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823DBD">
      <w:pPr>
        <w:pStyle w:val="Heading1"/>
      </w:pPr>
      <w:r>
        <w:t>CML, Coles Myer Limited</w:t>
      </w:r>
    </w:p>
    <w:p w:rsidR="00000000" w:rsidRDefault="00823DBD"/>
    <w:p w:rsidR="00000000" w:rsidRDefault="00823DBD">
      <w:pPr>
        <w:pStyle w:val="Heading2"/>
      </w:pPr>
      <w:r>
        <w:t>Corporate Directory</w:t>
      </w:r>
    </w:p>
    <w:p w:rsidR="00000000" w:rsidRDefault="00823DBD"/>
    <w:p w:rsidR="00000000" w:rsidRDefault="00823DBD">
      <w:r>
        <w:rPr>
          <w:b/>
        </w:rPr>
        <w:t>Directors</w:t>
      </w:r>
    </w:p>
    <w:p w:rsidR="00000000" w:rsidRDefault="00823DBD">
      <w:r>
        <w:t>Stanley D. M. Wallis, Chairman</w:t>
      </w:r>
    </w:p>
    <w:p w:rsidR="00000000" w:rsidRDefault="00823DBD">
      <w:r>
        <w:t>Dennis K. Eck, Managing Director an</w:t>
      </w:r>
      <w:r>
        <w:t>d Chief Executive Officer</w:t>
      </w:r>
    </w:p>
    <w:p w:rsidR="00000000" w:rsidRDefault="00823DBD">
      <w:r>
        <w:t xml:space="preserve">Paul D. Collins </w:t>
      </w:r>
    </w:p>
    <w:p w:rsidR="00000000" w:rsidRDefault="00823DBD">
      <w:r>
        <w:t xml:space="preserve">Solomon Lew </w:t>
      </w:r>
    </w:p>
    <w:p w:rsidR="00000000" w:rsidRDefault="00823DBD">
      <w:r>
        <w:t>Richard M. Charlton</w:t>
      </w:r>
    </w:p>
    <w:p w:rsidR="00000000" w:rsidRDefault="00823DBD">
      <w:r>
        <w:t xml:space="preserve">Helen A. Lynch </w:t>
      </w:r>
    </w:p>
    <w:p w:rsidR="00000000" w:rsidRDefault="00823DBD">
      <w:r>
        <w:t>Mark M. Leibler</w:t>
      </w:r>
    </w:p>
    <w:p w:rsidR="00000000" w:rsidRDefault="00823DBD">
      <w:r>
        <w:t>Martyn K. Myer</w:t>
      </w:r>
    </w:p>
    <w:p w:rsidR="00000000" w:rsidRDefault="00823DBD">
      <w:r>
        <w:t>Richard H. Allert</w:t>
      </w:r>
    </w:p>
    <w:p w:rsidR="00000000" w:rsidRDefault="00823DBD">
      <w:r>
        <w:t>The Hon. Nick F. Greiner</w:t>
      </w:r>
    </w:p>
    <w:p w:rsidR="00000000" w:rsidRDefault="00823DBD">
      <w:r>
        <w:t>Bruce A. Hogan</w:t>
      </w:r>
    </w:p>
    <w:p w:rsidR="00000000" w:rsidRDefault="00823DBD"/>
    <w:p w:rsidR="00000000" w:rsidRDefault="00823DBD">
      <w:pPr>
        <w:rPr>
          <w:b/>
        </w:rPr>
      </w:pPr>
      <w:r>
        <w:rPr>
          <w:b/>
        </w:rPr>
        <w:t>Registered Office</w:t>
      </w:r>
    </w:p>
    <w:p w:rsidR="00000000" w:rsidRDefault="00823DBD">
      <w:r>
        <w:t>800 Toorak Road,</w:t>
      </w:r>
    </w:p>
    <w:p w:rsidR="00000000" w:rsidRDefault="00823DBD">
      <w:r>
        <w:t>Tooronga, Victoria, 3146, Australia</w:t>
      </w:r>
    </w:p>
    <w:p w:rsidR="00000000" w:rsidRDefault="00823DBD">
      <w:r>
        <w:t>Telephone (61) (03) 9829 3111</w:t>
      </w:r>
    </w:p>
    <w:p w:rsidR="00000000" w:rsidRDefault="00823DBD">
      <w:r>
        <w:t>Facsimile (61) (03) 9829 6787</w:t>
      </w:r>
    </w:p>
    <w:p w:rsidR="00000000" w:rsidRDefault="00823DBD"/>
    <w:p w:rsidR="00000000" w:rsidRDefault="00823DBD"/>
    <w:p w:rsidR="00000000" w:rsidRDefault="00823DBD">
      <w:pPr>
        <w:pStyle w:val="Heading2"/>
      </w:pPr>
      <w:r>
        <w:t>Company Directors</w:t>
      </w:r>
    </w:p>
    <w:p w:rsidR="00000000" w:rsidRDefault="00823DBD"/>
    <w:p w:rsidR="00000000" w:rsidRDefault="00823DBD">
      <w:r>
        <w:t>Stanley D. M. Wallis, Chairman</w:t>
      </w:r>
    </w:p>
    <w:p w:rsidR="00000000" w:rsidRDefault="00823DBD">
      <w:r>
        <w:t>Dennis K. Eck, Managing Director and Chief Executive Officer</w:t>
      </w:r>
    </w:p>
    <w:p w:rsidR="00000000" w:rsidRDefault="00823DBD">
      <w:r>
        <w:t xml:space="preserve">Paul D. Collins </w:t>
      </w:r>
    </w:p>
    <w:p w:rsidR="00000000" w:rsidRDefault="00823DBD">
      <w:r>
        <w:t xml:space="preserve">Solomon Lew </w:t>
      </w:r>
    </w:p>
    <w:p w:rsidR="00000000" w:rsidRDefault="00823DBD">
      <w:r>
        <w:t>Richard M. Charlton</w:t>
      </w:r>
    </w:p>
    <w:p w:rsidR="00000000" w:rsidRDefault="00823DBD">
      <w:r>
        <w:t>Helen A. Ly</w:t>
      </w:r>
      <w:r>
        <w:t xml:space="preserve">nch </w:t>
      </w:r>
    </w:p>
    <w:p w:rsidR="00000000" w:rsidRDefault="00823DBD">
      <w:r>
        <w:t>Mark M. Leibler</w:t>
      </w:r>
    </w:p>
    <w:p w:rsidR="00000000" w:rsidRDefault="00823DBD">
      <w:r>
        <w:t>Martyn K. Myer</w:t>
      </w:r>
    </w:p>
    <w:p w:rsidR="00000000" w:rsidRDefault="00823DBD">
      <w:r>
        <w:t>Richard H. Allert</w:t>
      </w:r>
    </w:p>
    <w:p w:rsidR="00000000" w:rsidRDefault="00823DBD">
      <w:r>
        <w:t>The Hon. Nick F. Greiner</w:t>
      </w:r>
    </w:p>
    <w:p w:rsidR="00000000" w:rsidRDefault="00823DBD">
      <w:r>
        <w:t>Bruce A. Hogan</w:t>
      </w:r>
    </w:p>
    <w:p w:rsidR="00000000" w:rsidRDefault="00823DBD"/>
    <w:p w:rsidR="00000000" w:rsidRDefault="00823DBD"/>
    <w:p w:rsidR="00000000" w:rsidRDefault="00823DBD">
      <w:pPr>
        <w:pStyle w:val="Heading2"/>
      </w:pPr>
      <w:r>
        <w:t>Introduction</w:t>
      </w:r>
    </w:p>
    <w:p w:rsidR="00000000" w:rsidRDefault="00823DBD"/>
    <w:p w:rsidR="00000000" w:rsidRDefault="00823DBD">
      <w:pPr>
        <w:rPr>
          <w:b/>
        </w:rPr>
      </w:pPr>
      <w:r>
        <w:rPr>
          <w:b/>
        </w:rPr>
        <w:t>Company History</w:t>
      </w:r>
    </w:p>
    <w:p w:rsidR="00000000" w:rsidRDefault="00823DBD"/>
    <w:p w:rsidR="00000000" w:rsidRDefault="00823DBD">
      <w:r>
        <w:t>Coles Myer, Australia’s leading retailer, traces its origins back to two of Australia’s most important retailers - G.J. Coles &amp; Coy. Limited and The Myer Emporium Limited.</w:t>
      </w:r>
    </w:p>
    <w:p w:rsidR="00000000" w:rsidRDefault="00823DBD"/>
    <w:p w:rsidR="00000000" w:rsidRDefault="00823DBD">
      <w:r>
        <w:t>The Myer Emporium was founded in 1900 in Bendigo, country Victoria, by Sidney Myer.</w:t>
      </w:r>
    </w:p>
    <w:p w:rsidR="00000000" w:rsidRDefault="00823DBD"/>
    <w:p w:rsidR="00000000" w:rsidRDefault="00823DBD">
      <w:r>
        <w:t>G.J. Coles &amp; Coy. opened its first 3d, 6d and 1/- variety store in Collingwood, Melbourne on 9 April 1914, late</w:t>
      </w:r>
      <w:r>
        <w:t>r expanding to all Australian states. Coles was one of the first companies to guarantee quality and service. Its slogan, "Satisfaction Guaranteed or Money Cheerfully Refunded", was well known throughout Australia.</w:t>
      </w:r>
    </w:p>
    <w:p w:rsidR="00000000" w:rsidRDefault="00823DBD"/>
    <w:p w:rsidR="00000000" w:rsidRDefault="00823DBD">
      <w:r>
        <w:t>Myer established itself as the largest department store operator in Australia, as well as operating discount and specialty stores. Myer was renowned for providing the best in department store retailing.</w:t>
      </w:r>
    </w:p>
    <w:p w:rsidR="00000000" w:rsidRDefault="00823DBD"/>
    <w:p w:rsidR="00000000" w:rsidRDefault="00823DBD">
      <w:r>
        <w:t>In 1985 the two companies merged into Coles Myer Ltd. and a new corporate logo was adopte</w:t>
      </w:r>
      <w:r>
        <w:t>d.</w:t>
      </w:r>
    </w:p>
    <w:p w:rsidR="00000000" w:rsidRDefault="00823DBD"/>
    <w:p w:rsidR="00000000" w:rsidRDefault="00823DBD">
      <w:pPr>
        <w:rPr>
          <w:b/>
        </w:rPr>
      </w:pPr>
      <w:r>
        <w:rPr>
          <w:b/>
        </w:rPr>
        <w:t>Company Objectives</w:t>
      </w:r>
    </w:p>
    <w:p w:rsidR="00000000" w:rsidRDefault="00823DBD">
      <w:pPr>
        <w:pStyle w:val="HangIndent0"/>
      </w:pPr>
      <w:r>
        <w:t>*</w:t>
      </w:r>
      <w:r>
        <w:tab/>
        <w:t xml:space="preserve">To be recognised as Australia’s leading retailer by our customers, with the support of and a commitment to our staff and suppliers. </w:t>
      </w:r>
    </w:p>
    <w:p w:rsidR="00000000" w:rsidRDefault="00823DBD">
      <w:pPr>
        <w:pStyle w:val="HangIndent0"/>
      </w:pPr>
      <w:r>
        <w:t>*</w:t>
      </w:r>
      <w:r>
        <w:tab/>
        <w:t xml:space="preserve">To drive shareholder value and deliver consistent and superior returns to our shareholders. </w:t>
      </w:r>
    </w:p>
    <w:p w:rsidR="00000000" w:rsidRDefault="00823DBD">
      <w:pPr>
        <w:pStyle w:val="HangIndent0"/>
      </w:pPr>
      <w:r>
        <w:t>*</w:t>
      </w:r>
      <w:r>
        <w:tab/>
        <w:t xml:space="preserve">To focus on our core retail competencies and fill brand and category gaps in markets where it is profitable for Coles Myer to enter. </w:t>
      </w:r>
    </w:p>
    <w:p w:rsidR="00000000" w:rsidRDefault="00823DBD">
      <w:pPr>
        <w:pStyle w:val="HangIndent0"/>
      </w:pPr>
      <w:r>
        <w:t>*</w:t>
      </w:r>
      <w:r>
        <w:tab/>
        <w:t>Be a good corporate citizen, and in all our dealings with staff, suppliers, customers, shareholders and the general</w:t>
      </w:r>
      <w:r>
        <w:t xml:space="preserve"> community, be open and fair. </w:t>
      </w:r>
    </w:p>
    <w:p w:rsidR="00000000" w:rsidRDefault="00823DBD">
      <w:pPr>
        <w:pStyle w:val="HangIndent0"/>
      </w:pPr>
      <w:r>
        <w:t>*</w:t>
      </w:r>
      <w:r>
        <w:tab/>
        <w:t xml:space="preserve">Engender a spirit of co-operation across the company. </w:t>
      </w:r>
    </w:p>
    <w:p w:rsidR="00000000" w:rsidRDefault="00823DBD"/>
    <w:p w:rsidR="00000000" w:rsidRDefault="00823DBD">
      <w:pPr>
        <w:rPr>
          <w:b/>
        </w:rPr>
      </w:pPr>
      <w:r>
        <w:rPr>
          <w:b/>
        </w:rPr>
        <w:t>Strategies</w:t>
      </w:r>
    </w:p>
    <w:p w:rsidR="00000000" w:rsidRDefault="00823DBD">
      <w:pPr>
        <w:pStyle w:val="HangIndent0"/>
      </w:pPr>
      <w:r>
        <w:t>*</w:t>
      </w:r>
      <w:r>
        <w:tab/>
        <w:t xml:space="preserve">Continue to work with our staff and supply them with the training and tools they require to effectively serve our customers and their needs. </w:t>
      </w:r>
    </w:p>
    <w:p w:rsidR="00000000" w:rsidRDefault="00823DBD">
      <w:pPr>
        <w:pStyle w:val="HangIndent0"/>
      </w:pPr>
      <w:r>
        <w:t>*</w:t>
      </w:r>
      <w:r>
        <w:tab/>
        <w:t xml:space="preserve">Work with our suppliers to implement common systems which enable a quick and smooth supply of merchandise into stores to meet customer demand. </w:t>
      </w:r>
    </w:p>
    <w:p w:rsidR="00000000" w:rsidRDefault="00823DBD">
      <w:pPr>
        <w:pStyle w:val="HangIndent0"/>
      </w:pPr>
      <w:r>
        <w:t>*</w:t>
      </w:r>
      <w:r>
        <w:tab/>
        <w:t xml:space="preserve">Link senior management goal setting, reporting and remuneration together, to increase shareholder value creation. </w:t>
      </w:r>
    </w:p>
    <w:p w:rsidR="00000000" w:rsidRDefault="00823DBD">
      <w:pPr>
        <w:pStyle w:val="HangIndent0"/>
      </w:pPr>
      <w:r>
        <w:t>*</w:t>
      </w:r>
      <w:r>
        <w:tab/>
        <w:t xml:space="preserve">Focus each business on innovations from which future sales and profit growth will come. </w:t>
      </w:r>
    </w:p>
    <w:p w:rsidR="00000000" w:rsidRDefault="00823DBD">
      <w:pPr>
        <w:pStyle w:val="HangIndent0"/>
      </w:pPr>
      <w:r>
        <w:t>*</w:t>
      </w:r>
      <w:r>
        <w:tab/>
        <w:t>Improve balance sheet management by:</w:t>
      </w:r>
    </w:p>
    <w:p w:rsidR="00000000" w:rsidRDefault="00823DBD">
      <w:pPr>
        <w:pStyle w:val="HangIndent1"/>
      </w:pPr>
      <w:r>
        <w:t>-</w:t>
      </w:r>
      <w:r>
        <w:tab/>
        <w:t>selling non-core low return assets and reinvesting in core retail assets,</w:t>
      </w:r>
    </w:p>
    <w:p w:rsidR="00000000" w:rsidRDefault="00823DBD">
      <w:pPr>
        <w:pStyle w:val="HangIndent1"/>
      </w:pPr>
      <w:r>
        <w:t>-</w:t>
      </w:r>
      <w:r>
        <w:tab/>
        <w:t>reducing working capital,</w:t>
      </w:r>
    </w:p>
    <w:p w:rsidR="00000000" w:rsidRDefault="00823DBD">
      <w:pPr>
        <w:pStyle w:val="HangIndent1"/>
      </w:pPr>
      <w:r>
        <w:t>-</w:t>
      </w:r>
      <w:r>
        <w:tab/>
        <w:t>achieving and maintaining an optimal cost of capital at prudent risk levels.</w:t>
      </w:r>
    </w:p>
    <w:p w:rsidR="00000000" w:rsidRDefault="00823DBD">
      <w:pPr>
        <w:pStyle w:val="HangIndent0"/>
      </w:pPr>
      <w:r>
        <w:t>*</w:t>
      </w:r>
      <w:r>
        <w:tab/>
        <w:t xml:space="preserve">Further integrate the Shared Services function – support functions which are not seen by the customer, such as Distribution, Logistics, Accounting and Information Technology. </w:t>
      </w:r>
    </w:p>
    <w:p w:rsidR="00000000" w:rsidRDefault="00823DBD"/>
    <w:p w:rsidR="00000000" w:rsidRDefault="00823DBD">
      <w:pPr>
        <w:rPr>
          <w:b/>
        </w:rPr>
      </w:pPr>
      <w:r>
        <w:rPr>
          <w:b/>
        </w:rPr>
        <w:t>Highlights</w:t>
      </w:r>
    </w:p>
    <w:p w:rsidR="00000000" w:rsidRDefault="00823DBD"/>
    <w:tbl>
      <w:tblPr>
        <w:tblW w:w="0" w:type="auto"/>
        <w:tblLayout w:type="fixed"/>
        <w:tblLook w:val="0000"/>
      </w:tblPr>
      <w:tblGrid>
        <w:gridCol w:w="3922"/>
        <w:gridCol w:w="5512"/>
      </w:tblGrid>
      <w:tr w:rsidR="00000000">
        <w:tblPrEx>
          <w:tblCellMar>
            <w:top w:w="0" w:type="dxa"/>
            <w:bottom w:w="0" w:type="dxa"/>
          </w:tblCellMar>
        </w:tblPrEx>
        <w:trPr>
          <w:cantSplit/>
        </w:trPr>
        <w:tc>
          <w:tcPr>
            <w:tcW w:w="3922" w:type="dxa"/>
          </w:tcPr>
          <w:p w:rsidR="00000000" w:rsidRDefault="00823DBD">
            <w:pPr>
              <w:rPr>
                <w:b/>
              </w:rPr>
            </w:pPr>
            <w:r>
              <w:rPr>
                <w:b/>
              </w:rPr>
              <w:t xml:space="preserve">Sales up </w:t>
            </w:r>
          </w:p>
        </w:tc>
        <w:tc>
          <w:tcPr>
            <w:tcW w:w="5512" w:type="dxa"/>
          </w:tcPr>
          <w:p w:rsidR="00000000" w:rsidRDefault="00823DBD">
            <w:r>
              <w:t>5.8% to $19,224.8m</w:t>
            </w:r>
          </w:p>
        </w:tc>
      </w:tr>
      <w:tr w:rsidR="00000000">
        <w:tblPrEx>
          <w:tblCellMar>
            <w:top w:w="0" w:type="dxa"/>
            <w:bottom w:w="0" w:type="dxa"/>
          </w:tblCellMar>
        </w:tblPrEx>
        <w:trPr>
          <w:cantSplit/>
        </w:trPr>
        <w:tc>
          <w:tcPr>
            <w:tcW w:w="3922" w:type="dxa"/>
          </w:tcPr>
          <w:p w:rsidR="00000000" w:rsidRDefault="00823DBD">
            <w:pPr>
              <w:rPr>
                <w:b/>
              </w:rPr>
            </w:pPr>
            <w:r>
              <w:rPr>
                <w:b/>
              </w:rPr>
              <w:t xml:space="preserve">Retail EBIT* up </w:t>
            </w:r>
          </w:p>
        </w:tc>
        <w:tc>
          <w:tcPr>
            <w:tcW w:w="5512" w:type="dxa"/>
          </w:tcPr>
          <w:p w:rsidR="00000000" w:rsidRDefault="00823DBD">
            <w:r>
              <w:t>20.1% to $642.2m</w:t>
            </w:r>
          </w:p>
        </w:tc>
      </w:tr>
      <w:tr w:rsidR="00000000">
        <w:tblPrEx>
          <w:tblCellMar>
            <w:top w:w="0" w:type="dxa"/>
            <w:bottom w:w="0" w:type="dxa"/>
          </w:tblCellMar>
        </w:tblPrEx>
        <w:trPr>
          <w:cantSplit/>
        </w:trPr>
        <w:tc>
          <w:tcPr>
            <w:tcW w:w="3922" w:type="dxa"/>
          </w:tcPr>
          <w:p w:rsidR="00000000" w:rsidRDefault="00823DBD">
            <w:pPr>
              <w:rPr>
                <w:b/>
              </w:rPr>
            </w:pPr>
            <w:r>
              <w:rPr>
                <w:b/>
              </w:rPr>
              <w:t xml:space="preserve">Profit After Tax** up </w:t>
            </w:r>
          </w:p>
        </w:tc>
        <w:tc>
          <w:tcPr>
            <w:tcW w:w="5512" w:type="dxa"/>
          </w:tcPr>
          <w:p w:rsidR="00000000" w:rsidRDefault="00823DBD">
            <w:r>
              <w:t>26.4% to $335.6m</w:t>
            </w:r>
          </w:p>
        </w:tc>
      </w:tr>
      <w:tr w:rsidR="00000000">
        <w:tblPrEx>
          <w:tblCellMar>
            <w:top w:w="0" w:type="dxa"/>
            <w:bottom w:w="0" w:type="dxa"/>
          </w:tblCellMar>
        </w:tblPrEx>
        <w:trPr>
          <w:cantSplit/>
        </w:trPr>
        <w:tc>
          <w:tcPr>
            <w:tcW w:w="3922" w:type="dxa"/>
          </w:tcPr>
          <w:p w:rsidR="00000000" w:rsidRDefault="00823DBD">
            <w:pPr>
              <w:rPr>
                <w:b/>
              </w:rPr>
            </w:pPr>
            <w:r>
              <w:rPr>
                <w:b/>
              </w:rPr>
              <w:t>Dividend increased</w:t>
            </w:r>
          </w:p>
        </w:tc>
        <w:tc>
          <w:tcPr>
            <w:tcW w:w="5512" w:type="dxa"/>
          </w:tcPr>
          <w:p w:rsidR="00000000" w:rsidRDefault="00823DBD">
            <w:r>
              <w:t>0.5¢ to 22.5¢ per share</w:t>
            </w:r>
          </w:p>
        </w:tc>
      </w:tr>
      <w:tr w:rsidR="00000000">
        <w:tblPrEx>
          <w:tblCellMar>
            <w:top w:w="0" w:type="dxa"/>
            <w:bottom w:w="0" w:type="dxa"/>
          </w:tblCellMar>
        </w:tblPrEx>
        <w:trPr>
          <w:cantSplit/>
        </w:trPr>
        <w:tc>
          <w:tcPr>
            <w:tcW w:w="3922" w:type="dxa"/>
          </w:tcPr>
          <w:p w:rsidR="00000000" w:rsidRDefault="00823DBD">
            <w:pPr>
              <w:rPr>
                <w:b/>
              </w:rPr>
            </w:pPr>
            <w:r>
              <w:rPr>
                <w:b/>
              </w:rPr>
              <w:t xml:space="preserve">Earnings per share up </w:t>
            </w:r>
          </w:p>
        </w:tc>
        <w:tc>
          <w:tcPr>
            <w:tcW w:w="5512" w:type="dxa"/>
          </w:tcPr>
          <w:p w:rsidR="00000000" w:rsidRDefault="00823DBD">
            <w:r>
              <w:t>41.1% to 34.0¢ per share</w:t>
            </w:r>
          </w:p>
        </w:tc>
      </w:tr>
      <w:tr w:rsidR="00000000">
        <w:tblPrEx>
          <w:tblCellMar>
            <w:top w:w="0" w:type="dxa"/>
            <w:bottom w:w="0" w:type="dxa"/>
          </w:tblCellMar>
        </w:tblPrEx>
        <w:trPr>
          <w:cantSplit/>
        </w:trPr>
        <w:tc>
          <w:tcPr>
            <w:tcW w:w="3922" w:type="dxa"/>
          </w:tcPr>
          <w:p w:rsidR="00000000" w:rsidRDefault="00823DBD">
            <w:pPr>
              <w:rPr>
                <w:b/>
              </w:rPr>
            </w:pPr>
            <w:r>
              <w:rPr>
                <w:b/>
              </w:rPr>
              <w:t xml:space="preserve">Share price up </w:t>
            </w:r>
          </w:p>
        </w:tc>
        <w:tc>
          <w:tcPr>
            <w:tcW w:w="5512" w:type="dxa"/>
          </w:tcPr>
          <w:p w:rsidR="00000000" w:rsidRDefault="00823DBD">
            <w:r>
              <w:t>49.2% over company’s financial year</w:t>
            </w:r>
          </w:p>
        </w:tc>
      </w:tr>
      <w:tr w:rsidR="00000000">
        <w:tblPrEx>
          <w:tblCellMar>
            <w:top w:w="0" w:type="dxa"/>
            <w:bottom w:w="0" w:type="dxa"/>
          </w:tblCellMar>
        </w:tblPrEx>
        <w:trPr>
          <w:cantSplit/>
        </w:trPr>
        <w:tc>
          <w:tcPr>
            <w:tcW w:w="3922" w:type="dxa"/>
          </w:tcPr>
          <w:p w:rsidR="00000000" w:rsidRDefault="00823DBD">
            <w:pPr>
              <w:rPr>
                <w:b/>
              </w:rPr>
            </w:pPr>
            <w:r>
              <w:rPr>
                <w:b/>
              </w:rPr>
              <w:t xml:space="preserve">Grocery market share up </w:t>
            </w:r>
          </w:p>
        </w:tc>
        <w:tc>
          <w:tcPr>
            <w:tcW w:w="5512" w:type="dxa"/>
          </w:tcPr>
          <w:p w:rsidR="00000000" w:rsidRDefault="00823DBD">
            <w:r>
              <w:t>1.2% to 26.1%</w:t>
            </w:r>
          </w:p>
        </w:tc>
      </w:tr>
      <w:tr w:rsidR="00000000">
        <w:tblPrEx>
          <w:tblCellMar>
            <w:top w:w="0" w:type="dxa"/>
            <w:bottom w:w="0" w:type="dxa"/>
          </w:tblCellMar>
        </w:tblPrEx>
        <w:trPr>
          <w:cantSplit/>
        </w:trPr>
        <w:tc>
          <w:tcPr>
            <w:tcW w:w="3922" w:type="dxa"/>
          </w:tcPr>
          <w:p w:rsidR="00000000" w:rsidRDefault="00823DBD">
            <w:pPr>
              <w:rPr>
                <w:b/>
              </w:rPr>
            </w:pPr>
            <w:r>
              <w:rPr>
                <w:b/>
              </w:rPr>
              <w:t>Retail EBIT was the best since 1990/91</w:t>
            </w:r>
          </w:p>
        </w:tc>
        <w:tc>
          <w:tcPr>
            <w:tcW w:w="5512" w:type="dxa"/>
          </w:tcPr>
          <w:p w:rsidR="00000000" w:rsidRDefault="00823DBD"/>
        </w:tc>
      </w:tr>
    </w:tbl>
    <w:p w:rsidR="00000000" w:rsidRDefault="00823DBD"/>
    <w:p w:rsidR="00000000" w:rsidRDefault="00823DBD">
      <w:r>
        <w:t>* Earnings before interest and tax from retail operations.</w:t>
      </w:r>
    </w:p>
    <w:p w:rsidR="00000000" w:rsidRDefault="00823DBD">
      <w:r>
        <w:t>** Excludes abnormal items and gains on sale of property.</w:t>
      </w:r>
    </w:p>
    <w:p w:rsidR="00000000" w:rsidRDefault="00823DBD"/>
    <w:p w:rsidR="00000000" w:rsidRDefault="00823DBD">
      <w:r>
        <w:t>A continued focus on our cust</w:t>
      </w:r>
      <w:r>
        <w:t>omers, suppliers and employees produced improvements and innovative developments in all areas of operations.</w:t>
      </w:r>
    </w:p>
    <w:p w:rsidR="00000000" w:rsidRDefault="00823DBD"/>
    <w:p w:rsidR="00000000" w:rsidRDefault="00823DBD">
      <w:r>
        <w:t>Integration and coordination of support services is ahead of schedule and providing benefits.</w:t>
      </w:r>
    </w:p>
    <w:p w:rsidR="00000000" w:rsidRDefault="00823DBD"/>
    <w:p w:rsidR="00000000" w:rsidRDefault="00823DBD">
      <w:r>
        <w:t>Integrated group technology development providing positive results.</w:t>
      </w:r>
    </w:p>
    <w:p w:rsidR="00000000" w:rsidRDefault="00823DBD"/>
    <w:p w:rsidR="00000000" w:rsidRDefault="00823DBD">
      <w:r>
        <w:t>The result is a tangible example of the strength CML’s diverse retail portfolio provides.</w:t>
      </w:r>
    </w:p>
    <w:p w:rsidR="00000000" w:rsidRDefault="00823DBD"/>
    <w:p w:rsidR="00000000" w:rsidRDefault="00823DBD">
      <w:r>
        <w:t>Strong improvement to shareholder value through improvements to both dividend and return on equity.</w:t>
      </w:r>
    </w:p>
    <w:p w:rsidR="00000000" w:rsidRDefault="00823DBD"/>
    <w:p w:rsidR="00000000" w:rsidRDefault="00823DBD">
      <w:r>
        <w:t>A net increase of 29 new stores with</w:t>
      </w:r>
      <w:r>
        <w:t xml:space="preserve"> 136 refurbished.</w:t>
      </w:r>
    </w:p>
    <w:p w:rsidR="00000000" w:rsidRDefault="00823DBD"/>
    <w:p w:rsidR="00000000" w:rsidRDefault="00823DBD"/>
    <w:p w:rsidR="00000000" w:rsidRDefault="00823DBD"/>
    <w:p w:rsidR="00000000" w:rsidRDefault="00823DBD">
      <w:r>
        <w:t xml:space="preserve">The 1997 Annual Report is presented in two parts: </w:t>
      </w:r>
    </w:p>
    <w:p w:rsidR="00000000" w:rsidRDefault="00823DBD">
      <w:pPr>
        <w:pStyle w:val="HangIndent0"/>
      </w:pPr>
      <w:r>
        <w:lastRenderedPageBreak/>
        <w:t>-</w:t>
      </w:r>
      <w:r>
        <w:tab/>
        <w:t>Annual Review</w:t>
      </w:r>
    </w:p>
    <w:p w:rsidR="00000000" w:rsidRDefault="00823DBD">
      <w:pPr>
        <w:pStyle w:val="HangIndent0"/>
      </w:pPr>
      <w:r>
        <w:t>-</w:t>
      </w:r>
      <w:r>
        <w:tab/>
        <w:t>Financial Report, comprising the Operating and Financial Review and the Financial Statements</w:t>
      </w:r>
    </w:p>
    <w:p w:rsidR="00000000" w:rsidRDefault="00823DBD"/>
    <w:p w:rsidR="00000000" w:rsidRDefault="00823DBD">
      <w:r>
        <w:t>In the 1997 Annual Report the expression "CML Group" refers to Coles Myer Ltd. and its controlled entities, as a whole, and the expression "CML" is used to refer to the legal entity Coles Myer Ltd.</w:t>
      </w:r>
    </w:p>
    <w:p w:rsidR="00000000" w:rsidRDefault="00823DBD"/>
    <w:p w:rsidR="00000000" w:rsidRDefault="00823DBD">
      <w:r>
        <w:t>The financial year is for the 52 weeks ended 27 July 1997. Reference in this report to a "year" is to the year ended 27</w:t>
      </w:r>
      <w:r>
        <w:t xml:space="preserve"> July 1997 unless otherwise stated. All figures are expressed in Australian dollars unless otherwise stated.</w:t>
      </w:r>
    </w:p>
    <w:p w:rsidR="00000000" w:rsidRDefault="00823DBD"/>
    <w:p w:rsidR="00000000" w:rsidRDefault="00823DBD">
      <w:pPr>
        <w:pStyle w:val="Heading2"/>
      </w:pPr>
      <w:r>
        <w:t>Financial Summary</w:t>
      </w:r>
    </w:p>
    <w:p w:rsidR="00000000" w:rsidRDefault="00823DBD"/>
    <w:p w:rsidR="00000000" w:rsidRDefault="00823DBD">
      <w:pPr>
        <w:rPr>
          <w:b/>
        </w:rPr>
      </w:pPr>
      <w:r>
        <w:rPr>
          <w:b/>
        </w:rPr>
        <w:t>FINANCIAL CALENDAR</w:t>
      </w:r>
    </w:p>
    <w:p w:rsidR="00000000" w:rsidRDefault="00823DBD"/>
    <w:tbl>
      <w:tblPr>
        <w:tblW w:w="0" w:type="auto"/>
        <w:tblLayout w:type="fixed"/>
        <w:tblCellMar>
          <w:left w:w="7" w:type="dxa"/>
          <w:right w:w="7" w:type="dxa"/>
        </w:tblCellMar>
        <w:tblLook w:val="0000"/>
      </w:tblPr>
      <w:tblGrid>
        <w:gridCol w:w="4510"/>
        <w:gridCol w:w="3276"/>
      </w:tblGrid>
      <w:tr w:rsidR="00000000">
        <w:tblPrEx>
          <w:tblCellMar>
            <w:top w:w="0" w:type="dxa"/>
            <w:bottom w:w="0" w:type="dxa"/>
          </w:tblCellMar>
        </w:tblPrEx>
        <w:trPr>
          <w:cantSplit/>
        </w:trPr>
        <w:tc>
          <w:tcPr>
            <w:tcW w:w="4510" w:type="dxa"/>
          </w:tcPr>
          <w:p w:rsidR="00000000" w:rsidRDefault="00823DBD">
            <w:r>
              <w:rPr>
                <w:b/>
              </w:rPr>
              <w:t xml:space="preserve">Records Close for 1997 Final Dividend </w:t>
            </w:r>
          </w:p>
        </w:tc>
        <w:tc>
          <w:tcPr>
            <w:tcW w:w="3276" w:type="dxa"/>
          </w:tcPr>
          <w:p w:rsidR="00000000" w:rsidRDefault="00823DBD">
            <w:pPr>
              <w:jc w:val="right"/>
            </w:pPr>
            <w:r>
              <w:t>22 October 1997</w:t>
            </w:r>
          </w:p>
        </w:tc>
      </w:tr>
      <w:tr w:rsidR="00000000">
        <w:tblPrEx>
          <w:tblCellMar>
            <w:top w:w="0" w:type="dxa"/>
            <w:bottom w:w="0" w:type="dxa"/>
          </w:tblCellMar>
        </w:tblPrEx>
        <w:trPr>
          <w:cantSplit/>
        </w:trPr>
        <w:tc>
          <w:tcPr>
            <w:tcW w:w="4510" w:type="dxa"/>
          </w:tcPr>
          <w:p w:rsidR="00000000" w:rsidRDefault="00823DBD"/>
        </w:tc>
        <w:tc>
          <w:tcPr>
            <w:tcW w:w="3276" w:type="dxa"/>
          </w:tcPr>
          <w:p w:rsidR="00000000" w:rsidRDefault="00823DBD">
            <w:pPr>
              <w:jc w:val="right"/>
            </w:pPr>
          </w:p>
        </w:tc>
      </w:tr>
      <w:tr w:rsidR="00000000">
        <w:tblPrEx>
          <w:tblCellMar>
            <w:top w:w="0" w:type="dxa"/>
            <w:bottom w:w="0" w:type="dxa"/>
          </w:tblCellMar>
        </w:tblPrEx>
        <w:trPr>
          <w:cantSplit/>
        </w:trPr>
        <w:tc>
          <w:tcPr>
            <w:tcW w:w="4510" w:type="dxa"/>
          </w:tcPr>
          <w:p w:rsidR="00000000" w:rsidRDefault="00823DBD">
            <w:r>
              <w:rPr>
                <w:b/>
              </w:rPr>
              <w:t xml:space="preserve">Payment of 1997 Final Dividend </w:t>
            </w:r>
          </w:p>
        </w:tc>
        <w:tc>
          <w:tcPr>
            <w:tcW w:w="3276" w:type="dxa"/>
          </w:tcPr>
          <w:p w:rsidR="00000000" w:rsidRDefault="00823DBD">
            <w:pPr>
              <w:jc w:val="right"/>
            </w:pPr>
            <w:r>
              <w:t>10 November 1997</w:t>
            </w:r>
          </w:p>
        </w:tc>
      </w:tr>
      <w:tr w:rsidR="00000000">
        <w:tblPrEx>
          <w:tblCellMar>
            <w:top w:w="0" w:type="dxa"/>
            <w:bottom w:w="0" w:type="dxa"/>
          </w:tblCellMar>
        </w:tblPrEx>
        <w:trPr>
          <w:cantSplit/>
        </w:trPr>
        <w:tc>
          <w:tcPr>
            <w:tcW w:w="4510" w:type="dxa"/>
          </w:tcPr>
          <w:p w:rsidR="00000000" w:rsidRDefault="00823DBD"/>
        </w:tc>
        <w:tc>
          <w:tcPr>
            <w:tcW w:w="3276" w:type="dxa"/>
          </w:tcPr>
          <w:p w:rsidR="00000000" w:rsidRDefault="00823DBD">
            <w:pPr>
              <w:jc w:val="right"/>
            </w:pPr>
          </w:p>
        </w:tc>
      </w:tr>
      <w:tr w:rsidR="00000000">
        <w:tblPrEx>
          <w:tblCellMar>
            <w:top w:w="0" w:type="dxa"/>
            <w:bottom w:w="0" w:type="dxa"/>
          </w:tblCellMar>
        </w:tblPrEx>
        <w:trPr>
          <w:cantSplit/>
        </w:trPr>
        <w:tc>
          <w:tcPr>
            <w:tcW w:w="4510" w:type="dxa"/>
          </w:tcPr>
          <w:p w:rsidR="00000000" w:rsidRDefault="00823DBD">
            <w:r>
              <w:rPr>
                <w:b/>
              </w:rPr>
              <w:t xml:space="preserve">1997 Annual General Meeting </w:t>
            </w:r>
          </w:p>
        </w:tc>
        <w:tc>
          <w:tcPr>
            <w:tcW w:w="3276" w:type="dxa"/>
          </w:tcPr>
          <w:p w:rsidR="00000000" w:rsidRDefault="00823DBD">
            <w:pPr>
              <w:jc w:val="right"/>
            </w:pPr>
            <w:r>
              <w:t>20 November 1997</w:t>
            </w:r>
          </w:p>
        </w:tc>
      </w:tr>
      <w:tr w:rsidR="00000000">
        <w:tblPrEx>
          <w:tblCellMar>
            <w:top w:w="0" w:type="dxa"/>
            <w:bottom w:w="0" w:type="dxa"/>
          </w:tblCellMar>
        </w:tblPrEx>
        <w:trPr>
          <w:cantSplit/>
        </w:trPr>
        <w:tc>
          <w:tcPr>
            <w:tcW w:w="4510" w:type="dxa"/>
          </w:tcPr>
          <w:p w:rsidR="00000000" w:rsidRDefault="00823DBD"/>
        </w:tc>
        <w:tc>
          <w:tcPr>
            <w:tcW w:w="3276" w:type="dxa"/>
          </w:tcPr>
          <w:p w:rsidR="00000000" w:rsidRDefault="00823DBD">
            <w:pPr>
              <w:jc w:val="right"/>
            </w:pPr>
          </w:p>
        </w:tc>
      </w:tr>
      <w:tr w:rsidR="00000000">
        <w:tblPrEx>
          <w:tblCellMar>
            <w:top w:w="0" w:type="dxa"/>
            <w:bottom w:w="0" w:type="dxa"/>
          </w:tblCellMar>
        </w:tblPrEx>
        <w:trPr>
          <w:cantSplit/>
        </w:trPr>
        <w:tc>
          <w:tcPr>
            <w:tcW w:w="4510" w:type="dxa"/>
          </w:tcPr>
          <w:p w:rsidR="00000000" w:rsidRDefault="00823DBD">
            <w:r>
              <w:rPr>
                <w:b/>
              </w:rPr>
              <w:t xml:space="preserve">1998 First Quarter Sales Release </w:t>
            </w:r>
          </w:p>
        </w:tc>
        <w:tc>
          <w:tcPr>
            <w:tcW w:w="3276" w:type="dxa"/>
          </w:tcPr>
          <w:p w:rsidR="00000000" w:rsidRDefault="00823DBD">
            <w:pPr>
              <w:jc w:val="right"/>
            </w:pPr>
            <w:r>
              <w:t>November 1997</w:t>
            </w:r>
          </w:p>
        </w:tc>
      </w:tr>
      <w:tr w:rsidR="00000000">
        <w:tblPrEx>
          <w:tblCellMar>
            <w:top w:w="0" w:type="dxa"/>
            <w:bottom w:w="0" w:type="dxa"/>
          </w:tblCellMar>
        </w:tblPrEx>
        <w:trPr>
          <w:cantSplit/>
        </w:trPr>
        <w:tc>
          <w:tcPr>
            <w:tcW w:w="4510" w:type="dxa"/>
          </w:tcPr>
          <w:p w:rsidR="00000000" w:rsidRDefault="00823DBD">
            <w:r>
              <w:rPr>
                <w:b/>
              </w:rPr>
              <w:t xml:space="preserve">1998 Half Year End </w:t>
            </w:r>
          </w:p>
        </w:tc>
        <w:tc>
          <w:tcPr>
            <w:tcW w:w="3276" w:type="dxa"/>
          </w:tcPr>
          <w:p w:rsidR="00000000" w:rsidRDefault="00823DBD">
            <w:pPr>
              <w:jc w:val="right"/>
            </w:pPr>
            <w:r>
              <w:t>25 January 1998</w:t>
            </w:r>
          </w:p>
        </w:tc>
      </w:tr>
      <w:tr w:rsidR="00000000">
        <w:tblPrEx>
          <w:tblCellMar>
            <w:top w:w="0" w:type="dxa"/>
            <w:bottom w:w="0" w:type="dxa"/>
          </w:tblCellMar>
        </w:tblPrEx>
        <w:trPr>
          <w:cantSplit/>
        </w:trPr>
        <w:tc>
          <w:tcPr>
            <w:tcW w:w="4510" w:type="dxa"/>
          </w:tcPr>
          <w:p w:rsidR="00000000" w:rsidRDefault="00823DBD">
            <w:r>
              <w:rPr>
                <w:b/>
              </w:rPr>
              <w:t xml:space="preserve">1998 Second Quarter Sales Release </w:t>
            </w:r>
          </w:p>
        </w:tc>
        <w:tc>
          <w:tcPr>
            <w:tcW w:w="3276" w:type="dxa"/>
          </w:tcPr>
          <w:p w:rsidR="00000000" w:rsidRDefault="00823DBD">
            <w:pPr>
              <w:jc w:val="right"/>
            </w:pPr>
            <w:r>
              <w:t>February 1998</w:t>
            </w:r>
          </w:p>
        </w:tc>
      </w:tr>
      <w:tr w:rsidR="00000000">
        <w:tblPrEx>
          <w:tblCellMar>
            <w:top w:w="0" w:type="dxa"/>
            <w:bottom w:w="0" w:type="dxa"/>
          </w:tblCellMar>
        </w:tblPrEx>
        <w:trPr>
          <w:cantSplit/>
        </w:trPr>
        <w:tc>
          <w:tcPr>
            <w:tcW w:w="4510" w:type="dxa"/>
          </w:tcPr>
          <w:p w:rsidR="00000000" w:rsidRDefault="00823DBD">
            <w:r>
              <w:rPr>
                <w:b/>
              </w:rPr>
              <w:t>1998 Half Year Results Announcem</w:t>
            </w:r>
            <w:r>
              <w:rPr>
                <w:b/>
              </w:rPr>
              <w:t xml:space="preserve">ent </w:t>
            </w:r>
          </w:p>
        </w:tc>
        <w:tc>
          <w:tcPr>
            <w:tcW w:w="3276" w:type="dxa"/>
          </w:tcPr>
          <w:p w:rsidR="00000000" w:rsidRDefault="00823DBD">
            <w:pPr>
              <w:jc w:val="right"/>
            </w:pPr>
            <w:r>
              <w:t>March 1998</w:t>
            </w:r>
          </w:p>
        </w:tc>
      </w:tr>
      <w:tr w:rsidR="00000000">
        <w:tblPrEx>
          <w:tblCellMar>
            <w:top w:w="0" w:type="dxa"/>
            <w:bottom w:w="0" w:type="dxa"/>
          </w:tblCellMar>
        </w:tblPrEx>
        <w:trPr>
          <w:cantSplit/>
        </w:trPr>
        <w:tc>
          <w:tcPr>
            <w:tcW w:w="4510" w:type="dxa"/>
          </w:tcPr>
          <w:p w:rsidR="00000000" w:rsidRDefault="00823DBD">
            <w:r>
              <w:rPr>
                <w:b/>
              </w:rPr>
              <w:t xml:space="preserve">1998 Third Quarter Sales Release </w:t>
            </w:r>
          </w:p>
        </w:tc>
        <w:tc>
          <w:tcPr>
            <w:tcW w:w="3276" w:type="dxa"/>
          </w:tcPr>
          <w:p w:rsidR="00000000" w:rsidRDefault="00823DBD">
            <w:pPr>
              <w:jc w:val="right"/>
            </w:pPr>
            <w:r>
              <w:t>May 1998</w:t>
            </w:r>
          </w:p>
        </w:tc>
      </w:tr>
      <w:tr w:rsidR="00000000">
        <w:tblPrEx>
          <w:tblCellMar>
            <w:top w:w="0" w:type="dxa"/>
            <w:bottom w:w="0" w:type="dxa"/>
          </w:tblCellMar>
        </w:tblPrEx>
        <w:trPr>
          <w:cantSplit/>
        </w:trPr>
        <w:tc>
          <w:tcPr>
            <w:tcW w:w="4510" w:type="dxa"/>
          </w:tcPr>
          <w:p w:rsidR="00000000" w:rsidRDefault="00823DBD">
            <w:r>
              <w:rPr>
                <w:b/>
              </w:rPr>
              <w:t>1998 Year end</w:t>
            </w:r>
          </w:p>
        </w:tc>
        <w:tc>
          <w:tcPr>
            <w:tcW w:w="3276" w:type="dxa"/>
          </w:tcPr>
          <w:p w:rsidR="00000000" w:rsidRDefault="00823DBD">
            <w:pPr>
              <w:jc w:val="right"/>
            </w:pPr>
            <w:r>
              <w:t>26 July 1998</w:t>
            </w:r>
          </w:p>
        </w:tc>
      </w:tr>
    </w:tbl>
    <w:p w:rsidR="00000000" w:rsidRDefault="00823DBD"/>
    <w:p w:rsidR="00000000" w:rsidRDefault="00823DBD">
      <w:r>
        <w:t>Note: These dates are subject to alteration.</w:t>
      </w:r>
    </w:p>
    <w:p w:rsidR="00000000" w:rsidRDefault="00823DBD"/>
    <w:p w:rsidR="00000000" w:rsidRDefault="00823DBD"/>
    <w:p w:rsidR="00000000" w:rsidRDefault="00823DBD">
      <w:pPr>
        <w:rPr>
          <w:b/>
        </w:rPr>
      </w:pPr>
      <w:r>
        <w:rPr>
          <w:b/>
        </w:rPr>
        <w:t>VALUE ADDED TO THE COMMUNITY</w:t>
      </w:r>
    </w:p>
    <w:p w:rsidR="00000000" w:rsidRDefault="00823DBD"/>
    <w:tbl>
      <w:tblPr>
        <w:tblW w:w="0" w:type="auto"/>
        <w:tblLayout w:type="fixed"/>
        <w:tblLook w:val="0000"/>
      </w:tblPr>
      <w:tblGrid>
        <w:gridCol w:w="8008"/>
        <w:gridCol w:w="1411"/>
      </w:tblGrid>
      <w:tr w:rsidR="00000000">
        <w:tblPrEx>
          <w:tblCellMar>
            <w:top w:w="0" w:type="dxa"/>
            <w:bottom w:w="0" w:type="dxa"/>
          </w:tblCellMar>
        </w:tblPrEx>
        <w:trPr>
          <w:cantSplit/>
          <w:hidden/>
        </w:trPr>
        <w:tc>
          <w:tcPr>
            <w:tcW w:w="8008" w:type="dxa"/>
            <w:tcBorders>
              <w:bottom w:val="single" w:sz="18" w:space="0" w:color="auto"/>
            </w:tcBorders>
          </w:tcPr>
          <w:p w:rsidR="00000000" w:rsidRDefault="00823DBD">
            <w:r>
              <w:rPr>
                <w:b/>
                <w:vanish/>
              </w:rPr>
              <w:t>[SULON]</w:t>
            </w:r>
            <w:r>
              <w:rPr>
                <w:b/>
              </w:rPr>
              <w:t>Coles Myer’s 1997 contribution to wealth creation</w:t>
            </w:r>
          </w:p>
        </w:tc>
        <w:tc>
          <w:tcPr>
            <w:tcW w:w="1411" w:type="dxa"/>
            <w:tcBorders>
              <w:bottom w:val="single" w:sz="18" w:space="0" w:color="auto"/>
            </w:tcBorders>
          </w:tcPr>
          <w:p w:rsidR="00000000" w:rsidRDefault="00823DBD">
            <w:pPr>
              <w:jc w:val="right"/>
            </w:pPr>
            <w:r>
              <w:rPr>
                <w:b/>
              </w:rPr>
              <w:t>$M</w:t>
            </w:r>
          </w:p>
        </w:tc>
      </w:tr>
      <w:tr w:rsidR="00000000">
        <w:tblPrEx>
          <w:tblCellMar>
            <w:top w:w="0" w:type="dxa"/>
            <w:bottom w:w="0" w:type="dxa"/>
          </w:tblCellMar>
        </w:tblPrEx>
        <w:trPr>
          <w:cantSplit/>
        </w:trPr>
        <w:tc>
          <w:tcPr>
            <w:tcW w:w="8008" w:type="dxa"/>
          </w:tcPr>
          <w:p w:rsidR="00000000" w:rsidRDefault="00823DBD">
            <w:r>
              <w:t xml:space="preserve">During 1997, sales totalled </w:t>
            </w:r>
          </w:p>
        </w:tc>
        <w:tc>
          <w:tcPr>
            <w:tcW w:w="1411" w:type="dxa"/>
          </w:tcPr>
          <w:p w:rsidR="00000000" w:rsidRDefault="00823DBD">
            <w:pPr>
              <w:jc w:val="right"/>
            </w:pPr>
            <w:r>
              <w:t>19,224.8</w:t>
            </w:r>
          </w:p>
        </w:tc>
      </w:tr>
      <w:tr w:rsidR="00000000">
        <w:tblPrEx>
          <w:tblCellMar>
            <w:top w:w="0" w:type="dxa"/>
            <w:bottom w:w="0" w:type="dxa"/>
          </w:tblCellMar>
        </w:tblPrEx>
        <w:trPr>
          <w:cantSplit/>
        </w:trPr>
        <w:tc>
          <w:tcPr>
            <w:tcW w:w="8008" w:type="dxa"/>
          </w:tcPr>
          <w:p w:rsidR="00000000" w:rsidRDefault="00823DBD">
            <w:r>
              <w:t>The cost of merchandise sold and services purchased was</w:t>
            </w:r>
          </w:p>
        </w:tc>
        <w:tc>
          <w:tcPr>
            <w:tcW w:w="1411" w:type="dxa"/>
          </w:tcPr>
          <w:p w:rsidR="00000000" w:rsidRDefault="00823DBD">
            <w:pPr>
              <w:jc w:val="right"/>
            </w:pPr>
            <w:r>
              <w:t>15,353.3</w:t>
            </w:r>
          </w:p>
        </w:tc>
      </w:tr>
      <w:tr w:rsidR="00000000">
        <w:tblPrEx>
          <w:tblCellMar>
            <w:top w:w="0" w:type="dxa"/>
            <w:bottom w:w="0" w:type="dxa"/>
          </w:tblCellMar>
        </w:tblPrEx>
        <w:trPr>
          <w:cantSplit/>
        </w:trPr>
        <w:tc>
          <w:tcPr>
            <w:tcW w:w="8008" w:type="dxa"/>
          </w:tcPr>
          <w:p w:rsidR="00000000" w:rsidRDefault="00823DBD">
            <w:r>
              <w:t xml:space="preserve">The difference, the value added, represents the wealth created by Coles Myer </w:t>
            </w:r>
          </w:p>
        </w:tc>
        <w:tc>
          <w:tcPr>
            <w:tcW w:w="1411" w:type="dxa"/>
          </w:tcPr>
          <w:p w:rsidR="00000000" w:rsidRDefault="00823DBD">
            <w:pPr>
              <w:jc w:val="right"/>
            </w:pPr>
            <w:r>
              <w:rPr>
                <w:b/>
              </w:rPr>
              <w:t>3,871.5</w:t>
            </w:r>
          </w:p>
        </w:tc>
      </w:tr>
      <w:tr w:rsidR="00000000">
        <w:tblPrEx>
          <w:tblCellMar>
            <w:top w:w="0" w:type="dxa"/>
            <w:bottom w:w="0" w:type="dxa"/>
          </w:tblCellMar>
        </w:tblPrEx>
        <w:trPr>
          <w:cantSplit/>
        </w:trPr>
        <w:tc>
          <w:tcPr>
            <w:tcW w:w="8008" w:type="dxa"/>
          </w:tcPr>
          <w:p w:rsidR="00000000" w:rsidRDefault="00823DBD">
            <w:pPr>
              <w:rPr>
                <w:b/>
              </w:rPr>
            </w:pPr>
          </w:p>
        </w:tc>
        <w:tc>
          <w:tcPr>
            <w:tcW w:w="1411" w:type="dxa"/>
          </w:tcPr>
          <w:p w:rsidR="00000000" w:rsidRDefault="00823DBD">
            <w:pPr>
              <w:jc w:val="right"/>
            </w:pPr>
          </w:p>
        </w:tc>
      </w:tr>
      <w:tr w:rsidR="00000000">
        <w:tblPrEx>
          <w:tblCellMar>
            <w:top w:w="0" w:type="dxa"/>
            <w:bottom w:w="0" w:type="dxa"/>
          </w:tblCellMar>
        </w:tblPrEx>
        <w:trPr>
          <w:cantSplit/>
        </w:trPr>
        <w:tc>
          <w:tcPr>
            <w:tcW w:w="8008" w:type="dxa"/>
          </w:tcPr>
          <w:p w:rsidR="00000000" w:rsidRDefault="00823DBD">
            <w:r>
              <w:rPr>
                <w:b/>
              </w:rPr>
              <w:t>This wealth was distributed as follows:</w:t>
            </w:r>
          </w:p>
        </w:tc>
        <w:tc>
          <w:tcPr>
            <w:tcW w:w="1411" w:type="dxa"/>
          </w:tcPr>
          <w:p w:rsidR="00000000" w:rsidRDefault="00823DBD">
            <w:pPr>
              <w:jc w:val="right"/>
            </w:pPr>
          </w:p>
        </w:tc>
      </w:tr>
      <w:tr w:rsidR="00000000">
        <w:tblPrEx>
          <w:tblCellMar>
            <w:top w:w="0" w:type="dxa"/>
            <w:bottom w:w="0" w:type="dxa"/>
          </w:tblCellMar>
        </w:tblPrEx>
        <w:trPr>
          <w:cantSplit/>
        </w:trPr>
        <w:tc>
          <w:tcPr>
            <w:tcW w:w="8008" w:type="dxa"/>
          </w:tcPr>
          <w:p w:rsidR="00000000" w:rsidRDefault="00823DBD">
            <w:pPr>
              <w:rPr>
                <w:b/>
              </w:rPr>
            </w:pPr>
          </w:p>
        </w:tc>
        <w:tc>
          <w:tcPr>
            <w:tcW w:w="1411" w:type="dxa"/>
          </w:tcPr>
          <w:p w:rsidR="00000000" w:rsidRDefault="00823DBD">
            <w:pPr>
              <w:jc w:val="right"/>
            </w:pPr>
          </w:p>
        </w:tc>
      </w:tr>
      <w:tr w:rsidR="00000000">
        <w:tblPrEx>
          <w:tblCellMar>
            <w:top w:w="0" w:type="dxa"/>
            <w:bottom w:w="0" w:type="dxa"/>
          </w:tblCellMar>
        </w:tblPrEx>
        <w:trPr>
          <w:cantSplit/>
        </w:trPr>
        <w:tc>
          <w:tcPr>
            <w:tcW w:w="8008" w:type="dxa"/>
          </w:tcPr>
          <w:p w:rsidR="00000000" w:rsidRDefault="00823DBD">
            <w:r>
              <w:rPr>
                <w:b/>
              </w:rPr>
              <w:t>Employee</w:t>
            </w:r>
            <w:r>
              <w:rPr>
                <w:b/>
              </w:rPr>
              <w:t>s (65.1%)</w:t>
            </w:r>
          </w:p>
        </w:tc>
        <w:tc>
          <w:tcPr>
            <w:tcW w:w="1411" w:type="dxa"/>
          </w:tcPr>
          <w:p w:rsidR="00000000" w:rsidRDefault="00823DBD">
            <w:pPr>
              <w:jc w:val="right"/>
            </w:pPr>
          </w:p>
        </w:tc>
      </w:tr>
      <w:tr w:rsidR="00000000">
        <w:tblPrEx>
          <w:tblCellMar>
            <w:top w:w="0" w:type="dxa"/>
            <w:bottom w:w="0" w:type="dxa"/>
          </w:tblCellMar>
        </w:tblPrEx>
        <w:trPr>
          <w:cantSplit/>
        </w:trPr>
        <w:tc>
          <w:tcPr>
            <w:tcW w:w="8008" w:type="dxa"/>
          </w:tcPr>
          <w:p w:rsidR="00000000" w:rsidRDefault="00823DBD">
            <w:r>
              <w:t xml:space="preserve">Salaries, wages and other employment benefits </w:t>
            </w:r>
          </w:p>
        </w:tc>
        <w:tc>
          <w:tcPr>
            <w:tcW w:w="1411" w:type="dxa"/>
          </w:tcPr>
          <w:p w:rsidR="00000000" w:rsidRDefault="00823DBD">
            <w:pPr>
              <w:jc w:val="right"/>
            </w:pPr>
            <w:r>
              <w:t>2,521.0</w:t>
            </w:r>
          </w:p>
        </w:tc>
      </w:tr>
      <w:tr w:rsidR="00000000">
        <w:tblPrEx>
          <w:tblCellMar>
            <w:top w:w="0" w:type="dxa"/>
            <w:bottom w:w="0" w:type="dxa"/>
          </w:tblCellMar>
        </w:tblPrEx>
        <w:trPr>
          <w:cantSplit/>
        </w:trPr>
        <w:tc>
          <w:tcPr>
            <w:tcW w:w="8008" w:type="dxa"/>
          </w:tcPr>
          <w:p w:rsidR="00000000" w:rsidRDefault="00823DBD">
            <w:pPr>
              <w:rPr>
                <w:b/>
              </w:rPr>
            </w:pPr>
          </w:p>
        </w:tc>
        <w:tc>
          <w:tcPr>
            <w:tcW w:w="1411" w:type="dxa"/>
          </w:tcPr>
          <w:p w:rsidR="00000000" w:rsidRDefault="00823DBD">
            <w:pPr>
              <w:jc w:val="right"/>
            </w:pPr>
          </w:p>
        </w:tc>
      </w:tr>
      <w:tr w:rsidR="00000000">
        <w:tblPrEx>
          <w:tblCellMar>
            <w:top w:w="0" w:type="dxa"/>
            <w:bottom w:w="0" w:type="dxa"/>
          </w:tblCellMar>
        </w:tblPrEx>
        <w:trPr>
          <w:cantSplit/>
        </w:trPr>
        <w:tc>
          <w:tcPr>
            <w:tcW w:w="8008" w:type="dxa"/>
          </w:tcPr>
          <w:p w:rsidR="00000000" w:rsidRDefault="00823DBD">
            <w:r>
              <w:rPr>
                <w:b/>
              </w:rPr>
              <w:t>Governments (11.8%)</w:t>
            </w:r>
          </w:p>
        </w:tc>
        <w:tc>
          <w:tcPr>
            <w:tcW w:w="1411" w:type="dxa"/>
          </w:tcPr>
          <w:p w:rsidR="00000000" w:rsidRDefault="00823DBD">
            <w:pPr>
              <w:jc w:val="right"/>
            </w:pPr>
          </w:p>
        </w:tc>
      </w:tr>
      <w:tr w:rsidR="00000000">
        <w:tblPrEx>
          <w:tblCellMar>
            <w:top w:w="0" w:type="dxa"/>
            <w:bottom w:w="0" w:type="dxa"/>
          </w:tblCellMar>
        </w:tblPrEx>
        <w:trPr>
          <w:cantSplit/>
        </w:trPr>
        <w:tc>
          <w:tcPr>
            <w:tcW w:w="8008" w:type="dxa"/>
          </w:tcPr>
          <w:p w:rsidR="00000000" w:rsidRDefault="00823DBD">
            <w:r>
              <w:t xml:space="preserve">Income tax, payroll and fringe benefits tax, rates and land tax, customs duty and sales tax on imported merchandise </w:t>
            </w:r>
          </w:p>
        </w:tc>
        <w:tc>
          <w:tcPr>
            <w:tcW w:w="1411" w:type="dxa"/>
          </w:tcPr>
          <w:p w:rsidR="00000000" w:rsidRDefault="00823DBD">
            <w:pPr>
              <w:jc w:val="right"/>
            </w:pPr>
            <w:r>
              <w:t>457.0</w:t>
            </w:r>
          </w:p>
        </w:tc>
      </w:tr>
      <w:tr w:rsidR="00000000">
        <w:tblPrEx>
          <w:tblCellMar>
            <w:top w:w="0" w:type="dxa"/>
            <w:bottom w:w="0" w:type="dxa"/>
          </w:tblCellMar>
        </w:tblPrEx>
        <w:trPr>
          <w:cantSplit/>
        </w:trPr>
        <w:tc>
          <w:tcPr>
            <w:tcW w:w="8008" w:type="dxa"/>
          </w:tcPr>
          <w:p w:rsidR="00000000" w:rsidRDefault="00823DBD">
            <w:pPr>
              <w:rPr>
                <w:b/>
              </w:rPr>
            </w:pPr>
          </w:p>
        </w:tc>
        <w:tc>
          <w:tcPr>
            <w:tcW w:w="1411" w:type="dxa"/>
          </w:tcPr>
          <w:p w:rsidR="00000000" w:rsidRDefault="00823DBD">
            <w:pPr>
              <w:jc w:val="right"/>
            </w:pPr>
          </w:p>
        </w:tc>
      </w:tr>
      <w:tr w:rsidR="00000000">
        <w:tblPrEx>
          <w:tblCellMar>
            <w:top w:w="0" w:type="dxa"/>
            <w:bottom w:w="0" w:type="dxa"/>
          </w:tblCellMar>
        </w:tblPrEx>
        <w:trPr>
          <w:cantSplit/>
        </w:trPr>
        <w:tc>
          <w:tcPr>
            <w:tcW w:w="8008" w:type="dxa"/>
          </w:tcPr>
          <w:p w:rsidR="00000000" w:rsidRDefault="00823DBD">
            <w:r>
              <w:rPr>
                <w:b/>
              </w:rPr>
              <w:t>Lenders (3.1%)</w:t>
            </w:r>
          </w:p>
        </w:tc>
        <w:tc>
          <w:tcPr>
            <w:tcW w:w="1411" w:type="dxa"/>
          </w:tcPr>
          <w:p w:rsidR="00000000" w:rsidRDefault="00823DBD">
            <w:pPr>
              <w:jc w:val="right"/>
            </w:pPr>
          </w:p>
        </w:tc>
      </w:tr>
      <w:tr w:rsidR="00000000">
        <w:tblPrEx>
          <w:tblCellMar>
            <w:top w:w="0" w:type="dxa"/>
            <w:bottom w:w="0" w:type="dxa"/>
          </w:tblCellMar>
        </w:tblPrEx>
        <w:trPr>
          <w:cantSplit/>
        </w:trPr>
        <w:tc>
          <w:tcPr>
            <w:tcW w:w="8008" w:type="dxa"/>
          </w:tcPr>
          <w:p w:rsidR="00000000" w:rsidRDefault="00823DBD">
            <w:r>
              <w:t xml:space="preserve">Net interest on borrowings </w:t>
            </w:r>
          </w:p>
        </w:tc>
        <w:tc>
          <w:tcPr>
            <w:tcW w:w="1411" w:type="dxa"/>
          </w:tcPr>
          <w:p w:rsidR="00000000" w:rsidRDefault="00823DBD">
            <w:pPr>
              <w:jc w:val="right"/>
            </w:pPr>
            <w:r>
              <w:t>119.6</w:t>
            </w:r>
          </w:p>
        </w:tc>
      </w:tr>
      <w:tr w:rsidR="00000000">
        <w:tblPrEx>
          <w:tblCellMar>
            <w:top w:w="0" w:type="dxa"/>
            <w:bottom w:w="0" w:type="dxa"/>
          </w:tblCellMar>
        </w:tblPrEx>
        <w:trPr>
          <w:cantSplit/>
        </w:trPr>
        <w:tc>
          <w:tcPr>
            <w:tcW w:w="8008" w:type="dxa"/>
          </w:tcPr>
          <w:p w:rsidR="00000000" w:rsidRDefault="00823DBD">
            <w:pPr>
              <w:rPr>
                <w:b/>
              </w:rPr>
            </w:pPr>
          </w:p>
        </w:tc>
        <w:tc>
          <w:tcPr>
            <w:tcW w:w="1411" w:type="dxa"/>
          </w:tcPr>
          <w:p w:rsidR="00000000" w:rsidRDefault="00823DBD">
            <w:pPr>
              <w:jc w:val="right"/>
            </w:pPr>
          </w:p>
        </w:tc>
      </w:tr>
      <w:tr w:rsidR="00000000">
        <w:tblPrEx>
          <w:tblCellMar>
            <w:top w:w="0" w:type="dxa"/>
            <w:bottom w:w="0" w:type="dxa"/>
          </w:tblCellMar>
        </w:tblPrEx>
        <w:trPr>
          <w:cantSplit/>
        </w:trPr>
        <w:tc>
          <w:tcPr>
            <w:tcW w:w="8008" w:type="dxa"/>
          </w:tcPr>
          <w:p w:rsidR="00000000" w:rsidRDefault="00823DBD">
            <w:r>
              <w:rPr>
                <w:b/>
              </w:rPr>
              <w:t>Shareholders (6.9%)</w:t>
            </w:r>
          </w:p>
        </w:tc>
        <w:tc>
          <w:tcPr>
            <w:tcW w:w="1411" w:type="dxa"/>
          </w:tcPr>
          <w:p w:rsidR="00000000" w:rsidRDefault="00823DBD">
            <w:pPr>
              <w:jc w:val="right"/>
            </w:pPr>
          </w:p>
        </w:tc>
      </w:tr>
      <w:tr w:rsidR="00000000">
        <w:tblPrEx>
          <w:tblCellMar>
            <w:top w:w="0" w:type="dxa"/>
            <w:bottom w:w="0" w:type="dxa"/>
          </w:tblCellMar>
        </w:tblPrEx>
        <w:trPr>
          <w:cantSplit/>
        </w:trPr>
        <w:tc>
          <w:tcPr>
            <w:tcW w:w="8008" w:type="dxa"/>
          </w:tcPr>
          <w:p w:rsidR="00000000" w:rsidRDefault="00823DBD">
            <w:r>
              <w:t xml:space="preserve">Dividends </w:t>
            </w:r>
          </w:p>
        </w:tc>
        <w:tc>
          <w:tcPr>
            <w:tcW w:w="1411" w:type="dxa"/>
          </w:tcPr>
          <w:p w:rsidR="00000000" w:rsidRDefault="00823DBD">
            <w:pPr>
              <w:jc w:val="right"/>
            </w:pPr>
            <w:r>
              <w:t>267.8</w:t>
            </w:r>
          </w:p>
        </w:tc>
      </w:tr>
      <w:tr w:rsidR="00000000">
        <w:tblPrEx>
          <w:tblCellMar>
            <w:top w:w="0" w:type="dxa"/>
            <w:bottom w:w="0" w:type="dxa"/>
          </w:tblCellMar>
        </w:tblPrEx>
        <w:trPr>
          <w:cantSplit/>
        </w:trPr>
        <w:tc>
          <w:tcPr>
            <w:tcW w:w="8008" w:type="dxa"/>
          </w:tcPr>
          <w:p w:rsidR="00000000" w:rsidRDefault="00823DBD">
            <w:pPr>
              <w:rPr>
                <w:b/>
              </w:rPr>
            </w:pPr>
          </w:p>
        </w:tc>
        <w:tc>
          <w:tcPr>
            <w:tcW w:w="1411" w:type="dxa"/>
          </w:tcPr>
          <w:p w:rsidR="00000000" w:rsidRDefault="00823DBD">
            <w:pPr>
              <w:jc w:val="right"/>
            </w:pPr>
          </w:p>
        </w:tc>
      </w:tr>
      <w:tr w:rsidR="00000000">
        <w:tblPrEx>
          <w:tblCellMar>
            <w:top w:w="0" w:type="dxa"/>
            <w:bottom w:w="0" w:type="dxa"/>
          </w:tblCellMar>
        </w:tblPrEx>
        <w:trPr>
          <w:cantSplit/>
        </w:trPr>
        <w:tc>
          <w:tcPr>
            <w:tcW w:w="8008" w:type="dxa"/>
          </w:tcPr>
          <w:p w:rsidR="00000000" w:rsidRDefault="00823DBD">
            <w:r>
              <w:rPr>
                <w:b/>
              </w:rPr>
              <w:t>Reinvested (13.1%)</w:t>
            </w:r>
          </w:p>
        </w:tc>
        <w:tc>
          <w:tcPr>
            <w:tcW w:w="1411" w:type="dxa"/>
          </w:tcPr>
          <w:p w:rsidR="00000000" w:rsidRDefault="00823DBD">
            <w:pPr>
              <w:jc w:val="right"/>
            </w:pPr>
          </w:p>
        </w:tc>
      </w:tr>
      <w:tr w:rsidR="00000000">
        <w:tblPrEx>
          <w:tblCellMar>
            <w:top w:w="0" w:type="dxa"/>
            <w:bottom w:w="0" w:type="dxa"/>
          </w:tblCellMar>
        </w:tblPrEx>
        <w:trPr>
          <w:cantSplit/>
          <w:hidden/>
        </w:trPr>
        <w:tc>
          <w:tcPr>
            <w:tcW w:w="8008" w:type="dxa"/>
            <w:tcBorders>
              <w:bottom w:val="single" w:sz="18" w:space="0" w:color="auto"/>
            </w:tcBorders>
          </w:tcPr>
          <w:p w:rsidR="00000000" w:rsidRDefault="00823DBD">
            <w:r>
              <w:rPr>
                <w:vanish/>
              </w:rPr>
              <w:t>[SULON]</w:t>
            </w:r>
            <w:r>
              <w:t xml:space="preserve">Depreciation, amortisation and retained profits </w:t>
            </w:r>
          </w:p>
        </w:tc>
        <w:tc>
          <w:tcPr>
            <w:tcW w:w="1411" w:type="dxa"/>
            <w:tcBorders>
              <w:bottom w:val="single" w:sz="18" w:space="0" w:color="auto"/>
            </w:tcBorders>
          </w:tcPr>
          <w:p w:rsidR="00000000" w:rsidRDefault="00823DBD">
            <w:pPr>
              <w:jc w:val="right"/>
            </w:pPr>
            <w:r>
              <w:t>506.1</w:t>
            </w:r>
          </w:p>
        </w:tc>
      </w:tr>
      <w:tr w:rsidR="00000000">
        <w:tblPrEx>
          <w:tblCellMar>
            <w:top w:w="0" w:type="dxa"/>
            <w:bottom w:w="0" w:type="dxa"/>
          </w:tblCellMar>
        </w:tblPrEx>
        <w:trPr>
          <w:cantSplit/>
        </w:trPr>
        <w:tc>
          <w:tcPr>
            <w:tcW w:w="8008" w:type="dxa"/>
          </w:tcPr>
          <w:p w:rsidR="00000000" w:rsidRDefault="00823DBD">
            <w:pPr>
              <w:rPr>
                <w:b/>
              </w:rPr>
            </w:pPr>
            <w:r>
              <w:rPr>
                <w:b/>
              </w:rPr>
              <w:t xml:space="preserve"> </w:t>
            </w:r>
          </w:p>
        </w:tc>
        <w:tc>
          <w:tcPr>
            <w:tcW w:w="1411" w:type="dxa"/>
          </w:tcPr>
          <w:p w:rsidR="00000000" w:rsidRDefault="00823DBD">
            <w:pPr>
              <w:jc w:val="right"/>
            </w:pPr>
            <w:r>
              <w:rPr>
                <w:b/>
              </w:rPr>
              <w:t>3,871.5</w:t>
            </w:r>
          </w:p>
        </w:tc>
      </w:tr>
    </w:tbl>
    <w:p w:rsidR="00000000" w:rsidRDefault="00823DBD"/>
    <w:p w:rsidR="00000000" w:rsidRDefault="00823DBD"/>
    <w:p w:rsidR="00000000" w:rsidRDefault="00823DBD">
      <w:pPr>
        <w:rPr>
          <w:b/>
        </w:rPr>
      </w:pPr>
      <w:r>
        <w:rPr>
          <w:b/>
        </w:rPr>
        <w:t>FINANCIAL SUMMARY</w:t>
      </w:r>
    </w:p>
    <w:p w:rsidR="00000000" w:rsidRDefault="00823DBD"/>
    <w:tbl>
      <w:tblPr>
        <w:tblW w:w="0" w:type="auto"/>
        <w:tblLayout w:type="fixed"/>
        <w:tblLook w:val="0000"/>
      </w:tblPr>
      <w:tblGrid>
        <w:gridCol w:w="6431"/>
        <w:gridCol w:w="1418"/>
        <w:gridCol w:w="1418"/>
        <w:gridCol w:w="1418"/>
      </w:tblGrid>
      <w:tr w:rsidR="00000000">
        <w:tblPrEx>
          <w:tblCellMar>
            <w:top w:w="0" w:type="dxa"/>
            <w:bottom w:w="0" w:type="dxa"/>
          </w:tblCellMar>
        </w:tblPrEx>
        <w:trPr>
          <w:cantSplit/>
        </w:trPr>
        <w:tc>
          <w:tcPr>
            <w:tcW w:w="6431" w:type="dxa"/>
          </w:tcPr>
          <w:p w:rsidR="00000000" w:rsidRDefault="00823DBD">
            <w:pPr>
              <w:rPr>
                <w:b/>
              </w:rPr>
            </w:pPr>
          </w:p>
        </w:tc>
        <w:tc>
          <w:tcPr>
            <w:tcW w:w="1418" w:type="dxa"/>
          </w:tcPr>
          <w:p w:rsidR="00000000" w:rsidRDefault="00823DBD">
            <w:pPr>
              <w:jc w:val="right"/>
              <w:rPr>
                <w:b/>
              </w:rPr>
            </w:pPr>
          </w:p>
        </w:tc>
        <w:tc>
          <w:tcPr>
            <w:tcW w:w="1418" w:type="dxa"/>
          </w:tcPr>
          <w:p w:rsidR="00000000" w:rsidRDefault="00823DBD">
            <w:pPr>
              <w:jc w:val="right"/>
              <w:rPr>
                <w:b/>
              </w:rPr>
            </w:pPr>
          </w:p>
        </w:tc>
        <w:tc>
          <w:tcPr>
            <w:tcW w:w="1418" w:type="dxa"/>
          </w:tcPr>
          <w:p w:rsidR="00000000" w:rsidRDefault="00823DBD">
            <w:pPr>
              <w:jc w:val="right"/>
              <w:rPr>
                <w:b/>
              </w:rPr>
            </w:pPr>
            <w:r>
              <w:t>% Change</w:t>
            </w:r>
          </w:p>
        </w:tc>
      </w:tr>
      <w:tr w:rsidR="00000000">
        <w:tblPrEx>
          <w:tblCellMar>
            <w:top w:w="0" w:type="dxa"/>
            <w:bottom w:w="0" w:type="dxa"/>
          </w:tblCellMar>
        </w:tblPrEx>
        <w:trPr>
          <w:cantSplit/>
        </w:trPr>
        <w:tc>
          <w:tcPr>
            <w:tcW w:w="6431" w:type="dxa"/>
          </w:tcPr>
          <w:p w:rsidR="00000000" w:rsidRDefault="00823DBD">
            <w:pPr>
              <w:rPr>
                <w:b/>
              </w:rPr>
            </w:pPr>
          </w:p>
        </w:tc>
        <w:tc>
          <w:tcPr>
            <w:tcW w:w="1418" w:type="dxa"/>
          </w:tcPr>
          <w:p w:rsidR="00000000" w:rsidRDefault="00823DBD">
            <w:pPr>
              <w:jc w:val="right"/>
              <w:rPr>
                <w:b/>
              </w:rPr>
            </w:pPr>
            <w:r>
              <w:rPr>
                <w:b/>
              </w:rPr>
              <w:t>27 July 1</w:t>
            </w:r>
            <w:r>
              <w:rPr>
                <w:b/>
              </w:rPr>
              <w:t>997</w:t>
            </w:r>
          </w:p>
        </w:tc>
        <w:tc>
          <w:tcPr>
            <w:tcW w:w="1418" w:type="dxa"/>
          </w:tcPr>
          <w:p w:rsidR="00000000" w:rsidRDefault="00823DBD">
            <w:pPr>
              <w:jc w:val="right"/>
            </w:pPr>
            <w:r>
              <w:t>28 July 1996</w:t>
            </w:r>
          </w:p>
        </w:tc>
        <w:tc>
          <w:tcPr>
            <w:tcW w:w="1418" w:type="dxa"/>
          </w:tcPr>
          <w:p w:rsidR="00000000" w:rsidRDefault="00823DBD">
            <w:pPr>
              <w:jc w:val="right"/>
            </w:pPr>
            <w:r>
              <w:t>increase/</w:t>
            </w:r>
          </w:p>
        </w:tc>
      </w:tr>
      <w:tr w:rsidR="00000000">
        <w:tblPrEx>
          <w:tblCellMar>
            <w:top w:w="0" w:type="dxa"/>
            <w:bottom w:w="0" w:type="dxa"/>
          </w:tblCellMar>
        </w:tblPrEx>
        <w:trPr>
          <w:cantSplit/>
          <w:hidden/>
        </w:trPr>
        <w:tc>
          <w:tcPr>
            <w:tcW w:w="6431" w:type="dxa"/>
            <w:tcBorders>
              <w:bottom w:val="single" w:sz="18" w:space="0" w:color="auto"/>
            </w:tcBorders>
          </w:tcPr>
          <w:p w:rsidR="00000000" w:rsidRDefault="00823DBD">
            <w:pPr>
              <w:rPr>
                <w:b/>
              </w:rPr>
            </w:pPr>
            <w:r>
              <w:rPr>
                <w:b/>
                <w:vanish/>
              </w:rPr>
              <w:t>[SULON]</w:t>
            </w:r>
            <w:r>
              <w:rPr>
                <w:b/>
              </w:rPr>
              <w:t xml:space="preserve">Consolidated </w:t>
            </w:r>
          </w:p>
        </w:tc>
        <w:tc>
          <w:tcPr>
            <w:tcW w:w="1418" w:type="dxa"/>
            <w:tcBorders>
              <w:bottom w:val="single" w:sz="18" w:space="0" w:color="auto"/>
            </w:tcBorders>
          </w:tcPr>
          <w:p w:rsidR="00000000" w:rsidRDefault="00823DBD">
            <w:pPr>
              <w:jc w:val="right"/>
              <w:rPr>
                <w:b/>
              </w:rPr>
            </w:pPr>
            <w:r>
              <w:rPr>
                <w:b/>
              </w:rPr>
              <w:t>(52 weeks)</w:t>
            </w:r>
          </w:p>
        </w:tc>
        <w:tc>
          <w:tcPr>
            <w:tcW w:w="1418" w:type="dxa"/>
            <w:tcBorders>
              <w:bottom w:val="single" w:sz="18" w:space="0" w:color="auto"/>
            </w:tcBorders>
          </w:tcPr>
          <w:p w:rsidR="00000000" w:rsidRDefault="00823DBD">
            <w:pPr>
              <w:jc w:val="right"/>
              <w:rPr>
                <w:b/>
              </w:rPr>
            </w:pPr>
            <w:r>
              <w:t>(52 weeks)</w:t>
            </w:r>
          </w:p>
        </w:tc>
        <w:tc>
          <w:tcPr>
            <w:tcW w:w="1418" w:type="dxa"/>
            <w:tcBorders>
              <w:bottom w:val="single" w:sz="18" w:space="0" w:color="auto"/>
            </w:tcBorders>
          </w:tcPr>
          <w:p w:rsidR="00000000" w:rsidRDefault="00823DBD">
            <w:pPr>
              <w:jc w:val="right"/>
              <w:rPr>
                <w:b/>
              </w:rPr>
            </w:pPr>
            <w:r>
              <w:t xml:space="preserve"> (decrease)</w:t>
            </w:r>
          </w:p>
        </w:tc>
      </w:tr>
      <w:tr w:rsidR="00000000">
        <w:tblPrEx>
          <w:tblCellMar>
            <w:top w:w="0" w:type="dxa"/>
            <w:bottom w:w="0" w:type="dxa"/>
          </w:tblCellMar>
        </w:tblPrEx>
        <w:trPr>
          <w:cantSplit/>
        </w:trPr>
        <w:tc>
          <w:tcPr>
            <w:tcW w:w="6431" w:type="dxa"/>
          </w:tcPr>
          <w:p w:rsidR="00000000" w:rsidRDefault="00823DBD">
            <w:pPr>
              <w:rPr>
                <w:b/>
              </w:rPr>
            </w:pPr>
            <w:r>
              <w:rPr>
                <w:b/>
              </w:rPr>
              <w:t>Profitability</w:t>
            </w:r>
          </w:p>
        </w:tc>
        <w:tc>
          <w:tcPr>
            <w:tcW w:w="1418" w:type="dxa"/>
          </w:tcPr>
          <w:p w:rsidR="00000000" w:rsidRDefault="00823DBD">
            <w:pPr>
              <w:jc w:val="right"/>
              <w:rPr>
                <w:b/>
              </w:rPr>
            </w:pPr>
          </w:p>
        </w:tc>
        <w:tc>
          <w:tcPr>
            <w:tcW w:w="1418" w:type="dxa"/>
          </w:tcPr>
          <w:p w:rsidR="00000000" w:rsidRDefault="00823DBD">
            <w:pPr>
              <w:jc w:val="right"/>
              <w:rPr>
                <w:b/>
              </w:rPr>
            </w:pPr>
          </w:p>
        </w:tc>
        <w:tc>
          <w:tcPr>
            <w:tcW w:w="1418" w:type="dxa"/>
          </w:tcPr>
          <w:p w:rsidR="00000000" w:rsidRDefault="00823DBD">
            <w:pPr>
              <w:jc w:val="right"/>
              <w:rPr>
                <w:b/>
              </w:rPr>
            </w:pPr>
          </w:p>
        </w:tc>
      </w:tr>
      <w:tr w:rsidR="00000000">
        <w:tblPrEx>
          <w:tblCellMar>
            <w:top w:w="0" w:type="dxa"/>
            <w:bottom w:w="0" w:type="dxa"/>
          </w:tblCellMar>
        </w:tblPrEx>
        <w:trPr>
          <w:cantSplit/>
        </w:trPr>
        <w:tc>
          <w:tcPr>
            <w:tcW w:w="6431" w:type="dxa"/>
          </w:tcPr>
          <w:p w:rsidR="00000000" w:rsidRDefault="00823DBD">
            <w:r>
              <w:rPr>
                <w:b/>
              </w:rPr>
              <w:t xml:space="preserve">Sales ($m) </w:t>
            </w:r>
            <w:r>
              <w:t xml:space="preserve">  </w:t>
            </w:r>
          </w:p>
        </w:tc>
        <w:tc>
          <w:tcPr>
            <w:tcW w:w="1418" w:type="dxa"/>
          </w:tcPr>
          <w:p w:rsidR="00000000" w:rsidRDefault="00823DBD">
            <w:pPr>
              <w:jc w:val="right"/>
            </w:pPr>
            <w:r>
              <w:rPr>
                <w:b/>
              </w:rPr>
              <w:t>19,224.8</w:t>
            </w:r>
          </w:p>
        </w:tc>
        <w:tc>
          <w:tcPr>
            <w:tcW w:w="1418" w:type="dxa"/>
          </w:tcPr>
          <w:p w:rsidR="00000000" w:rsidRDefault="00823DBD">
            <w:pPr>
              <w:jc w:val="right"/>
            </w:pPr>
            <w:r>
              <w:t>18,175.0</w:t>
            </w:r>
          </w:p>
        </w:tc>
        <w:tc>
          <w:tcPr>
            <w:tcW w:w="1418" w:type="dxa"/>
          </w:tcPr>
          <w:p w:rsidR="00000000" w:rsidRDefault="00823DBD">
            <w:pPr>
              <w:jc w:val="right"/>
            </w:pPr>
            <w:r>
              <w:t>5.8</w:t>
            </w:r>
          </w:p>
        </w:tc>
      </w:tr>
      <w:tr w:rsidR="00000000">
        <w:tblPrEx>
          <w:tblCellMar>
            <w:top w:w="0" w:type="dxa"/>
            <w:bottom w:w="0" w:type="dxa"/>
          </w:tblCellMar>
        </w:tblPrEx>
        <w:trPr>
          <w:cantSplit/>
        </w:trPr>
        <w:tc>
          <w:tcPr>
            <w:tcW w:w="6431" w:type="dxa"/>
          </w:tcPr>
          <w:p w:rsidR="00000000" w:rsidRDefault="00823DBD">
            <w:pPr>
              <w:rPr>
                <w:b/>
              </w:rPr>
            </w:pPr>
          </w:p>
        </w:tc>
        <w:tc>
          <w:tcPr>
            <w:tcW w:w="1418" w:type="dxa"/>
          </w:tcPr>
          <w:p w:rsidR="00000000" w:rsidRDefault="00823DBD">
            <w:pPr>
              <w:jc w:val="right"/>
              <w:rPr>
                <w:b/>
              </w:rPr>
            </w:pPr>
          </w:p>
        </w:tc>
        <w:tc>
          <w:tcPr>
            <w:tcW w:w="1418" w:type="dxa"/>
          </w:tcPr>
          <w:p w:rsidR="00000000" w:rsidRDefault="00823DBD">
            <w:pPr>
              <w:jc w:val="right"/>
              <w:rPr>
                <w:b/>
              </w:rPr>
            </w:pPr>
          </w:p>
        </w:tc>
        <w:tc>
          <w:tcPr>
            <w:tcW w:w="1418" w:type="dxa"/>
          </w:tcPr>
          <w:p w:rsidR="00000000" w:rsidRDefault="00823DBD">
            <w:pPr>
              <w:jc w:val="right"/>
              <w:rPr>
                <w:b/>
              </w:rPr>
            </w:pPr>
          </w:p>
        </w:tc>
      </w:tr>
      <w:tr w:rsidR="00000000">
        <w:tblPrEx>
          <w:tblCellMar>
            <w:top w:w="0" w:type="dxa"/>
            <w:bottom w:w="0" w:type="dxa"/>
          </w:tblCellMar>
        </w:tblPrEx>
        <w:trPr>
          <w:cantSplit/>
        </w:trPr>
        <w:tc>
          <w:tcPr>
            <w:tcW w:w="6431" w:type="dxa"/>
          </w:tcPr>
          <w:p w:rsidR="00000000" w:rsidRDefault="00823DBD">
            <w:pPr>
              <w:rPr>
                <w:b/>
              </w:rPr>
            </w:pPr>
            <w:r>
              <w:rPr>
                <w:b/>
              </w:rPr>
              <w:t>Retail Operating Profit before interest and tax</w:t>
            </w:r>
          </w:p>
        </w:tc>
        <w:tc>
          <w:tcPr>
            <w:tcW w:w="1418" w:type="dxa"/>
          </w:tcPr>
          <w:p w:rsidR="00000000" w:rsidRDefault="00823DBD">
            <w:pPr>
              <w:jc w:val="right"/>
              <w:rPr>
                <w:b/>
              </w:rPr>
            </w:pPr>
          </w:p>
        </w:tc>
        <w:tc>
          <w:tcPr>
            <w:tcW w:w="1418" w:type="dxa"/>
          </w:tcPr>
          <w:p w:rsidR="00000000" w:rsidRDefault="00823DBD">
            <w:pPr>
              <w:jc w:val="right"/>
              <w:rPr>
                <w:b/>
              </w:rPr>
            </w:pPr>
          </w:p>
        </w:tc>
        <w:tc>
          <w:tcPr>
            <w:tcW w:w="1418" w:type="dxa"/>
          </w:tcPr>
          <w:p w:rsidR="00000000" w:rsidRDefault="00823DBD">
            <w:pPr>
              <w:jc w:val="right"/>
              <w:rPr>
                <w:b/>
              </w:rPr>
            </w:pPr>
          </w:p>
        </w:tc>
      </w:tr>
      <w:tr w:rsidR="00000000">
        <w:tblPrEx>
          <w:tblCellMar>
            <w:top w:w="0" w:type="dxa"/>
            <w:bottom w:w="0" w:type="dxa"/>
          </w:tblCellMar>
        </w:tblPrEx>
        <w:trPr>
          <w:cantSplit/>
        </w:trPr>
        <w:tc>
          <w:tcPr>
            <w:tcW w:w="6431" w:type="dxa"/>
          </w:tcPr>
          <w:p w:rsidR="00000000" w:rsidRDefault="00823DBD">
            <w:r>
              <w:rPr>
                <w:b/>
              </w:rPr>
              <w:t>(EBIT) and abnormals* ($m)</w:t>
            </w:r>
            <w:r>
              <w:t xml:space="preserve"> </w:t>
            </w:r>
          </w:p>
        </w:tc>
        <w:tc>
          <w:tcPr>
            <w:tcW w:w="1418" w:type="dxa"/>
          </w:tcPr>
          <w:p w:rsidR="00000000" w:rsidRDefault="00823DBD">
            <w:pPr>
              <w:jc w:val="right"/>
            </w:pPr>
            <w:r>
              <w:rPr>
                <w:b/>
              </w:rPr>
              <w:t>642.2</w:t>
            </w:r>
          </w:p>
        </w:tc>
        <w:tc>
          <w:tcPr>
            <w:tcW w:w="1418" w:type="dxa"/>
          </w:tcPr>
          <w:p w:rsidR="00000000" w:rsidRDefault="00823DBD">
            <w:pPr>
              <w:jc w:val="right"/>
            </w:pPr>
            <w:r>
              <w:t>534.6</w:t>
            </w:r>
          </w:p>
        </w:tc>
        <w:tc>
          <w:tcPr>
            <w:tcW w:w="1418" w:type="dxa"/>
          </w:tcPr>
          <w:p w:rsidR="00000000" w:rsidRDefault="00823DBD">
            <w:pPr>
              <w:jc w:val="right"/>
            </w:pPr>
            <w:r>
              <w:t xml:space="preserve">  20.1</w:t>
            </w:r>
          </w:p>
        </w:tc>
      </w:tr>
      <w:tr w:rsidR="00000000">
        <w:tblPrEx>
          <w:tblCellMar>
            <w:top w:w="0" w:type="dxa"/>
            <w:bottom w:w="0" w:type="dxa"/>
          </w:tblCellMar>
        </w:tblPrEx>
        <w:trPr>
          <w:cantSplit/>
        </w:trPr>
        <w:tc>
          <w:tcPr>
            <w:tcW w:w="6431" w:type="dxa"/>
          </w:tcPr>
          <w:p w:rsidR="00000000" w:rsidRDefault="00823DBD">
            <w:r>
              <w:t xml:space="preserve">Group EBIT before abnormals  </w:t>
            </w:r>
          </w:p>
        </w:tc>
        <w:tc>
          <w:tcPr>
            <w:tcW w:w="1418" w:type="dxa"/>
          </w:tcPr>
          <w:p w:rsidR="00000000" w:rsidRDefault="00823DBD">
            <w:pPr>
              <w:jc w:val="right"/>
            </w:pPr>
            <w:r>
              <w:rPr>
                <w:b/>
              </w:rPr>
              <w:t>615.3</w:t>
            </w:r>
          </w:p>
        </w:tc>
        <w:tc>
          <w:tcPr>
            <w:tcW w:w="1418" w:type="dxa"/>
          </w:tcPr>
          <w:p w:rsidR="00000000" w:rsidRDefault="00823DBD">
            <w:pPr>
              <w:jc w:val="right"/>
            </w:pPr>
            <w:r>
              <w:t>542.0</w:t>
            </w:r>
          </w:p>
        </w:tc>
        <w:tc>
          <w:tcPr>
            <w:tcW w:w="1418" w:type="dxa"/>
          </w:tcPr>
          <w:p w:rsidR="00000000" w:rsidRDefault="00823DBD">
            <w:pPr>
              <w:jc w:val="right"/>
            </w:pPr>
            <w:r>
              <w:t>13.5</w:t>
            </w:r>
          </w:p>
        </w:tc>
      </w:tr>
      <w:tr w:rsidR="00000000">
        <w:tblPrEx>
          <w:tblCellMar>
            <w:top w:w="0" w:type="dxa"/>
            <w:bottom w:w="0" w:type="dxa"/>
          </w:tblCellMar>
        </w:tblPrEx>
        <w:trPr>
          <w:cantSplit/>
        </w:trPr>
        <w:tc>
          <w:tcPr>
            <w:tcW w:w="6431" w:type="dxa"/>
          </w:tcPr>
          <w:p w:rsidR="00000000" w:rsidRDefault="00823DBD">
            <w:r>
              <w:t xml:space="preserve">Abnormal items ($m) </w:t>
            </w:r>
          </w:p>
        </w:tc>
        <w:tc>
          <w:tcPr>
            <w:tcW w:w="1418" w:type="dxa"/>
          </w:tcPr>
          <w:p w:rsidR="00000000" w:rsidRDefault="00823DBD">
            <w:pPr>
              <w:jc w:val="right"/>
            </w:pPr>
            <w:r>
              <w:rPr>
                <w:b/>
              </w:rPr>
              <w:t>53.8</w:t>
            </w:r>
          </w:p>
        </w:tc>
        <w:tc>
          <w:tcPr>
            <w:tcW w:w="1418" w:type="dxa"/>
          </w:tcPr>
          <w:p w:rsidR="00000000" w:rsidRDefault="00823DBD">
            <w:pPr>
              <w:jc w:val="right"/>
            </w:pPr>
            <w:r>
              <w:t>4.9</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6431" w:type="dxa"/>
          </w:tcPr>
          <w:p w:rsidR="00000000" w:rsidRDefault="00823DBD">
            <w:r>
              <w:t xml:space="preserve">Net finance expense ($m) </w:t>
            </w:r>
          </w:p>
        </w:tc>
        <w:tc>
          <w:tcPr>
            <w:tcW w:w="1418" w:type="dxa"/>
          </w:tcPr>
          <w:p w:rsidR="00000000" w:rsidRDefault="00823DBD">
            <w:pPr>
              <w:jc w:val="right"/>
            </w:pPr>
            <w:r>
              <w:rPr>
                <w:b/>
              </w:rPr>
              <w:t>(119.6)</w:t>
            </w:r>
          </w:p>
        </w:tc>
        <w:tc>
          <w:tcPr>
            <w:tcW w:w="1418" w:type="dxa"/>
          </w:tcPr>
          <w:p w:rsidR="00000000" w:rsidRDefault="00823DBD">
            <w:pPr>
              <w:jc w:val="right"/>
            </w:pPr>
            <w:r>
              <w:t>(146.6)</w:t>
            </w:r>
          </w:p>
        </w:tc>
        <w:tc>
          <w:tcPr>
            <w:tcW w:w="1418" w:type="dxa"/>
          </w:tcPr>
          <w:p w:rsidR="00000000" w:rsidRDefault="00823DBD">
            <w:pPr>
              <w:jc w:val="right"/>
            </w:pPr>
            <w:r>
              <w:t>(18.4)</w:t>
            </w:r>
          </w:p>
        </w:tc>
      </w:tr>
      <w:tr w:rsidR="00000000">
        <w:tblPrEx>
          <w:tblCellMar>
            <w:top w:w="0" w:type="dxa"/>
            <w:bottom w:w="0" w:type="dxa"/>
          </w:tblCellMar>
        </w:tblPrEx>
        <w:trPr>
          <w:cantSplit/>
        </w:trPr>
        <w:tc>
          <w:tcPr>
            <w:tcW w:w="6431" w:type="dxa"/>
          </w:tcPr>
          <w:p w:rsidR="00000000" w:rsidRDefault="00823DBD">
            <w:r>
              <w:t xml:space="preserve">Operating profit before tax ($m)  </w:t>
            </w:r>
          </w:p>
        </w:tc>
        <w:tc>
          <w:tcPr>
            <w:tcW w:w="1418" w:type="dxa"/>
          </w:tcPr>
          <w:p w:rsidR="00000000" w:rsidRDefault="00823DBD">
            <w:pPr>
              <w:jc w:val="right"/>
            </w:pPr>
            <w:r>
              <w:rPr>
                <w:b/>
              </w:rPr>
              <w:t>549.5</w:t>
            </w:r>
          </w:p>
        </w:tc>
        <w:tc>
          <w:tcPr>
            <w:tcW w:w="1418" w:type="dxa"/>
          </w:tcPr>
          <w:p w:rsidR="00000000" w:rsidRDefault="00823DBD">
            <w:pPr>
              <w:jc w:val="right"/>
            </w:pPr>
            <w:r>
              <w:t>400.3</w:t>
            </w:r>
          </w:p>
        </w:tc>
        <w:tc>
          <w:tcPr>
            <w:tcW w:w="1418" w:type="dxa"/>
          </w:tcPr>
          <w:p w:rsidR="00000000" w:rsidRDefault="00823DBD">
            <w:pPr>
              <w:jc w:val="right"/>
            </w:pPr>
            <w:r>
              <w:t>37.3</w:t>
            </w:r>
          </w:p>
        </w:tc>
      </w:tr>
      <w:tr w:rsidR="00000000">
        <w:tblPrEx>
          <w:tblCellMar>
            <w:top w:w="0" w:type="dxa"/>
            <w:bottom w:w="0" w:type="dxa"/>
          </w:tblCellMar>
        </w:tblPrEx>
        <w:trPr>
          <w:cantSplit/>
        </w:trPr>
        <w:tc>
          <w:tcPr>
            <w:tcW w:w="6431" w:type="dxa"/>
          </w:tcPr>
          <w:p w:rsidR="00000000" w:rsidRDefault="00823DBD">
            <w:r>
              <w:t xml:space="preserve">Income tax expense ($m)  </w:t>
            </w:r>
          </w:p>
        </w:tc>
        <w:tc>
          <w:tcPr>
            <w:tcW w:w="1418" w:type="dxa"/>
          </w:tcPr>
          <w:p w:rsidR="00000000" w:rsidRDefault="00823DBD">
            <w:pPr>
              <w:jc w:val="right"/>
            </w:pPr>
            <w:r>
              <w:rPr>
                <w:b/>
              </w:rPr>
              <w:t>(16</w:t>
            </w:r>
            <w:r>
              <w:rPr>
                <w:b/>
              </w:rPr>
              <w:t>0.1)</w:t>
            </w:r>
          </w:p>
        </w:tc>
        <w:tc>
          <w:tcPr>
            <w:tcW w:w="1418" w:type="dxa"/>
          </w:tcPr>
          <w:p w:rsidR="00000000" w:rsidRDefault="00823DBD">
            <w:pPr>
              <w:jc w:val="right"/>
            </w:pPr>
            <w:r>
              <w:t>(119.9)</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6431" w:type="dxa"/>
          </w:tcPr>
          <w:p w:rsidR="00000000" w:rsidRDefault="00823DBD">
            <w:r>
              <w:t xml:space="preserve">Operating profit after income tax ($m) </w:t>
            </w:r>
          </w:p>
        </w:tc>
        <w:tc>
          <w:tcPr>
            <w:tcW w:w="1418" w:type="dxa"/>
          </w:tcPr>
          <w:p w:rsidR="00000000" w:rsidRDefault="00823DBD">
            <w:pPr>
              <w:jc w:val="right"/>
            </w:pPr>
            <w:r>
              <w:rPr>
                <w:b/>
              </w:rPr>
              <w:t>389.4</w:t>
            </w:r>
          </w:p>
        </w:tc>
        <w:tc>
          <w:tcPr>
            <w:tcW w:w="1418" w:type="dxa"/>
          </w:tcPr>
          <w:p w:rsidR="00000000" w:rsidRDefault="00823DBD">
            <w:pPr>
              <w:jc w:val="right"/>
            </w:pPr>
            <w:r>
              <w:t>280.4</w:t>
            </w:r>
          </w:p>
        </w:tc>
        <w:tc>
          <w:tcPr>
            <w:tcW w:w="1418" w:type="dxa"/>
          </w:tcPr>
          <w:p w:rsidR="00000000" w:rsidRDefault="00823DBD">
            <w:pPr>
              <w:jc w:val="right"/>
            </w:pPr>
            <w:r>
              <w:t>38.9</w:t>
            </w:r>
          </w:p>
        </w:tc>
      </w:tr>
      <w:tr w:rsidR="00000000">
        <w:tblPrEx>
          <w:tblCellMar>
            <w:top w:w="0" w:type="dxa"/>
            <w:bottom w:w="0" w:type="dxa"/>
          </w:tblCellMar>
        </w:tblPrEx>
        <w:trPr>
          <w:cantSplit/>
        </w:trPr>
        <w:tc>
          <w:tcPr>
            <w:tcW w:w="6431" w:type="dxa"/>
          </w:tcPr>
          <w:p w:rsidR="00000000" w:rsidRDefault="00823DBD">
            <w:pPr>
              <w:rPr>
                <w:b/>
              </w:rPr>
            </w:pPr>
            <w:r>
              <w:rPr>
                <w:b/>
              </w:rPr>
              <w:t>Operating profit after tax (before abnormals and gains</w:t>
            </w:r>
          </w:p>
        </w:tc>
        <w:tc>
          <w:tcPr>
            <w:tcW w:w="1418" w:type="dxa"/>
          </w:tcPr>
          <w:p w:rsidR="00000000" w:rsidRDefault="00823DBD">
            <w:pPr>
              <w:jc w:val="right"/>
              <w:rPr>
                <w:b/>
              </w:rPr>
            </w:pPr>
          </w:p>
        </w:tc>
        <w:tc>
          <w:tcPr>
            <w:tcW w:w="1418" w:type="dxa"/>
          </w:tcPr>
          <w:p w:rsidR="00000000" w:rsidRDefault="00823DBD">
            <w:pPr>
              <w:jc w:val="right"/>
            </w:pPr>
          </w:p>
        </w:tc>
        <w:tc>
          <w:tcPr>
            <w:tcW w:w="1418" w:type="dxa"/>
          </w:tcPr>
          <w:p w:rsidR="00000000" w:rsidRDefault="00823DBD">
            <w:pPr>
              <w:jc w:val="right"/>
            </w:pPr>
          </w:p>
        </w:tc>
      </w:tr>
      <w:tr w:rsidR="00000000">
        <w:tblPrEx>
          <w:tblCellMar>
            <w:top w:w="0" w:type="dxa"/>
            <w:bottom w:w="0" w:type="dxa"/>
          </w:tblCellMar>
        </w:tblPrEx>
        <w:trPr>
          <w:cantSplit/>
        </w:trPr>
        <w:tc>
          <w:tcPr>
            <w:tcW w:w="6431" w:type="dxa"/>
          </w:tcPr>
          <w:p w:rsidR="00000000" w:rsidRDefault="00823DBD">
            <w:r>
              <w:rPr>
                <w:b/>
              </w:rPr>
              <w:t xml:space="preserve">on sale of property) ($m) </w:t>
            </w:r>
          </w:p>
        </w:tc>
        <w:tc>
          <w:tcPr>
            <w:tcW w:w="1418" w:type="dxa"/>
          </w:tcPr>
          <w:p w:rsidR="00000000" w:rsidRDefault="00823DBD">
            <w:pPr>
              <w:jc w:val="right"/>
            </w:pPr>
            <w:r>
              <w:rPr>
                <w:b/>
              </w:rPr>
              <w:t>335.6</w:t>
            </w:r>
          </w:p>
        </w:tc>
        <w:tc>
          <w:tcPr>
            <w:tcW w:w="1418" w:type="dxa"/>
          </w:tcPr>
          <w:p w:rsidR="00000000" w:rsidRDefault="00823DBD">
            <w:pPr>
              <w:jc w:val="right"/>
            </w:pPr>
            <w:r>
              <w:t>265.6</w:t>
            </w:r>
          </w:p>
        </w:tc>
        <w:tc>
          <w:tcPr>
            <w:tcW w:w="1418" w:type="dxa"/>
          </w:tcPr>
          <w:p w:rsidR="00000000" w:rsidRDefault="00823DBD">
            <w:pPr>
              <w:jc w:val="right"/>
            </w:pPr>
            <w:r>
              <w:t>26.4</w:t>
            </w:r>
          </w:p>
        </w:tc>
      </w:tr>
      <w:tr w:rsidR="00000000">
        <w:tblPrEx>
          <w:tblCellMar>
            <w:top w:w="0" w:type="dxa"/>
            <w:bottom w:w="0" w:type="dxa"/>
          </w:tblCellMar>
        </w:tblPrEx>
        <w:trPr>
          <w:cantSplit/>
        </w:trPr>
        <w:tc>
          <w:tcPr>
            <w:tcW w:w="6431" w:type="dxa"/>
          </w:tcPr>
          <w:p w:rsidR="00000000" w:rsidRDefault="00823DBD">
            <w:r>
              <w:t xml:space="preserve"> </w:t>
            </w:r>
          </w:p>
        </w:tc>
        <w:tc>
          <w:tcPr>
            <w:tcW w:w="1418" w:type="dxa"/>
          </w:tcPr>
          <w:p w:rsidR="00000000" w:rsidRDefault="00823DBD">
            <w:pPr>
              <w:jc w:val="right"/>
            </w:pPr>
          </w:p>
        </w:tc>
        <w:tc>
          <w:tcPr>
            <w:tcW w:w="1418" w:type="dxa"/>
          </w:tcPr>
          <w:p w:rsidR="00000000" w:rsidRDefault="00823DBD">
            <w:pPr>
              <w:jc w:val="right"/>
            </w:pPr>
          </w:p>
        </w:tc>
        <w:tc>
          <w:tcPr>
            <w:tcW w:w="1418" w:type="dxa"/>
          </w:tcPr>
          <w:p w:rsidR="00000000" w:rsidRDefault="00823DBD">
            <w:pPr>
              <w:jc w:val="right"/>
            </w:pPr>
          </w:p>
        </w:tc>
      </w:tr>
      <w:tr w:rsidR="00000000">
        <w:tblPrEx>
          <w:tblCellMar>
            <w:top w:w="0" w:type="dxa"/>
            <w:bottom w:w="0" w:type="dxa"/>
          </w:tblCellMar>
        </w:tblPrEx>
        <w:trPr>
          <w:cantSplit/>
        </w:trPr>
        <w:tc>
          <w:tcPr>
            <w:tcW w:w="6431" w:type="dxa"/>
          </w:tcPr>
          <w:p w:rsidR="00000000" w:rsidRDefault="00823DBD">
            <w:r>
              <w:rPr>
                <w:b/>
              </w:rPr>
              <w:t>Return to Shareholders**</w:t>
            </w:r>
          </w:p>
        </w:tc>
        <w:tc>
          <w:tcPr>
            <w:tcW w:w="1418" w:type="dxa"/>
          </w:tcPr>
          <w:p w:rsidR="00000000" w:rsidRDefault="00823DBD">
            <w:pPr>
              <w:jc w:val="right"/>
            </w:pPr>
          </w:p>
        </w:tc>
        <w:tc>
          <w:tcPr>
            <w:tcW w:w="1418" w:type="dxa"/>
          </w:tcPr>
          <w:p w:rsidR="00000000" w:rsidRDefault="00823DBD">
            <w:pPr>
              <w:jc w:val="right"/>
            </w:pPr>
          </w:p>
        </w:tc>
        <w:tc>
          <w:tcPr>
            <w:tcW w:w="1418" w:type="dxa"/>
          </w:tcPr>
          <w:p w:rsidR="00000000" w:rsidRDefault="00823DBD">
            <w:pPr>
              <w:jc w:val="right"/>
            </w:pPr>
          </w:p>
        </w:tc>
      </w:tr>
      <w:tr w:rsidR="00000000">
        <w:tblPrEx>
          <w:tblCellMar>
            <w:top w:w="0" w:type="dxa"/>
            <w:bottom w:w="0" w:type="dxa"/>
          </w:tblCellMar>
        </w:tblPrEx>
        <w:trPr>
          <w:cantSplit/>
        </w:trPr>
        <w:tc>
          <w:tcPr>
            <w:tcW w:w="6431" w:type="dxa"/>
          </w:tcPr>
          <w:p w:rsidR="00000000" w:rsidRDefault="00823DBD">
            <w:r>
              <w:t xml:space="preserve">Basic earnings per share (cents) </w:t>
            </w:r>
          </w:p>
        </w:tc>
        <w:tc>
          <w:tcPr>
            <w:tcW w:w="1418" w:type="dxa"/>
          </w:tcPr>
          <w:p w:rsidR="00000000" w:rsidRDefault="00823DBD">
            <w:pPr>
              <w:jc w:val="right"/>
            </w:pPr>
            <w:r>
              <w:rPr>
                <w:b/>
              </w:rPr>
              <w:t>34.0</w:t>
            </w:r>
          </w:p>
        </w:tc>
        <w:tc>
          <w:tcPr>
            <w:tcW w:w="1418" w:type="dxa"/>
          </w:tcPr>
          <w:p w:rsidR="00000000" w:rsidRDefault="00823DBD">
            <w:pPr>
              <w:jc w:val="right"/>
            </w:pPr>
            <w:r>
              <w:t>24.1</w:t>
            </w:r>
          </w:p>
        </w:tc>
        <w:tc>
          <w:tcPr>
            <w:tcW w:w="1418" w:type="dxa"/>
          </w:tcPr>
          <w:p w:rsidR="00000000" w:rsidRDefault="00823DBD">
            <w:pPr>
              <w:jc w:val="right"/>
            </w:pPr>
            <w:r>
              <w:t>41.1</w:t>
            </w:r>
          </w:p>
        </w:tc>
      </w:tr>
      <w:tr w:rsidR="00000000">
        <w:tblPrEx>
          <w:tblCellMar>
            <w:top w:w="0" w:type="dxa"/>
            <w:bottom w:w="0" w:type="dxa"/>
          </w:tblCellMar>
        </w:tblPrEx>
        <w:trPr>
          <w:cantSplit/>
        </w:trPr>
        <w:tc>
          <w:tcPr>
            <w:tcW w:w="6431" w:type="dxa"/>
          </w:tcPr>
          <w:p w:rsidR="00000000" w:rsidRDefault="00823DBD">
            <w:r>
              <w:t xml:space="preserve">Dividend per share (cents)  </w:t>
            </w:r>
          </w:p>
        </w:tc>
        <w:tc>
          <w:tcPr>
            <w:tcW w:w="1418" w:type="dxa"/>
          </w:tcPr>
          <w:p w:rsidR="00000000" w:rsidRDefault="00823DBD">
            <w:pPr>
              <w:jc w:val="right"/>
            </w:pPr>
            <w:r>
              <w:rPr>
                <w:b/>
              </w:rPr>
              <w:t>22.5</w:t>
            </w:r>
          </w:p>
        </w:tc>
        <w:tc>
          <w:tcPr>
            <w:tcW w:w="1418" w:type="dxa"/>
          </w:tcPr>
          <w:p w:rsidR="00000000" w:rsidRDefault="00823DBD">
            <w:pPr>
              <w:jc w:val="right"/>
            </w:pPr>
            <w:r>
              <w:t>22.0</w:t>
            </w:r>
          </w:p>
        </w:tc>
        <w:tc>
          <w:tcPr>
            <w:tcW w:w="1418" w:type="dxa"/>
          </w:tcPr>
          <w:p w:rsidR="00000000" w:rsidRDefault="00823DBD">
            <w:pPr>
              <w:jc w:val="right"/>
            </w:pPr>
            <w:r>
              <w:t>2.3</w:t>
            </w:r>
          </w:p>
        </w:tc>
      </w:tr>
      <w:tr w:rsidR="00000000">
        <w:tblPrEx>
          <w:tblCellMar>
            <w:top w:w="0" w:type="dxa"/>
            <w:bottom w:w="0" w:type="dxa"/>
          </w:tblCellMar>
        </w:tblPrEx>
        <w:trPr>
          <w:cantSplit/>
        </w:trPr>
        <w:tc>
          <w:tcPr>
            <w:tcW w:w="6431" w:type="dxa"/>
          </w:tcPr>
          <w:p w:rsidR="00000000" w:rsidRDefault="00823DBD">
            <w:r>
              <w:t xml:space="preserve">Return on shareholders’ equity (%) </w:t>
            </w:r>
          </w:p>
        </w:tc>
        <w:tc>
          <w:tcPr>
            <w:tcW w:w="1418" w:type="dxa"/>
          </w:tcPr>
          <w:p w:rsidR="00000000" w:rsidRDefault="00823DBD">
            <w:pPr>
              <w:jc w:val="right"/>
            </w:pPr>
            <w:r>
              <w:rPr>
                <w:b/>
              </w:rPr>
              <w:t>15.9</w:t>
            </w:r>
          </w:p>
        </w:tc>
        <w:tc>
          <w:tcPr>
            <w:tcW w:w="1418" w:type="dxa"/>
          </w:tcPr>
          <w:p w:rsidR="00000000" w:rsidRDefault="00823DBD">
            <w:pPr>
              <w:jc w:val="right"/>
            </w:pPr>
            <w:r>
              <w:t>11.5</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6431" w:type="dxa"/>
          </w:tcPr>
          <w:p w:rsidR="00000000" w:rsidRDefault="00823DBD">
            <w:r>
              <w:t xml:space="preserve">Price/earnings ratio (times)   </w:t>
            </w:r>
          </w:p>
        </w:tc>
        <w:tc>
          <w:tcPr>
            <w:tcW w:w="1418" w:type="dxa"/>
          </w:tcPr>
          <w:p w:rsidR="00000000" w:rsidRDefault="00823DBD">
            <w:pPr>
              <w:jc w:val="right"/>
            </w:pPr>
            <w:r>
              <w:rPr>
                <w:b/>
              </w:rPr>
              <w:t>19.4</w:t>
            </w:r>
          </w:p>
        </w:tc>
        <w:tc>
          <w:tcPr>
            <w:tcW w:w="1418" w:type="dxa"/>
          </w:tcPr>
          <w:p w:rsidR="00000000" w:rsidRDefault="00823DBD">
            <w:pPr>
              <w:jc w:val="right"/>
            </w:pPr>
            <w:r>
              <w:t>18.4</w:t>
            </w:r>
          </w:p>
        </w:tc>
        <w:tc>
          <w:tcPr>
            <w:tcW w:w="1418" w:type="dxa"/>
          </w:tcPr>
          <w:p w:rsidR="00000000" w:rsidRDefault="00823DBD">
            <w:pPr>
              <w:jc w:val="right"/>
            </w:pPr>
            <w:r>
              <w:t>5.4</w:t>
            </w:r>
          </w:p>
        </w:tc>
      </w:tr>
      <w:tr w:rsidR="00000000">
        <w:tblPrEx>
          <w:tblCellMar>
            <w:top w:w="0" w:type="dxa"/>
            <w:bottom w:w="0" w:type="dxa"/>
          </w:tblCellMar>
        </w:tblPrEx>
        <w:trPr>
          <w:cantSplit/>
        </w:trPr>
        <w:tc>
          <w:tcPr>
            <w:tcW w:w="6431" w:type="dxa"/>
          </w:tcPr>
          <w:p w:rsidR="00000000" w:rsidRDefault="00823DBD">
            <w:r>
              <w:t xml:space="preserve">Market capitalisation ($m)   </w:t>
            </w:r>
          </w:p>
        </w:tc>
        <w:tc>
          <w:tcPr>
            <w:tcW w:w="1418" w:type="dxa"/>
          </w:tcPr>
          <w:p w:rsidR="00000000" w:rsidRDefault="00823DBD">
            <w:pPr>
              <w:jc w:val="right"/>
            </w:pPr>
            <w:r>
              <w:rPr>
                <w:b/>
              </w:rPr>
              <w:t>7,564.1</w:t>
            </w:r>
          </w:p>
        </w:tc>
        <w:tc>
          <w:tcPr>
            <w:tcW w:w="1418" w:type="dxa"/>
          </w:tcPr>
          <w:p w:rsidR="00000000" w:rsidRDefault="00823DBD">
            <w:pPr>
              <w:jc w:val="right"/>
            </w:pPr>
            <w:r>
              <w:t>5,140.1</w:t>
            </w:r>
          </w:p>
        </w:tc>
        <w:tc>
          <w:tcPr>
            <w:tcW w:w="1418" w:type="dxa"/>
          </w:tcPr>
          <w:p w:rsidR="00000000" w:rsidRDefault="00823DBD">
            <w:pPr>
              <w:jc w:val="right"/>
            </w:pPr>
            <w:r>
              <w:t>47.2</w:t>
            </w:r>
          </w:p>
        </w:tc>
      </w:tr>
      <w:tr w:rsidR="00000000">
        <w:tblPrEx>
          <w:tblCellMar>
            <w:top w:w="0" w:type="dxa"/>
            <w:bottom w:w="0" w:type="dxa"/>
          </w:tblCellMar>
        </w:tblPrEx>
        <w:trPr>
          <w:cantSplit/>
        </w:trPr>
        <w:tc>
          <w:tcPr>
            <w:tcW w:w="6431" w:type="dxa"/>
          </w:tcPr>
          <w:p w:rsidR="00000000" w:rsidRDefault="00823DBD">
            <w:r>
              <w:t xml:space="preserve"> </w:t>
            </w:r>
          </w:p>
        </w:tc>
        <w:tc>
          <w:tcPr>
            <w:tcW w:w="1418" w:type="dxa"/>
          </w:tcPr>
          <w:p w:rsidR="00000000" w:rsidRDefault="00823DBD">
            <w:pPr>
              <w:jc w:val="right"/>
            </w:pPr>
          </w:p>
        </w:tc>
        <w:tc>
          <w:tcPr>
            <w:tcW w:w="1418" w:type="dxa"/>
          </w:tcPr>
          <w:p w:rsidR="00000000" w:rsidRDefault="00823DBD">
            <w:pPr>
              <w:jc w:val="right"/>
            </w:pPr>
          </w:p>
        </w:tc>
        <w:tc>
          <w:tcPr>
            <w:tcW w:w="1418" w:type="dxa"/>
          </w:tcPr>
          <w:p w:rsidR="00000000" w:rsidRDefault="00823DBD">
            <w:pPr>
              <w:jc w:val="right"/>
            </w:pPr>
          </w:p>
        </w:tc>
      </w:tr>
      <w:tr w:rsidR="00000000">
        <w:tblPrEx>
          <w:tblCellMar>
            <w:top w:w="0" w:type="dxa"/>
            <w:bottom w:w="0" w:type="dxa"/>
          </w:tblCellMar>
        </w:tblPrEx>
        <w:trPr>
          <w:cantSplit/>
        </w:trPr>
        <w:tc>
          <w:tcPr>
            <w:tcW w:w="6431" w:type="dxa"/>
          </w:tcPr>
          <w:p w:rsidR="00000000" w:rsidRDefault="00823DBD">
            <w:r>
              <w:rPr>
                <w:b/>
              </w:rPr>
              <w:t>Corporate Strength**</w:t>
            </w:r>
          </w:p>
        </w:tc>
        <w:tc>
          <w:tcPr>
            <w:tcW w:w="1418" w:type="dxa"/>
          </w:tcPr>
          <w:p w:rsidR="00000000" w:rsidRDefault="00823DBD">
            <w:pPr>
              <w:jc w:val="right"/>
            </w:pPr>
          </w:p>
        </w:tc>
        <w:tc>
          <w:tcPr>
            <w:tcW w:w="1418" w:type="dxa"/>
          </w:tcPr>
          <w:p w:rsidR="00000000" w:rsidRDefault="00823DBD">
            <w:pPr>
              <w:jc w:val="right"/>
            </w:pPr>
          </w:p>
        </w:tc>
        <w:tc>
          <w:tcPr>
            <w:tcW w:w="1418" w:type="dxa"/>
          </w:tcPr>
          <w:p w:rsidR="00000000" w:rsidRDefault="00823DBD">
            <w:pPr>
              <w:jc w:val="right"/>
            </w:pPr>
          </w:p>
        </w:tc>
      </w:tr>
      <w:tr w:rsidR="00000000">
        <w:tblPrEx>
          <w:tblCellMar>
            <w:top w:w="0" w:type="dxa"/>
            <w:bottom w:w="0" w:type="dxa"/>
          </w:tblCellMar>
        </w:tblPrEx>
        <w:trPr>
          <w:cantSplit/>
        </w:trPr>
        <w:tc>
          <w:tcPr>
            <w:tcW w:w="6431" w:type="dxa"/>
          </w:tcPr>
          <w:p w:rsidR="00000000" w:rsidRDefault="00823DBD">
            <w:r>
              <w:t xml:space="preserve">Net debt to capital (%) </w:t>
            </w:r>
          </w:p>
        </w:tc>
        <w:tc>
          <w:tcPr>
            <w:tcW w:w="1418" w:type="dxa"/>
          </w:tcPr>
          <w:p w:rsidR="00000000" w:rsidRDefault="00823DBD">
            <w:pPr>
              <w:jc w:val="right"/>
            </w:pPr>
            <w:r>
              <w:rPr>
                <w:b/>
              </w:rPr>
              <w:t>34.5</w:t>
            </w:r>
          </w:p>
        </w:tc>
        <w:tc>
          <w:tcPr>
            <w:tcW w:w="1418" w:type="dxa"/>
          </w:tcPr>
          <w:p w:rsidR="00000000" w:rsidRDefault="00823DBD">
            <w:pPr>
              <w:jc w:val="right"/>
            </w:pPr>
            <w:r>
              <w:t>44.5</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6431" w:type="dxa"/>
          </w:tcPr>
          <w:p w:rsidR="00000000" w:rsidRDefault="00823DBD">
            <w:r>
              <w:t xml:space="preserve">Total tangible assets ($m)   </w:t>
            </w:r>
          </w:p>
        </w:tc>
        <w:tc>
          <w:tcPr>
            <w:tcW w:w="1418" w:type="dxa"/>
          </w:tcPr>
          <w:p w:rsidR="00000000" w:rsidRDefault="00823DBD">
            <w:pPr>
              <w:jc w:val="right"/>
            </w:pPr>
            <w:r>
              <w:rPr>
                <w:b/>
              </w:rPr>
              <w:t>6,612.9</w:t>
            </w:r>
          </w:p>
        </w:tc>
        <w:tc>
          <w:tcPr>
            <w:tcW w:w="1418" w:type="dxa"/>
          </w:tcPr>
          <w:p w:rsidR="00000000" w:rsidRDefault="00823DBD">
            <w:pPr>
              <w:jc w:val="right"/>
            </w:pPr>
            <w:r>
              <w:t>6,998.0</w:t>
            </w:r>
          </w:p>
        </w:tc>
        <w:tc>
          <w:tcPr>
            <w:tcW w:w="1418" w:type="dxa"/>
          </w:tcPr>
          <w:p w:rsidR="00000000" w:rsidRDefault="00823DBD">
            <w:pPr>
              <w:jc w:val="right"/>
            </w:pPr>
            <w:r>
              <w:t>(5.5)</w:t>
            </w:r>
          </w:p>
        </w:tc>
      </w:tr>
      <w:tr w:rsidR="00000000">
        <w:tblPrEx>
          <w:tblCellMar>
            <w:top w:w="0" w:type="dxa"/>
            <w:bottom w:w="0" w:type="dxa"/>
          </w:tblCellMar>
        </w:tblPrEx>
        <w:trPr>
          <w:cantSplit/>
        </w:trPr>
        <w:tc>
          <w:tcPr>
            <w:tcW w:w="6431" w:type="dxa"/>
          </w:tcPr>
          <w:p w:rsidR="00000000" w:rsidRDefault="00823DBD">
            <w:r>
              <w:t>Fixed charges cover (times)</w:t>
            </w:r>
          </w:p>
        </w:tc>
        <w:tc>
          <w:tcPr>
            <w:tcW w:w="1418" w:type="dxa"/>
          </w:tcPr>
          <w:p w:rsidR="00000000" w:rsidRDefault="00823DBD">
            <w:pPr>
              <w:jc w:val="right"/>
            </w:pPr>
            <w:r>
              <w:rPr>
                <w:b/>
              </w:rPr>
              <w:t>2.1</w:t>
            </w:r>
          </w:p>
        </w:tc>
        <w:tc>
          <w:tcPr>
            <w:tcW w:w="1418" w:type="dxa"/>
          </w:tcPr>
          <w:p w:rsidR="00000000" w:rsidRDefault="00823DBD">
            <w:pPr>
              <w:jc w:val="right"/>
            </w:pPr>
            <w:r>
              <w:t>2.1</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6431" w:type="dxa"/>
          </w:tcPr>
          <w:p w:rsidR="00000000" w:rsidRDefault="00823DBD">
            <w:r>
              <w:t xml:space="preserve">Operating cash flow ($m)   </w:t>
            </w:r>
          </w:p>
        </w:tc>
        <w:tc>
          <w:tcPr>
            <w:tcW w:w="1418" w:type="dxa"/>
          </w:tcPr>
          <w:p w:rsidR="00000000" w:rsidRDefault="00823DBD">
            <w:pPr>
              <w:jc w:val="right"/>
            </w:pPr>
            <w:r>
              <w:rPr>
                <w:b/>
              </w:rPr>
              <w:t>784.3</w:t>
            </w:r>
          </w:p>
        </w:tc>
        <w:tc>
          <w:tcPr>
            <w:tcW w:w="1418" w:type="dxa"/>
          </w:tcPr>
          <w:p w:rsidR="00000000" w:rsidRDefault="00823DBD">
            <w:pPr>
              <w:jc w:val="right"/>
            </w:pPr>
            <w:r>
              <w:t>501.5</w:t>
            </w:r>
          </w:p>
        </w:tc>
        <w:tc>
          <w:tcPr>
            <w:tcW w:w="1418" w:type="dxa"/>
          </w:tcPr>
          <w:p w:rsidR="00000000" w:rsidRDefault="00823DBD">
            <w:pPr>
              <w:jc w:val="right"/>
            </w:pPr>
            <w:r>
              <w:t>56.4</w:t>
            </w:r>
          </w:p>
        </w:tc>
      </w:tr>
      <w:tr w:rsidR="00000000">
        <w:tblPrEx>
          <w:tblCellMar>
            <w:top w:w="0" w:type="dxa"/>
            <w:bottom w:w="0" w:type="dxa"/>
          </w:tblCellMar>
        </w:tblPrEx>
        <w:trPr>
          <w:cantSplit/>
          <w:hidden/>
        </w:trPr>
        <w:tc>
          <w:tcPr>
            <w:tcW w:w="6431" w:type="dxa"/>
            <w:tcBorders>
              <w:bottom w:val="single" w:sz="18" w:space="0" w:color="auto"/>
            </w:tcBorders>
          </w:tcPr>
          <w:p w:rsidR="00000000" w:rsidRDefault="00823DBD">
            <w:r>
              <w:rPr>
                <w:vanish/>
              </w:rPr>
              <w:t>[SULON]</w:t>
            </w:r>
            <w:r>
              <w:t xml:space="preserve">Capital expenditure ($m)  </w:t>
            </w:r>
          </w:p>
        </w:tc>
        <w:tc>
          <w:tcPr>
            <w:tcW w:w="1418" w:type="dxa"/>
            <w:tcBorders>
              <w:bottom w:val="single" w:sz="18" w:space="0" w:color="auto"/>
            </w:tcBorders>
          </w:tcPr>
          <w:p w:rsidR="00000000" w:rsidRDefault="00823DBD">
            <w:pPr>
              <w:jc w:val="right"/>
            </w:pPr>
            <w:r>
              <w:rPr>
                <w:b/>
              </w:rPr>
              <w:t>706.7</w:t>
            </w:r>
          </w:p>
        </w:tc>
        <w:tc>
          <w:tcPr>
            <w:tcW w:w="1418" w:type="dxa"/>
            <w:tcBorders>
              <w:bottom w:val="single" w:sz="18" w:space="0" w:color="auto"/>
            </w:tcBorders>
          </w:tcPr>
          <w:p w:rsidR="00000000" w:rsidRDefault="00823DBD">
            <w:pPr>
              <w:jc w:val="right"/>
            </w:pPr>
            <w:r>
              <w:t>676.7</w:t>
            </w:r>
          </w:p>
        </w:tc>
        <w:tc>
          <w:tcPr>
            <w:tcW w:w="1418" w:type="dxa"/>
            <w:tcBorders>
              <w:bottom w:val="single" w:sz="18" w:space="0" w:color="auto"/>
            </w:tcBorders>
          </w:tcPr>
          <w:p w:rsidR="00000000" w:rsidRDefault="00823DBD">
            <w:pPr>
              <w:jc w:val="right"/>
            </w:pPr>
            <w:r>
              <w:t>4.4</w:t>
            </w:r>
          </w:p>
        </w:tc>
      </w:tr>
    </w:tbl>
    <w:p w:rsidR="00000000" w:rsidRDefault="00823DBD"/>
    <w:p w:rsidR="00000000" w:rsidRDefault="00823DBD">
      <w:r>
        <w:t>* Abnormals include gains on sale of property.</w:t>
      </w:r>
    </w:p>
    <w:p w:rsidR="00000000" w:rsidRDefault="00823DBD">
      <w:r>
        <w:t>** Financial definitions are included in the Financial Report section of the Annual Report.</w:t>
      </w:r>
    </w:p>
    <w:p w:rsidR="00000000" w:rsidRDefault="00823DBD"/>
    <w:p w:rsidR="00000000" w:rsidRDefault="00823DBD"/>
    <w:p w:rsidR="00000000" w:rsidRDefault="00823DBD">
      <w:pPr>
        <w:pStyle w:val="Heading2"/>
      </w:pPr>
      <w:r>
        <w:t>Chief Executive Officer's Review</w:t>
      </w:r>
    </w:p>
    <w:p w:rsidR="00000000" w:rsidRDefault="00823DBD"/>
    <w:p w:rsidR="00000000" w:rsidRDefault="00823DBD">
      <w:r>
        <w:t>1996/97 was a year of much progress for</w:t>
      </w:r>
      <w:r>
        <w:t xml:space="preserve"> our company. We are happy to report that each issue we faced is either resolved or well in progress towards resolution.</w:t>
      </w:r>
    </w:p>
    <w:p w:rsidR="00000000" w:rsidRDefault="00823DBD"/>
    <w:p w:rsidR="00000000" w:rsidRDefault="00823DBD">
      <w:r>
        <w:t xml:space="preserve">To summarise, these are the issues we dealt with this year: </w:t>
      </w:r>
    </w:p>
    <w:p w:rsidR="00000000" w:rsidRDefault="00823DBD"/>
    <w:p w:rsidR="00000000" w:rsidRDefault="00823DBD">
      <w:pPr>
        <w:pStyle w:val="HangIndent0"/>
      </w:pPr>
      <w:r>
        <w:t>*</w:t>
      </w:r>
      <w:r>
        <w:tab/>
        <w:t xml:space="preserve">We needed to ensure each business had the focus of providing for each neighbourhood we serve, products, services, value and employment opportunity. </w:t>
      </w:r>
    </w:p>
    <w:p w:rsidR="00000000" w:rsidRDefault="00823DBD">
      <w:pPr>
        <w:pStyle w:val="HangIndent0"/>
      </w:pPr>
    </w:p>
    <w:p w:rsidR="00000000" w:rsidRDefault="00823DBD">
      <w:pPr>
        <w:pStyle w:val="HangIndent0"/>
      </w:pPr>
      <w:r>
        <w:t>*</w:t>
      </w:r>
      <w:r>
        <w:tab/>
        <w:t xml:space="preserve">We needed to comply with the requirements of being a good corporate citizen. </w:t>
      </w:r>
    </w:p>
    <w:p w:rsidR="00000000" w:rsidRDefault="00823DBD">
      <w:pPr>
        <w:pStyle w:val="HangIndent0"/>
      </w:pPr>
    </w:p>
    <w:p w:rsidR="00000000" w:rsidRDefault="00823DBD">
      <w:pPr>
        <w:pStyle w:val="HangIndent0"/>
      </w:pPr>
      <w:r>
        <w:t>*</w:t>
      </w:r>
      <w:r>
        <w:tab/>
        <w:t xml:space="preserve">We needed to focus on the issues of creating shareholder wealth. </w:t>
      </w:r>
    </w:p>
    <w:p w:rsidR="00000000" w:rsidRDefault="00823DBD">
      <w:pPr>
        <w:pStyle w:val="HangIndent0"/>
      </w:pPr>
    </w:p>
    <w:p w:rsidR="00000000" w:rsidRDefault="00823DBD">
      <w:pPr>
        <w:pStyle w:val="HangIndent0"/>
      </w:pPr>
      <w:r>
        <w:t>*</w:t>
      </w:r>
      <w:r>
        <w:tab/>
        <w:t>We needed to e</w:t>
      </w:r>
      <w:r>
        <w:t xml:space="preserve">ngage our employees to reaffirm we have a commitment for mutual benefit which involves Coles Myer performing, and the needs of the individuals being met. This means training programs, fair pay for work performed and career opportunity. Finally, we recognised the advice and help of all our employees is needed to carry out our most important objective; which is everything we do having the outcome of better serving our customers. </w:t>
      </w:r>
    </w:p>
    <w:p w:rsidR="00000000" w:rsidRDefault="00823DBD">
      <w:pPr>
        <w:pStyle w:val="HangIndent0"/>
      </w:pPr>
    </w:p>
    <w:p w:rsidR="00000000" w:rsidRDefault="00823DBD">
      <w:pPr>
        <w:pStyle w:val="HangIndent0"/>
      </w:pPr>
      <w:r>
        <w:t>*</w:t>
      </w:r>
      <w:r>
        <w:tab/>
        <w:t>We needed to ensure the support of each business, and the corporation, woul</w:t>
      </w:r>
      <w:r>
        <w:t xml:space="preserve">d be cost effective, appropriate for future requirements and engender a spirit of co-operation. We intend to continue to rebuild our future potential on this spirit of co-operation. </w:t>
      </w:r>
    </w:p>
    <w:p w:rsidR="00000000" w:rsidRDefault="00823DBD">
      <w:pPr>
        <w:pStyle w:val="HangIndent0"/>
      </w:pPr>
    </w:p>
    <w:p w:rsidR="00000000" w:rsidRDefault="00823DBD">
      <w:pPr>
        <w:pStyle w:val="HangIndent0"/>
      </w:pPr>
      <w:r>
        <w:t>*</w:t>
      </w:r>
      <w:r>
        <w:tab/>
        <w:t xml:space="preserve">We needed to analyse and learn from how the resources had been deployed in the past, so future expenditures lead to the creation of shareholder wealth. </w:t>
      </w:r>
    </w:p>
    <w:p w:rsidR="00000000" w:rsidRDefault="00823DBD">
      <w:pPr>
        <w:pStyle w:val="HangIndent0"/>
      </w:pPr>
    </w:p>
    <w:p w:rsidR="00000000" w:rsidRDefault="00823DBD">
      <w:pPr>
        <w:pStyle w:val="HangIndent0"/>
      </w:pPr>
      <w:r>
        <w:t>*</w:t>
      </w:r>
      <w:r>
        <w:tab/>
        <w:t xml:space="preserve">We needed to recognise our size and ensure we are a quality company to which to supply goods, while maintaining a profile of the lowest possible cost structure. </w:t>
      </w:r>
    </w:p>
    <w:p w:rsidR="00000000" w:rsidRDefault="00823DBD">
      <w:pPr>
        <w:pStyle w:val="HangIndent0"/>
      </w:pPr>
    </w:p>
    <w:p w:rsidR="00000000" w:rsidRDefault="00823DBD">
      <w:pPr>
        <w:pStyle w:val="HangIndent0"/>
      </w:pPr>
      <w:r>
        <w:t>*</w:t>
      </w:r>
      <w:r>
        <w:tab/>
        <w:t xml:space="preserve">We needed to focus each business on the innovation from which future sales and profit growth will come. </w:t>
      </w:r>
    </w:p>
    <w:p w:rsidR="00000000" w:rsidRDefault="00823DBD">
      <w:pPr>
        <w:pStyle w:val="HangIndent0"/>
      </w:pPr>
    </w:p>
    <w:p w:rsidR="00000000" w:rsidRDefault="00823DBD">
      <w:pPr>
        <w:pStyle w:val="HangIndent0"/>
      </w:pPr>
      <w:r>
        <w:t>*</w:t>
      </w:r>
      <w:r>
        <w:tab/>
        <w:t xml:space="preserve">We needed to ensure our technology would not limit our future, indeed we need technology to enable our future. </w:t>
      </w:r>
    </w:p>
    <w:p w:rsidR="00000000" w:rsidRDefault="00823DBD">
      <w:pPr>
        <w:pStyle w:val="HangIndent0"/>
      </w:pPr>
    </w:p>
    <w:p w:rsidR="00000000" w:rsidRDefault="00823DBD">
      <w:pPr>
        <w:pStyle w:val="HangIndent0"/>
      </w:pPr>
      <w:r>
        <w:t xml:space="preserve">Finally, we needed to lift the financial performance and asset management of the business. </w:t>
      </w:r>
    </w:p>
    <w:p w:rsidR="00000000" w:rsidRDefault="00823DBD"/>
    <w:p w:rsidR="00000000" w:rsidRDefault="00823DBD">
      <w:r>
        <w:t>This report represents progress against all of these key needs. While one year does not bring the credibility for which we strive, we think it does begin to demonstrate to our shareholders th</w:t>
      </w:r>
      <w:r>
        <w:t>e underlying value of owning a share in Coles Myer.</w:t>
      </w:r>
    </w:p>
    <w:p w:rsidR="00000000" w:rsidRDefault="00823DBD"/>
    <w:p w:rsidR="00000000" w:rsidRDefault="00823DBD">
      <w:r>
        <w:t>We are gratified by the response from our 148,346 people and our thousands of suppliers. Their support allowed us to make quicker gains than we thought possible and we thank each of them.</w:t>
      </w:r>
    </w:p>
    <w:p w:rsidR="00000000" w:rsidRDefault="00823DBD"/>
    <w:p w:rsidR="00000000" w:rsidRDefault="00823DBD">
      <w:r>
        <w:t>Ten new retail concepts, run from parent brands, were developed during the year. These were Myer Sport, Myer Electric, GoodBuys Warehouse, Myer Home, Myer BIB, Coles Express, Baby Target, Motorpro, Cartoonworks, and Jackeroo.</w:t>
      </w:r>
    </w:p>
    <w:p w:rsidR="00000000" w:rsidRDefault="00823DBD"/>
    <w:p w:rsidR="00000000" w:rsidRDefault="00823DBD">
      <w:r>
        <w:t>Technological innovation continued wi</w:t>
      </w:r>
      <w:r>
        <w:t>th the development of new store systems, expansion of EFTPOS, passing EDI milestones, an integrated approach to technology leading to common platforms across all businesses, and developing a relationship with the US electronic home shopping software company Peapod.</w:t>
      </w:r>
    </w:p>
    <w:p w:rsidR="00000000" w:rsidRDefault="00823DBD"/>
    <w:p w:rsidR="00000000" w:rsidRDefault="00823DBD">
      <w:r>
        <w:t>The results and progress were what we set out to accomplish. Delivering this has given great impetus to our agenda as we move to the future.</w:t>
      </w:r>
    </w:p>
    <w:p w:rsidR="00000000" w:rsidRDefault="00823DBD"/>
    <w:p w:rsidR="00000000" w:rsidRDefault="00823DBD">
      <w:r>
        <w:t>In the end you, the shareholder, judge our stores, ethical standard, performance in each community,</w:t>
      </w:r>
      <w:r>
        <w:t xml:space="preserve"> people and present and future performance.</w:t>
      </w:r>
    </w:p>
    <w:p w:rsidR="00000000" w:rsidRDefault="00823DBD"/>
    <w:p w:rsidR="00000000" w:rsidRDefault="00823DBD">
      <w:r>
        <w:t>On behalf of each Coles Myer employee, we state: We are deeply committed to earning and holding your support and respect for what we do.</w:t>
      </w:r>
    </w:p>
    <w:p w:rsidR="00000000" w:rsidRDefault="00823DBD"/>
    <w:p w:rsidR="00000000" w:rsidRDefault="00823DBD">
      <w:r>
        <w:rPr>
          <w:i/>
        </w:rPr>
        <w:t>Dennis K. Eck</w:t>
      </w:r>
    </w:p>
    <w:p w:rsidR="00000000" w:rsidRDefault="00823DBD"/>
    <w:p w:rsidR="00000000" w:rsidRDefault="00823DBD"/>
    <w:p w:rsidR="00000000" w:rsidRDefault="00823DBD">
      <w:pPr>
        <w:pStyle w:val="Heading2"/>
      </w:pPr>
      <w:r>
        <w:t>Performance Summary</w:t>
      </w:r>
    </w:p>
    <w:p w:rsidR="00000000" w:rsidRDefault="00823DBD"/>
    <w:p w:rsidR="00000000" w:rsidRDefault="00823DBD">
      <w:pPr>
        <w:rPr>
          <w:b/>
        </w:rPr>
      </w:pPr>
      <w:r>
        <w:rPr>
          <w:b/>
        </w:rPr>
        <w:t>FOOD AND LIQUOR</w:t>
      </w:r>
    </w:p>
    <w:tbl>
      <w:tblPr>
        <w:tblW w:w="0" w:type="auto"/>
        <w:tblLayout w:type="fixed"/>
        <w:tblCellMar>
          <w:left w:w="28" w:type="dxa"/>
          <w:right w:w="28" w:type="dxa"/>
        </w:tblCellMar>
        <w:tblLook w:val="0000"/>
      </w:tblPr>
      <w:tblGrid>
        <w:gridCol w:w="3402"/>
        <w:gridCol w:w="1418"/>
        <w:gridCol w:w="1418"/>
      </w:tblGrid>
      <w:tr w:rsidR="00000000">
        <w:tblPrEx>
          <w:tblCellMar>
            <w:top w:w="0" w:type="dxa"/>
            <w:bottom w:w="0" w:type="dxa"/>
          </w:tblCellMar>
        </w:tblPrEx>
        <w:trPr>
          <w:cantSplit/>
          <w:hidden/>
        </w:trPr>
        <w:tc>
          <w:tcPr>
            <w:tcW w:w="3402" w:type="dxa"/>
            <w:tcBorders>
              <w:bottom w:val="single" w:sz="18" w:space="0" w:color="auto"/>
            </w:tcBorders>
          </w:tcPr>
          <w:p w:rsidR="00000000" w:rsidRDefault="00823DBD">
            <w:r>
              <w:rPr>
                <w:vanish/>
              </w:rPr>
              <w:t>[SULON]</w:t>
            </w:r>
          </w:p>
        </w:tc>
        <w:tc>
          <w:tcPr>
            <w:tcW w:w="1418" w:type="dxa"/>
            <w:tcBorders>
              <w:bottom w:val="single" w:sz="18" w:space="0" w:color="auto"/>
            </w:tcBorders>
          </w:tcPr>
          <w:p w:rsidR="00000000" w:rsidRDefault="00823DBD">
            <w:pPr>
              <w:jc w:val="right"/>
            </w:pPr>
            <w:r>
              <w:rPr>
                <w:b/>
              </w:rPr>
              <w:t>’97</w:t>
            </w:r>
          </w:p>
        </w:tc>
        <w:tc>
          <w:tcPr>
            <w:tcW w:w="1418" w:type="dxa"/>
            <w:tcBorders>
              <w:bottom w:val="single" w:sz="18" w:space="0" w:color="auto"/>
            </w:tcBorders>
          </w:tcPr>
          <w:p w:rsidR="00000000" w:rsidRDefault="00823DBD">
            <w:pPr>
              <w:jc w:val="right"/>
            </w:pPr>
            <w:r>
              <w:rPr>
                <w:b/>
              </w:rPr>
              <w:t>’96</w:t>
            </w:r>
          </w:p>
        </w:tc>
      </w:tr>
      <w:tr w:rsidR="00000000">
        <w:tblPrEx>
          <w:tblCellMar>
            <w:top w:w="0" w:type="dxa"/>
            <w:bottom w:w="0" w:type="dxa"/>
          </w:tblCellMar>
        </w:tblPrEx>
        <w:trPr>
          <w:cantSplit/>
        </w:trPr>
        <w:tc>
          <w:tcPr>
            <w:tcW w:w="3402" w:type="dxa"/>
          </w:tcPr>
          <w:p w:rsidR="00000000" w:rsidRDefault="00823DBD">
            <w:r>
              <w:t xml:space="preserve">Stores  </w:t>
            </w:r>
          </w:p>
        </w:tc>
        <w:tc>
          <w:tcPr>
            <w:tcW w:w="1418" w:type="dxa"/>
          </w:tcPr>
          <w:p w:rsidR="00000000" w:rsidRDefault="00823DBD">
            <w:pPr>
              <w:jc w:val="right"/>
            </w:pPr>
            <w:r>
              <w:t>1,109</w:t>
            </w:r>
          </w:p>
        </w:tc>
        <w:tc>
          <w:tcPr>
            <w:tcW w:w="1418" w:type="dxa"/>
          </w:tcPr>
          <w:p w:rsidR="00000000" w:rsidRDefault="00823DBD">
            <w:pPr>
              <w:jc w:val="right"/>
            </w:pPr>
            <w:r>
              <w:t>1,105</w:t>
            </w:r>
          </w:p>
        </w:tc>
      </w:tr>
      <w:tr w:rsidR="00000000">
        <w:tblPrEx>
          <w:tblCellMar>
            <w:top w:w="0" w:type="dxa"/>
            <w:bottom w:w="0" w:type="dxa"/>
          </w:tblCellMar>
        </w:tblPrEx>
        <w:trPr>
          <w:cantSplit/>
        </w:trPr>
        <w:tc>
          <w:tcPr>
            <w:tcW w:w="3402" w:type="dxa"/>
          </w:tcPr>
          <w:p w:rsidR="00000000" w:rsidRDefault="00823DBD">
            <w:r>
              <w:t xml:space="preserve">Sales $m </w:t>
            </w:r>
          </w:p>
        </w:tc>
        <w:tc>
          <w:tcPr>
            <w:tcW w:w="1418" w:type="dxa"/>
          </w:tcPr>
          <w:p w:rsidR="00000000" w:rsidRDefault="00823DBD">
            <w:pPr>
              <w:jc w:val="right"/>
            </w:pPr>
            <w:r>
              <w:t>10,428.6</w:t>
            </w:r>
          </w:p>
        </w:tc>
        <w:tc>
          <w:tcPr>
            <w:tcW w:w="1418" w:type="dxa"/>
          </w:tcPr>
          <w:p w:rsidR="00000000" w:rsidRDefault="00823DBD">
            <w:pPr>
              <w:jc w:val="right"/>
            </w:pPr>
            <w:r>
              <w:t>9,328.7</w:t>
            </w:r>
          </w:p>
        </w:tc>
      </w:tr>
      <w:tr w:rsidR="00000000">
        <w:tblPrEx>
          <w:tblCellMar>
            <w:top w:w="0" w:type="dxa"/>
            <w:bottom w:w="0" w:type="dxa"/>
          </w:tblCellMar>
        </w:tblPrEx>
        <w:trPr>
          <w:cantSplit/>
        </w:trPr>
        <w:tc>
          <w:tcPr>
            <w:tcW w:w="3402" w:type="dxa"/>
          </w:tcPr>
          <w:p w:rsidR="00000000" w:rsidRDefault="00823DBD">
            <w:r>
              <w:t xml:space="preserve">EBIT $m </w:t>
            </w:r>
          </w:p>
        </w:tc>
        <w:tc>
          <w:tcPr>
            <w:tcW w:w="1418" w:type="dxa"/>
          </w:tcPr>
          <w:p w:rsidR="00000000" w:rsidRDefault="00823DBD">
            <w:pPr>
              <w:jc w:val="right"/>
            </w:pPr>
            <w:r>
              <w:t>342.4</w:t>
            </w:r>
          </w:p>
        </w:tc>
        <w:tc>
          <w:tcPr>
            <w:tcW w:w="1418" w:type="dxa"/>
          </w:tcPr>
          <w:p w:rsidR="00000000" w:rsidRDefault="00823DBD">
            <w:pPr>
              <w:jc w:val="right"/>
            </w:pPr>
            <w:r>
              <w:t>294.6</w:t>
            </w:r>
          </w:p>
        </w:tc>
      </w:tr>
      <w:tr w:rsidR="00000000">
        <w:tblPrEx>
          <w:tblCellMar>
            <w:top w:w="0" w:type="dxa"/>
            <w:bottom w:w="0" w:type="dxa"/>
          </w:tblCellMar>
        </w:tblPrEx>
        <w:trPr>
          <w:cantSplit/>
        </w:trPr>
        <w:tc>
          <w:tcPr>
            <w:tcW w:w="3402" w:type="dxa"/>
          </w:tcPr>
          <w:p w:rsidR="00000000" w:rsidRDefault="00823DBD">
            <w:r>
              <w:t xml:space="preserve">Selling Area (m2) </w:t>
            </w:r>
          </w:p>
        </w:tc>
        <w:tc>
          <w:tcPr>
            <w:tcW w:w="1418" w:type="dxa"/>
          </w:tcPr>
          <w:p w:rsidR="00000000" w:rsidRDefault="00823DBD">
            <w:pPr>
              <w:jc w:val="right"/>
            </w:pPr>
            <w:r>
              <w:t>1,094,205</w:t>
            </w:r>
          </w:p>
        </w:tc>
        <w:tc>
          <w:tcPr>
            <w:tcW w:w="1418" w:type="dxa"/>
          </w:tcPr>
          <w:p w:rsidR="00000000" w:rsidRDefault="00823DBD">
            <w:pPr>
              <w:jc w:val="right"/>
            </w:pPr>
            <w:r>
              <w:t>1,054,915</w:t>
            </w:r>
          </w:p>
        </w:tc>
      </w:tr>
      <w:tr w:rsidR="00000000">
        <w:tblPrEx>
          <w:tblCellMar>
            <w:top w:w="0" w:type="dxa"/>
            <w:bottom w:w="0" w:type="dxa"/>
          </w:tblCellMar>
        </w:tblPrEx>
        <w:trPr>
          <w:cantSplit/>
        </w:trPr>
        <w:tc>
          <w:tcPr>
            <w:tcW w:w="3402" w:type="dxa"/>
          </w:tcPr>
          <w:p w:rsidR="00000000" w:rsidRDefault="00823DBD">
            <w:r>
              <w:t xml:space="preserve">Employees </w:t>
            </w:r>
          </w:p>
        </w:tc>
        <w:tc>
          <w:tcPr>
            <w:tcW w:w="1418" w:type="dxa"/>
          </w:tcPr>
          <w:p w:rsidR="00000000" w:rsidRDefault="00823DBD">
            <w:pPr>
              <w:jc w:val="right"/>
            </w:pPr>
            <w:r>
              <w:t>67,411</w:t>
            </w:r>
          </w:p>
        </w:tc>
        <w:tc>
          <w:tcPr>
            <w:tcW w:w="1418" w:type="dxa"/>
          </w:tcPr>
          <w:p w:rsidR="00000000" w:rsidRDefault="00823DBD">
            <w:pPr>
              <w:jc w:val="right"/>
            </w:pPr>
            <w:r>
              <w:t>68,988</w:t>
            </w:r>
          </w:p>
        </w:tc>
      </w:tr>
      <w:tr w:rsidR="00000000">
        <w:tblPrEx>
          <w:tblCellMar>
            <w:top w:w="0" w:type="dxa"/>
            <w:bottom w:w="0" w:type="dxa"/>
          </w:tblCellMar>
        </w:tblPrEx>
        <w:trPr>
          <w:cantSplit/>
        </w:trPr>
        <w:tc>
          <w:tcPr>
            <w:tcW w:w="3402" w:type="dxa"/>
          </w:tcPr>
          <w:p w:rsidR="00000000" w:rsidRDefault="00823DBD">
            <w:r>
              <w:t xml:space="preserve">EBIT Margin (%) </w:t>
            </w:r>
          </w:p>
        </w:tc>
        <w:tc>
          <w:tcPr>
            <w:tcW w:w="1418" w:type="dxa"/>
          </w:tcPr>
          <w:p w:rsidR="00000000" w:rsidRDefault="00823DBD">
            <w:pPr>
              <w:jc w:val="right"/>
            </w:pPr>
            <w:r>
              <w:t>3.3</w:t>
            </w:r>
          </w:p>
        </w:tc>
        <w:tc>
          <w:tcPr>
            <w:tcW w:w="1418" w:type="dxa"/>
          </w:tcPr>
          <w:p w:rsidR="00000000" w:rsidRDefault="00823DBD">
            <w:pPr>
              <w:jc w:val="right"/>
            </w:pPr>
            <w:r>
              <w:t>3.2</w:t>
            </w:r>
          </w:p>
        </w:tc>
      </w:tr>
      <w:tr w:rsidR="00000000">
        <w:tblPrEx>
          <w:tblCellMar>
            <w:top w:w="0" w:type="dxa"/>
            <w:bottom w:w="0" w:type="dxa"/>
          </w:tblCellMar>
        </w:tblPrEx>
        <w:trPr>
          <w:cantSplit/>
        </w:trPr>
        <w:tc>
          <w:tcPr>
            <w:tcW w:w="3402" w:type="dxa"/>
          </w:tcPr>
          <w:p w:rsidR="00000000" w:rsidRDefault="00823DBD">
            <w:pPr>
              <w:rPr>
                <w:b/>
              </w:rPr>
            </w:pPr>
          </w:p>
        </w:tc>
        <w:tc>
          <w:tcPr>
            <w:tcW w:w="1418" w:type="dxa"/>
          </w:tcPr>
          <w:p w:rsidR="00000000" w:rsidRDefault="00823DBD">
            <w:pPr>
              <w:jc w:val="right"/>
            </w:pPr>
          </w:p>
        </w:tc>
        <w:tc>
          <w:tcPr>
            <w:tcW w:w="1418" w:type="dxa"/>
          </w:tcPr>
          <w:p w:rsidR="00000000" w:rsidRDefault="00823DBD">
            <w:pPr>
              <w:jc w:val="right"/>
            </w:pPr>
          </w:p>
        </w:tc>
      </w:tr>
      <w:tr w:rsidR="00000000">
        <w:tblPrEx>
          <w:tblCellMar>
            <w:top w:w="0" w:type="dxa"/>
            <w:bottom w:w="0" w:type="dxa"/>
          </w:tblCellMar>
        </w:tblPrEx>
        <w:trPr>
          <w:cantSplit/>
        </w:trPr>
        <w:tc>
          <w:tcPr>
            <w:tcW w:w="3402" w:type="dxa"/>
          </w:tcPr>
          <w:p w:rsidR="00000000" w:rsidRDefault="00823DBD">
            <w:r>
              <w:rPr>
                <w:b/>
              </w:rPr>
              <w:t>Planned Net New Stores</w:t>
            </w:r>
          </w:p>
        </w:tc>
        <w:tc>
          <w:tcPr>
            <w:tcW w:w="1418" w:type="dxa"/>
          </w:tcPr>
          <w:p w:rsidR="00000000" w:rsidRDefault="00823DBD">
            <w:pPr>
              <w:jc w:val="right"/>
            </w:pPr>
          </w:p>
        </w:tc>
        <w:tc>
          <w:tcPr>
            <w:tcW w:w="1418" w:type="dxa"/>
          </w:tcPr>
          <w:p w:rsidR="00000000" w:rsidRDefault="00823DBD">
            <w:pPr>
              <w:jc w:val="right"/>
            </w:pPr>
          </w:p>
        </w:tc>
      </w:tr>
      <w:tr w:rsidR="00000000">
        <w:tblPrEx>
          <w:tblCellMar>
            <w:top w:w="0" w:type="dxa"/>
            <w:bottom w:w="0" w:type="dxa"/>
          </w:tblCellMar>
        </w:tblPrEx>
        <w:trPr>
          <w:cantSplit/>
        </w:trPr>
        <w:tc>
          <w:tcPr>
            <w:tcW w:w="3402" w:type="dxa"/>
          </w:tcPr>
          <w:p w:rsidR="00000000" w:rsidRDefault="00823DBD">
            <w:r>
              <w:t xml:space="preserve">Coles </w:t>
            </w:r>
          </w:p>
        </w:tc>
        <w:tc>
          <w:tcPr>
            <w:tcW w:w="1418" w:type="dxa"/>
          </w:tcPr>
          <w:p w:rsidR="00000000" w:rsidRDefault="00823DBD">
            <w:pPr>
              <w:jc w:val="right"/>
            </w:pPr>
            <w:r>
              <w:t xml:space="preserve"> </w:t>
            </w:r>
          </w:p>
        </w:tc>
        <w:tc>
          <w:tcPr>
            <w:tcW w:w="1418" w:type="dxa"/>
          </w:tcPr>
          <w:p w:rsidR="00000000" w:rsidRDefault="00823DBD">
            <w:pPr>
              <w:jc w:val="right"/>
            </w:pPr>
            <w:r>
              <w:t>9</w:t>
            </w:r>
          </w:p>
        </w:tc>
      </w:tr>
      <w:tr w:rsidR="00000000">
        <w:tblPrEx>
          <w:tblCellMar>
            <w:top w:w="0" w:type="dxa"/>
            <w:bottom w:w="0" w:type="dxa"/>
          </w:tblCellMar>
        </w:tblPrEx>
        <w:trPr>
          <w:cantSplit/>
        </w:trPr>
        <w:tc>
          <w:tcPr>
            <w:tcW w:w="3402" w:type="dxa"/>
          </w:tcPr>
          <w:p w:rsidR="00000000" w:rsidRDefault="00823DBD">
            <w:r>
              <w:t>Red</w:t>
            </w:r>
            <w:r>
              <w:t xml:space="preserve"> Rooster</w:t>
            </w:r>
          </w:p>
        </w:tc>
        <w:tc>
          <w:tcPr>
            <w:tcW w:w="1418" w:type="dxa"/>
          </w:tcPr>
          <w:p w:rsidR="00000000" w:rsidRDefault="00823DBD">
            <w:pPr>
              <w:jc w:val="right"/>
            </w:pPr>
            <w:r>
              <w:t xml:space="preserve"> </w:t>
            </w:r>
          </w:p>
        </w:tc>
        <w:tc>
          <w:tcPr>
            <w:tcW w:w="1418" w:type="dxa"/>
          </w:tcPr>
          <w:p w:rsidR="00000000" w:rsidRDefault="00823DBD">
            <w:pPr>
              <w:jc w:val="right"/>
            </w:pPr>
            <w:r>
              <w:t>12</w:t>
            </w:r>
          </w:p>
        </w:tc>
      </w:tr>
      <w:tr w:rsidR="00000000">
        <w:tblPrEx>
          <w:tblCellMar>
            <w:top w:w="0" w:type="dxa"/>
            <w:bottom w:w="0" w:type="dxa"/>
          </w:tblCellMar>
        </w:tblPrEx>
        <w:trPr>
          <w:cantSplit/>
        </w:trPr>
        <w:tc>
          <w:tcPr>
            <w:tcW w:w="3402" w:type="dxa"/>
          </w:tcPr>
          <w:p w:rsidR="00000000" w:rsidRDefault="00823DBD">
            <w:r>
              <w:t xml:space="preserve">Bi-Lo </w:t>
            </w:r>
          </w:p>
        </w:tc>
        <w:tc>
          <w:tcPr>
            <w:tcW w:w="1418" w:type="dxa"/>
          </w:tcPr>
          <w:p w:rsidR="00000000" w:rsidRDefault="00823DBD">
            <w:pPr>
              <w:jc w:val="right"/>
            </w:pPr>
          </w:p>
        </w:tc>
        <w:tc>
          <w:tcPr>
            <w:tcW w:w="1418" w:type="dxa"/>
          </w:tcPr>
          <w:p w:rsidR="00000000" w:rsidRDefault="00823DBD">
            <w:pPr>
              <w:jc w:val="right"/>
            </w:pPr>
          </w:p>
        </w:tc>
      </w:tr>
      <w:tr w:rsidR="00000000">
        <w:tblPrEx>
          <w:tblCellMar>
            <w:top w:w="0" w:type="dxa"/>
            <w:bottom w:w="0" w:type="dxa"/>
          </w:tblCellMar>
        </w:tblPrEx>
        <w:trPr>
          <w:cantSplit/>
        </w:trPr>
        <w:tc>
          <w:tcPr>
            <w:tcW w:w="3402" w:type="dxa"/>
          </w:tcPr>
          <w:p w:rsidR="00000000" w:rsidRDefault="00823DBD">
            <w:r>
              <w:t>(Includes 4 Mega Frrresh)</w:t>
            </w:r>
          </w:p>
        </w:tc>
        <w:tc>
          <w:tcPr>
            <w:tcW w:w="1418" w:type="dxa"/>
          </w:tcPr>
          <w:p w:rsidR="00000000" w:rsidRDefault="00823DBD">
            <w:pPr>
              <w:jc w:val="right"/>
            </w:pPr>
            <w:r>
              <w:t xml:space="preserve"> </w:t>
            </w:r>
          </w:p>
        </w:tc>
        <w:tc>
          <w:tcPr>
            <w:tcW w:w="1418" w:type="dxa"/>
          </w:tcPr>
          <w:p w:rsidR="00000000" w:rsidRDefault="00823DBD">
            <w:pPr>
              <w:jc w:val="right"/>
            </w:pPr>
            <w:r>
              <w:t>15</w:t>
            </w:r>
          </w:p>
        </w:tc>
      </w:tr>
      <w:tr w:rsidR="00000000">
        <w:tblPrEx>
          <w:tblCellMar>
            <w:top w:w="0" w:type="dxa"/>
            <w:bottom w:w="0" w:type="dxa"/>
          </w:tblCellMar>
        </w:tblPrEx>
        <w:trPr>
          <w:cantSplit/>
        </w:trPr>
        <w:tc>
          <w:tcPr>
            <w:tcW w:w="3402" w:type="dxa"/>
          </w:tcPr>
          <w:p w:rsidR="00000000" w:rsidRDefault="00823DBD">
            <w:r>
              <w:t xml:space="preserve">Liquorland </w:t>
            </w:r>
          </w:p>
        </w:tc>
        <w:tc>
          <w:tcPr>
            <w:tcW w:w="1418" w:type="dxa"/>
          </w:tcPr>
          <w:p w:rsidR="00000000" w:rsidRDefault="00823DBD">
            <w:pPr>
              <w:jc w:val="right"/>
            </w:pPr>
            <w:r>
              <w:t xml:space="preserve"> </w:t>
            </w:r>
          </w:p>
        </w:tc>
        <w:tc>
          <w:tcPr>
            <w:tcW w:w="1418" w:type="dxa"/>
          </w:tcPr>
          <w:p w:rsidR="00000000" w:rsidRDefault="00823DBD">
            <w:pPr>
              <w:jc w:val="right"/>
            </w:pPr>
            <w:r>
              <w:t>11</w:t>
            </w:r>
          </w:p>
        </w:tc>
      </w:tr>
      <w:tr w:rsidR="00000000">
        <w:tblPrEx>
          <w:tblCellMar>
            <w:top w:w="0" w:type="dxa"/>
            <w:bottom w:w="0" w:type="dxa"/>
          </w:tblCellMar>
        </w:tblPrEx>
        <w:trPr>
          <w:cantSplit/>
        </w:trPr>
        <w:tc>
          <w:tcPr>
            <w:tcW w:w="3402" w:type="dxa"/>
          </w:tcPr>
          <w:p w:rsidR="00000000" w:rsidRDefault="00823DBD">
            <w:pPr>
              <w:rPr>
                <w:b/>
              </w:rPr>
            </w:pPr>
          </w:p>
        </w:tc>
        <w:tc>
          <w:tcPr>
            <w:tcW w:w="1418" w:type="dxa"/>
          </w:tcPr>
          <w:p w:rsidR="00000000" w:rsidRDefault="00823DBD">
            <w:pPr>
              <w:jc w:val="right"/>
            </w:pPr>
          </w:p>
        </w:tc>
        <w:tc>
          <w:tcPr>
            <w:tcW w:w="1418" w:type="dxa"/>
          </w:tcPr>
          <w:p w:rsidR="00000000" w:rsidRDefault="00823DBD">
            <w:pPr>
              <w:jc w:val="right"/>
            </w:pPr>
          </w:p>
        </w:tc>
      </w:tr>
      <w:tr w:rsidR="00000000">
        <w:tblPrEx>
          <w:tblCellMar>
            <w:top w:w="0" w:type="dxa"/>
            <w:bottom w:w="0" w:type="dxa"/>
          </w:tblCellMar>
        </w:tblPrEx>
        <w:trPr>
          <w:cantSplit/>
        </w:trPr>
        <w:tc>
          <w:tcPr>
            <w:tcW w:w="3402" w:type="dxa"/>
          </w:tcPr>
          <w:p w:rsidR="00000000" w:rsidRDefault="00823DBD">
            <w:r>
              <w:rPr>
                <w:b/>
              </w:rPr>
              <w:t>Planned Refurbishments</w:t>
            </w:r>
          </w:p>
        </w:tc>
        <w:tc>
          <w:tcPr>
            <w:tcW w:w="1418" w:type="dxa"/>
          </w:tcPr>
          <w:p w:rsidR="00000000" w:rsidRDefault="00823DBD">
            <w:pPr>
              <w:jc w:val="right"/>
            </w:pPr>
          </w:p>
        </w:tc>
        <w:tc>
          <w:tcPr>
            <w:tcW w:w="1418" w:type="dxa"/>
          </w:tcPr>
          <w:p w:rsidR="00000000" w:rsidRDefault="00823DBD">
            <w:pPr>
              <w:jc w:val="right"/>
            </w:pPr>
          </w:p>
        </w:tc>
      </w:tr>
      <w:tr w:rsidR="00000000">
        <w:tblPrEx>
          <w:tblCellMar>
            <w:top w:w="0" w:type="dxa"/>
            <w:bottom w:w="0" w:type="dxa"/>
          </w:tblCellMar>
        </w:tblPrEx>
        <w:trPr>
          <w:cantSplit/>
        </w:trPr>
        <w:tc>
          <w:tcPr>
            <w:tcW w:w="3402" w:type="dxa"/>
          </w:tcPr>
          <w:p w:rsidR="00000000" w:rsidRDefault="00823DBD">
            <w:r>
              <w:t>Coles</w:t>
            </w:r>
          </w:p>
        </w:tc>
        <w:tc>
          <w:tcPr>
            <w:tcW w:w="1418" w:type="dxa"/>
          </w:tcPr>
          <w:p w:rsidR="00000000" w:rsidRDefault="00823DBD">
            <w:pPr>
              <w:jc w:val="right"/>
            </w:pPr>
            <w:r>
              <w:t xml:space="preserve"> </w:t>
            </w:r>
          </w:p>
        </w:tc>
        <w:tc>
          <w:tcPr>
            <w:tcW w:w="1418" w:type="dxa"/>
          </w:tcPr>
          <w:p w:rsidR="00000000" w:rsidRDefault="00823DBD">
            <w:pPr>
              <w:jc w:val="right"/>
            </w:pPr>
            <w:r>
              <w:t>46</w:t>
            </w:r>
          </w:p>
        </w:tc>
      </w:tr>
      <w:tr w:rsidR="00000000">
        <w:tblPrEx>
          <w:tblCellMar>
            <w:top w:w="0" w:type="dxa"/>
            <w:bottom w:w="0" w:type="dxa"/>
          </w:tblCellMar>
        </w:tblPrEx>
        <w:trPr>
          <w:cantSplit/>
        </w:trPr>
        <w:tc>
          <w:tcPr>
            <w:tcW w:w="3402" w:type="dxa"/>
          </w:tcPr>
          <w:p w:rsidR="00000000" w:rsidRDefault="00823DBD">
            <w:r>
              <w:t xml:space="preserve">Red Rooster </w:t>
            </w:r>
          </w:p>
        </w:tc>
        <w:tc>
          <w:tcPr>
            <w:tcW w:w="1418" w:type="dxa"/>
          </w:tcPr>
          <w:p w:rsidR="00000000" w:rsidRDefault="00823DBD">
            <w:pPr>
              <w:jc w:val="right"/>
            </w:pPr>
            <w:r>
              <w:t xml:space="preserve"> </w:t>
            </w:r>
          </w:p>
        </w:tc>
        <w:tc>
          <w:tcPr>
            <w:tcW w:w="1418" w:type="dxa"/>
          </w:tcPr>
          <w:p w:rsidR="00000000" w:rsidRDefault="00823DBD">
            <w:pPr>
              <w:jc w:val="right"/>
            </w:pPr>
            <w:r>
              <w:t>33</w:t>
            </w:r>
          </w:p>
        </w:tc>
      </w:tr>
      <w:tr w:rsidR="00000000">
        <w:tblPrEx>
          <w:tblCellMar>
            <w:top w:w="0" w:type="dxa"/>
            <w:bottom w:w="0" w:type="dxa"/>
          </w:tblCellMar>
        </w:tblPrEx>
        <w:trPr>
          <w:cantSplit/>
        </w:trPr>
        <w:tc>
          <w:tcPr>
            <w:tcW w:w="3402" w:type="dxa"/>
          </w:tcPr>
          <w:p w:rsidR="00000000" w:rsidRDefault="00823DBD">
            <w:r>
              <w:t xml:space="preserve">Bi-Lo </w:t>
            </w:r>
          </w:p>
        </w:tc>
        <w:tc>
          <w:tcPr>
            <w:tcW w:w="1418" w:type="dxa"/>
          </w:tcPr>
          <w:p w:rsidR="00000000" w:rsidRDefault="00823DBD">
            <w:pPr>
              <w:jc w:val="right"/>
            </w:pPr>
            <w:r>
              <w:t xml:space="preserve"> </w:t>
            </w:r>
          </w:p>
        </w:tc>
        <w:tc>
          <w:tcPr>
            <w:tcW w:w="1418" w:type="dxa"/>
          </w:tcPr>
          <w:p w:rsidR="00000000" w:rsidRDefault="00823DBD">
            <w:pPr>
              <w:jc w:val="right"/>
            </w:pPr>
            <w:r>
              <w:t>30</w:t>
            </w:r>
          </w:p>
        </w:tc>
      </w:tr>
      <w:tr w:rsidR="00000000">
        <w:tblPrEx>
          <w:tblCellMar>
            <w:top w:w="0" w:type="dxa"/>
            <w:bottom w:w="0" w:type="dxa"/>
          </w:tblCellMar>
        </w:tblPrEx>
        <w:trPr>
          <w:cantSplit/>
        </w:trPr>
        <w:tc>
          <w:tcPr>
            <w:tcW w:w="3402" w:type="dxa"/>
          </w:tcPr>
          <w:p w:rsidR="00000000" w:rsidRDefault="00823DBD">
            <w:r>
              <w:t>Liquorland</w:t>
            </w:r>
          </w:p>
        </w:tc>
        <w:tc>
          <w:tcPr>
            <w:tcW w:w="1418" w:type="dxa"/>
          </w:tcPr>
          <w:p w:rsidR="00000000" w:rsidRDefault="00823DBD">
            <w:pPr>
              <w:jc w:val="right"/>
            </w:pPr>
            <w:r>
              <w:t xml:space="preserve"> </w:t>
            </w:r>
          </w:p>
        </w:tc>
        <w:tc>
          <w:tcPr>
            <w:tcW w:w="1418" w:type="dxa"/>
          </w:tcPr>
          <w:p w:rsidR="00000000" w:rsidRDefault="00823DBD">
            <w:pPr>
              <w:jc w:val="right"/>
            </w:pPr>
            <w:r>
              <w:t>21</w:t>
            </w:r>
          </w:p>
        </w:tc>
      </w:tr>
    </w:tbl>
    <w:p w:rsidR="00000000" w:rsidRDefault="00823DBD">
      <w:pPr>
        <w:rPr>
          <w:b/>
        </w:rPr>
      </w:pPr>
    </w:p>
    <w:p w:rsidR="00000000" w:rsidRDefault="00823DBD">
      <w:r>
        <w:rPr>
          <w:b/>
        </w:rPr>
        <w:t>Highlights</w:t>
      </w:r>
      <w:r>
        <w:t xml:space="preserve"> </w:t>
      </w:r>
    </w:p>
    <w:p w:rsidR="00000000" w:rsidRDefault="00823DBD">
      <w:pPr>
        <w:pStyle w:val="HangIndent0"/>
      </w:pPr>
      <w:r>
        <w:t>*</w:t>
      </w:r>
      <w:r>
        <w:tab/>
        <w:t xml:space="preserve">Coles opened 11 new stores, Bi-Lo a net nine and Liquorland a net one. Coles refurbished 81, Bi-Lo 16 and Liquorland 10. </w:t>
      </w:r>
    </w:p>
    <w:p w:rsidR="00000000" w:rsidRDefault="00823DBD">
      <w:pPr>
        <w:pStyle w:val="HangIndent0"/>
      </w:pPr>
      <w:r>
        <w:t>*</w:t>
      </w:r>
      <w:r>
        <w:tab/>
        <w:t>Retail innovations at Coles included the development of Coles Express in Sydney and Melbourne, large flagship stores at Fremantle (WA) and Moonee Ponds (Vic), impro</w:t>
      </w:r>
      <w:r>
        <w:t xml:space="preserve">ved EFTPOS facilities and advanced food handling training for staff. </w:t>
      </w:r>
    </w:p>
    <w:p w:rsidR="00000000" w:rsidRDefault="00823DBD">
      <w:pPr>
        <w:pStyle w:val="HangIndent0"/>
      </w:pPr>
      <w:r>
        <w:t>*</w:t>
      </w:r>
      <w:r>
        <w:tab/>
        <w:t xml:space="preserve">Coles is placing greater emphasis on the development of ready-to-eat meals and meal solutions which is stimulating fresh food sales. </w:t>
      </w:r>
    </w:p>
    <w:p w:rsidR="00000000" w:rsidRDefault="00823DBD">
      <w:pPr>
        <w:pStyle w:val="HangIndent0"/>
      </w:pPr>
      <w:r>
        <w:t>*</w:t>
      </w:r>
      <w:r>
        <w:tab/>
        <w:t xml:space="preserve">Bi-Lo continued its double digit growth over the past 12 months with further emphasis on fresh food and a greater focus on the customer. </w:t>
      </w:r>
    </w:p>
    <w:p w:rsidR="00000000" w:rsidRDefault="00823DBD">
      <w:pPr>
        <w:pStyle w:val="HangIndent0"/>
      </w:pPr>
      <w:r>
        <w:t>*</w:t>
      </w:r>
      <w:r>
        <w:tab/>
        <w:t xml:space="preserve">The Mega Frrresh format, which combines traditional Bi-Lo discount groceries with market style fresh foods, continues to be popular with customers. </w:t>
      </w:r>
    </w:p>
    <w:p w:rsidR="00000000" w:rsidRDefault="00823DBD">
      <w:pPr>
        <w:pStyle w:val="HangIndent0"/>
      </w:pPr>
      <w:r>
        <w:t>*</w:t>
      </w:r>
      <w:r>
        <w:tab/>
        <w:t>After a s</w:t>
      </w:r>
      <w:r>
        <w:t xml:space="preserve">uccessful trialling of Liquorland’s discount brand Quaffers, a second store was launched in Hornsby, Sydney. </w:t>
      </w:r>
    </w:p>
    <w:p w:rsidR="00000000" w:rsidRDefault="00823DBD">
      <w:pPr>
        <w:pStyle w:val="HangIndent0"/>
      </w:pPr>
      <w:r>
        <w:t>*</w:t>
      </w:r>
      <w:r>
        <w:tab/>
        <w:t xml:space="preserve">Vintage Cellars continues to gain customers with its range, highly skilled staff and store ambience. </w:t>
      </w:r>
    </w:p>
    <w:p w:rsidR="00000000" w:rsidRDefault="00823DBD">
      <w:pPr>
        <w:pStyle w:val="HangIndent0"/>
      </w:pPr>
      <w:r>
        <w:t>*</w:t>
      </w:r>
      <w:r>
        <w:tab/>
        <w:t xml:space="preserve">Red Rooster maintained market share in a highly competitive environment through new sales initiatives such as the Skin Free Chicken range. </w:t>
      </w:r>
    </w:p>
    <w:p w:rsidR="00000000" w:rsidRDefault="00823DBD">
      <w:pPr>
        <w:rPr>
          <w:b/>
        </w:rPr>
      </w:pPr>
    </w:p>
    <w:p w:rsidR="00000000" w:rsidRDefault="00823DBD">
      <w:r>
        <w:rPr>
          <w:b/>
        </w:rPr>
        <w:t>Outlook</w:t>
      </w:r>
      <w:r>
        <w:t xml:space="preserve"> </w:t>
      </w:r>
    </w:p>
    <w:p w:rsidR="00000000" w:rsidRDefault="00823DBD">
      <w:pPr>
        <w:pStyle w:val="HangIndent0"/>
      </w:pPr>
      <w:r>
        <w:t>*</w:t>
      </w:r>
      <w:r>
        <w:tab/>
        <w:t xml:space="preserve">Focus on each store servicing its community. </w:t>
      </w:r>
    </w:p>
    <w:p w:rsidR="00000000" w:rsidRDefault="00823DBD">
      <w:pPr>
        <w:pStyle w:val="HangIndent0"/>
      </w:pPr>
      <w:r>
        <w:t>*</w:t>
      </w:r>
      <w:r>
        <w:tab/>
        <w:t xml:space="preserve">Continue refurbishment, extension and new store program. </w:t>
      </w:r>
    </w:p>
    <w:p w:rsidR="00000000" w:rsidRDefault="00823DBD">
      <w:pPr>
        <w:pStyle w:val="HangIndent0"/>
      </w:pPr>
      <w:r>
        <w:t>*</w:t>
      </w:r>
      <w:r>
        <w:tab/>
        <w:t>Continue to reduce costs/incr</w:t>
      </w:r>
      <w:r>
        <w:t xml:space="preserve">ease efficiencies through shared services. </w:t>
      </w:r>
    </w:p>
    <w:p w:rsidR="00000000" w:rsidRDefault="00823DBD">
      <w:pPr>
        <w:pStyle w:val="HangIndent0"/>
      </w:pPr>
      <w:r>
        <w:t>*</w:t>
      </w:r>
      <w:r>
        <w:tab/>
        <w:t xml:space="preserve">Focus on logistics strategy to meet current and future needs. </w:t>
      </w:r>
    </w:p>
    <w:p w:rsidR="00000000" w:rsidRDefault="00823DBD">
      <w:pPr>
        <w:pStyle w:val="HangIndent0"/>
      </w:pPr>
      <w:r>
        <w:t>*</w:t>
      </w:r>
      <w:r>
        <w:tab/>
        <w:t xml:space="preserve">Enhance Food Handling and Hygiene strategy. </w:t>
      </w:r>
    </w:p>
    <w:p w:rsidR="00000000" w:rsidRDefault="00823DBD">
      <w:pPr>
        <w:pStyle w:val="HangIndent0"/>
      </w:pPr>
      <w:r>
        <w:t>*</w:t>
      </w:r>
      <w:r>
        <w:tab/>
        <w:t xml:space="preserve">Continue focus on customer service improvements. </w:t>
      </w:r>
    </w:p>
    <w:p w:rsidR="00000000" w:rsidRDefault="00823DBD">
      <w:pPr>
        <w:pStyle w:val="HangIndent0"/>
      </w:pPr>
      <w:r>
        <w:t>*</w:t>
      </w:r>
      <w:r>
        <w:tab/>
        <w:t xml:space="preserve">Continued supplier focus. </w:t>
      </w:r>
    </w:p>
    <w:p w:rsidR="00000000" w:rsidRDefault="00823DBD">
      <w:pPr>
        <w:pStyle w:val="HangIndent0"/>
      </w:pPr>
      <w:r>
        <w:t>*</w:t>
      </w:r>
      <w:r>
        <w:tab/>
        <w:t xml:space="preserve">Range extension and services eg. prepared meals, instore banking, health foods, Tattslotto etc. </w:t>
      </w:r>
    </w:p>
    <w:p w:rsidR="00000000" w:rsidRDefault="00823DBD">
      <w:pPr>
        <w:pStyle w:val="HangIndent0"/>
      </w:pPr>
      <w:r>
        <w:t>*</w:t>
      </w:r>
      <w:r>
        <w:tab/>
        <w:t xml:space="preserve">Continue the roll out of the successful Bi-Lo Mega Frrresh format, with four new stores planned. </w:t>
      </w:r>
    </w:p>
    <w:p w:rsidR="00000000" w:rsidRDefault="00823DBD">
      <w:pPr>
        <w:pStyle w:val="HangIndent0"/>
      </w:pPr>
      <w:r>
        <w:t>*</w:t>
      </w:r>
      <w:r>
        <w:tab/>
        <w:t>Roll out of Coles Express (open in Melbourne CBD and Wynyard in Syd</w:t>
      </w:r>
      <w:r>
        <w:t xml:space="preserve">ney) and Vintage Cellars concepts. </w:t>
      </w:r>
    </w:p>
    <w:p w:rsidR="00000000" w:rsidRDefault="00823DBD">
      <w:pPr>
        <w:pStyle w:val="HangIndent0"/>
      </w:pPr>
      <w:r>
        <w:t>*</w:t>
      </w:r>
      <w:r>
        <w:tab/>
        <w:t xml:space="preserve">Continue to develop technology that improves customer service and margins. </w:t>
      </w:r>
    </w:p>
    <w:p w:rsidR="00000000" w:rsidRDefault="00823DBD"/>
    <w:p w:rsidR="00000000" w:rsidRDefault="00823DBD">
      <w:pPr>
        <w:rPr>
          <w:b/>
        </w:rPr>
      </w:pPr>
      <w:r>
        <w:rPr>
          <w:b/>
        </w:rPr>
        <w:t>MYER GRACE BROS</w:t>
      </w:r>
    </w:p>
    <w:tbl>
      <w:tblPr>
        <w:tblW w:w="0" w:type="auto"/>
        <w:tblLayout w:type="fixed"/>
        <w:tblCellMar>
          <w:left w:w="28" w:type="dxa"/>
          <w:right w:w="28" w:type="dxa"/>
        </w:tblCellMar>
        <w:tblLook w:val="0000"/>
      </w:tblPr>
      <w:tblGrid>
        <w:gridCol w:w="3402"/>
        <w:gridCol w:w="1418"/>
        <w:gridCol w:w="1418"/>
      </w:tblGrid>
      <w:tr w:rsidR="00000000">
        <w:tblPrEx>
          <w:tblCellMar>
            <w:top w:w="0" w:type="dxa"/>
            <w:bottom w:w="0" w:type="dxa"/>
          </w:tblCellMar>
        </w:tblPrEx>
        <w:trPr>
          <w:cantSplit/>
          <w:hidden/>
        </w:trPr>
        <w:tc>
          <w:tcPr>
            <w:tcW w:w="3402" w:type="dxa"/>
            <w:tcBorders>
              <w:bottom w:val="single" w:sz="18" w:space="0" w:color="auto"/>
            </w:tcBorders>
          </w:tcPr>
          <w:p w:rsidR="00000000" w:rsidRDefault="00823DBD">
            <w:r>
              <w:rPr>
                <w:vanish/>
              </w:rPr>
              <w:t>[SULON]</w:t>
            </w:r>
          </w:p>
        </w:tc>
        <w:tc>
          <w:tcPr>
            <w:tcW w:w="1418" w:type="dxa"/>
            <w:tcBorders>
              <w:bottom w:val="single" w:sz="18" w:space="0" w:color="auto"/>
            </w:tcBorders>
          </w:tcPr>
          <w:p w:rsidR="00000000" w:rsidRDefault="00823DBD">
            <w:pPr>
              <w:jc w:val="right"/>
            </w:pPr>
            <w:r>
              <w:rPr>
                <w:b/>
              </w:rPr>
              <w:t>’97</w:t>
            </w:r>
          </w:p>
        </w:tc>
        <w:tc>
          <w:tcPr>
            <w:tcW w:w="1418" w:type="dxa"/>
            <w:tcBorders>
              <w:bottom w:val="single" w:sz="18" w:space="0" w:color="auto"/>
            </w:tcBorders>
          </w:tcPr>
          <w:p w:rsidR="00000000" w:rsidRDefault="00823DBD">
            <w:pPr>
              <w:jc w:val="right"/>
            </w:pPr>
            <w:r>
              <w:rPr>
                <w:b/>
              </w:rPr>
              <w:t>’96</w:t>
            </w:r>
          </w:p>
        </w:tc>
      </w:tr>
      <w:tr w:rsidR="00000000">
        <w:tblPrEx>
          <w:tblCellMar>
            <w:top w:w="0" w:type="dxa"/>
            <w:bottom w:w="0" w:type="dxa"/>
          </w:tblCellMar>
        </w:tblPrEx>
        <w:trPr>
          <w:cantSplit/>
        </w:trPr>
        <w:tc>
          <w:tcPr>
            <w:tcW w:w="3402" w:type="dxa"/>
          </w:tcPr>
          <w:p w:rsidR="00000000" w:rsidRDefault="00823DBD">
            <w:r>
              <w:t xml:space="preserve">Stores  </w:t>
            </w:r>
          </w:p>
        </w:tc>
        <w:tc>
          <w:tcPr>
            <w:tcW w:w="1418" w:type="dxa"/>
          </w:tcPr>
          <w:p w:rsidR="00000000" w:rsidRDefault="00823DBD">
            <w:pPr>
              <w:jc w:val="right"/>
            </w:pPr>
            <w:r>
              <w:t>69</w:t>
            </w:r>
          </w:p>
        </w:tc>
        <w:tc>
          <w:tcPr>
            <w:tcW w:w="1418" w:type="dxa"/>
          </w:tcPr>
          <w:p w:rsidR="00000000" w:rsidRDefault="00823DBD">
            <w:pPr>
              <w:jc w:val="right"/>
            </w:pPr>
            <w:r>
              <w:t>71</w:t>
            </w:r>
          </w:p>
        </w:tc>
      </w:tr>
      <w:tr w:rsidR="00000000">
        <w:tblPrEx>
          <w:tblCellMar>
            <w:top w:w="0" w:type="dxa"/>
            <w:bottom w:w="0" w:type="dxa"/>
          </w:tblCellMar>
        </w:tblPrEx>
        <w:trPr>
          <w:cantSplit/>
        </w:trPr>
        <w:tc>
          <w:tcPr>
            <w:tcW w:w="3402" w:type="dxa"/>
          </w:tcPr>
          <w:p w:rsidR="00000000" w:rsidRDefault="00823DBD">
            <w:r>
              <w:t xml:space="preserve">Sales $m </w:t>
            </w:r>
          </w:p>
        </w:tc>
        <w:tc>
          <w:tcPr>
            <w:tcW w:w="1418" w:type="dxa"/>
          </w:tcPr>
          <w:p w:rsidR="00000000" w:rsidRDefault="00823DBD">
            <w:pPr>
              <w:jc w:val="right"/>
            </w:pPr>
            <w:r>
              <w:t>3,143.5</w:t>
            </w:r>
          </w:p>
        </w:tc>
        <w:tc>
          <w:tcPr>
            <w:tcW w:w="1418" w:type="dxa"/>
          </w:tcPr>
          <w:p w:rsidR="00000000" w:rsidRDefault="00823DBD">
            <w:pPr>
              <w:jc w:val="right"/>
            </w:pPr>
            <w:r>
              <w:t>3,231.0</w:t>
            </w:r>
          </w:p>
        </w:tc>
      </w:tr>
      <w:tr w:rsidR="00000000">
        <w:tblPrEx>
          <w:tblCellMar>
            <w:top w:w="0" w:type="dxa"/>
            <w:bottom w:w="0" w:type="dxa"/>
          </w:tblCellMar>
        </w:tblPrEx>
        <w:trPr>
          <w:cantSplit/>
        </w:trPr>
        <w:tc>
          <w:tcPr>
            <w:tcW w:w="3402" w:type="dxa"/>
          </w:tcPr>
          <w:p w:rsidR="00000000" w:rsidRDefault="00823DBD">
            <w:r>
              <w:t xml:space="preserve">EBIT $m </w:t>
            </w:r>
          </w:p>
        </w:tc>
        <w:tc>
          <w:tcPr>
            <w:tcW w:w="1418" w:type="dxa"/>
          </w:tcPr>
          <w:p w:rsidR="00000000" w:rsidRDefault="00823DBD">
            <w:pPr>
              <w:jc w:val="right"/>
            </w:pPr>
            <w:r>
              <w:t>108.2</w:t>
            </w:r>
          </w:p>
        </w:tc>
        <w:tc>
          <w:tcPr>
            <w:tcW w:w="1418" w:type="dxa"/>
          </w:tcPr>
          <w:p w:rsidR="00000000" w:rsidRDefault="00823DBD">
            <w:pPr>
              <w:jc w:val="right"/>
            </w:pPr>
            <w:r>
              <w:t>90.2</w:t>
            </w:r>
          </w:p>
        </w:tc>
      </w:tr>
      <w:tr w:rsidR="00000000">
        <w:tblPrEx>
          <w:tblCellMar>
            <w:top w:w="0" w:type="dxa"/>
            <w:bottom w:w="0" w:type="dxa"/>
          </w:tblCellMar>
        </w:tblPrEx>
        <w:trPr>
          <w:cantSplit/>
        </w:trPr>
        <w:tc>
          <w:tcPr>
            <w:tcW w:w="3402" w:type="dxa"/>
          </w:tcPr>
          <w:p w:rsidR="00000000" w:rsidRDefault="00823DBD">
            <w:r>
              <w:t xml:space="preserve">Selling Area (m2) </w:t>
            </w:r>
          </w:p>
        </w:tc>
        <w:tc>
          <w:tcPr>
            <w:tcW w:w="1418" w:type="dxa"/>
          </w:tcPr>
          <w:p w:rsidR="00000000" w:rsidRDefault="00823DBD">
            <w:pPr>
              <w:jc w:val="right"/>
            </w:pPr>
            <w:r>
              <w:t>768,058</w:t>
            </w:r>
          </w:p>
        </w:tc>
        <w:tc>
          <w:tcPr>
            <w:tcW w:w="1418" w:type="dxa"/>
          </w:tcPr>
          <w:p w:rsidR="00000000" w:rsidRDefault="00823DBD">
            <w:pPr>
              <w:jc w:val="right"/>
            </w:pPr>
            <w:r>
              <w:t>778,340</w:t>
            </w:r>
          </w:p>
        </w:tc>
      </w:tr>
      <w:tr w:rsidR="00000000">
        <w:tblPrEx>
          <w:tblCellMar>
            <w:top w:w="0" w:type="dxa"/>
            <w:bottom w:w="0" w:type="dxa"/>
          </w:tblCellMar>
        </w:tblPrEx>
        <w:trPr>
          <w:cantSplit/>
        </w:trPr>
        <w:tc>
          <w:tcPr>
            <w:tcW w:w="3402" w:type="dxa"/>
          </w:tcPr>
          <w:p w:rsidR="00000000" w:rsidRDefault="00823DBD">
            <w:r>
              <w:t xml:space="preserve">Employees </w:t>
            </w:r>
          </w:p>
        </w:tc>
        <w:tc>
          <w:tcPr>
            <w:tcW w:w="1418" w:type="dxa"/>
          </w:tcPr>
          <w:p w:rsidR="00000000" w:rsidRDefault="00823DBD">
            <w:pPr>
              <w:jc w:val="right"/>
            </w:pPr>
            <w:r>
              <w:t>22,272</w:t>
            </w:r>
          </w:p>
        </w:tc>
        <w:tc>
          <w:tcPr>
            <w:tcW w:w="1418" w:type="dxa"/>
          </w:tcPr>
          <w:p w:rsidR="00000000" w:rsidRDefault="00823DBD">
            <w:pPr>
              <w:jc w:val="right"/>
            </w:pPr>
            <w:r>
              <w:t>28,083</w:t>
            </w:r>
          </w:p>
        </w:tc>
      </w:tr>
      <w:tr w:rsidR="00000000">
        <w:tblPrEx>
          <w:tblCellMar>
            <w:top w:w="0" w:type="dxa"/>
            <w:bottom w:w="0" w:type="dxa"/>
          </w:tblCellMar>
        </w:tblPrEx>
        <w:trPr>
          <w:cantSplit/>
        </w:trPr>
        <w:tc>
          <w:tcPr>
            <w:tcW w:w="3402" w:type="dxa"/>
          </w:tcPr>
          <w:p w:rsidR="00000000" w:rsidRDefault="00823DBD">
            <w:r>
              <w:t xml:space="preserve">EBIT Margin (%) </w:t>
            </w:r>
          </w:p>
        </w:tc>
        <w:tc>
          <w:tcPr>
            <w:tcW w:w="1418" w:type="dxa"/>
          </w:tcPr>
          <w:p w:rsidR="00000000" w:rsidRDefault="00823DBD">
            <w:pPr>
              <w:jc w:val="right"/>
            </w:pPr>
            <w:r>
              <w:t>3.4</w:t>
            </w:r>
          </w:p>
        </w:tc>
        <w:tc>
          <w:tcPr>
            <w:tcW w:w="1418" w:type="dxa"/>
          </w:tcPr>
          <w:p w:rsidR="00000000" w:rsidRDefault="00823DBD">
            <w:pPr>
              <w:jc w:val="right"/>
            </w:pPr>
            <w:r>
              <w:t>2.8</w:t>
            </w:r>
          </w:p>
        </w:tc>
      </w:tr>
      <w:tr w:rsidR="00000000">
        <w:tblPrEx>
          <w:tblCellMar>
            <w:top w:w="0" w:type="dxa"/>
            <w:bottom w:w="0" w:type="dxa"/>
          </w:tblCellMar>
        </w:tblPrEx>
        <w:trPr>
          <w:cantSplit/>
        </w:trPr>
        <w:tc>
          <w:tcPr>
            <w:tcW w:w="3402" w:type="dxa"/>
          </w:tcPr>
          <w:p w:rsidR="00000000" w:rsidRDefault="00823DBD">
            <w:r>
              <w:rPr>
                <w:b/>
              </w:rPr>
              <w:t>Planned Net New Stores</w:t>
            </w:r>
          </w:p>
        </w:tc>
        <w:tc>
          <w:tcPr>
            <w:tcW w:w="1418" w:type="dxa"/>
          </w:tcPr>
          <w:p w:rsidR="00000000" w:rsidRDefault="00823DBD">
            <w:pPr>
              <w:jc w:val="right"/>
            </w:pPr>
          </w:p>
        </w:tc>
        <w:tc>
          <w:tcPr>
            <w:tcW w:w="1418" w:type="dxa"/>
          </w:tcPr>
          <w:p w:rsidR="00000000" w:rsidRDefault="00823DBD">
            <w:pPr>
              <w:jc w:val="right"/>
            </w:pPr>
          </w:p>
        </w:tc>
      </w:tr>
      <w:tr w:rsidR="00000000">
        <w:tblPrEx>
          <w:tblCellMar>
            <w:top w:w="0" w:type="dxa"/>
            <w:bottom w:w="0" w:type="dxa"/>
          </w:tblCellMar>
        </w:tblPrEx>
        <w:trPr>
          <w:cantSplit/>
        </w:trPr>
        <w:tc>
          <w:tcPr>
            <w:tcW w:w="3402" w:type="dxa"/>
          </w:tcPr>
          <w:p w:rsidR="00000000" w:rsidRDefault="00823DBD">
            <w:r>
              <w:t>Myer Grace Bros.</w:t>
            </w:r>
          </w:p>
        </w:tc>
        <w:tc>
          <w:tcPr>
            <w:tcW w:w="1418" w:type="dxa"/>
          </w:tcPr>
          <w:p w:rsidR="00000000" w:rsidRDefault="00823DBD">
            <w:pPr>
              <w:jc w:val="right"/>
            </w:pPr>
            <w:r>
              <w:t xml:space="preserve"> </w:t>
            </w:r>
          </w:p>
        </w:tc>
        <w:tc>
          <w:tcPr>
            <w:tcW w:w="1418" w:type="dxa"/>
          </w:tcPr>
          <w:p w:rsidR="00000000" w:rsidRDefault="00823DBD">
            <w:pPr>
              <w:jc w:val="right"/>
            </w:pPr>
            <w:r>
              <w:t>1</w:t>
            </w:r>
          </w:p>
        </w:tc>
      </w:tr>
      <w:tr w:rsidR="00000000">
        <w:tblPrEx>
          <w:tblCellMar>
            <w:top w:w="0" w:type="dxa"/>
            <w:bottom w:w="0" w:type="dxa"/>
          </w:tblCellMar>
        </w:tblPrEx>
        <w:trPr>
          <w:cantSplit/>
        </w:trPr>
        <w:tc>
          <w:tcPr>
            <w:tcW w:w="3402" w:type="dxa"/>
          </w:tcPr>
          <w:p w:rsidR="00000000" w:rsidRDefault="00823DBD">
            <w:r>
              <w:rPr>
                <w:b/>
              </w:rPr>
              <w:t>Planned Refurbishments</w:t>
            </w:r>
          </w:p>
        </w:tc>
        <w:tc>
          <w:tcPr>
            <w:tcW w:w="1418" w:type="dxa"/>
          </w:tcPr>
          <w:p w:rsidR="00000000" w:rsidRDefault="00823DBD">
            <w:pPr>
              <w:jc w:val="right"/>
            </w:pPr>
          </w:p>
        </w:tc>
        <w:tc>
          <w:tcPr>
            <w:tcW w:w="1418" w:type="dxa"/>
          </w:tcPr>
          <w:p w:rsidR="00000000" w:rsidRDefault="00823DBD">
            <w:pPr>
              <w:jc w:val="right"/>
            </w:pPr>
          </w:p>
        </w:tc>
      </w:tr>
      <w:tr w:rsidR="00000000">
        <w:tblPrEx>
          <w:tblCellMar>
            <w:top w:w="0" w:type="dxa"/>
            <w:bottom w:w="0" w:type="dxa"/>
          </w:tblCellMar>
        </w:tblPrEx>
        <w:trPr>
          <w:cantSplit/>
        </w:trPr>
        <w:tc>
          <w:tcPr>
            <w:tcW w:w="3402" w:type="dxa"/>
          </w:tcPr>
          <w:p w:rsidR="00000000" w:rsidRDefault="00823DBD">
            <w:r>
              <w:t>Myer Grace Bros.</w:t>
            </w:r>
          </w:p>
        </w:tc>
        <w:tc>
          <w:tcPr>
            <w:tcW w:w="1418" w:type="dxa"/>
          </w:tcPr>
          <w:p w:rsidR="00000000" w:rsidRDefault="00823DBD">
            <w:pPr>
              <w:jc w:val="right"/>
            </w:pPr>
            <w:r>
              <w:t xml:space="preserve"> </w:t>
            </w:r>
          </w:p>
        </w:tc>
        <w:tc>
          <w:tcPr>
            <w:tcW w:w="1418" w:type="dxa"/>
          </w:tcPr>
          <w:p w:rsidR="00000000" w:rsidRDefault="00823DBD">
            <w:pPr>
              <w:jc w:val="right"/>
            </w:pPr>
            <w:r>
              <w:t>5</w:t>
            </w:r>
          </w:p>
        </w:tc>
      </w:tr>
    </w:tbl>
    <w:p w:rsidR="00000000" w:rsidRDefault="00823DBD">
      <w:pPr>
        <w:rPr>
          <w:b/>
        </w:rPr>
      </w:pPr>
    </w:p>
    <w:p w:rsidR="00000000" w:rsidRDefault="00823DBD">
      <w:r>
        <w:rPr>
          <w:b/>
        </w:rPr>
        <w:t>Highlights</w:t>
      </w:r>
      <w:r>
        <w:t xml:space="preserve"> </w:t>
      </w:r>
    </w:p>
    <w:p w:rsidR="00000000" w:rsidRDefault="00823DBD">
      <w:pPr>
        <w:pStyle w:val="HangIndent0"/>
      </w:pPr>
      <w:r>
        <w:t>*</w:t>
      </w:r>
      <w:r>
        <w:tab/>
        <w:t>Myer Grace Bros (MGB) refurbished three stores over</w:t>
      </w:r>
      <w:r>
        <w:t xml:space="preserve"> the year. </w:t>
      </w:r>
    </w:p>
    <w:p w:rsidR="00000000" w:rsidRDefault="00823DBD">
      <w:pPr>
        <w:pStyle w:val="HangIndent0"/>
      </w:pPr>
      <w:r>
        <w:t>*</w:t>
      </w:r>
      <w:r>
        <w:tab/>
        <w:t xml:space="preserve">MGB is using highly focused merchandising techniques in all of its stores to improve floor space productivity. </w:t>
      </w:r>
    </w:p>
    <w:p w:rsidR="00000000" w:rsidRDefault="00823DBD">
      <w:pPr>
        <w:pStyle w:val="HangIndent0"/>
      </w:pPr>
      <w:r>
        <w:t>*</w:t>
      </w:r>
      <w:r>
        <w:tab/>
        <w:t xml:space="preserve">The localisation of product to suit particular communities and geographic areas is improving the range of merchandise we offer our customers. </w:t>
      </w:r>
    </w:p>
    <w:p w:rsidR="00000000" w:rsidRDefault="00823DBD">
      <w:pPr>
        <w:pStyle w:val="HangIndent0"/>
      </w:pPr>
      <w:r>
        <w:t>*</w:t>
      </w:r>
      <w:r>
        <w:tab/>
        <w:t xml:space="preserve">MGB is focusing on improved customer service and the introduction of EFTPOS facilities in all stores has been well received. </w:t>
      </w:r>
    </w:p>
    <w:p w:rsidR="00000000" w:rsidRDefault="00823DBD">
      <w:pPr>
        <w:pStyle w:val="HangIndent0"/>
      </w:pPr>
      <w:r>
        <w:t>*</w:t>
      </w:r>
      <w:r>
        <w:tab/>
        <w:t xml:space="preserve">Two new retail destinations have been opened in Myer Melbourne – Myer Sport and Myer Electric. </w:t>
      </w:r>
    </w:p>
    <w:p w:rsidR="00000000" w:rsidRDefault="00823DBD">
      <w:pPr>
        <w:pStyle w:val="HangIndent0"/>
      </w:pPr>
      <w:r>
        <w:t>*</w:t>
      </w:r>
      <w:r>
        <w:tab/>
        <w:t>In its f</w:t>
      </w:r>
      <w:r>
        <w:t xml:space="preserve">irst full year of operation, Direct Marketing is now structured to provide the direct retailing capacity for Coles Myer’s traditional retail brands, and to develop brands that can provide the services and products required by our growing direct customer base. </w:t>
      </w:r>
    </w:p>
    <w:p w:rsidR="00000000" w:rsidRDefault="00823DBD">
      <w:pPr>
        <w:rPr>
          <w:b/>
        </w:rPr>
      </w:pPr>
    </w:p>
    <w:p w:rsidR="00000000" w:rsidRDefault="00823DBD">
      <w:r>
        <w:rPr>
          <w:b/>
        </w:rPr>
        <w:t>Outlook</w:t>
      </w:r>
      <w:r>
        <w:t xml:space="preserve"> </w:t>
      </w:r>
    </w:p>
    <w:p w:rsidR="00000000" w:rsidRDefault="00823DBD">
      <w:pPr>
        <w:pStyle w:val="HangIndent0"/>
      </w:pPr>
      <w:r>
        <w:t>*</w:t>
      </w:r>
      <w:r>
        <w:tab/>
        <w:t xml:space="preserve">Maximise current merchandise offer - using product to sell product, re-ranging, re-training/re-skilling staff, cost reduction. </w:t>
      </w:r>
    </w:p>
    <w:p w:rsidR="00000000" w:rsidRDefault="00823DBD">
      <w:pPr>
        <w:pStyle w:val="HangIndent0"/>
      </w:pPr>
      <w:r>
        <w:t>*</w:t>
      </w:r>
      <w:r>
        <w:tab/>
        <w:t xml:space="preserve">Transform current stores - add categories like Myer Sport &amp; Electric. </w:t>
      </w:r>
    </w:p>
    <w:p w:rsidR="00000000" w:rsidRDefault="00823DBD">
      <w:pPr>
        <w:pStyle w:val="HangIndent0"/>
      </w:pPr>
      <w:r>
        <w:t>*</w:t>
      </w:r>
      <w:r>
        <w:tab/>
        <w:t>Redeploy assets - reconfigurati</w:t>
      </w:r>
      <w:r>
        <w:t xml:space="preserve">on, divestment of categories, stores. </w:t>
      </w:r>
    </w:p>
    <w:p w:rsidR="00000000" w:rsidRDefault="00823DBD">
      <w:pPr>
        <w:pStyle w:val="HangIndent0"/>
      </w:pPr>
      <w:r>
        <w:t>*</w:t>
      </w:r>
      <w:r>
        <w:tab/>
        <w:t xml:space="preserve">Establish new businesses - GoodBuy Warehouse for clearance stock. </w:t>
      </w:r>
    </w:p>
    <w:p w:rsidR="00000000" w:rsidRDefault="00823DBD">
      <w:pPr>
        <w:pStyle w:val="HangIndent0"/>
      </w:pPr>
      <w:r>
        <w:t>*</w:t>
      </w:r>
      <w:r>
        <w:tab/>
        <w:t xml:space="preserve">Refocus the business through organisational restructuring. </w:t>
      </w:r>
    </w:p>
    <w:p w:rsidR="00000000" w:rsidRDefault="00823DBD">
      <w:pPr>
        <w:pStyle w:val="HangIndent0"/>
      </w:pPr>
      <w:r>
        <w:t>*</w:t>
      </w:r>
      <w:r>
        <w:tab/>
        <w:t xml:space="preserve">Opening of stage one of the CBD Sydney store. </w:t>
      </w:r>
    </w:p>
    <w:p w:rsidR="00000000" w:rsidRDefault="00823DBD"/>
    <w:p w:rsidR="00000000" w:rsidRDefault="00823DBD">
      <w:r>
        <w:rPr>
          <w:b/>
        </w:rPr>
        <w:t>APPAREL AND HOME</w:t>
      </w:r>
    </w:p>
    <w:tbl>
      <w:tblPr>
        <w:tblW w:w="0" w:type="auto"/>
        <w:tblLayout w:type="fixed"/>
        <w:tblCellMar>
          <w:left w:w="28" w:type="dxa"/>
          <w:right w:w="28" w:type="dxa"/>
        </w:tblCellMar>
        <w:tblLook w:val="0000"/>
      </w:tblPr>
      <w:tblGrid>
        <w:gridCol w:w="3402"/>
        <w:gridCol w:w="1418"/>
        <w:gridCol w:w="1418"/>
      </w:tblGrid>
      <w:tr w:rsidR="00000000">
        <w:tblPrEx>
          <w:tblCellMar>
            <w:top w:w="0" w:type="dxa"/>
            <w:bottom w:w="0" w:type="dxa"/>
          </w:tblCellMar>
        </w:tblPrEx>
        <w:trPr>
          <w:cantSplit/>
          <w:hidden/>
        </w:trPr>
        <w:tc>
          <w:tcPr>
            <w:tcW w:w="3402" w:type="dxa"/>
            <w:tcBorders>
              <w:bottom w:val="single" w:sz="18" w:space="0" w:color="auto"/>
            </w:tcBorders>
          </w:tcPr>
          <w:p w:rsidR="00000000" w:rsidRDefault="00823DBD">
            <w:r>
              <w:rPr>
                <w:vanish/>
              </w:rPr>
              <w:t>[SULON]</w:t>
            </w:r>
          </w:p>
        </w:tc>
        <w:tc>
          <w:tcPr>
            <w:tcW w:w="1418" w:type="dxa"/>
            <w:tcBorders>
              <w:bottom w:val="single" w:sz="18" w:space="0" w:color="auto"/>
            </w:tcBorders>
          </w:tcPr>
          <w:p w:rsidR="00000000" w:rsidRDefault="00823DBD">
            <w:pPr>
              <w:jc w:val="right"/>
            </w:pPr>
            <w:r>
              <w:rPr>
                <w:b/>
              </w:rPr>
              <w:t>’97</w:t>
            </w:r>
          </w:p>
        </w:tc>
        <w:tc>
          <w:tcPr>
            <w:tcW w:w="1418" w:type="dxa"/>
            <w:tcBorders>
              <w:bottom w:val="single" w:sz="18" w:space="0" w:color="auto"/>
            </w:tcBorders>
          </w:tcPr>
          <w:p w:rsidR="00000000" w:rsidRDefault="00823DBD">
            <w:pPr>
              <w:jc w:val="right"/>
            </w:pPr>
            <w:r>
              <w:rPr>
                <w:b/>
              </w:rPr>
              <w:t>’96</w:t>
            </w:r>
          </w:p>
        </w:tc>
      </w:tr>
      <w:tr w:rsidR="00000000">
        <w:tblPrEx>
          <w:tblCellMar>
            <w:top w:w="0" w:type="dxa"/>
            <w:bottom w:w="0" w:type="dxa"/>
          </w:tblCellMar>
        </w:tblPrEx>
        <w:trPr>
          <w:cantSplit/>
        </w:trPr>
        <w:tc>
          <w:tcPr>
            <w:tcW w:w="3402" w:type="dxa"/>
          </w:tcPr>
          <w:p w:rsidR="00000000" w:rsidRDefault="00823DBD">
            <w:r>
              <w:t xml:space="preserve">Stores  </w:t>
            </w:r>
          </w:p>
        </w:tc>
        <w:tc>
          <w:tcPr>
            <w:tcW w:w="1418" w:type="dxa"/>
          </w:tcPr>
          <w:p w:rsidR="00000000" w:rsidRDefault="00823DBD">
            <w:pPr>
              <w:jc w:val="right"/>
            </w:pPr>
            <w:r>
              <w:t>496</w:t>
            </w:r>
          </w:p>
        </w:tc>
        <w:tc>
          <w:tcPr>
            <w:tcW w:w="1418" w:type="dxa"/>
          </w:tcPr>
          <w:p w:rsidR="00000000" w:rsidRDefault="00823DBD">
            <w:pPr>
              <w:jc w:val="right"/>
            </w:pPr>
            <w:r>
              <w:t>482</w:t>
            </w:r>
          </w:p>
        </w:tc>
      </w:tr>
      <w:tr w:rsidR="00000000">
        <w:tblPrEx>
          <w:tblCellMar>
            <w:top w:w="0" w:type="dxa"/>
            <w:bottom w:w="0" w:type="dxa"/>
          </w:tblCellMar>
        </w:tblPrEx>
        <w:trPr>
          <w:cantSplit/>
        </w:trPr>
        <w:tc>
          <w:tcPr>
            <w:tcW w:w="3402" w:type="dxa"/>
          </w:tcPr>
          <w:p w:rsidR="00000000" w:rsidRDefault="00823DBD">
            <w:r>
              <w:t xml:space="preserve">Sales $m </w:t>
            </w:r>
          </w:p>
        </w:tc>
        <w:tc>
          <w:tcPr>
            <w:tcW w:w="1418" w:type="dxa"/>
          </w:tcPr>
          <w:p w:rsidR="00000000" w:rsidRDefault="00823DBD">
            <w:pPr>
              <w:jc w:val="right"/>
            </w:pPr>
            <w:r>
              <w:t>2,377.2</w:t>
            </w:r>
          </w:p>
        </w:tc>
        <w:tc>
          <w:tcPr>
            <w:tcW w:w="1418" w:type="dxa"/>
          </w:tcPr>
          <w:p w:rsidR="00000000" w:rsidRDefault="00823DBD">
            <w:pPr>
              <w:jc w:val="right"/>
            </w:pPr>
            <w:r>
              <w:t>2,312.6</w:t>
            </w:r>
          </w:p>
        </w:tc>
      </w:tr>
      <w:tr w:rsidR="00000000">
        <w:tblPrEx>
          <w:tblCellMar>
            <w:top w:w="0" w:type="dxa"/>
            <w:bottom w:w="0" w:type="dxa"/>
          </w:tblCellMar>
        </w:tblPrEx>
        <w:trPr>
          <w:cantSplit/>
        </w:trPr>
        <w:tc>
          <w:tcPr>
            <w:tcW w:w="3402" w:type="dxa"/>
          </w:tcPr>
          <w:p w:rsidR="00000000" w:rsidRDefault="00823DBD">
            <w:r>
              <w:t xml:space="preserve">EBIT $m </w:t>
            </w:r>
          </w:p>
        </w:tc>
        <w:tc>
          <w:tcPr>
            <w:tcW w:w="1418" w:type="dxa"/>
          </w:tcPr>
          <w:p w:rsidR="00000000" w:rsidRDefault="00823DBD">
            <w:pPr>
              <w:jc w:val="right"/>
            </w:pPr>
            <w:r>
              <w:t>133.8</w:t>
            </w:r>
          </w:p>
        </w:tc>
        <w:tc>
          <w:tcPr>
            <w:tcW w:w="1418" w:type="dxa"/>
          </w:tcPr>
          <w:p w:rsidR="00000000" w:rsidRDefault="00823DBD">
            <w:pPr>
              <w:jc w:val="right"/>
            </w:pPr>
            <w:r>
              <w:t>143.8</w:t>
            </w:r>
          </w:p>
        </w:tc>
      </w:tr>
      <w:tr w:rsidR="00000000">
        <w:tblPrEx>
          <w:tblCellMar>
            <w:top w:w="0" w:type="dxa"/>
            <w:bottom w:w="0" w:type="dxa"/>
          </w:tblCellMar>
        </w:tblPrEx>
        <w:trPr>
          <w:cantSplit/>
        </w:trPr>
        <w:tc>
          <w:tcPr>
            <w:tcW w:w="3402" w:type="dxa"/>
          </w:tcPr>
          <w:p w:rsidR="00000000" w:rsidRDefault="00823DBD">
            <w:r>
              <w:t xml:space="preserve">Selling Area (m2) </w:t>
            </w:r>
          </w:p>
        </w:tc>
        <w:tc>
          <w:tcPr>
            <w:tcW w:w="1418" w:type="dxa"/>
          </w:tcPr>
          <w:p w:rsidR="00000000" w:rsidRDefault="00823DBD">
            <w:pPr>
              <w:jc w:val="right"/>
            </w:pPr>
            <w:r>
              <w:t>747,114</w:t>
            </w:r>
          </w:p>
        </w:tc>
        <w:tc>
          <w:tcPr>
            <w:tcW w:w="1418" w:type="dxa"/>
          </w:tcPr>
          <w:p w:rsidR="00000000" w:rsidRDefault="00823DBD">
            <w:pPr>
              <w:jc w:val="right"/>
            </w:pPr>
            <w:r>
              <w:t>726,729</w:t>
            </w:r>
          </w:p>
        </w:tc>
      </w:tr>
      <w:tr w:rsidR="00000000">
        <w:tblPrEx>
          <w:tblCellMar>
            <w:top w:w="0" w:type="dxa"/>
            <w:bottom w:w="0" w:type="dxa"/>
          </w:tblCellMar>
        </w:tblPrEx>
        <w:trPr>
          <w:cantSplit/>
        </w:trPr>
        <w:tc>
          <w:tcPr>
            <w:tcW w:w="3402" w:type="dxa"/>
          </w:tcPr>
          <w:p w:rsidR="00000000" w:rsidRDefault="00823DBD">
            <w:r>
              <w:t xml:space="preserve">Employees </w:t>
            </w:r>
          </w:p>
        </w:tc>
        <w:tc>
          <w:tcPr>
            <w:tcW w:w="1418" w:type="dxa"/>
          </w:tcPr>
          <w:p w:rsidR="00000000" w:rsidRDefault="00823DBD">
            <w:pPr>
              <w:jc w:val="right"/>
            </w:pPr>
            <w:r>
              <w:t>23,515</w:t>
            </w:r>
          </w:p>
        </w:tc>
        <w:tc>
          <w:tcPr>
            <w:tcW w:w="1418" w:type="dxa"/>
          </w:tcPr>
          <w:p w:rsidR="00000000" w:rsidRDefault="00823DBD">
            <w:pPr>
              <w:jc w:val="right"/>
            </w:pPr>
            <w:r>
              <w:t>24,439</w:t>
            </w:r>
          </w:p>
        </w:tc>
      </w:tr>
      <w:tr w:rsidR="00000000">
        <w:tblPrEx>
          <w:tblCellMar>
            <w:top w:w="0" w:type="dxa"/>
            <w:bottom w:w="0" w:type="dxa"/>
          </w:tblCellMar>
        </w:tblPrEx>
        <w:trPr>
          <w:cantSplit/>
        </w:trPr>
        <w:tc>
          <w:tcPr>
            <w:tcW w:w="3402" w:type="dxa"/>
          </w:tcPr>
          <w:p w:rsidR="00000000" w:rsidRDefault="00823DBD">
            <w:r>
              <w:t xml:space="preserve">EBIT Margin (%) </w:t>
            </w:r>
          </w:p>
        </w:tc>
        <w:tc>
          <w:tcPr>
            <w:tcW w:w="1418" w:type="dxa"/>
          </w:tcPr>
          <w:p w:rsidR="00000000" w:rsidRDefault="00823DBD">
            <w:pPr>
              <w:jc w:val="right"/>
            </w:pPr>
            <w:r>
              <w:t>5.6</w:t>
            </w:r>
          </w:p>
        </w:tc>
        <w:tc>
          <w:tcPr>
            <w:tcW w:w="1418" w:type="dxa"/>
          </w:tcPr>
          <w:p w:rsidR="00000000" w:rsidRDefault="00823DBD">
            <w:pPr>
              <w:jc w:val="right"/>
            </w:pPr>
            <w:r>
              <w:t>6.2</w:t>
            </w:r>
          </w:p>
        </w:tc>
      </w:tr>
      <w:tr w:rsidR="00000000">
        <w:tblPrEx>
          <w:tblCellMar>
            <w:top w:w="0" w:type="dxa"/>
            <w:bottom w:w="0" w:type="dxa"/>
          </w:tblCellMar>
        </w:tblPrEx>
        <w:trPr>
          <w:cantSplit/>
        </w:trPr>
        <w:tc>
          <w:tcPr>
            <w:tcW w:w="3402" w:type="dxa"/>
          </w:tcPr>
          <w:p w:rsidR="00000000" w:rsidRDefault="00823DBD">
            <w:r>
              <w:rPr>
                <w:b/>
              </w:rPr>
              <w:t>Planned Net New Stores</w:t>
            </w:r>
          </w:p>
        </w:tc>
        <w:tc>
          <w:tcPr>
            <w:tcW w:w="1418" w:type="dxa"/>
          </w:tcPr>
          <w:p w:rsidR="00000000" w:rsidRDefault="00823DBD">
            <w:pPr>
              <w:jc w:val="right"/>
            </w:pPr>
          </w:p>
        </w:tc>
        <w:tc>
          <w:tcPr>
            <w:tcW w:w="1418" w:type="dxa"/>
          </w:tcPr>
          <w:p w:rsidR="00000000" w:rsidRDefault="00823DBD">
            <w:pPr>
              <w:jc w:val="right"/>
            </w:pPr>
          </w:p>
        </w:tc>
      </w:tr>
      <w:tr w:rsidR="00000000">
        <w:tblPrEx>
          <w:tblCellMar>
            <w:top w:w="0" w:type="dxa"/>
            <w:bottom w:w="0" w:type="dxa"/>
          </w:tblCellMar>
        </w:tblPrEx>
        <w:trPr>
          <w:cantSplit/>
        </w:trPr>
        <w:tc>
          <w:tcPr>
            <w:tcW w:w="3402" w:type="dxa"/>
          </w:tcPr>
          <w:p w:rsidR="00000000" w:rsidRDefault="00823DBD">
            <w:r>
              <w:t>Target</w:t>
            </w:r>
          </w:p>
        </w:tc>
        <w:tc>
          <w:tcPr>
            <w:tcW w:w="1418" w:type="dxa"/>
          </w:tcPr>
          <w:p w:rsidR="00000000" w:rsidRDefault="00823DBD">
            <w:pPr>
              <w:jc w:val="right"/>
            </w:pPr>
            <w:r>
              <w:t xml:space="preserve"> </w:t>
            </w:r>
          </w:p>
        </w:tc>
        <w:tc>
          <w:tcPr>
            <w:tcW w:w="1418" w:type="dxa"/>
          </w:tcPr>
          <w:p w:rsidR="00000000" w:rsidRDefault="00823DBD">
            <w:pPr>
              <w:jc w:val="right"/>
            </w:pPr>
            <w:r>
              <w:t>11</w:t>
            </w:r>
          </w:p>
        </w:tc>
      </w:tr>
      <w:tr w:rsidR="00000000">
        <w:tblPrEx>
          <w:tblCellMar>
            <w:top w:w="0" w:type="dxa"/>
            <w:bottom w:w="0" w:type="dxa"/>
          </w:tblCellMar>
        </w:tblPrEx>
        <w:trPr>
          <w:cantSplit/>
        </w:trPr>
        <w:tc>
          <w:tcPr>
            <w:tcW w:w="3402" w:type="dxa"/>
          </w:tcPr>
          <w:p w:rsidR="00000000" w:rsidRDefault="00823DBD">
            <w:r>
              <w:rPr>
                <w:b/>
              </w:rPr>
              <w:t>Planned Refurbishments</w:t>
            </w:r>
          </w:p>
        </w:tc>
        <w:tc>
          <w:tcPr>
            <w:tcW w:w="1418" w:type="dxa"/>
          </w:tcPr>
          <w:p w:rsidR="00000000" w:rsidRDefault="00823DBD">
            <w:pPr>
              <w:jc w:val="right"/>
            </w:pPr>
          </w:p>
        </w:tc>
        <w:tc>
          <w:tcPr>
            <w:tcW w:w="1418" w:type="dxa"/>
          </w:tcPr>
          <w:p w:rsidR="00000000" w:rsidRDefault="00823DBD">
            <w:pPr>
              <w:jc w:val="right"/>
            </w:pPr>
          </w:p>
        </w:tc>
      </w:tr>
      <w:tr w:rsidR="00000000">
        <w:tblPrEx>
          <w:tblCellMar>
            <w:top w:w="0" w:type="dxa"/>
            <w:bottom w:w="0" w:type="dxa"/>
          </w:tblCellMar>
        </w:tblPrEx>
        <w:trPr>
          <w:cantSplit/>
        </w:trPr>
        <w:tc>
          <w:tcPr>
            <w:tcW w:w="3402" w:type="dxa"/>
          </w:tcPr>
          <w:p w:rsidR="00000000" w:rsidRDefault="00823DBD">
            <w:r>
              <w:t>Target</w:t>
            </w:r>
          </w:p>
        </w:tc>
        <w:tc>
          <w:tcPr>
            <w:tcW w:w="1418" w:type="dxa"/>
          </w:tcPr>
          <w:p w:rsidR="00000000" w:rsidRDefault="00823DBD">
            <w:pPr>
              <w:jc w:val="right"/>
            </w:pPr>
            <w:r>
              <w:t xml:space="preserve"> </w:t>
            </w:r>
          </w:p>
        </w:tc>
        <w:tc>
          <w:tcPr>
            <w:tcW w:w="1418" w:type="dxa"/>
          </w:tcPr>
          <w:p w:rsidR="00000000" w:rsidRDefault="00823DBD">
            <w:pPr>
              <w:jc w:val="right"/>
            </w:pPr>
            <w:r>
              <w:t>4</w:t>
            </w:r>
          </w:p>
        </w:tc>
      </w:tr>
      <w:tr w:rsidR="00000000">
        <w:tblPrEx>
          <w:tblCellMar>
            <w:top w:w="0" w:type="dxa"/>
            <w:bottom w:w="0" w:type="dxa"/>
          </w:tblCellMar>
        </w:tblPrEx>
        <w:trPr>
          <w:cantSplit/>
        </w:trPr>
        <w:tc>
          <w:tcPr>
            <w:tcW w:w="3402" w:type="dxa"/>
          </w:tcPr>
          <w:p w:rsidR="00000000" w:rsidRDefault="00823DBD">
            <w:r>
              <w:t>Katies</w:t>
            </w:r>
          </w:p>
        </w:tc>
        <w:tc>
          <w:tcPr>
            <w:tcW w:w="1418" w:type="dxa"/>
          </w:tcPr>
          <w:p w:rsidR="00000000" w:rsidRDefault="00823DBD">
            <w:pPr>
              <w:jc w:val="right"/>
            </w:pPr>
            <w:r>
              <w:t xml:space="preserve"> </w:t>
            </w:r>
          </w:p>
        </w:tc>
        <w:tc>
          <w:tcPr>
            <w:tcW w:w="1418" w:type="dxa"/>
          </w:tcPr>
          <w:p w:rsidR="00000000" w:rsidRDefault="00823DBD">
            <w:pPr>
              <w:jc w:val="right"/>
            </w:pPr>
            <w:r>
              <w:t>28</w:t>
            </w:r>
          </w:p>
        </w:tc>
      </w:tr>
    </w:tbl>
    <w:p w:rsidR="00000000" w:rsidRDefault="00823DBD">
      <w:pPr>
        <w:rPr>
          <w:b/>
        </w:rPr>
      </w:pPr>
    </w:p>
    <w:p w:rsidR="00000000" w:rsidRDefault="00823DBD">
      <w:r>
        <w:rPr>
          <w:b/>
        </w:rPr>
        <w:t xml:space="preserve">Highlights </w:t>
      </w:r>
    </w:p>
    <w:p w:rsidR="00000000" w:rsidRDefault="00823DBD">
      <w:pPr>
        <w:pStyle w:val="HangIndent0"/>
      </w:pPr>
      <w:r>
        <w:t>*</w:t>
      </w:r>
      <w:r>
        <w:tab/>
        <w:t xml:space="preserve">Target opened a net six new stores and Katies nine. Seven stores were refurbished at Target, and six at Katies. </w:t>
      </w:r>
    </w:p>
    <w:p w:rsidR="00000000" w:rsidRDefault="00823DBD">
      <w:pPr>
        <w:pStyle w:val="HangIndent0"/>
      </w:pPr>
      <w:r>
        <w:t>*</w:t>
      </w:r>
      <w:r>
        <w:tab/>
        <w:t xml:space="preserve">Target continues to progress well with its new store openings. The first Baby Target store was opened in August this year and provides customers with the widest merchandise and services for children 0-4 years of age, and their mothers. </w:t>
      </w:r>
    </w:p>
    <w:p w:rsidR="00000000" w:rsidRDefault="00823DBD">
      <w:pPr>
        <w:pStyle w:val="HangIndent0"/>
      </w:pPr>
      <w:r>
        <w:t>*</w:t>
      </w:r>
      <w:r>
        <w:tab/>
        <w:t>Fosseys had a difficult year. As part of Fosseys’ integration process with Target, major opportuni</w:t>
      </w:r>
      <w:r>
        <w:t xml:space="preserve">ties have been identified in coordinating several Fosseys and Target procedures, achieving significant cost savings. Fosseys has commenced joint sourcing of merchandise with Target. </w:t>
      </w:r>
    </w:p>
    <w:p w:rsidR="00000000" w:rsidRDefault="00823DBD">
      <w:pPr>
        <w:pStyle w:val="HangIndent0"/>
      </w:pPr>
      <w:r>
        <w:t>*</w:t>
      </w:r>
      <w:r>
        <w:tab/>
        <w:t xml:space="preserve">Katies also experienced a difficult year, with an EBIT loss of $0.3 million, and has re-examined its customer base to respond to Katies’ customers’ changing needs. The business has introduced several merchandise initiatives, including wardrobe building for working women, non participative sportswear and reinforcement of its </w:t>
      </w:r>
      <w:r>
        <w:t xml:space="preserve">weekender range. </w:t>
      </w:r>
    </w:p>
    <w:p w:rsidR="00000000" w:rsidRDefault="00823DBD">
      <w:pPr>
        <w:pStyle w:val="HangIndent0"/>
      </w:pPr>
    </w:p>
    <w:p w:rsidR="00000000" w:rsidRDefault="00823DBD">
      <w:r>
        <w:rPr>
          <w:b/>
        </w:rPr>
        <w:t xml:space="preserve">Outlook </w:t>
      </w:r>
    </w:p>
    <w:p w:rsidR="00000000" w:rsidRDefault="00823DBD">
      <w:pPr>
        <w:pStyle w:val="HangIndent0"/>
      </w:pPr>
      <w:r>
        <w:t>*</w:t>
      </w:r>
      <w:r>
        <w:tab/>
        <w:t xml:space="preserve">Focus on easy care, larger sizes, comfort, casual wear. </w:t>
      </w:r>
    </w:p>
    <w:p w:rsidR="00000000" w:rsidRDefault="00823DBD">
      <w:pPr>
        <w:pStyle w:val="HangIndent0"/>
      </w:pPr>
      <w:r>
        <w:t>*</w:t>
      </w:r>
      <w:r>
        <w:tab/>
        <w:t xml:space="preserve">Expansion of Baby Target concept - Werribee and Narre Warren. </w:t>
      </w:r>
    </w:p>
    <w:p w:rsidR="00000000" w:rsidRDefault="00823DBD">
      <w:pPr>
        <w:pStyle w:val="HangIndent0"/>
      </w:pPr>
      <w:r>
        <w:t>*</w:t>
      </w:r>
      <w:r>
        <w:tab/>
        <w:t xml:space="preserve">Build on strong brand identity. </w:t>
      </w:r>
    </w:p>
    <w:p w:rsidR="00000000" w:rsidRDefault="00823DBD">
      <w:pPr>
        <w:pStyle w:val="HangIndent0"/>
      </w:pPr>
      <w:r>
        <w:t>*</w:t>
      </w:r>
      <w:r>
        <w:tab/>
        <w:t xml:space="preserve">Focus on expanding categories. </w:t>
      </w:r>
    </w:p>
    <w:p w:rsidR="00000000" w:rsidRDefault="00823DBD">
      <w:pPr>
        <w:pStyle w:val="HangIndent0"/>
      </w:pPr>
      <w:r>
        <w:t>*</w:t>
      </w:r>
      <w:r>
        <w:tab/>
        <w:t xml:space="preserve">Refinement of quick response initiative. </w:t>
      </w:r>
    </w:p>
    <w:p w:rsidR="00000000" w:rsidRDefault="00823DBD">
      <w:pPr>
        <w:pStyle w:val="HangIndent0"/>
      </w:pPr>
      <w:r>
        <w:t>*</w:t>
      </w:r>
      <w:r>
        <w:tab/>
        <w:t xml:space="preserve">Continued difficult apparel market predicted - but Katies only 1.4% of group sales. </w:t>
      </w:r>
    </w:p>
    <w:p w:rsidR="00000000" w:rsidRDefault="00823DBD">
      <w:pPr>
        <w:pStyle w:val="HangIndent0"/>
      </w:pPr>
      <w:r>
        <w:t>*</w:t>
      </w:r>
      <w:r>
        <w:tab/>
        <w:t xml:space="preserve">Re-focus range to leisure/homeware/entertainment. </w:t>
      </w:r>
    </w:p>
    <w:p w:rsidR="00000000" w:rsidRDefault="00823DBD"/>
    <w:p w:rsidR="00000000" w:rsidRDefault="00823DBD">
      <w:r>
        <w:rPr>
          <w:b/>
        </w:rPr>
        <w:t>GENERAL MERCHANDISE</w:t>
      </w:r>
    </w:p>
    <w:tbl>
      <w:tblPr>
        <w:tblW w:w="0" w:type="auto"/>
        <w:tblLayout w:type="fixed"/>
        <w:tblCellMar>
          <w:left w:w="28" w:type="dxa"/>
          <w:right w:w="28" w:type="dxa"/>
        </w:tblCellMar>
        <w:tblLook w:val="0000"/>
      </w:tblPr>
      <w:tblGrid>
        <w:gridCol w:w="3402"/>
        <w:gridCol w:w="1418"/>
        <w:gridCol w:w="1418"/>
      </w:tblGrid>
      <w:tr w:rsidR="00000000">
        <w:tblPrEx>
          <w:tblCellMar>
            <w:top w:w="0" w:type="dxa"/>
            <w:bottom w:w="0" w:type="dxa"/>
          </w:tblCellMar>
        </w:tblPrEx>
        <w:trPr>
          <w:cantSplit/>
          <w:hidden/>
        </w:trPr>
        <w:tc>
          <w:tcPr>
            <w:tcW w:w="3402" w:type="dxa"/>
            <w:tcBorders>
              <w:bottom w:val="single" w:sz="18" w:space="0" w:color="auto"/>
            </w:tcBorders>
          </w:tcPr>
          <w:p w:rsidR="00000000" w:rsidRDefault="00823DBD">
            <w:r>
              <w:rPr>
                <w:vanish/>
              </w:rPr>
              <w:t>[SULON]</w:t>
            </w:r>
          </w:p>
        </w:tc>
        <w:tc>
          <w:tcPr>
            <w:tcW w:w="1418" w:type="dxa"/>
            <w:tcBorders>
              <w:bottom w:val="single" w:sz="18" w:space="0" w:color="auto"/>
            </w:tcBorders>
          </w:tcPr>
          <w:p w:rsidR="00000000" w:rsidRDefault="00823DBD">
            <w:pPr>
              <w:jc w:val="right"/>
            </w:pPr>
            <w:r>
              <w:rPr>
                <w:b/>
              </w:rPr>
              <w:t>’97</w:t>
            </w:r>
          </w:p>
        </w:tc>
        <w:tc>
          <w:tcPr>
            <w:tcW w:w="1418" w:type="dxa"/>
            <w:tcBorders>
              <w:bottom w:val="single" w:sz="18" w:space="0" w:color="auto"/>
            </w:tcBorders>
          </w:tcPr>
          <w:p w:rsidR="00000000" w:rsidRDefault="00823DBD">
            <w:pPr>
              <w:jc w:val="right"/>
            </w:pPr>
            <w:r>
              <w:rPr>
                <w:b/>
              </w:rPr>
              <w:t>’96</w:t>
            </w:r>
          </w:p>
        </w:tc>
      </w:tr>
      <w:tr w:rsidR="00000000">
        <w:tblPrEx>
          <w:tblCellMar>
            <w:top w:w="0" w:type="dxa"/>
            <w:bottom w:w="0" w:type="dxa"/>
          </w:tblCellMar>
        </w:tblPrEx>
        <w:trPr>
          <w:cantSplit/>
        </w:trPr>
        <w:tc>
          <w:tcPr>
            <w:tcW w:w="3402" w:type="dxa"/>
          </w:tcPr>
          <w:p w:rsidR="00000000" w:rsidRDefault="00823DBD">
            <w:r>
              <w:t xml:space="preserve">Stores  </w:t>
            </w:r>
          </w:p>
        </w:tc>
        <w:tc>
          <w:tcPr>
            <w:tcW w:w="1418" w:type="dxa"/>
          </w:tcPr>
          <w:p w:rsidR="00000000" w:rsidRDefault="00823DBD">
            <w:pPr>
              <w:jc w:val="right"/>
            </w:pPr>
            <w:r>
              <w:t>217</w:t>
            </w:r>
          </w:p>
        </w:tc>
        <w:tc>
          <w:tcPr>
            <w:tcW w:w="1418" w:type="dxa"/>
          </w:tcPr>
          <w:p w:rsidR="00000000" w:rsidRDefault="00823DBD">
            <w:pPr>
              <w:jc w:val="right"/>
            </w:pPr>
            <w:r>
              <w:t>204</w:t>
            </w:r>
          </w:p>
        </w:tc>
      </w:tr>
      <w:tr w:rsidR="00000000">
        <w:tblPrEx>
          <w:tblCellMar>
            <w:top w:w="0" w:type="dxa"/>
            <w:bottom w:w="0" w:type="dxa"/>
          </w:tblCellMar>
        </w:tblPrEx>
        <w:trPr>
          <w:cantSplit/>
        </w:trPr>
        <w:tc>
          <w:tcPr>
            <w:tcW w:w="3402" w:type="dxa"/>
          </w:tcPr>
          <w:p w:rsidR="00000000" w:rsidRDefault="00823DBD">
            <w:r>
              <w:t xml:space="preserve">Sales $m </w:t>
            </w:r>
          </w:p>
        </w:tc>
        <w:tc>
          <w:tcPr>
            <w:tcW w:w="1418" w:type="dxa"/>
          </w:tcPr>
          <w:p w:rsidR="00000000" w:rsidRDefault="00823DBD">
            <w:pPr>
              <w:jc w:val="right"/>
            </w:pPr>
            <w:r>
              <w:t>3,270.6</w:t>
            </w:r>
          </w:p>
        </w:tc>
        <w:tc>
          <w:tcPr>
            <w:tcW w:w="1418" w:type="dxa"/>
          </w:tcPr>
          <w:p w:rsidR="00000000" w:rsidRDefault="00823DBD">
            <w:pPr>
              <w:jc w:val="right"/>
            </w:pPr>
            <w:r>
              <w:t>3,274.5</w:t>
            </w:r>
          </w:p>
        </w:tc>
      </w:tr>
      <w:tr w:rsidR="00000000">
        <w:tblPrEx>
          <w:tblCellMar>
            <w:top w:w="0" w:type="dxa"/>
            <w:bottom w:w="0" w:type="dxa"/>
          </w:tblCellMar>
        </w:tblPrEx>
        <w:trPr>
          <w:cantSplit/>
        </w:trPr>
        <w:tc>
          <w:tcPr>
            <w:tcW w:w="3402" w:type="dxa"/>
          </w:tcPr>
          <w:p w:rsidR="00000000" w:rsidRDefault="00823DBD">
            <w:r>
              <w:t xml:space="preserve">EBIT $m </w:t>
            </w:r>
          </w:p>
        </w:tc>
        <w:tc>
          <w:tcPr>
            <w:tcW w:w="1418" w:type="dxa"/>
          </w:tcPr>
          <w:p w:rsidR="00000000" w:rsidRDefault="00823DBD">
            <w:pPr>
              <w:jc w:val="right"/>
            </w:pPr>
            <w:r>
              <w:t>57.8</w:t>
            </w:r>
          </w:p>
        </w:tc>
        <w:tc>
          <w:tcPr>
            <w:tcW w:w="1418" w:type="dxa"/>
          </w:tcPr>
          <w:p w:rsidR="00000000" w:rsidRDefault="00823DBD">
            <w:pPr>
              <w:jc w:val="right"/>
            </w:pPr>
            <w:r>
              <w:t>6.0</w:t>
            </w:r>
          </w:p>
        </w:tc>
      </w:tr>
      <w:tr w:rsidR="00000000">
        <w:tblPrEx>
          <w:tblCellMar>
            <w:top w:w="0" w:type="dxa"/>
            <w:bottom w:w="0" w:type="dxa"/>
          </w:tblCellMar>
        </w:tblPrEx>
        <w:trPr>
          <w:cantSplit/>
        </w:trPr>
        <w:tc>
          <w:tcPr>
            <w:tcW w:w="3402" w:type="dxa"/>
          </w:tcPr>
          <w:p w:rsidR="00000000" w:rsidRDefault="00823DBD">
            <w:r>
              <w:t xml:space="preserve">Selling Area (m2) </w:t>
            </w:r>
          </w:p>
        </w:tc>
        <w:tc>
          <w:tcPr>
            <w:tcW w:w="1418" w:type="dxa"/>
          </w:tcPr>
          <w:p w:rsidR="00000000" w:rsidRDefault="00823DBD">
            <w:pPr>
              <w:jc w:val="right"/>
            </w:pPr>
            <w:r>
              <w:t>916,900</w:t>
            </w:r>
          </w:p>
        </w:tc>
        <w:tc>
          <w:tcPr>
            <w:tcW w:w="1418" w:type="dxa"/>
          </w:tcPr>
          <w:p w:rsidR="00000000" w:rsidRDefault="00823DBD">
            <w:pPr>
              <w:jc w:val="right"/>
            </w:pPr>
            <w:r>
              <w:t>901,408</w:t>
            </w:r>
          </w:p>
        </w:tc>
      </w:tr>
      <w:tr w:rsidR="00000000">
        <w:tblPrEx>
          <w:tblCellMar>
            <w:top w:w="0" w:type="dxa"/>
            <w:bottom w:w="0" w:type="dxa"/>
          </w:tblCellMar>
        </w:tblPrEx>
        <w:trPr>
          <w:cantSplit/>
        </w:trPr>
        <w:tc>
          <w:tcPr>
            <w:tcW w:w="3402" w:type="dxa"/>
          </w:tcPr>
          <w:p w:rsidR="00000000" w:rsidRDefault="00823DBD">
            <w:r>
              <w:t xml:space="preserve">Employees </w:t>
            </w:r>
          </w:p>
        </w:tc>
        <w:tc>
          <w:tcPr>
            <w:tcW w:w="1418" w:type="dxa"/>
          </w:tcPr>
          <w:p w:rsidR="00000000" w:rsidRDefault="00823DBD">
            <w:pPr>
              <w:jc w:val="right"/>
            </w:pPr>
            <w:r>
              <w:t>30,502</w:t>
            </w:r>
          </w:p>
        </w:tc>
        <w:tc>
          <w:tcPr>
            <w:tcW w:w="1418" w:type="dxa"/>
          </w:tcPr>
          <w:p w:rsidR="00000000" w:rsidRDefault="00823DBD">
            <w:pPr>
              <w:jc w:val="right"/>
            </w:pPr>
            <w:r>
              <w:t>27,938</w:t>
            </w:r>
          </w:p>
        </w:tc>
      </w:tr>
      <w:tr w:rsidR="00000000">
        <w:tblPrEx>
          <w:tblCellMar>
            <w:top w:w="0" w:type="dxa"/>
            <w:bottom w:w="0" w:type="dxa"/>
          </w:tblCellMar>
        </w:tblPrEx>
        <w:trPr>
          <w:cantSplit/>
        </w:trPr>
        <w:tc>
          <w:tcPr>
            <w:tcW w:w="3402" w:type="dxa"/>
          </w:tcPr>
          <w:p w:rsidR="00000000" w:rsidRDefault="00823DBD">
            <w:r>
              <w:t xml:space="preserve">EBIT Margin (%) </w:t>
            </w:r>
          </w:p>
        </w:tc>
        <w:tc>
          <w:tcPr>
            <w:tcW w:w="1418" w:type="dxa"/>
          </w:tcPr>
          <w:p w:rsidR="00000000" w:rsidRDefault="00823DBD">
            <w:pPr>
              <w:jc w:val="right"/>
            </w:pPr>
            <w:r>
              <w:t>1.8</w:t>
            </w:r>
          </w:p>
        </w:tc>
        <w:tc>
          <w:tcPr>
            <w:tcW w:w="1418" w:type="dxa"/>
          </w:tcPr>
          <w:p w:rsidR="00000000" w:rsidRDefault="00823DBD">
            <w:pPr>
              <w:jc w:val="right"/>
            </w:pPr>
            <w:r>
              <w:t>0.2</w:t>
            </w:r>
          </w:p>
        </w:tc>
      </w:tr>
      <w:tr w:rsidR="00000000">
        <w:tblPrEx>
          <w:tblCellMar>
            <w:top w:w="0" w:type="dxa"/>
            <w:bottom w:w="0" w:type="dxa"/>
          </w:tblCellMar>
        </w:tblPrEx>
        <w:trPr>
          <w:cantSplit/>
        </w:trPr>
        <w:tc>
          <w:tcPr>
            <w:tcW w:w="3402" w:type="dxa"/>
          </w:tcPr>
          <w:p w:rsidR="00000000" w:rsidRDefault="00823DBD">
            <w:r>
              <w:rPr>
                <w:b/>
              </w:rPr>
              <w:t>Planned Net New Stores</w:t>
            </w:r>
          </w:p>
        </w:tc>
        <w:tc>
          <w:tcPr>
            <w:tcW w:w="1418" w:type="dxa"/>
          </w:tcPr>
          <w:p w:rsidR="00000000" w:rsidRDefault="00823DBD">
            <w:pPr>
              <w:jc w:val="right"/>
            </w:pPr>
          </w:p>
        </w:tc>
        <w:tc>
          <w:tcPr>
            <w:tcW w:w="1418" w:type="dxa"/>
          </w:tcPr>
          <w:p w:rsidR="00000000" w:rsidRDefault="00823DBD">
            <w:pPr>
              <w:jc w:val="right"/>
            </w:pPr>
          </w:p>
        </w:tc>
      </w:tr>
      <w:tr w:rsidR="00000000">
        <w:tblPrEx>
          <w:tblCellMar>
            <w:top w:w="0" w:type="dxa"/>
            <w:bottom w:w="0" w:type="dxa"/>
          </w:tblCellMar>
        </w:tblPrEx>
        <w:trPr>
          <w:cantSplit/>
        </w:trPr>
        <w:tc>
          <w:tcPr>
            <w:tcW w:w="3402" w:type="dxa"/>
          </w:tcPr>
          <w:p w:rsidR="00000000" w:rsidRDefault="00823DBD">
            <w:r>
              <w:t>Kmart</w:t>
            </w:r>
          </w:p>
        </w:tc>
        <w:tc>
          <w:tcPr>
            <w:tcW w:w="1418" w:type="dxa"/>
          </w:tcPr>
          <w:p w:rsidR="00000000" w:rsidRDefault="00823DBD">
            <w:pPr>
              <w:jc w:val="right"/>
            </w:pPr>
            <w:r>
              <w:t xml:space="preserve"> </w:t>
            </w:r>
          </w:p>
        </w:tc>
        <w:tc>
          <w:tcPr>
            <w:tcW w:w="1418" w:type="dxa"/>
          </w:tcPr>
          <w:p w:rsidR="00000000" w:rsidRDefault="00823DBD">
            <w:pPr>
              <w:jc w:val="right"/>
            </w:pPr>
            <w:r>
              <w:t>5</w:t>
            </w:r>
          </w:p>
        </w:tc>
      </w:tr>
      <w:tr w:rsidR="00000000">
        <w:tblPrEx>
          <w:tblCellMar>
            <w:top w:w="0" w:type="dxa"/>
            <w:bottom w:w="0" w:type="dxa"/>
          </w:tblCellMar>
        </w:tblPrEx>
        <w:trPr>
          <w:cantSplit/>
        </w:trPr>
        <w:tc>
          <w:tcPr>
            <w:tcW w:w="3402" w:type="dxa"/>
          </w:tcPr>
          <w:p w:rsidR="00000000" w:rsidRDefault="00823DBD">
            <w:r>
              <w:t>Officeworks</w:t>
            </w:r>
          </w:p>
        </w:tc>
        <w:tc>
          <w:tcPr>
            <w:tcW w:w="1418" w:type="dxa"/>
          </w:tcPr>
          <w:p w:rsidR="00000000" w:rsidRDefault="00823DBD">
            <w:pPr>
              <w:jc w:val="right"/>
            </w:pPr>
            <w:r>
              <w:t xml:space="preserve"> </w:t>
            </w:r>
          </w:p>
        </w:tc>
        <w:tc>
          <w:tcPr>
            <w:tcW w:w="1418" w:type="dxa"/>
          </w:tcPr>
          <w:p w:rsidR="00000000" w:rsidRDefault="00823DBD">
            <w:pPr>
              <w:jc w:val="right"/>
            </w:pPr>
            <w:r>
              <w:t>11</w:t>
            </w:r>
          </w:p>
        </w:tc>
      </w:tr>
      <w:tr w:rsidR="00000000">
        <w:tblPrEx>
          <w:tblCellMar>
            <w:top w:w="0" w:type="dxa"/>
            <w:bottom w:w="0" w:type="dxa"/>
          </w:tblCellMar>
        </w:tblPrEx>
        <w:trPr>
          <w:cantSplit/>
        </w:trPr>
        <w:tc>
          <w:tcPr>
            <w:tcW w:w="3402" w:type="dxa"/>
          </w:tcPr>
          <w:p w:rsidR="00000000" w:rsidRDefault="00823DBD">
            <w:r>
              <w:rPr>
                <w:b/>
              </w:rPr>
              <w:t>Planned Refurbishments</w:t>
            </w:r>
          </w:p>
        </w:tc>
        <w:tc>
          <w:tcPr>
            <w:tcW w:w="1418" w:type="dxa"/>
          </w:tcPr>
          <w:p w:rsidR="00000000" w:rsidRDefault="00823DBD">
            <w:pPr>
              <w:jc w:val="right"/>
            </w:pPr>
          </w:p>
        </w:tc>
        <w:tc>
          <w:tcPr>
            <w:tcW w:w="1418" w:type="dxa"/>
          </w:tcPr>
          <w:p w:rsidR="00000000" w:rsidRDefault="00823DBD">
            <w:pPr>
              <w:jc w:val="right"/>
            </w:pPr>
          </w:p>
        </w:tc>
      </w:tr>
      <w:tr w:rsidR="00000000">
        <w:tblPrEx>
          <w:tblCellMar>
            <w:top w:w="0" w:type="dxa"/>
            <w:bottom w:w="0" w:type="dxa"/>
          </w:tblCellMar>
        </w:tblPrEx>
        <w:trPr>
          <w:cantSplit/>
        </w:trPr>
        <w:tc>
          <w:tcPr>
            <w:tcW w:w="3402" w:type="dxa"/>
          </w:tcPr>
          <w:p w:rsidR="00000000" w:rsidRDefault="00823DBD">
            <w:r>
              <w:t>Kmart</w:t>
            </w:r>
          </w:p>
        </w:tc>
        <w:tc>
          <w:tcPr>
            <w:tcW w:w="1418" w:type="dxa"/>
          </w:tcPr>
          <w:p w:rsidR="00000000" w:rsidRDefault="00823DBD">
            <w:pPr>
              <w:jc w:val="right"/>
            </w:pPr>
            <w:r>
              <w:t xml:space="preserve"> </w:t>
            </w:r>
          </w:p>
        </w:tc>
        <w:tc>
          <w:tcPr>
            <w:tcW w:w="1418" w:type="dxa"/>
          </w:tcPr>
          <w:p w:rsidR="00000000" w:rsidRDefault="00823DBD">
            <w:pPr>
              <w:jc w:val="right"/>
            </w:pPr>
            <w:r>
              <w:t>13</w:t>
            </w:r>
          </w:p>
        </w:tc>
      </w:tr>
      <w:tr w:rsidR="00000000">
        <w:tblPrEx>
          <w:tblCellMar>
            <w:top w:w="0" w:type="dxa"/>
            <w:bottom w:w="0" w:type="dxa"/>
          </w:tblCellMar>
        </w:tblPrEx>
        <w:trPr>
          <w:cantSplit/>
        </w:trPr>
        <w:tc>
          <w:tcPr>
            <w:tcW w:w="3402" w:type="dxa"/>
          </w:tcPr>
          <w:p w:rsidR="00000000" w:rsidRDefault="00823DBD">
            <w:r>
              <w:t>Officeworks</w:t>
            </w:r>
          </w:p>
        </w:tc>
        <w:tc>
          <w:tcPr>
            <w:tcW w:w="1418" w:type="dxa"/>
          </w:tcPr>
          <w:p w:rsidR="00000000" w:rsidRDefault="00823DBD">
            <w:pPr>
              <w:jc w:val="right"/>
            </w:pPr>
            <w:r>
              <w:t xml:space="preserve"> </w:t>
            </w:r>
          </w:p>
        </w:tc>
        <w:tc>
          <w:tcPr>
            <w:tcW w:w="1418" w:type="dxa"/>
          </w:tcPr>
          <w:p w:rsidR="00000000" w:rsidRDefault="00823DBD">
            <w:pPr>
              <w:jc w:val="right"/>
            </w:pPr>
            <w:r>
              <w:t>2</w:t>
            </w:r>
          </w:p>
        </w:tc>
      </w:tr>
    </w:tbl>
    <w:p w:rsidR="00000000" w:rsidRDefault="00823DBD">
      <w:pPr>
        <w:rPr>
          <w:b/>
        </w:rPr>
      </w:pPr>
    </w:p>
    <w:p w:rsidR="00000000" w:rsidRDefault="00823DBD">
      <w:pPr>
        <w:rPr>
          <w:b/>
        </w:rPr>
      </w:pPr>
      <w:r>
        <w:rPr>
          <w:b/>
        </w:rPr>
        <w:t>Highlights</w:t>
      </w:r>
    </w:p>
    <w:p w:rsidR="00000000" w:rsidRDefault="00823DBD">
      <w:pPr>
        <w:pStyle w:val="HangIndent0"/>
      </w:pPr>
      <w:r>
        <w:t>*</w:t>
      </w:r>
      <w:r>
        <w:tab/>
        <w:t xml:space="preserve">Kmart opened a net 12 new stores and Officeworks nine. 13 stores were refurbished by Kmart. </w:t>
      </w:r>
    </w:p>
    <w:p w:rsidR="00000000" w:rsidRDefault="00823DBD">
      <w:pPr>
        <w:pStyle w:val="HangIndent0"/>
      </w:pPr>
      <w:r>
        <w:t>*</w:t>
      </w:r>
      <w:r>
        <w:tab/>
        <w:t xml:space="preserve">Kmart continued to rebuild its strengths, with higher margins achieved through a better merchandise mix, regional pricing, and a more balanced </w:t>
      </w:r>
      <w:r>
        <w:t xml:space="preserve">promotional program, combined with significant cost reductions. </w:t>
      </w:r>
    </w:p>
    <w:p w:rsidR="00000000" w:rsidRDefault="00823DBD">
      <w:pPr>
        <w:pStyle w:val="HangIndent0"/>
      </w:pPr>
      <w:r>
        <w:t>*</w:t>
      </w:r>
      <w:r>
        <w:tab/>
        <w:t xml:space="preserve">Four new ‘Millennium’ format stores opened and were received well by Kmart customers. </w:t>
      </w:r>
    </w:p>
    <w:p w:rsidR="00000000" w:rsidRDefault="00823DBD">
      <w:pPr>
        <w:pStyle w:val="HangIndent0"/>
      </w:pPr>
      <w:r>
        <w:t>*</w:t>
      </w:r>
      <w:r>
        <w:tab/>
        <w:t xml:space="preserve">Officeworks has achieved strong sales growth of 141% over the past year, or 38% in comparable store sales. </w:t>
      </w:r>
    </w:p>
    <w:p w:rsidR="00000000" w:rsidRDefault="00823DBD">
      <w:pPr>
        <w:rPr>
          <w:b/>
        </w:rPr>
      </w:pPr>
    </w:p>
    <w:p w:rsidR="00000000" w:rsidRDefault="00823DBD">
      <w:r>
        <w:rPr>
          <w:b/>
        </w:rPr>
        <w:t>Outlook</w:t>
      </w:r>
      <w:r>
        <w:t xml:space="preserve"> </w:t>
      </w:r>
    </w:p>
    <w:p w:rsidR="00000000" w:rsidRDefault="00823DBD">
      <w:pPr>
        <w:pStyle w:val="HangIndent0"/>
      </w:pPr>
      <w:r>
        <w:t>*</w:t>
      </w:r>
      <w:r>
        <w:tab/>
        <w:t xml:space="preserve">Revitalised product assortment in existing core categories. </w:t>
      </w:r>
    </w:p>
    <w:p w:rsidR="00000000" w:rsidRDefault="00823DBD">
      <w:pPr>
        <w:pStyle w:val="HangIndent0"/>
      </w:pPr>
      <w:r>
        <w:t>*</w:t>
      </w:r>
      <w:r>
        <w:tab/>
        <w:t xml:space="preserve">Introduce new and emerging categories. </w:t>
      </w:r>
    </w:p>
    <w:p w:rsidR="00000000" w:rsidRDefault="00823DBD">
      <w:pPr>
        <w:pStyle w:val="HangIndent0"/>
      </w:pPr>
      <w:r>
        <w:t>*</w:t>
      </w:r>
      <w:r>
        <w:tab/>
        <w:t>Create an exciting retail environment through regionalisation, opening new stores, refurbishments and in-store promotional p</w:t>
      </w:r>
      <w:r>
        <w:t xml:space="preserve">rograms. </w:t>
      </w:r>
    </w:p>
    <w:p w:rsidR="00000000" w:rsidRDefault="00823DBD">
      <w:pPr>
        <w:pStyle w:val="HangIndent0"/>
      </w:pPr>
      <w:r>
        <w:t>*</w:t>
      </w:r>
      <w:r>
        <w:tab/>
        <w:t xml:space="preserve">Focus on acquisition of new sites for Officeworks. </w:t>
      </w:r>
    </w:p>
    <w:p w:rsidR="00000000" w:rsidRDefault="00823DBD">
      <w:pPr>
        <w:pStyle w:val="HangIndent0"/>
      </w:pPr>
      <w:r>
        <w:t>*</w:t>
      </w:r>
      <w:r>
        <w:tab/>
        <w:t xml:space="preserve">Focus on cost control at World 4 Kids. </w:t>
      </w:r>
    </w:p>
    <w:p w:rsidR="00000000" w:rsidRDefault="00823DBD"/>
    <w:p w:rsidR="00000000" w:rsidRDefault="00823DBD"/>
    <w:p w:rsidR="00000000" w:rsidRDefault="00823DBD">
      <w:pPr>
        <w:pStyle w:val="Heading2"/>
      </w:pPr>
      <w:r>
        <w:t>Coles and Red Rooster</w:t>
      </w:r>
    </w:p>
    <w:p w:rsidR="00000000" w:rsidRDefault="00823DBD"/>
    <w:p w:rsidR="00000000" w:rsidRDefault="00823DBD">
      <w:r>
        <w:rPr>
          <w:b/>
        </w:rPr>
        <w:t>Coles Supermarkets</w:t>
      </w:r>
    </w:p>
    <w:p w:rsidR="00000000" w:rsidRDefault="00823DBD">
      <w:pPr>
        <w:rPr>
          <w:b/>
        </w:rPr>
      </w:pPr>
      <w:r>
        <w:rPr>
          <w:b/>
        </w:rPr>
        <w:t>The dedicated people at Coles worked very effectively at localising the offer of the business and make it more meaningful for customers throughout Australia.</w:t>
      </w:r>
    </w:p>
    <w:p w:rsidR="00000000" w:rsidRDefault="00823DBD"/>
    <w:p w:rsidR="00000000" w:rsidRDefault="00823DBD">
      <w:r>
        <w:t>Coles Supermarkets continued to gain customer acceptance and market share throughout the year.</w:t>
      </w:r>
    </w:p>
    <w:p w:rsidR="00000000" w:rsidRDefault="00823DBD"/>
    <w:p w:rsidR="00000000" w:rsidRDefault="00823DBD">
      <w:r>
        <w:t xml:space="preserve">Retail innovation included: </w:t>
      </w:r>
    </w:p>
    <w:p w:rsidR="00000000" w:rsidRDefault="00823DBD">
      <w:pPr>
        <w:pStyle w:val="HangIndent0"/>
      </w:pPr>
      <w:r>
        <w:t>*</w:t>
      </w:r>
      <w:r>
        <w:tab/>
        <w:t xml:space="preserve">the development of Coles Express in Sydney and Melbourne, </w:t>
      </w:r>
    </w:p>
    <w:p w:rsidR="00000000" w:rsidRDefault="00823DBD">
      <w:pPr>
        <w:pStyle w:val="HangIndent0"/>
      </w:pPr>
      <w:r>
        <w:t>*</w:t>
      </w:r>
      <w:r>
        <w:tab/>
        <w:t>l</w:t>
      </w:r>
      <w:r>
        <w:t xml:space="preserve">arge flagship stores at Fremantle (WA) and Moonee Ponds (VIC), </w:t>
      </w:r>
    </w:p>
    <w:p w:rsidR="00000000" w:rsidRDefault="00823DBD">
      <w:pPr>
        <w:pStyle w:val="HangIndent0"/>
      </w:pPr>
      <w:r>
        <w:t>*</w:t>
      </w:r>
      <w:r>
        <w:tab/>
        <w:t xml:space="preserve">improved EFTPOS facilities at all stores to speed customer transactions, </w:t>
      </w:r>
    </w:p>
    <w:p w:rsidR="00000000" w:rsidRDefault="00823DBD">
      <w:pPr>
        <w:pStyle w:val="HangIndent0"/>
      </w:pPr>
      <w:r>
        <w:t>*</w:t>
      </w:r>
      <w:r>
        <w:tab/>
        <w:t xml:space="preserve">advanced food handling training for staff, </w:t>
      </w:r>
    </w:p>
    <w:p w:rsidR="00000000" w:rsidRDefault="00823DBD">
      <w:pPr>
        <w:pStyle w:val="HangIndent0"/>
      </w:pPr>
      <w:r>
        <w:t>*</w:t>
      </w:r>
      <w:r>
        <w:tab/>
        <w:t xml:space="preserve">an investment in 11 new stores and 81 refurbishments. </w:t>
      </w:r>
    </w:p>
    <w:p w:rsidR="00000000" w:rsidRDefault="00823DBD"/>
    <w:p w:rsidR="00000000" w:rsidRDefault="00823DBD">
      <w:r>
        <w:t>The business continues to tailor stores for their neighbourhoods, and ranges take local needs into consideration.</w:t>
      </w:r>
    </w:p>
    <w:p w:rsidR="00000000" w:rsidRDefault="00823DBD"/>
    <w:p w:rsidR="00000000" w:rsidRDefault="00823DBD">
      <w:r>
        <w:t>The introduction of Island Delicatessens and other concepts such as Deli Chef, Catch Of The Day Seafood, All Things Poultry and Continental Deli i</w:t>
      </w:r>
      <w:r>
        <w:t>nto appropriate stores are examples of this.</w:t>
      </w:r>
    </w:p>
    <w:p w:rsidR="00000000" w:rsidRDefault="00823DBD"/>
    <w:p w:rsidR="00000000" w:rsidRDefault="00823DBD">
      <w:r>
        <w:t>Greater emphasis is being placed on the development of ready-to-eat meals and meal solutions, which are stimulating fresh food sales. Health and nutrition items also enjoyed strong growth.</w:t>
      </w:r>
    </w:p>
    <w:p w:rsidR="00000000" w:rsidRDefault="00823DBD"/>
    <w:p w:rsidR="00000000" w:rsidRDefault="00823DBD">
      <w:r>
        <w:t>Services being piloted include In-store Banking, Tattslotto, Bass Ticketmaster and film processing.</w:t>
      </w:r>
    </w:p>
    <w:p w:rsidR="00000000" w:rsidRDefault="00823DBD"/>
    <w:p w:rsidR="00000000" w:rsidRDefault="00823DBD">
      <w:r>
        <w:t>The primary intention of the new products and services offered is to deliver convenience shopping that fulfils our customer expectations in a one stop supermarket.</w:t>
      </w:r>
    </w:p>
    <w:p w:rsidR="00000000" w:rsidRDefault="00823DBD"/>
    <w:p w:rsidR="00000000" w:rsidRDefault="00823DBD">
      <w:r>
        <w:t>Co</w:t>
      </w:r>
      <w:r>
        <w:t>les Myer Supermarkets’ market share of national brands packaged groceries increased 1.2% over the last 12 months to 26.1%. (Source: AC Nielsen)</w:t>
      </w:r>
    </w:p>
    <w:p w:rsidR="00000000" w:rsidRDefault="00823DBD"/>
    <w:p w:rsidR="00000000" w:rsidRDefault="00823DBD">
      <w:r>
        <w:t>The achievement of good sales increases continued to drive our productivity loop. Integration of support services within Coles Myer also realised benefits in efficiencies and reduced operating costs. Reinvestment has been made into more competitive pricing, which improves our competitive position.</w:t>
      </w:r>
    </w:p>
    <w:p w:rsidR="00000000" w:rsidRDefault="00823DBD"/>
    <w:p w:rsidR="00000000" w:rsidRDefault="00823DBD">
      <w:r>
        <w:t xml:space="preserve">In the area of technology, Coles now purchases over $3 billion </w:t>
      </w:r>
      <w:r>
        <w:t>annually in merchandise from over 1,500 suppliers using Electronic Data Interchange. Improved technology covering merchandise range, store productivity, promotional activity and financial systems has been introduced. As well, EFTPOS at every lane of every store, continues to be well regarded by customers.</w:t>
      </w:r>
    </w:p>
    <w:p w:rsidR="00000000" w:rsidRDefault="00823DBD">
      <w:pPr>
        <w:rPr>
          <w:b/>
        </w:rPr>
      </w:pPr>
    </w:p>
    <w:p w:rsidR="00000000" w:rsidRDefault="00823DBD">
      <w:r>
        <w:rPr>
          <w:b/>
        </w:rPr>
        <w:t>Supplier Relations</w:t>
      </w:r>
    </w:p>
    <w:p w:rsidR="00000000" w:rsidRDefault="00823DBD"/>
    <w:p w:rsidR="00000000" w:rsidRDefault="00823DBD">
      <w:r>
        <w:t>Coles’ Supplier Relationship Policy has achieved improved supplier satisfaction and the relationship is continually monitored to ensure ongoing improvements are made. A supplier ex</w:t>
      </w:r>
      <w:r>
        <w:t>change program reinforces our commitment to improving relationships and identifying better ways of doing business.</w:t>
      </w:r>
    </w:p>
    <w:p w:rsidR="00000000" w:rsidRDefault="00823DBD"/>
    <w:p w:rsidR="00000000" w:rsidRDefault="00823DBD">
      <w:r>
        <w:t>Primary producers are also enjoying a closer working relationship, as we jointly work towards improving the local offer to consumers and taking unnecessary costs out of the supply chain.</w:t>
      </w:r>
    </w:p>
    <w:p w:rsidR="00000000" w:rsidRDefault="00823DBD">
      <w:pPr>
        <w:rPr>
          <w:b/>
        </w:rPr>
      </w:pPr>
    </w:p>
    <w:p w:rsidR="00000000" w:rsidRDefault="00823DBD">
      <w:r>
        <w:rPr>
          <w:b/>
        </w:rPr>
        <w:t>Our People</w:t>
      </w:r>
    </w:p>
    <w:p w:rsidR="00000000" w:rsidRDefault="00823DBD">
      <w:r>
        <w:t>Around $10 million was invested this year on training and development programs.</w:t>
      </w:r>
    </w:p>
    <w:p w:rsidR="00000000" w:rsidRDefault="00823DBD"/>
    <w:p w:rsidR="00000000" w:rsidRDefault="00823DBD">
      <w:r>
        <w:t>Almost 10,300 employees attended the accredited Food Handling and Hygiene Program. Such training remains a hi</w:t>
      </w:r>
      <w:r>
        <w:t>gh priority especially with the strong growth in fresh food sales. This is best illustrated by the significant investment in developing education and training programs for employees at all levels.</w:t>
      </w:r>
    </w:p>
    <w:p w:rsidR="00000000" w:rsidRDefault="00823DBD">
      <w:r>
        <w:t>The Shop, Distributive and Allied Employees Union and Coles signed a five year agreement providing for award increases, family care leave and improved public holiday entitlements in exchange for productivity offsets.</w:t>
      </w:r>
    </w:p>
    <w:p w:rsidR="00000000" w:rsidRDefault="00823DBD"/>
    <w:p w:rsidR="00000000" w:rsidRDefault="00823DBD">
      <w:r>
        <w:t>Coles was awarded Westfield Best Major Retailer of the Year, reflecting the strong focus Coles</w:t>
      </w:r>
      <w:r>
        <w:t xml:space="preserve"> has on improving the business performance and working closely with developers and shopping centre owners. Coles and its employees also won other awards with Kerrie Evans, a research analyst, winning the final of the Uncle Ben’s Scholarship focusing on contemporary retail issues.</w:t>
      </w:r>
    </w:p>
    <w:p w:rsidR="00000000" w:rsidRDefault="00823DBD">
      <w:pPr>
        <w:rPr>
          <w:b/>
        </w:rPr>
      </w:pPr>
    </w:p>
    <w:p w:rsidR="00000000" w:rsidRDefault="00823DBD">
      <w:r>
        <w:rPr>
          <w:b/>
        </w:rPr>
        <w:t>Outlook</w:t>
      </w:r>
    </w:p>
    <w:p w:rsidR="00000000" w:rsidRDefault="00823DBD"/>
    <w:p w:rsidR="00000000" w:rsidRDefault="00823DBD">
      <w:r>
        <w:t>While the economic outlook indicates low retail growth, we are confident that the continued focus on adding value to the business, through the products and services we offer customers, together with our capital invest</w:t>
      </w:r>
      <w:r>
        <w:t xml:space="preserve">ment in new and refurbished stores, will allow us to maintain sales growth above industry forecasts. </w:t>
      </w:r>
    </w:p>
    <w:p w:rsidR="00000000" w:rsidRDefault="00823DBD"/>
    <w:p w:rsidR="00000000" w:rsidRDefault="00823DBD">
      <w:r>
        <w:t>We will continue to work closely with our staff and suppliers to satisfy our customers’ changing needs.</w:t>
      </w:r>
    </w:p>
    <w:p w:rsidR="00000000" w:rsidRDefault="00823DBD"/>
    <w:p w:rsidR="00000000" w:rsidRDefault="00823DBD"/>
    <w:p w:rsidR="00000000" w:rsidRDefault="00823DBD">
      <w:r>
        <w:rPr>
          <w:b/>
        </w:rPr>
        <w:t>Red Rooster</w:t>
      </w:r>
    </w:p>
    <w:p w:rsidR="00000000" w:rsidRDefault="00823DBD">
      <w:r>
        <w:t>Red Rooster has now been integrated with Coles, where it is able to make use of all the support functions available within a large business.</w:t>
      </w:r>
    </w:p>
    <w:p w:rsidR="00000000" w:rsidRDefault="00823DBD"/>
    <w:p w:rsidR="00000000" w:rsidRDefault="00823DBD">
      <w:r>
        <w:t>Red Rooster has maintained market share in what has been a highly competitive environment through new sales initiatives. These included a new</w:t>
      </w:r>
      <w:r>
        <w:t xml:space="preserve"> menu for all food court locations, and the development of a Skin Free Chicken range, which has been endorsed by the National Heart Foundation. </w:t>
      </w:r>
    </w:p>
    <w:p w:rsidR="00000000" w:rsidRDefault="00823DBD"/>
    <w:p w:rsidR="00000000" w:rsidRDefault="00823DBD">
      <w:r>
        <w:t>Red Rooster has developed a new store format, the first of which was introduced in September.</w:t>
      </w:r>
    </w:p>
    <w:p w:rsidR="00000000" w:rsidRDefault="00823DBD"/>
    <w:p w:rsidR="00000000" w:rsidRDefault="00823DBD">
      <w:pPr>
        <w:pStyle w:val="Heading2"/>
      </w:pPr>
      <w:r>
        <w:t>Bi-Lo</w:t>
      </w:r>
    </w:p>
    <w:p w:rsidR="00000000" w:rsidRDefault="00823DBD"/>
    <w:p w:rsidR="00000000" w:rsidRDefault="00823DBD">
      <w:r>
        <w:t>Bi-Lo concentrated on improving its fresh offer and focusing on customer needs. The business benefited from previously taking the difficult decision to move to Melbourne and this has led to a reduction in support costs.</w:t>
      </w:r>
    </w:p>
    <w:p w:rsidR="00000000" w:rsidRDefault="00823DBD"/>
    <w:p w:rsidR="00000000" w:rsidRDefault="00823DBD">
      <w:r>
        <w:t>Bi-Lo has re-established its value-</w:t>
      </w:r>
      <w:r>
        <w:t>appeal with its customers and has continued its double-digit sales growth over the past 12 months.</w:t>
      </w:r>
    </w:p>
    <w:p w:rsidR="00000000" w:rsidRDefault="00823DBD"/>
    <w:p w:rsidR="00000000" w:rsidRDefault="00823DBD">
      <w:r>
        <w:t xml:space="preserve">The growth strategy, combined with the hard work and commitment of our team, produced a strong performance. During the past 12 months the full effect of the acquisition of the Newmart chain in WA and a net nine new Bi-Lo stores, was realised. We refurbished 18 stores improving our offering, and </w:t>
      </w:r>
    </w:p>
    <w:p w:rsidR="00000000" w:rsidRDefault="00823DBD">
      <w:r>
        <w:t>five poorly performing stores were closed.</w:t>
      </w:r>
    </w:p>
    <w:p w:rsidR="00000000" w:rsidRDefault="00823DBD"/>
    <w:p w:rsidR="00000000" w:rsidRDefault="00823DBD">
      <w:r>
        <w:t>The Mega Frrresh format, which combines traditional Bi-Lo discount</w:t>
      </w:r>
      <w:r>
        <w:t xml:space="preserve"> groceries with market-style fresh foods, continues to be popular with customers. By the end of July there were nine Mega Frrresh stores in Australia with a tenth opened at Cairns Central in August.</w:t>
      </w:r>
    </w:p>
    <w:p w:rsidR="00000000" w:rsidRDefault="00823DBD"/>
    <w:p w:rsidR="00000000" w:rsidRDefault="00823DBD">
      <w:r>
        <w:t>The integration of the Newmart business into Bi-Lo has been very successful with a good foundation now established for future growth. We are delighted with the result of our first year, and the support we received from the very hard working Newmart team.</w:t>
      </w:r>
    </w:p>
    <w:p w:rsidR="00000000" w:rsidRDefault="00823DBD"/>
    <w:p w:rsidR="00000000" w:rsidRDefault="00823DBD">
      <w:r>
        <w:t>Training and development of our people received addi</w:t>
      </w:r>
      <w:r>
        <w:t>tional emphasis this year. A strong focus was placed on career development, succession planning, occupational health and safety, food safety practices and customer service training. This additional focus, combined with better communication practices, is producing positive morale and team spirit.</w:t>
      </w:r>
    </w:p>
    <w:p w:rsidR="00000000" w:rsidRDefault="00823DBD"/>
    <w:p w:rsidR="00000000" w:rsidRDefault="00823DBD">
      <w:r>
        <w:t>The strategy for growth will continue over the next year with 15 new stores planned, including four new Mega Frrresh formats. A further 30 stores will be refurbished and 11 stores extended.</w:t>
      </w:r>
    </w:p>
    <w:p w:rsidR="00000000" w:rsidRDefault="00823DBD"/>
    <w:p w:rsidR="00000000" w:rsidRDefault="00823DBD">
      <w:r>
        <w:t>Fresh food departme</w:t>
      </w:r>
      <w:r>
        <w:t>nts will continue to be expanded with the addition of delicatessens, bakeries and increased fresh food ranges into traditional Bi-Lo stores.</w:t>
      </w:r>
    </w:p>
    <w:p w:rsidR="00000000" w:rsidRDefault="00823DBD"/>
    <w:p w:rsidR="00000000" w:rsidRDefault="00823DBD">
      <w:r>
        <w:t>We continue to look for innovations to satisfy the price and value conscious customer, such as the Bi-Lo $2 Bargains and U-Scoops (where customers can select loose product from the large range of sweets, nuts and cereals).</w:t>
      </w:r>
    </w:p>
    <w:p w:rsidR="00000000" w:rsidRDefault="00823DBD"/>
    <w:p w:rsidR="00000000" w:rsidRDefault="00823DBD">
      <w:r>
        <w:t>Bi-Lo is well positioned for further growth over the next 12 months and beyond, supported cost-effectively, by Coles, our internal wholesale a</w:t>
      </w:r>
      <w:r>
        <w:t>rm GHPL and Coles Myer’s Shared Services departments. We continue to re-invent the business to satisfy the changing needs of the customer and establish ourselves as Australia’s leading discount supermarket.</w:t>
      </w:r>
    </w:p>
    <w:p w:rsidR="00000000" w:rsidRDefault="00823DBD"/>
    <w:p w:rsidR="00000000" w:rsidRDefault="00823DBD">
      <w:pPr>
        <w:pStyle w:val="Heading2"/>
      </w:pPr>
      <w:r>
        <w:t>Liquorland</w:t>
      </w:r>
    </w:p>
    <w:p w:rsidR="00000000" w:rsidRDefault="00823DBD"/>
    <w:p w:rsidR="00000000" w:rsidRDefault="00823DBD">
      <w:r>
        <w:t>Liquorland produced an excellent trading result which was under-pinned by its continued strong sales performance.</w:t>
      </w:r>
    </w:p>
    <w:p w:rsidR="00000000" w:rsidRDefault="00823DBD"/>
    <w:p w:rsidR="00000000" w:rsidRDefault="00823DBD">
      <w:r>
        <w:t>Liquorland has set in train a process of reinventing itself through market segmentation and customising offers to distinct target groups.</w:t>
      </w:r>
    </w:p>
    <w:p w:rsidR="00000000" w:rsidRDefault="00823DBD"/>
    <w:p w:rsidR="00000000" w:rsidRDefault="00823DBD">
      <w:r>
        <w:t>In the past year, 10 stores we</w:t>
      </w:r>
      <w:r>
        <w:t>re refurbished or replaced, eight new stores were opened, and seven under-performing stores were closed. Our successful wine brand, Vintage Cellars, grew by four stores, two new stores and two conversions from Liquorland stores. After a successful trialing of our discount brand, Quaffers, a second store was launched in Hornsby in Sydney.</w:t>
      </w:r>
    </w:p>
    <w:p w:rsidR="00000000" w:rsidRDefault="00823DBD"/>
    <w:p w:rsidR="00000000" w:rsidRDefault="00823DBD">
      <w:r>
        <w:t>A corporate identity refinement for Liquorland, including a modernised logo, new uniforms and store layout, was further developed in the past year and will be implemente</w:t>
      </w:r>
      <w:r>
        <w:t>d into all Liquorland stores over the next three years. The brand identity was further rejuvenated with the investment in a national image building television campaign via the Tastemaster food and wine matching concept. This was specifically aimed at improving our customers' ability to make informed wine selections.</w:t>
      </w:r>
    </w:p>
    <w:p w:rsidR="00000000" w:rsidRDefault="00823DBD"/>
    <w:p w:rsidR="00000000" w:rsidRDefault="00823DBD">
      <w:r>
        <w:t>A significant investment in product knowledge training for our staff continues to strengthen our customer service delivery.</w:t>
      </w:r>
    </w:p>
    <w:p w:rsidR="00000000" w:rsidRDefault="00823DBD"/>
    <w:p w:rsidR="00000000" w:rsidRDefault="00823DBD">
      <w:r>
        <w:t>Vintage Cellars continues to gain customers with its range, high</w:t>
      </w:r>
      <w:r>
        <w:t>ly skilled staff and store ambience.</w:t>
      </w:r>
    </w:p>
    <w:p w:rsidR="00000000" w:rsidRDefault="00823DBD"/>
    <w:p w:rsidR="00000000" w:rsidRDefault="00823DBD">
      <w:r>
        <w:t>Vintage Cellars’ purchase of part of the Anders Josephson wine collection, has strengthened its range of bottled wine, creating a greater depth of choice for the discerning wine buyer.</w:t>
      </w:r>
    </w:p>
    <w:p w:rsidR="00000000" w:rsidRDefault="00823DBD"/>
    <w:p w:rsidR="00000000" w:rsidRDefault="00823DBD">
      <w:r>
        <w:t xml:space="preserve">Liquorland has embraced the philosophy of co-operation, integration and co-ordination with Coles and Myer Direct. </w:t>
      </w:r>
    </w:p>
    <w:p w:rsidR="00000000" w:rsidRDefault="00823DBD"/>
    <w:p w:rsidR="00000000" w:rsidRDefault="00823DBD">
      <w:r>
        <w:t xml:space="preserve">An initiative to integrate the food and liquor offers to improve customer convenience was successfully trialled in the Southland shopping centre at Sylvania, Sydney. </w:t>
      </w:r>
      <w:r>
        <w:t>Coles and Liquorland are working together to introduce this innovation at locations throughout Australia.</w:t>
      </w:r>
    </w:p>
    <w:p w:rsidR="00000000" w:rsidRDefault="00823DBD"/>
    <w:p w:rsidR="00000000" w:rsidRDefault="00823DBD">
      <w:r>
        <w:t>The expertise of other areas of CML was used by Liquorland to leverage its market penetration. Myer Direct’s assistance in direct delivery fulfilment was used when Liquorland began to expand its wine direct marketing activities. Liquorland markets its wine clubs while Myer Direct provides the customer service and fulfilment in this rapidly growing division.</w:t>
      </w:r>
    </w:p>
    <w:p w:rsidR="00000000" w:rsidRDefault="00823DBD"/>
    <w:p w:rsidR="00000000" w:rsidRDefault="00823DBD"/>
    <w:p w:rsidR="00000000" w:rsidRDefault="00823DBD">
      <w:pPr>
        <w:pStyle w:val="Heading2"/>
      </w:pPr>
      <w:r>
        <w:t>Myer Grace Bros</w:t>
      </w:r>
    </w:p>
    <w:p w:rsidR="00000000" w:rsidRDefault="00823DBD"/>
    <w:p w:rsidR="00000000" w:rsidRDefault="00823DBD">
      <w:r>
        <w:rPr>
          <w:b/>
        </w:rPr>
        <w:t>Following an extens</w:t>
      </w:r>
      <w:r>
        <w:rPr>
          <w:b/>
        </w:rPr>
        <w:t>ive review of national and international retail trends and best practices, MGB incorporated many new retail initiatives into its plans for a vibrant and competitive future.</w:t>
      </w:r>
    </w:p>
    <w:p w:rsidR="00000000" w:rsidRDefault="00823DBD"/>
    <w:p w:rsidR="00000000" w:rsidRDefault="00823DBD">
      <w:r>
        <w:t>Myer Grace Bros (MGB) is focusing on its stores in terms of range and environment and enhancing staff training. Customers have seen the first stages of the roll out of new and exciting retail formats, with the opening of Myer Electric and Myer Sport, located in Myer Melbourne.</w:t>
      </w:r>
    </w:p>
    <w:p w:rsidR="00000000" w:rsidRDefault="00823DBD">
      <w:pPr>
        <w:rPr>
          <w:b/>
        </w:rPr>
      </w:pPr>
    </w:p>
    <w:p w:rsidR="00000000" w:rsidRDefault="00823DBD">
      <w:r>
        <w:rPr>
          <w:b/>
        </w:rPr>
        <w:t>Product and Environment Space</w:t>
      </w:r>
    </w:p>
    <w:p w:rsidR="00000000" w:rsidRDefault="00823DBD"/>
    <w:p w:rsidR="00000000" w:rsidRDefault="00823DBD">
      <w:r>
        <w:t>Better productivity of</w:t>
      </w:r>
      <w:r>
        <w:t xml:space="preserve"> floor space and more localised offers for customers commenced via the implementation of a very clear focus on more comprehensive merchandising techniques. This was assisted by the introduction of EFTPOS to increase customer service levels. EFTPOS and full smart card facilities have now been introduced into all 69 stores which substantially increases the convenience and level of service available to our customers. MGB is the first major department store group in Australia to introduce integrated EFTPOS thro</w:t>
      </w:r>
      <w:r>
        <w:t>ughout its stores.</w:t>
      </w:r>
    </w:p>
    <w:p w:rsidR="00000000" w:rsidRDefault="00823DBD">
      <w:pPr>
        <w:rPr>
          <w:b/>
        </w:rPr>
      </w:pPr>
    </w:p>
    <w:p w:rsidR="00000000" w:rsidRDefault="00823DBD">
      <w:r>
        <w:rPr>
          <w:b/>
        </w:rPr>
        <w:t>Supplier Relations</w:t>
      </w:r>
    </w:p>
    <w:p w:rsidR="00000000" w:rsidRDefault="00823DBD"/>
    <w:p w:rsidR="00000000" w:rsidRDefault="00823DBD">
      <w:r>
        <w:t>MGB has also improved facilities and practices for suppliers, pioneering improved supply chain practice. This has resulted in a tangible reduction in the time taken to get products from distribution centres into store; allowing merchandise replenishment at point of sale to become more effective.</w:t>
      </w:r>
    </w:p>
    <w:p w:rsidR="00000000" w:rsidRDefault="00823DBD">
      <w:pPr>
        <w:rPr>
          <w:b/>
        </w:rPr>
      </w:pPr>
    </w:p>
    <w:p w:rsidR="00000000" w:rsidRDefault="00823DBD">
      <w:r>
        <w:rPr>
          <w:b/>
        </w:rPr>
        <w:t>New Initiatives</w:t>
      </w:r>
    </w:p>
    <w:p w:rsidR="00000000" w:rsidRDefault="00823DBD"/>
    <w:p w:rsidR="00000000" w:rsidRDefault="00823DBD">
      <w:r>
        <w:t>Following an extensive review of national and international retail trends and best practices, we have incorporated many of these new retail initiativ</w:t>
      </w:r>
      <w:r>
        <w:t>es with our plans for a vibrant and competitive future.</w:t>
      </w:r>
    </w:p>
    <w:p w:rsidR="00000000" w:rsidRDefault="00823DBD"/>
    <w:p w:rsidR="00000000" w:rsidRDefault="00823DBD">
      <w:r>
        <w:t>In November, MGB began a new era in sport retailing by opening the first Myer Sport destination. Trading from 6,000 square metres, an area as big as the Melbourne Cricket Ground, Myer Sport offers a vast depth of product, specialising in over 25 different sports. Staff with a passion and expertise for their sport, among them Olympic athletes, were recruited and trained in new roles. With a try-before-you-buy philosophy, customers may play on the bas</w:t>
      </w:r>
      <w:r>
        <w:t xml:space="preserve">ketball court, tennis court or golf simulator with staff who are professionals in their field. The experience gained in sport led to this knowledge being applied to other stores and departments. </w:t>
      </w:r>
    </w:p>
    <w:p w:rsidR="00000000" w:rsidRDefault="00823DBD"/>
    <w:p w:rsidR="00000000" w:rsidRDefault="00823DBD">
      <w:r>
        <w:t>Myer Electric, the second of our interactive retail concepts, was launched in May this year. Destination shopping has become a key focus for the business. Myer Electric has 180 staff and leads Australian retailing with a number of firsts, including:</w:t>
      </w:r>
    </w:p>
    <w:p w:rsidR="00000000" w:rsidRDefault="00823DBD">
      <w:pPr>
        <w:pStyle w:val="HangIndent0"/>
      </w:pPr>
      <w:r>
        <w:t>-</w:t>
      </w:r>
      <w:r>
        <w:tab/>
        <w:t>a fully operational Bose home theatre,</w:t>
      </w:r>
    </w:p>
    <w:p w:rsidR="00000000" w:rsidRDefault="00823DBD">
      <w:pPr>
        <w:pStyle w:val="HangIndent0"/>
      </w:pPr>
      <w:r>
        <w:t>-</w:t>
      </w:r>
      <w:r>
        <w:tab/>
        <w:t>the Royal Melbourn</w:t>
      </w:r>
      <w:r>
        <w:t>e Institute of Technology computer learning centre,</w:t>
      </w:r>
    </w:p>
    <w:p w:rsidR="00000000" w:rsidRDefault="00823DBD">
      <w:pPr>
        <w:pStyle w:val="HangIndent0"/>
      </w:pPr>
      <w:r>
        <w:t>-</w:t>
      </w:r>
      <w:r>
        <w:tab/>
        <w:t>Australia’s largest Microsoft shop, and</w:t>
      </w:r>
    </w:p>
    <w:p w:rsidR="00000000" w:rsidRDefault="00823DBD">
      <w:pPr>
        <w:pStyle w:val="HangIndent0"/>
      </w:pPr>
      <w:r>
        <w:t>-</w:t>
      </w:r>
      <w:r>
        <w:tab/>
        <w:t xml:space="preserve">an in-store cooking school. </w:t>
      </w:r>
    </w:p>
    <w:p w:rsidR="00000000" w:rsidRDefault="00823DBD"/>
    <w:p w:rsidR="00000000" w:rsidRDefault="00823DBD">
      <w:r>
        <w:t>We have also used research to profile and train our staff to meet our customer expectations.</w:t>
      </w:r>
    </w:p>
    <w:p w:rsidR="00000000" w:rsidRDefault="00823DBD"/>
    <w:p w:rsidR="00000000" w:rsidRDefault="00823DBD">
      <w:r>
        <w:t xml:space="preserve">The GoodBuy clearance centre in Sunshine, (VIC), is a key part of the company’s strategy. The centre allows MGB stores to quickly clear discontinued lines or end of season stock, enabling floor space in the stores to carry and be dedicated to exciting new merchandise. </w:t>
      </w:r>
    </w:p>
    <w:p w:rsidR="00000000" w:rsidRDefault="00823DBD">
      <w:pPr>
        <w:rPr>
          <w:b/>
        </w:rPr>
      </w:pPr>
    </w:p>
    <w:p w:rsidR="00000000" w:rsidRDefault="00823DBD">
      <w:r>
        <w:rPr>
          <w:b/>
        </w:rPr>
        <w:t>Our People</w:t>
      </w:r>
    </w:p>
    <w:p w:rsidR="00000000" w:rsidRDefault="00823DBD"/>
    <w:p w:rsidR="00000000" w:rsidRDefault="00823DBD">
      <w:r>
        <w:t>All of this has come about due to the efforts and dedication of the talented people in MGB, who are making us an innovative leader in Australian retailing.</w:t>
      </w:r>
    </w:p>
    <w:p w:rsidR="00000000" w:rsidRDefault="00823DBD">
      <w:pPr>
        <w:rPr>
          <w:b/>
        </w:rPr>
      </w:pPr>
    </w:p>
    <w:p w:rsidR="00000000" w:rsidRDefault="00823DBD">
      <w:r>
        <w:rPr>
          <w:b/>
        </w:rPr>
        <w:t>Outlook</w:t>
      </w:r>
    </w:p>
    <w:p w:rsidR="00000000" w:rsidRDefault="00823DBD"/>
    <w:p w:rsidR="00000000" w:rsidRDefault="00823DBD">
      <w:r>
        <w:t>Confirmed plans for the next 12 months include redevelopments of Carindale, Coorparoo and Miranda. Since the end of the financial year, Myer Cairns has opened. Due for completion in the 1998 financial year are the first stages of Sydney City and Chatswood.</w:t>
      </w:r>
    </w:p>
    <w:p w:rsidR="00000000" w:rsidRDefault="00823DBD"/>
    <w:p w:rsidR="00000000" w:rsidRDefault="00823DBD">
      <w:pPr>
        <w:pStyle w:val="Heading2"/>
      </w:pPr>
      <w:r>
        <w:t>Target</w:t>
      </w:r>
    </w:p>
    <w:p w:rsidR="00000000" w:rsidRDefault="00823DBD">
      <w:pPr>
        <w:rPr>
          <w:b/>
        </w:rPr>
      </w:pPr>
    </w:p>
    <w:p w:rsidR="00000000" w:rsidRDefault="00823DBD">
      <w:r>
        <w:rPr>
          <w:b/>
        </w:rPr>
        <w:t>The challenge for Target is to continue to capture and grow market shar</w:t>
      </w:r>
      <w:r>
        <w:rPr>
          <w:b/>
        </w:rPr>
        <w:t>e in our core businesses through merchandise and store initiatives that surpass customer expectations.</w:t>
      </w:r>
    </w:p>
    <w:p w:rsidR="00000000" w:rsidRDefault="00823DBD"/>
    <w:p w:rsidR="00000000" w:rsidRDefault="00823DBD">
      <w:r>
        <w:t>The current retail climate, particularly for apparel, continues to be difficult, however through superior quality at value-for-money prices, customer convenience, and trust in the Target brand, Target has increased sales and profit.</w:t>
      </w:r>
    </w:p>
    <w:p w:rsidR="00000000" w:rsidRDefault="00823DBD"/>
    <w:p w:rsidR="00000000" w:rsidRDefault="00823DBD">
      <w:r>
        <w:t>Except in menswear, Target has recorded increased sales and market share in our core businesses of ladieswear, underwear, childrenswear and homewares.</w:t>
      </w:r>
    </w:p>
    <w:p w:rsidR="00000000" w:rsidRDefault="00823DBD"/>
    <w:p w:rsidR="00000000" w:rsidRDefault="00823DBD">
      <w:r>
        <w:t>In ladieswear, T</w:t>
      </w:r>
      <w:r>
        <w:t>arget, through merchandise initiatives of fit, easy-care, fashionability and value, has increased market share in a flat retail environment. We are extending our potential in ladies underwear, increasing range and choice through merchandise initiatives such as body shaping, larger sizes, and sporting ranges.</w:t>
      </w:r>
    </w:p>
    <w:p w:rsidR="00000000" w:rsidRDefault="00823DBD"/>
    <w:p w:rsidR="00000000" w:rsidRDefault="00823DBD">
      <w:r>
        <w:t xml:space="preserve">Target remained the market leader in childrenswear, assisted by developments such as our new children’s sizing, which reflects changes in children’s physical development and style needs, and greater </w:t>
      </w:r>
      <w:r>
        <w:t>ease of selection for customers.</w:t>
      </w:r>
    </w:p>
    <w:p w:rsidR="00000000" w:rsidRDefault="00823DBD"/>
    <w:p w:rsidR="00000000" w:rsidRDefault="00823DBD">
      <w:r>
        <w:t>Increasingly, our homewares are being recognised by consumers as value-driven and fashionable, with ranges that can be co-ordinated to create an entire "look". Co-ordinated lifestyle displays have been incorporated in-store to provide inspiration, and densing-up has enabled Target to carry wider ranges. In addition, we have continued to pursue opportunities in our general merchandise and entertainment ranges.</w:t>
      </w:r>
    </w:p>
    <w:p w:rsidR="00000000" w:rsidRDefault="00823DBD"/>
    <w:p w:rsidR="00000000" w:rsidRDefault="00823DBD">
      <w:r>
        <w:t xml:space="preserve">The challenge for Target is to continue to capture and grow </w:t>
      </w:r>
      <w:r>
        <w:t>market share in our core businesses through merchandise and store initiatives that surpass customer expectations.</w:t>
      </w:r>
    </w:p>
    <w:p w:rsidR="00000000" w:rsidRDefault="00823DBD"/>
    <w:p w:rsidR="00000000" w:rsidRDefault="00823DBD">
      <w:r>
        <w:t>As part of Target’s commitment to customer service, we trialed a Gift Registry kiosk, developed in conjunction with IBM. The success of the service will see it rolled out to all Target stores in the 1997/98 financial year in what will be Australia’s first ‘do it yourself’ gift registry concept. Also offered to our customers is:</w:t>
      </w:r>
    </w:p>
    <w:p w:rsidR="00000000" w:rsidRDefault="00823DBD">
      <w:pPr>
        <w:pStyle w:val="HangIndent0"/>
      </w:pPr>
      <w:r>
        <w:t>-</w:t>
      </w:r>
      <w:r>
        <w:tab/>
        <w:t>the ability to purchase Phonecards</w:t>
      </w:r>
    </w:p>
    <w:p w:rsidR="00000000" w:rsidRDefault="00823DBD">
      <w:pPr>
        <w:pStyle w:val="HangIndent0"/>
      </w:pPr>
      <w:r>
        <w:t>-</w:t>
      </w:r>
      <w:r>
        <w:tab/>
        <w:t>pay rent through the Mac</w:t>
      </w:r>
      <w:r>
        <w:t>quarie Bank DEFT Payment Facility, and</w:t>
      </w:r>
    </w:p>
    <w:p w:rsidR="00000000" w:rsidRDefault="00823DBD">
      <w:pPr>
        <w:pStyle w:val="HangIndent0"/>
      </w:pPr>
      <w:r>
        <w:t>-</w:t>
      </w:r>
      <w:r>
        <w:tab/>
        <w:t>pay power bills through our association with Integral Energy.</w:t>
      </w:r>
    </w:p>
    <w:p w:rsidR="00000000" w:rsidRDefault="00823DBD"/>
    <w:p w:rsidR="00000000" w:rsidRDefault="00823DBD">
      <w:r>
        <w:t>The 1996/97 financial year saw all stores complete stocktake during trade, with the major benefit of no disruption to regular trading hours. The procedure also improved productivity through reduced staff fatigue, increased accuracy, and allowed more flexibility in the count schedule.</w:t>
      </w:r>
    </w:p>
    <w:p w:rsidR="00000000" w:rsidRDefault="00823DBD">
      <w:pPr>
        <w:rPr>
          <w:b/>
        </w:rPr>
      </w:pPr>
    </w:p>
    <w:p w:rsidR="00000000" w:rsidRDefault="00823DBD">
      <w:r>
        <w:rPr>
          <w:b/>
        </w:rPr>
        <w:t>Our People</w:t>
      </w:r>
    </w:p>
    <w:p w:rsidR="00000000" w:rsidRDefault="00823DBD"/>
    <w:p w:rsidR="00000000" w:rsidRDefault="00823DBD">
      <w:r>
        <w:t>We would like to thank our staff for their commitment and dedication over the past year. We continue to</w:t>
      </w:r>
      <w:r>
        <w:t xml:space="preserve"> develop our people and have introduced schemes such as new incentives for stores to help minimise workplace injuries. Occupational Health and Safety Programs have also been introduced into our Distribution Centre, with the centre having one of the best safety records in the industry.</w:t>
      </w:r>
    </w:p>
    <w:p w:rsidR="00000000" w:rsidRDefault="00823DBD"/>
    <w:p w:rsidR="00000000" w:rsidRDefault="00823DBD">
      <w:r>
        <w:t>Target has also recognised its staff through the 1996 Target Awards, covering merchandise, outstanding achievement and productivity categories. The 1996 awards attracted outstanding entries from across the business, with wi</w:t>
      </w:r>
      <w:r>
        <w:t>nning initiatives reflecting new merchandise opportunities, increased business productivity, and service to the community.</w:t>
      </w:r>
    </w:p>
    <w:p w:rsidR="00000000" w:rsidRDefault="00823DBD">
      <w:pPr>
        <w:rPr>
          <w:b/>
        </w:rPr>
      </w:pPr>
    </w:p>
    <w:p w:rsidR="00000000" w:rsidRDefault="00823DBD">
      <w:r>
        <w:rPr>
          <w:b/>
        </w:rPr>
        <w:t>Supplier Relations</w:t>
      </w:r>
    </w:p>
    <w:p w:rsidR="00000000" w:rsidRDefault="00823DBD"/>
    <w:p w:rsidR="00000000" w:rsidRDefault="00823DBD">
      <w:r>
        <w:t>We are progressively presenting our marketing plan and branding strategy to suppliers to enable relationships to be built based on both current and future strategic business planning. Suppliers have responded by indicating they can bring better solutions to Target due to a better understanding of our strategy.</w:t>
      </w:r>
    </w:p>
    <w:p w:rsidR="00000000" w:rsidRDefault="00823DBD">
      <w:pPr>
        <w:rPr>
          <w:b/>
        </w:rPr>
      </w:pPr>
    </w:p>
    <w:p w:rsidR="00000000" w:rsidRDefault="00823DBD">
      <w:r>
        <w:rPr>
          <w:b/>
        </w:rPr>
        <w:t>Baby Target</w:t>
      </w:r>
    </w:p>
    <w:p w:rsidR="00000000" w:rsidRDefault="00823DBD"/>
    <w:p w:rsidR="00000000" w:rsidRDefault="00823DBD">
      <w:r>
        <w:t xml:space="preserve">Our first </w:t>
      </w:r>
      <w:r>
        <w:rPr>
          <w:i/>
        </w:rPr>
        <w:t>Baby Target</w:t>
      </w:r>
      <w:r>
        <w:t xml:space="preserve"> store is an </w:t>
      </w:r>
      <w:r>
        <w:t xml:space="preserve">example of Target leveraging its brand and building on our existing core competencies. The concept was created and is supported from Target’s existing infrastructure. </w:t>
      </w:r>
      <w:r>
        <w:rPr>
          <w:i/>
        </w:rPr>
        <w:t>Baby Target</w:t>
      </w:r>
      <w:r>
        <w:t xml:space="preserve"> opened at Werribee Plaza in August, providing customers with the widest merchandise and services for children 0-4 years of age, and their mothers. </w:t>
      </w:r>
    </w:p>
    <w:p w:rsidR="00000000" w:rsidRDefault="00823DBD">
      <w:pPr>
        <w:rPr>
          <w:i/>
        </w:rPr>
      </w:pPr>
    </w:p>
    <w:p w:rsidR="00000000" w:rsidRDefault="00823DBD">
      <w:r>
        <w:rPr>
          <w:i/>
        </w:rPr>
        <w:t>Baby Target</w:t>
      </w:r>
      <w:r>
        <w:t xml:space="preserve"> has been developed on the same principles of quality, value-for-money, convenience and customer confidence, carrying both Target branding where suitable as well as other </w:t>
      </w:r>
      <w:r>
        <w:t>recognised brands, to provide the best offer in the market.</w:t>
      </w:r>
    </w:p>
    <w:p w:rsidR="00000000" w:rsidRDefault="00823DBD">
      <w:pPr>
        <w:rPr>
          <w:i/>
        </w:rPr>
      </w:pPr>
    </w:p>
    <w:p w:rsidR="00000000" w:rsidRDefault="00823DBD">
      <w:r>
        <w:rPr>
          <w:i/>
        </w:rPr>
        <w:t>Baby Target</w:t>
      </w:r>
      <w:r>
        <w:t xml:space="preserve"> has a strong emphasis on customer service and intimacy, not just through our staffing and product, but also through complementary services such as mothercare services, photo portraits, and a children’s hairdressing service. </w:t>
      </w:r>
    </w:p>
    <w:p w:rsidR="00000000" w:rsidRDefault="00823DBD"/>
    <w:p w:rsidR="00000000" w:rsidRDefault="00823DBD">
      <w:r>
        <w:t>Merchandise includes children’s apparel, maternity wear, nursery furniture (there are more than 20 nursery room settings), more than 75 styles of prams and strollers, nursery accessories, books, and toys.</w:t>
      </w:r>
    </w:p>
    <w:p w:rsidR="00000000" w:rsidRDefault="00823DBD"/>
    <w:p w:rsidR="00000000" w:rsidRDefault="00823DBD">
      <w:r>
        <w:t>O</w:t>
      </w:r>
      <w:r>
        <w:t xml:space="preserve">ur experience in developing </w:t>
      </w:r>
      <w:r>
        <w:rPr>
          <w:i/>
        </w:rPr>
        <w:t>Baby Target</w:t>
      </w:r>
      <w:r>
        <w:t xml:space="preserve"> has enabled us to develop relationships with a broader supplier base, which will be reflected through ranging in Target stores.</w:t>
      </w:r>
    </w:p>
    <w:p w:rsidR="00000000" w:rsidRDefault="00823DBD"/>
    <w:p w:rsidR="00000000" w:rsidRDefault="00823DBD"/>
    <w:p w:rsidR="00000000" w:rsidRDefault="00823DBD">
      <w:pPr>
        <w:pStyle w:val="Heading2"/>
      </w:pPr>
      <w:r>
        <w:t>Fosseys and Katies</w:t>
      </w:r>
    </w:p>
    <w:p w:rsidR="00000000" w:rsidRDefault="00823DBD"/>
    <w:p w:rsidR="00000000" w:rsidRDefault="00823DBD">
      <w:r>
        <w:t xml:space="preserve">Fosseys continues to rebuild as a business following its integration with Target. Fosseys’ 1996/97 EBIT loss of $8.3m reflects extensive merchandise range rationalisation and clearance which had a short term impact on the bottom line. Incremental benefits to the corporation of rebadging several large Fosseys stores </w:t>
      </w:r>
      <w:r>
        <w:t>to Target will be realised in 1998.</w:t>
      </w:r>
    </w:p>
    <w:p w:rsidR="00000000" w:rsidRDefault="00823DBD"/>
    <w:p w:rsidR="00000000" w:rsidRDefault="00823DBD">
      <w:r>
        <w:t>Fosseys is working to achieve a position as a predominantly rural, family convenience store. It has introduced Fosseys-branded merchandise to develop and communicate brand attributes of value, convenience and confidence, and using Target’s national scale of operations, will meet the needs of local shoppers. Ongoing costs will be incurred as we continue to implement the changes needed to manage the business correctly.</w:t>
      </w:r>
    </w:p>
    <w:p w:rsidR="00000000" w:rsidRDefault="00823DBD"/>
    <w:p w:rsidR="00000000" w:rsidRDefault="00823DBD">
      <w:r>
        <w:t>Major opportunities were identified in coordinati</w:t>
      </w:r>
      <w:r>
        <w:t>ng several Fosseys and Target processes, achieving significant cost savings.</w:t>
      </w:r>
    </w:p>
    <w:p w:rsidR="00000000" w:rsidRDefault="00823DBD"/>
    <w:p w:rsidR="00000000" w:rsidRDefault="00823DBD">
      <w:r>
        <w:t>In the next financial year Fosseys will also roll out our new point of sale registers to all stores. Although a considerable outlay, the new technology will provide accurate sales data and improved information to management for stock replenishment.</w:t>
      </w:r>
    </w:p>
    <w:p w:rsidR="00000000" w:rsidRDefault="00823DBD"/>
    <w:p w:rsidR="00000000" w:rsidRDefault="00823DBD">
      <w:r>
        <w:t>Integration coupled with the new direction for the Fosseys business is providing staff with more opportunities through training, development and staff succession planning.</w:t>
      </w:r>
    </w:p>
    <w:p w:rsidR="00000000" w:rsidRDefault="00823DBD"/>
    <w:p w:rsidR="00000000" w:rsidRDefault="00823DBD"/>
    <w:p w:rsidR="00000000" w:rsidRDefault="00823DBD">
      <w:r>
        <w:rPr>
          <w:b/>
        </w:rPr>
        <w:t>Kat</w:t>
      </w:r>
      <w:r>
        <w:rPr>
          <w:b/>
        </w:rPr>
        <w:t>ies</w:t>
      </w:r>
    </w:p>
    <w:p w:rsidR="00000000" w:rsidRDefault="00823DBD">
      <w:r>
        <w:t>Katies’ performance has been disappointing, recording reduced sales from the previous year, and an EBIT loss of $0.3m. However, expenses were well controlled in a difficult sales environment.</w:t>
      </w:r>
    </w:p>
    <w:p w:rsidR="00000000" w:rsidRDefault="00823DBD"/>
    <w:p w:rsidR="00000000" w:rsidRDefault="00823DBD">
      <w:r>
        <w:t xml:space="preserve">As a brand, Katies has a high level of customer recognition and we have re-examined our customer base to respond to changing needs. </w:t>
      </w:r>
    </w:p>
    <w:p w:rsidR="00000000" w:rsidRDefault="00823DBD"/>
    <w:p w:rsidR="00000000" w:rsidRDefault="00823DBD">
      <w:r>
        <w:t>In 1996/97, Katies introduced several merchandise initiatives, including wardrobe building for working women with our Business Essentials range, non-participative sportswear an</w:t>
      </w:r>
      <w:r>
        <w:t xml:space="preserve">d reinforcement of our Weekender range. </w:t>
      </w:r>
    </w:p>
    <w:p w:rsidR="00000000" w:rsidRDefault="00823DBD"/>
    <w:p w:rsidR="00000000" w:rsidRDefault="00823DBD">
      <w:r>
        <w:t>We now need to build on our strengths to regain customer confidence, and retrieve market position in the specialty women’s clothing businesses through brand building, increased customer service, merchandise planning and mix, and operational efficiencies.</w:t>
      </w:r>
    </w:p>
    <w:p w:rsidR="00000000" w:rsidRDefault="00823DBD"/>
    <w:p w:rsidR="00000000" w:rsidRDefault="00823DBD">
      <w:r>
        <w:t>Katies is supporting its merchandise initiatives through stock management improvements, moving from style level stock control to SKU level stock control, and introducing radio frequency bar code scanning equipm</w:t>
      </w:r>
      <w:r>
        <w:t>ent.</w:t>
      </w:r>
    </w:p>
    <w:p w:rsidR="00000000" w:rsidRDefault="00823DBD">
      <w:r>
        <w:t>A commitment to staff training saw us conduct 27,000 hours of extensive training focusing on customer service, product knowledge, style and colour advice and selling skills.</w:t>
      </w:r>
    </w:p>
    <w:p w:rsidR="00000000" w:rsidRDefault="00823DBD"/>
    <w:p w:rsidR="00000000" w:rsidRDefault="00823DBD">
      <w:pPr>
        <w:pStyle w:val="Heading2"/>
      </w:pPr>
      <w:r>
        <w:t>Direct Marketing</w:t>
      </w:r>
    </w:p>
    <w:p w:rsidR="00000000" w:rsidRDefault="00823DBD"/>
    <w:p w:rsidR="00000000" w:rsidRDefault="00823DBD">
      <w:r>
        <w:rPr>
          <w:b/>
        </w:rPr>
        <w:t>Direct Retailing</w:t>
      </w:r>
    </w:p>
    <w:p w:rsidR="00000000" w:rsidRDefault="00823DBD"/>
    <w:p w:rsidR="00000000" w:rsidRDefault="00823DBD">
      <w:r>
        <w:t>It has been an exciting first full year of operations for the direct retailing arm of Coles Myer. The business is now structured to provide the direct retailing capacity for Coles Myer’s traditional retail brands, and to develop brands that can provide the services and products required b</w:t>
      </w:r>
      <w:r>
        <w:t xml:space="preserve">y our growing direct customer base throughout Australia and beyond. </w:t>
      </w:r>
    </w:p>
    <w:p w:rsidR="00000000" w:rsidRDefault="00823DBD"/>
    <w:p w:rsidR="00000000" w:rsidRDefault="00823DBD">
      <w:r>
        <w:t xml:space="preserve">In addition to the Myer Direct catalogue, we now have the South Cape catalogue, the BRW direct range of mechandise, an offer of product from Telstra, and fulfilment of the Liquorland and Interliquor direct business. </w:t>
      </w:r>
    </w:p>
    <w:p w:rsidR="00000000" w:rsidRDefault="00823DBD"/>
    <w:p w:rsidR="00000000" w:rsidRDefault="00823DBD">
      <w:r>
        <w:t xml:space="preserve">We have recently signed with the largest direct retailer in the world to bring our customers the APART range which was first in our Myer Direct summer catalogue. We have also expanded the use of our call centre and home </w:t>
      </w:r>
      <w:r>
        <w:t xml:space="preserve">delivery services to include outbound telemarketing of our liquor offer, and to conduct market research on our customer base and other Coles Myer brands. Given our expertise in home delivery, we are working with a number of organisations to deliver products to the homes of their customers. Within the next six months we will offer product over the Internet for both our traditional brands (Liquorland Direct, South Cape) and some new and exciting ranges/brands yet to be launched. </w:t>
      </w:r>
    </w:p>
    <w:p w:rsidR="00000000" w:rsidRDefault="00823DBD"/>
    <w:p w:rsidR="00000000" w:rsidRDefault="00823DBD">
      <w:r>
        <w:t xml:space="preserve">We have enhanced services </w:t>
      </w:r>
      <w:r>
        <w:t>to our traditional Myer Direct customers by increasing benefits exclusive to our best customers. We also offer daily specials to all our customers. This has proven to be successful. In June, Myer Direct merchandise became available worldwide, where customers can request a catalogue through our Internet site.</w:t>
      </w:r>
    </w:p>
    <w:p w:rsidR="00000000" w:rsidRDefault="00823DBD"/>
    <w:p w:rsidR="00000000" w:rsidRDefault="00823DBD">
      <w:r>
        <w:t xml:space="preserve">Go to </w:t>
      </w:r>
      <w:r>
        <w:rPr>
          <w:color w:val="0000FF"/>
        </w:rPr>
        <w:t>http://www.myerdirect.com.au</w:t>
      </w:r>
      <w:r>
        <w:t xml:space="preserve"> or call 1800 333 222 for a free catalogue.</w:t>
      </w:r>
    </w:p>
    <w:p w:rsidR="00000000" w:rsidRDefault="00823DBD">
      <w:pPr>
        <w:rPr>
          <w:b/>
        </w:rPr>
      </w:pPr>
    </w:p>
    <w:p w:rsidR="00000000" w:rsidRDefault="00823DBD">
      <w:pPr>
        <w:rPr>
          <w:b/>
        </w:rPr>
      </w:pPr>
      <w:r>
        <w:rPr>
          <w:b/>
        </w:rPr>
        <w:t>Group Marketing</w:t>
      </w:r>
    </w:p>
    <w:p w:rsidR="00000000" w:rsidRDefault="00823DBD"/>
    <w:p w:rsidR="00000000" w:rsidRDefault="00823DBD">
      <w:r>
        <w:t>The group marketing function has successfully integrated those areas of our marketing, by brand, wh</w:t>
      </w:r>
      <w:r>
        <w:t>ere appropriate. This includes the research function, media spending (TV/Newspapers) and catalogue production. In addition, certain group marketing initiatives have been consolidated and will be managed within group marketing. These include the FlyBuys card and the Shareholder Discount Card, which has proven to represent our best customers across most brands. We have consolidated use of our private label production and packaging facilities, and are looking at opportunities to exploit our private labels acro</w:t>
      </w:r>
      <w:r>
        <w:t>ss Coles Myer’s retail formats.</w:t>
      </w:r>
    </w:p>
    <w:p w:rsidR="00000000" w:rsidRDefault="00823DBD">
      <w:pPr>
        <w:rPr>
          <w:b/>
        </w:rPr>
      </w:pPr>
    </w:p>
    <w:p w:rsidR="00000000" w:rsidRDefault="00823DBD">
      <w:r>
        <w:rPr>
          <w:b/>
        </w:rPr>
        <w:t>Electronic Commerce</w:t>
      </w:r>
    </w:p>
    <w:p w:rsidR="00000000" w:rsidRDefault="00823DBD"/>
    <w:p w:rsidR="00000000" w:rsidRDefault="00823DBD">
      <w:r>
        <w:t>After the close of the year, we announced that a letter of intent has been signed with the U.S. company Peapod for home shopping and related services.</w:t>
      </w:r>
    </w:p>
    <w:p w:rsidR="00000000" w:rsidRDefault="00823DBD"/>
    <w:p w:rsidR="00000000" w:rsidRDefault="00823DBD">
      <w:r>
        <w:t>Coles Myer continues to lead the way in Australia in electronically connecting with our suppliers. In addition to our traditional electronic connection (EDI), we have installed a common gateway for all Coles Myer suppliers which enables them to connect at a single point, using a multitude of non-pro</w:t>
      </w:r>
      <w:r>
        <w:t>prietary methods, including the Internet, thereby giving our suppliers total flexibility. Additionally, we have developed a common communication network/ protocol within Coles Myer to better facilitate integration.</w:t>
      </w:r>
    </w:p>
    <w:p w:rsidR="00000000" w:rsidRDefault="00823DBD"/>
    <w:p w:rsidR="00000000" w:rsidRDefault="00823DBD">
      <w:pPr>
        <w:pStyle w:val="Heading2"/>
      </w:pPr>
      <w:r>
        <w:t>Kmart and Kmart Automotive</w:t>
      </w:r>
    </w:p>
    <w:p w:rsidR="00000000" w:rsidRDefault="00823DBD"/>
    <w:p w:rsidR="00000000" w:rsidRDefault="00823DBD">
      <w:r>
        <w:rPr>
          <w:b/>
        </w:rPr>
        <w:t>Kmart</w:t>
      </w:r>
    </w:p>
    <w:p w:rsidR="00000000" w:rsidRDefault="00823DBD">
      <w:r>
        <w:t>Higher margins achieved through a better merchandise mix, regional pricing, and a more balanced promotional program, combined with significant cost reductions accounted for Kmart’s profit increase. In line with strategies set in 1996, the planned focus on i</w:t>
      </w:r>
      <w:r>
        <w:t>mproving our margin at the expense of promotional sales volume, has set the foundation for future sustainable profitable growth from a business which is now much better positioned to succeed.</w:t>
      </w:r>
    </w:p>
    <w:p w:rsidR="00000000" w:rsidRDefault="00823DBD"/>
    <w:p w:rsidR="00000000" w:rsidRDefault="00823DBD">
      <w:r>
        <w:t xml:space="preserve">This improved profit situation means Kmart is in an excellent position to meet customer needs by having a very competitive retail offer. Our ongoing focus on the customer, supply chain management and a greater involvement of our employees, will ultimately grow our market share. We will continue to invest to achieve </w:t>
      </w:r>
      <w:r>
        <w:t>better inventory management, improve productivity, better supplier relationships, and most importantly, invest in our people and our stores to grow our business.</w:t>
      </w:r>
    </w:p>
    <w:p w:rsidR="00000000" w:rsidRDefault="00823DBD"/>
    <w:p w:rsidR="00000000" w:rsidRDefault="00823DBD">
      <w:r>
        <w:t>Kmart continues to work with its suppliers to introduce better inventory control systems, and work with other areas of the former ‘Basic Needs’ group to lower support costs.</w:t>
      </w:r>
    </w:p>
    <w:p w:rsidR="00000000" w:rsidRDefault="00823DBD">
      <w:pPr>
        <w:rPr>
          <w:b/>
        </w:rPr>
      </w:pPr>
    </w:p>
    <w:p w:rsidR="00000000" w:rsidRDefault="00823DBD">
      <w:r>
        <w:rPr>
          <w:b/>
        </w:rPr>
        <w:t>The Millennium Store</w:t>
      </w:r>
    </w:p>
    <w:p w:rsidR="00000000" w:rsidRDefault="00823DBD"/>
    <w:p w:rsidR="00000000" w:rsidRDefault="00823DBD">
      <w:r>
        <w:t>This year saw the opening of new ‘Millennium’ stores and the refurbishment of four existing stores in the new Millennium format, with a further 11</w:t>
      </w:r>
      <w:r>
        <w:t xml:space="preserve"> refurbished stores to be opened before Christmas. All have been well received by our customers, auguring well for Kmart as these stores reflect our future direction. This new format combines exciting concepts in major departments with lifestyle presentation of merchandise, providing valuable ideas for customers and assistance with their product selection. Key features of this new store format are: </w:t>
      </w:r>
    </w:p>
    <w:p w:rsidR="00000000" w:rsidRDefault="00823DBD">
      <w:pPr>
        <w:pStyle w:val="HangIndent0"/>
      </w:pPr>
      <w:r>
        <w:t>-</w:t>
      </w:r>
      <w:r>
        <w:tab/>
        <w:t>Using the strengths of Kmart’s key competencies, the business has enhanced its customer offer particularly</w:t>
      </w:r>
      <w:r>
        <w:t xml:space="preserve"> in toys, music and videos, sports and fitness, confectionery and cosmetics.</w:t>
      </w:r>
    </w:p>
    <w:p w:rsidR="00000000" w:rsidRDefault="00823DBD">
      <w:pPr>
        <w:pStyle w:val="HangIndent0"/>
      </w:pPr>
      <w:r>
        <w:t>-</w:t>
      </w:r>
      <w:r>
        <w:tab/>
        <w:t>A new look apparel offer with displays featuring co-ordinated ideas for colour and styles to fit our customers' lifestyles, particularly those with children.</w:t>
      </w:r>
    </w:p>
    <w:p w:rsidR="00000000" w:rsidRDefault="00823DBD">
      <w:pPr>
        <w:pStyle w:val="HangIndent0"/>
      </w:pPr>
      <w:r>
        <w:t>-</w:t>
      </w:r>
      <w:r>
        <w:tab/>
        <w:t>Fixtures which allow for the effective presentation of the increasing branded ranges.</w:t>
      </w:r>
    </w:p>
    <w:p w:rsidR="00000000" w:rsidRDefault="00823DBD">
      <w:pPr>
        <w:pStyle w:val="HangIndent0"/>
      </w:pPr>
      <w:r>
        <w:t>-</w:t>
      </w:r>
      <w:r>
        <w:tab/>
        <w:t xml:space="preserve">New concepts such as </w:t>
      </w:r>
      <w:r>
        <w:rPr>
          <w:i/>
        </w:rPr>
        <w:t>Cartoonworks</w:t>
      </w:r>
      <w:r>
        <w:t xml:space="preserve"> and </w:t>
      </w:r>
      <w:r>
        <w:rPr>
          <w:i/>
        </w:rPr>
        <w:t>Coca Cola</w:t>
      </w:r>
      <w:r>
        <w:t xml:space="preserve"> shops in larger stores.</w:t>
      </w:r>
    </w:p>
    <w:p w:rsidR="00000000" w:rsidRDefault="00823DBD">
      <w:pPr>
        <w:pStyle w:val="HangIndent0"/>
      </w:pPr>
      <w:r>
        <w:t>-</w:t>
      </w:r>
      <w:r>
        <w:tab/>
        <w:t>Displays fully utilised with complementary merchandise displayed throughout the store.</w:t>
      </w:r>
    </w:p>
    <w:p w:rsidR="00000000" w:rsidRDefault="00823DBD"/>
    <w:p w:rsidR="00000000" w:rsidRDefault="00823DBD">
      <w:r>
        <w:t>Segments of the n</w:t>
      </w:r>
      <w:r>
        <w:t>ew concepts and techniques are being reflected in all stores as part of the ongoing refurbishment program. The front of 22 stores have already been upgraded to highlight the improved offer in books, magazines, stationery/home office and confectionery; and new look bulk aisle displays have been introduced into 70 stores. This focused refurbishment program will continue throughout 1998.</w:t>
      </w:r>
    </w:p>
    <w:p w:rsidR="00000000" w:rsidRDefault="00823DBD"/>
    <w:p w:rsidR="00000000" w:rsidRDefault="00823DBD">
      <w:r>
        <w:t>The integration of our New Zealand operation was completed this year, providing both immediate cost savings and the poten</w:t>
      </w:r>
      <w:r>
        <w:t xml:space="preserve">tial for increased sales growth as new and exciting ranges are introduced to our New Zealand customers. </w:t>
      </w:r>
    </w:p>
    <w:p w:rsidR="00000000" w:rsidRDefault="00823DBD"/>
    <w:p w:rsidR="00000000" w:rsidRDefault="00823DBD">
      <w:r>
        <w:t>A new store, opened in Dunedin on the South Island during 1997, reflects our commitment to this market as we grow critical mass.</w:t>
      </w:r>
    </w:p>
    <w:p w:rsidR="00000000" w:rsidRDefault="00823DBD"/>
    <w:p w:rsidR="00000000" w:rsidRDefault="00823DBD">
      <w:r>
        <w:t xml:space="preserve">The integration of </w:t>
      </w:r>
      <w:r>
        <w:rPr>
          <w:i/>
        </w:rPr>
        <w:t>World 4 Kids</w:t>
      </w:r>
      <w:r>
        <w:t xml:space="preserve"> is well underway with eight stores closed, six stores downsized, and productivity improvements achieved in the 15 stores remaining as at the end of 1997. The store closure was achieved with all employees being redeployed into alternative jo</w:t>
      </w:r>
      <w:r>
        <w:t xml:space="preserve">bs. The business had a lower EBIT loss of $20.8m this year, and savings will continue to be made in administration, buying and logistics resulting from integration, and the reduction in inventory losses. </w:t>
      </w:r>
    </w:p>
    <w:p w:rsidR="00000000" w:rsidRDefault="00823DBD">
      <w:pPr>
        <w:rPr>
          <w:b/>
        </w:rPr>
      </w:pPr>
    </w:p>
    <w:p w:rsidR="00000000" w:rsidRDefault="00823DBD">
      <w:r>
        <w:rPr>
          <w:b/>
        </w:rPr>
        <w:t>Our People</w:t>
      </w:r>
    </w:p>
    <w:p w:rsidR="00000000" w:rsidRDefault="00823DBD"/>
    <w:p w:rsidR="00000000" w:rsidRDefault="00823DBD">
      <w:r>
        <w:t>Kmart's management recognises the efforts of its people and the pressures placed on them during a period of significant change. Further efforts will be directed towards our employee relationships over the coming year in order to build a working environment which both meets the needs of our</w:t>
      </w:r>
      <w:r>
        <w:t xml:space="preserve"> people and the customer. Quite simply our objective is to foster a working environment where our people want to come to enjoy their work, making Kmart a more pleasant place in which to shop.</w:t>
      </w:r>
    </w:p>
    <w:p w:rsidR="00000000" w:rsidRDefault="00823DBD"/>
    <w:p w:rsidR="00000000" w:rsidRDefault="00823DBD"/>
    <w:p w:rsidR="00000000" w:rsidRDefault="00823DBD">
      <w:r>
        <w:rPr>
          <w:b/>
        </w:rPr>
        <w:t>Kmart Automotive</w:t>
      </w:r>
    </w:p>
    <w:p w:rsidR="00000000" w:rsidRDefault="00823DBD">
      <w:r>
        <w:t xml:space="preserve">The Kmart Automotive business, comprising </w:t>
      </w:r>
      <w:r>
        <w:rPr>
          <w:i/>
        </w:rPr>
        <w:t>Tyremaster Wholesale and Kmart Tyre &amp; Auto Service</w:t>
      </w:r>
      <w:r>
        <w:t>, achieved an outstanding increase in profitability with Profit Before Interest and Tax growing substantially. This exceptional result was achieved despite a difficult trading year across the industry, inc</w:t>
      </w:r>
      <w:r>
        <w:t>luding negative growth in the replacement tyre market.</w:t>
      </w:r>
    </w:p>
    <w:p w:rsidR="00000000" w:rsidRDefault="00823DBD">
      <w:pPr>
        <w:rPr>
          <w:i/>
        </w:rPr>
      </w:pPr>
    </w:p>
    <w:p w:rsidR="00000000" w:rsidRDefault="00823DBD">
      <w:r>
        <w:rPr>
          <w:i/>
        </w:rPr>
        <w:t>Tyremaster Wholesale</w:t>
      </w:r>
      <w:r>
        <w:t xml:space="preserve"> was successfully expanded to include tyre wholesale branches in both Queensland and Western Australia, moving the business further towards being a national tyre distributor.</w:t>
      </w:r>
    </w:p>
    <w:p w:rsidR="00000000" w:rsidRDefault="00823DBD">
      <w:pPr>
        <w:rPr>
          <w:i/>
        </w:rPr>
      </w:pPr>
    </w:p>
    <w:p w:rsidR="00000000" w:rsidRDefault="00823DBD">
      <w:r>
        <w:rPr>
          <w:i/>
        </w:rPr>
        <w:t>Kmart Tyre &amp; Auto Service</w:t>
      </w:r>
      <w:r>
        <w:t xml:space="preserve"> continued to produce strong growth in the area of sales, market share and profitability. A total sales increase of 15.5% on last year was achieved as a result of opening eight new stores combined with sales growth in existing stor</w:t>
      </w:r>
      <w:r>
        <w:t>es of 11.2%.</w:t>
      </w:r>
    </w:p>
    <w:p w:rsidR="00000000" w:rsidRDefault="00823DBD"/>
    <w:p w:rsidR="00000000" w:rsidRDefault="00823DBD">
      <w:r>
        <w:t>Technical and sales training was again a major focus and a number of initiatives were implemented to improve morale and productivity, including an industry first with a Federal Government funded tyrefitter/wheel aligner trainee program. 45 trainees have been appointed to date.</w:t>
      </w:r>
    </w:p>
    <w:p w:rsidR="00000000" w:rsidRDefault="00823DBD"/>
    <w:p w:rsidR="00000000" w:rsidRDefault="00823DBD"/>
    <w:p w:rsidR="00000000" w:rsidRDefault="00823DBD">
      <w:pPr>
        <w:pStyle w:val="Heading2"/>
      </w:pPr>
      <w:r>
        <w:t>Officeworks</w:t>
      </w:r>
    </w:p>
    <w:p w:rsidR="00000000" w:rsidRDefault="00823DBD"/>
    <w:p w:rsidR="00000000" w:rsidRDefault="00823DBD">
      <w:r>
        <w:t>Officeworks has continued to deliver sustained growth, achieving a total sales increase of 141.1% during the past year and growth in comparable stores of 38%. Our success has been achieved through t</w:t>
      </w:r>
      <w:r>
        <w:t>he continued development of our brand and operations in line with an intimate understanding of our customers’ needs.</w:t>
      </w:r>
    </w:p>
    <w:p w:rsidR="00000000" w:rsidRDefault="00823DBD"/>
    <w:p w:rsidR="00000000" w:rsidRDefault="00823DBD">
      <w:r>
        <w:t>Considerable effort continues to be focused on increasing our brand awareness. This year saw the addition of a further nine stores, taking the total number of stores to 20. Another 11 are scheduled to open in 1997/98, six in the first half. The establishment of stores in South Australia and Western Australia positions Officeworks as a truly national business and a market leader in the cate</w:t>
      </w:r>
      <w:r>
        <w:t>gory.</w:t>
      </w:r>
    </w:p>
    <w:p w:rsidR="00000000" w:rsidRDefault="00823DBD"/>
    <w:p w:rsidR="00000000" w:rsidRDefault="00823DBD">
      <w:r>
        <w:t>Essential to the success of Officeworks is its low cost structure maintained by a continuing review of store infrastructure, and a formalised continuous improvement program aimed at reducing overall costs. Combined with comprehensive ranges of wanted merchandise and services, greater efficiencies as the business achieves critical mass in 1997/98, ongoing close working partnerships with our suppliers, and investment in merchandise systems to support our in-stock position, this will ensure Officework</w:t>
      </w:r>
      <w:r>
        <w:t>s’ continuing success.</w:t>
      </w:r>
    </w:p>
    <w:p w:rsidR="00000000" w:rsidRDefault="00823DBD"/>
    <w:p w:rsidR="00000000" w:rsidRDefault="00823DBD">
      <w:r>
        <w:t>Incremental gains have been made as Officeworks works with other brands within Coles Myer to strengthen its position in the market, resulting in increased volumes and margins. The integration of services, such as printing, with the rest of the Coles Myer Group has resulted in significant savings both for Officeworks and Coles Myer.</w:t>
      </w:r>
    </w:p>
    <w:p w:rsidR="00000000" w:rsidRDefault="00823DBD"/>
    <w:p w:rsidR="00000000" w:rsidRDefault="00823DBD">
      <w:r>
        <w:t>The fact that 64% of our store management team members were recruited as entry level team members is testimony to the continuing investment Officewor</w:t>
      </w:r>
      <w:r>
        <w:t>ks has made in its people, be it through our recruitment processes or the 20,000 hours spent on training during the past year. Maintaining this investment is essential in an environment where staff numbers have grown 91.2% in the past year, and with significant growth on a nation wide basis expected over the next few years. Our brand is now well established nationally and we are firmly placed for the future.</w:t>
      </w:r>
    </w:p>
    <w:p w:rsidR="00000000" w:rsidRDefault="00823DBD"/>
    <w:p w:rsidR="00000000" w:rsidRDefault="00823DBD"/>
    <w:p w:rsidR="00000000" w:rsidRDefault="00823DBD">
      <w:pPr>
        <w:pStyle w:val="Heading2"/>
      </w:pPr>
      <w:r>
        <w:t>Store Locations and Planned Investment</w:t>
      </w:r>
    </w:p>
    <w:p w:rsidR="00000000" w:rsidRDefault="00823DBD"/>
    <w:p w:rsidR="00000000" w:rsidRDefault="00823DBD">
      <w:pPr>
        <w:rPr>
          <w:b/>
        </w:rPr>
      </w:pPr>
      <w:r>
        <w:rPr>
          <w:b/>
        </w:rPr>
        <w:t>Store Locations - Australia and New Zealand</w:t>
      </w:r>
    </w:p>
    <w:p w:rsidR="00000000" w:rsidRDefault="00823DBD"/>
    <w:tbl>
      <w:tblPr>
        <w:tblW w:w="0" w:type="auto"/>
        <w:tblLayout w:type="fixed"/>
        <w:tblCellMar>
          <w:left w:w="28" w:type="dxa"/>
          <w:right w:w="28" w:type="dxa"/>
        </w:tblCellMar>
        <w:tblLook w:val="0000"/>
      </w:tblPr>
      <w:tblGrid>
        <w:gridCol w:w="3402"/>
        <w:gridCol w:w="1418"/>
        <w:gridCol w:w="1134"/>
        <w:gridCol w:w="1134"/>
        <w:gridCol w:w="1134"/>
        <w:gridCol w:w="1134"/>
        <w:gridCol w:w="1134"/>
        <w:gridCol w:w="1134"/>
        <w:gridCol w:w="1134"/>
      </w:tblGrid>
      <w:tr w:rsidR="00000000">
        <w:tblPrEx>
          <w:tblCellMar>
            <w:top w:w="0" w:type="dxa"/>
            <w:bottom w:w="0" w:type="dxa"/>
          </w:tblCellMar>
        </w:tblPrEx>
        <w:trPr>
          <w:cantSplit/>
          <w:hidden/>
        </w:trPr>
        <w:tc>
          <w:tcPr>
            <w:tcW w:w="3402" w:type="dxa"/>
            <w:tcBorders>
              <w:bottom w:val="single" w:sz="18" w:space="0" w:color="auto"/>
            </w:tcBorders>
          </w:tcPr>
          <w:p w:rsidR="00000000" w:rsidRDefault="00823DBD">
            <w:r>
              <w:rPr>
                <w:vanish/>
              </w:rPr>
              <w:t>[SULON</w:t>
            </w:r>
            <w:r>
              <w:rPr>
                <w:vanish/>
              </w:rPr>
              <w:t>]</w:t>
            </w:r>
            <w:r>
              <w:t xml:space="preserve"> </w:t>
            </w:r>
          </w:p>
        </w:tc>
        <w:tc>
          <w:tcPr>
            <w:tcW w:w="1418" w:type="dxa"/>
            <w:tcBorders>
              <w:bottom w:val="single" w:sz="18" w:space="0" w:color="auto"/>
            </w:tcBorders>
          </w:tcPr>
          <w:p w:rsidR="00000000" w:rsidRDefault="00823DBD">
            <w:pPr>
              <w:jc w:val="right"/>
            </w:pPr>
            <w:r>
              <w:rPr>
                <w:b/>
              </w:rPr>
              <w:t xml:space="preserve">NSW/ACT </w:t>
            </w:r>
          </w:p>
        </w:tc>
        <w:tc>
          <w:tcPr>
            <w:tcW w:w="1134" w:type="dxa"/>
            <w:tcBorders>
              <w:bottom w:val="single" w:sz="18" w:space="0" w:color="auto"/>
            </w:tcBorders>
          </w:tcPr>
          <w:p w:rsidR="00000000" w:rsidRDefault="00823DBD">
            <w:pPr>
              <w:jc w:val="right"/>
            </w:pPr>
            <w:r>
              <w:rPr>
                <w:b/>
              </w:rPr>
              <w:t xml:space="preserve">VIC </w:t>
            </w:r>
          </w:p>
        </w:tc>
        <w:tc>
          <w:tcPr>
            <w:tcW w:w="1134" w:type="dxa"/>
            <w:tcBorders>
              <w:bottom w:val="single" w:sz="18" w:space="0" w:color="auto"/>
            </w:tcBorders>
          </w:tcPr>
          <w:p w:rsidR="00000000" w:rsidRDefault="00823DBD">
            <w:pPr>
              <w:jc w:val="right"/>
            </w:pPr>
            <w:r>
              <w:rPr>
                <w:b/>
              </w:rPr>
              <w:t xml:space="preserve">QLD </w:t>
            </w:r>
          </w:p>
        </w:tc>
        <w:tc>
          <w:tcPr>
            <w:tcW w:w="1134" w:type="dxa"/>
            <w:tcBorders>
              <w:bottom w:val="single" w:sz="18" w:space="0" w:color="auto"/>
            </w:tcBorders>
          </w:tcPr>
          <w:p w:rsidR="00000000" w:rsidRDefault="00823DBD">
            <w:pPr>
              <w:jc w:val="right"/>
            </w:pPr>
            <w:r>
              <w:rPr>
                <w:b/>
              </w:rPr>
              <w:t xml:space="preserve">SA/NT </w:t>
            </w:r>
          </w:p>
        </w:tc>
        <w:tc>
          <w:tcPr>
            <w:tcW w:w="1134" w:type="dxa"/>
            <w:tcBorders>
              <w:bottom w:val="single" w:sz="18" w:space="0" w:color="auto"/>
            </w:tcBorders>
          </w:tcPr>
          <w:p w:rsidR="00000000" w:rsidRDefault="00823DBD">
            <w:pPr>
              <w:jc w:val="right"/>
            </w:pPr>
            <w:r>
              <w:rPr>
                <w:b/>
              </w:rPr>
              <w:t xml:space="preserve">WA </w:t>
            </w:r>
          </w:p>
        </w:tc>
        <w:tc>
          <w:tcPr>
            <w:tcW w:w="1134" w:type="dxa"/>
            <w:tcBorders>
              <w:bottom w:val="single" w:sz="18" w:space="0" w:color="auto"/>
            </w:tcBorders>
          </w:tcPr>
          <w:p w:rsidR="00000000" w:rsidRDefault="00823DBD">
            <w:pPr>
              <w:jc w:val="right"/>
            </w:pPr>
            <w:r>
              <w:rPr>
                <w:b/>
              </w:rPr>
              <w:t xml:space="preserve">TAS </w:t>
            </w:r>
          </w:p>
        </w:tc>
        <w:tc>
          <w:tcPr>
            <w:tcW w:w="1134" w:type="dxa"/>
            <w:tcBorders>
              <w:bottom w:val="single" w:sz="18" w:space="0" w:color="auto"/>
            </w:tcBorders>
          </w:tcPr>
          <w:p w:rsidR="00000000" w:rsidRDefault="00823DBD">
            <w:pPr>
              <w:jc w:val="right"/>
            </w:pPr>
            <w:r>
              <w:rPr>
                <w:b/>
              </w:rPr>
              <w:t xml:space="preserve">NZ </w:t>
            </w:r>
          </w:p>
        </w:tc>
        <w:tc>
          <w:tcPr>
            <w:tcW w:w="1134" w:type="dxa"/>
            <w:tcBorders>
              <w:bottom w:val="single" w:sz="18" w:space="0" w:color="auto"/>
            </w:tcBorders>
          </w:tcPr>
          <w:p w:rsidR="00000000" w:rsidRDefault="00823DBD">
            <w:pPr>
              <w:jc w:val="right"/>
            </w:pPr>
            <w:r>
              <w:rPr>
                <w:b/>
              </w:rPr>
              <w:t>TOTAL</w:t>
            </w:r>
          </w:p>
        </w:tc>
      </w:tr>
      <w:tr w:rsidR="00000000">
        <w:tblPrEx>
          <w:tblCellMar>
            <w:top w:w="0" w:type="dxa"/>
            <w:bottom w:w="0" w:type="dxa"/>
          </w:tblCellMar>
        </w:tblPrEx>
        <w:trPr>
          <w:cantSplit/>
        </w:trPr>
        <w:tc>
          <w:tcPr>
            <w:tcW w:w="3402" w:type="dxa"/>
          </w:tcPr>
          <w:p w:rsidR="00000000" w:rsidRDefault="00823DBD">
            <w:pPr>
              <w:rPr>
                <w:b/>
              </w:rPr>
            </w:pPr>
            <w:r>
              <w:rPr>
                <w:b/>
              </w:rPr>
              <w:t>Food and Liquor</w:t>
            </w:r>
          </w:p>
        </w:tc>
        <w:tc>
          <w:tcPr>
            <w:tcW w:w="1418"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r>
      <w:tr w:rsidR="00000000">
        <w:tblPrEx>
          <w:tblCellMar>
            <w:top w:w="0" w:type="dxa"/>
            <w:bottom w:w="0" w:type="dxa"/>
          </w:tblCellMar>
        </w:tblPrEx>
        <w:trPr>
          <w:cantSplit/>
        </w:trPr>
        <w:tc>
          <w:tcPr>
            <w:tcW w:w="3402" w:type="dxa"/>
          </w:tcPr>
          <w:p w:rsidR="00000000" w:rsidRDefault="00823DBD">
            <w:r>
              <w:t xml:space="preserve">Coles </w:t>
            </w:r>
          </w:p>
        </w:tc>
        <w:tc>
          <w:tcPr>
            <w:tcW w:w="1418" w:type="dxa"/>
          </w:tcPr>
          <w:p w:rsidR="00000000" w:rsidRDefault="00823DBD">
            <w:pPr>
              <w:jc w:val="right"/>
            </w:pPr>
            <w:r>
              <w:t>105</w:t>
            </w:r>
          </w:p>
        </w:tc>
        <w:tc>
          <w:tcPr>
            <w:tcW w:w="1134" w:type="dxa"/>
          </w:tcPr>
          <w:p w:rsidR="00000000" w:rsidRDefault="00823DBD">
            <w:pPr>
              <w:jc w:val="right"/>
            </w:pPr>
            <w:r>
              <w:t>98</w:t>
            </w:r>
          </w:p>
        </w:tc>
        <w:tc>
          <w:tcPr>
            <w:tcW w:w="1134" w:type="dxa"/>
          </w:tcPr>
          <w:p w:rsidR="00000000" w:rsidRDefault="00823DBD">
            <w:pPr>
              <w:jc w:val="right"/>
            </w:pPr>
            <w:r>
              <w:t>77</w:t>
            </w:r>
          </w:p>
        </w:tc>
        <w:tc>
          <w:tcPr>
            <w:tcW w:w="1134" w:type="dxa"/>
          </w:tcPr>
          <w:p w:rsidR="00000000" w:rsidRDefault="00823DBD">
            <w:pPr>
              <w:jc w:val="right"/>
            </w:pPr>
            <w:r>
              <w:t>38</w:t>
            </w:r>
          </w:p>
        </w:tc>
        <w:tc>
          <w:tcPr>
            <w:tcW w:w="1134" w:type="dxa"/>
          </w:tcPr>
          <w:p w:rsidR="00000000" w:rsidRDefault="00823DBD">
            <w:pPr>
              <w:jc w:val="right"/>
            </w:pPr>
            <w:r>
              <w:t>55</w:t>
            </w:r>
          </w:p>
        </w:tc>
        <w:tc>
          <w:tcPr>
            <w:tcW w:w="1134" w:type="dxa"/>
          </w:tcPr>
          <w:p w:rsidR="00000000" w:rsidRDefault="00823DBD">
            <w:pPr>
              <w:jc w:val="right"/>
            </w:pPr>
            <w:r>
              <w:t>14</w:t>
            </w:r>
          </w:p>
        </w:tc>
        <w:tc>
          <w:tcPr>
            <w:tcW w:w="1134" w:type="dxa"/>
          </w:tcPr>
          <w:p w:rsidR="00000000" w:rsidRDefault="00823DBD">
            <w:pPr>
              <w:jc w:val="right"/>
            </w:pPr>
            <w:r>
              <w:t xml:space="preserve">- </w:t>
            </w:r>
          </w:p>
        </w:tc>
        <w:tc>
          <w:tcPr>
            <w:tcW w:w="1134" w:type="dxa"/>
          </w:tcPr>
          <w:p w:rsidR="00000000" w:rsidRDefault="00823DBD">
            <w:pPr>
              <w:jc w:val="right"/>
            </w:pPr>
            <w:r>
              <w:t>387</w:t>
            </w:r>
          </w:p>
        </w:tc>
      </w:tr>
      <w:tr w:rsidR="00000000">
        <w:tblPrEx>
          <w:tblCellMar>
            <w:top w:w="0" w:type="dxa"/>
            <w:bottom w:w="0" w:type="dxa"/>
          </w:tblCellMar>
        </w:tblPrEx>
        <w:trPr>
          <w:cantSplit/>
        </w:trPr>
        <w:tc>
          <w:tcPr>
            <w:tcW w:w="3402" w:type="dxa"/>
          </w:tcPr>
          <w:p w:rsidR="00000000" w:rsidRDefault="00823DBD">
            <w:r>
              <w:t>Bi-Lo</w:t>
            </w:r>
          </w:p>
        </w:tc>
        <w:tc>
          <w:tcPr>
            <w:tcW w:w="1418" w:type="dxa"/>
          </w:tcPr>
          <w:p w:rsidR="00000000" w:rsidRDefault="00823DBD">
            <w:pPr>
              <w:jc w:val="right"/>
            </w:pPr>
            <w:r>
              <w:t>40</w:t>
            </w:r>
          </w:p>
        </w:tc>
        <w:tc>
          <w:tcPr>
            <w:tcW w:w="1134" w:type="dxa"/>
          </w:tcPr>
          <w:p w:rsidR="00000000" w:rsidRDefault="00823DBD">
            <w:pPr>
              <w:jc w:val="right"/>
            </w:pPr>
            <w:r>
              <w:t>23</w:t>
            </w:r>
          </w:p>
        </w:tc>
        <w:tc>
          <w:tcPr>
            <w:tcW w:w="1134" w:type="dxa"/>
          </w:tcPr>
          <w:p w:rsidR="00000000" w:rsidRDefault="00823DBD">
            <w:pPr>
              <w:jc w:val="right"/>
            </w:pPr>
            <w:r>
              <w:t>19</w:t>
            </w:r>
          </w:p>
        </w:tc>
        <w:tc>
          <w:tcPr>
            <w:tcW w:w="1134" w:type="dxa"/>
          </w:tcPr>
          <w:p w:rsidR="00000000" w:rsidRDefault="00823DBD">
            <w:pPr>
              <w:jc w:val="right"/>
            </w:pPr>
            <w:r>
              <w:t>38</w:t>
            </w:r>
          </w:p>
        </w:tc>
        <w:tc>
          <w:tcPr>
            <w:tcW w:w="1134" w:type="dxa"/>
          </w:tcPr>
          <w:p w:rsidR="00000000" w:rsidRDefault="00823DBD">
            <w:pPr>
              <w:jc w:val="right"/>
            </w:pPr>
            <w:r>
              <w:t>8</w:t>
            </w:r>
          </w:p>
        </w:tc>
        <w:tc>
          <w:tcPr>
            <w:tcW w:w="1134" w:type="dxa"/>
          </w:tcPr>
          <w:p w:rsidR="00000000" w:rsidRDefault="00823DBD">
            <w:pPr>
              <w:jc w:val="right"/>
            </w:pPr>
            <w:r>
              <w:t xml:space="preserve">- </w:t>
            </w:r>
          </w:p>
        </w:tc>
        <w:tc>
          <w:tcPr>
            <w:tcW w:w="1134" w:type="dxa"/>
          </w:tcPr>
          <w:p w:rsidR="00000000" w:rsidRDefault="00823DBD">
            <w:pPr>
              <w:jc w:val="right"/>
            </w:pPr>
            <w:r>
              <w:t xml:space="preserve">- </w:t>
            </w:r>
          </w:p>
        </w:tc>
        <w:tc>
          <w:tcPr>
            <w:tcW w:w="1134" w:type="dxa"/>
          </w:tcPr>
          <w:p w:rsidR="00000000" w:rsidRDefault="00823DBD">
            <w:pPr>
              <w:jc w:val="right"/>
            </w:pPr>
            <w:r>
              <w:t>128</w:t>
            </w:r>
          </w:p>
        </w:tc>
      </w:tr>
      <w:tr w:rsidR="00000000">
        <w:tblPrEx>
          <w:tblCellMar>
            <w:top w:w="0" w:type="dxa"/>
            <w:bottom w:w="0" w:type="dxa"/>
          </w:tblCellMar>
        </w:tblPrEx>
        <w:trPr>
          <w:cantSplit/>
        </w:trPr>
        <w:tc>
          <w:tcPr>
            <w:tcW w:w="3402" w:type="dxa"/>
          </w:tcPr>
          <w:p w:rsidR="00000000" w:rsidRDefault="00823DBD">
            <w:r>
              <w:t xml:space="preserve">Liquorland </w:t>
            </w:r>
          </w:p>
        </w:tc>
        <w:tc>
          <w:tcPr>
            <w:tcW w:w="1418" w:type="dxa"/>
          </w:tcPr>
          <w:p w:rsidR="00000000" w:rsidRDefault="00823DBD">
            <w:pPr>
              <w:jc w:val="right"/>
            </w:pPr>
            <w:r>
              <w:t>197</w:t>
            </w:r>
          </w:p>
        </w:tc>
        <w:tc>
          <w:tcPr>
            <w:tcW w:w="1134" w:type="dxa"/>
          </w:tcPr>
          <w:p w:rsidR="00000000" w:rsidRDefault="00823DBD">
            <w:pPr>
              <w:jc w:val="right"/>
            </w:pPr>
            <w:r>
              <w:t>86</w:t>
            </w:r>
          </w:p>
        </w:tc>
        <w:tc>
          <w:tcPr>
            <w:tcW w:w="1134" w:type="dxa"/>
          </w:tcPr>
          <w:p w:rsidR="00000000" w:rsidRDefault="00823DBD">
            <w:pPr>
              <w:jc w:val="right"/>
            </w:pPr>
            <w:r>
              <w:t xml:space="preserve">- </w:t>
            </w:r>
          </w:p>
        </w:tc>
        <w:tc>
          <w:tcPr>
            <w:tcW w:w="1134" w:type="dxa"/>
          </w:tcPr>
          <w:p w:rsidR="00000000" w:rsidRDefault="00823DBD">
            <w:pPr>
              <w:jc w:val="right"/>
            </w:pPr>
            <w:r>
              <w:t>36</w:t>
            </w:r>
          </w:p>
        </w:tc>
        <w:tc>
          <w:tcPr>
            <w:tcW w:w="1134" w:type="dxa"/>
          </w:tcPr>
          <w:p w:rsidR="00000000" w:rsidRDefault="00823DBD">
            <w:pPr>
              <w:jc w:val="right"/>
            </w:pPr>
            <w:r>
              <w:t>58</w:t>
            </w:r>
          </w:p>
        </w:tc>
        <w:tc>
          <w:tcPr>
            <w:tcW w:w="1134" w:type="dxa"/>
          </w:tcPr>
          <w:p w:rsidR="00000000" w:rsidRDefault="00823DBD">
            <w:pPr>
              <w:jc w:val="right"/>
            </w:pPr>
            <w:r>
              <w:t xml:space="preserve">- </w:t>
            </w:r>
          </w:p>
        </w:tc>
        <w:tc>
          <w:tcPr>
            <w:tcW w:w="1134" w:type="dxa"/>
          </w:tcPr>
          <w:p w:rsidR="00000000" w:rsidRDefault="00823DBD">
            <w:pPr>
              <w:jc w:val="right"/>
            </w:pPr>
            <w:r>
              <w:t xml:space="preserve">- </w:t>
            </w:r>
          </w:p>
        </w:tc>
        <w:tc>
          <w:tcPr>
            <w:tcW w:w="1134" w:type="dxa"/>
          </w:tcPr>
          <w:p w:rsidR="00000000" w:rsidRDefault="00823DBD">
            <w:pPr>
              <w:jc w:val="right"/>
            </w:pPr>
            <w:r>
              <w:t>377</w:t>
            </w:r>
          </w:p>
        </w:tc>
      </w:tr>
      <w:tr w:rsidR="00000000">
        <w:tblPrEx>
          <w:tblCellMar>
            <w:top w:w="0" w:type="dxa"/>
            <w:bottom w:w="0" w:type="dxa"/>
          </w:tblCellMar>
        </w:tblPrEx>
        <w:trPr>
          <w:cantSplit/>
        </w:trPr>
        <w:tc>
          <w:tcPr>
            <w:tcW w:w="3402" w:type="dxa"/>
          </w:tcPr>
          <w:p w:rsidR="00000000" w:rsidRDefault="00823DBD">
            <w:r>
              <w:t>Red Rooster*</w:t>
            </w:r>
          </w:p>
        </w:tc>
        <w:tc>
          <w:tcPr>
            <w:tcW w:w="1418" w:type="dxa"/>
          </w:tcPr>
          <w:p w:rsidR="00000000" w:rsidRDefault="00823DBD">
            <w:pPr>
              <w:jc w:val="right"/>
            </w:pPr>
            <w:r>
              <w:t>58</w:t>
            </w:r>
          </w:p>
        </w:tc>
        <w:tc>
          <w:tcPr>
            <w:tcW w:w="1134" w:type="dxa"/>
          </w:tcPr>
          <w:p w:rsidR="00000000" w:rsidRDefault="00823DBD">
            <w:pPr>
              <w:jc w:val="right"/>
            </w:pPr>
            <w:r>
              <w:t>58</w:t>
            </w:r>
          </w:p>
        </w:tc>
        <w:tc>
          <w:tcPr>
            <w:tcW w:w="1134" w:type="dxa"/>
          </w:tcPr>
          <w:p w:rsidR="00000000" w:rsidRDefault="00823DBD">
            <w:pPr>
              <w:jc w:val="right"/>
            </w:pPr>
            <w:r>
              <w:t>49</w:t>
            </w:r>
          </w:p>
        </w:tc>
        <w:tc>
          <w:tcPr>
            <w:tcW w:w="1134" w:type="dxa"/>
          </w:tcPr>
          <w:p w:rsidR="00000000" w:rsidRDefault="00823DBD">
            <w:pPr>
              <w:jc w:val="right"/>
            </w:pPr>
            <w:r>
              <w:t>6</w:t>
            </w:r>
          </w:p>
        </w:tc>
        <w:tc>
          <w:tcPr>
            <w:tcW w:w="1134" w:type="dxa"/>
          </w:tcPr>
          <w:p w:rsidR="00000000" w:rsidRDefault="00823DBD">
            <w:pPr>
              <w:jc w:val="right"/>
            </w:pPr>
            <w:r>
              <w:t>46</w:t>
            </w:r>
          </w:p>
        </w:tc>
        <w:tc>
          <w:tcPr>
            <w:tcW w:w="1134" w:type="dxa"/>
          </w:tcPr>
          <w:p w:rsidR="00000000" w:rsidRDefault="00823DBD">
            <w:pPr>
              <w:jc w:val="right"/>
            </w:pPr>
            <w:r>
              <w:t xml:space="preserve">- </w:t>
            </w:r>
          </w:p>
        </w:tc>
        <w:tc>
          <w:tcPr>
            <w:tcW w:w="1134" w:type="dxa"/>
          </w:tcPr>
          <w:p w:rsidR="00000000" w:rsidRDefault="00823DBD">
            <w:pPr>
              <w:jc w:val="right"/>
            </w:pPr>
            <w:r>
              <w:t xml:space="preserve">- </w:t>
            </w:r>
          </w:p>
        </w:tc>
        <w:tc>
          <w:tcPr>
            <w:tcW w:w="1134" w:type="dxa"/>
          </w:tcPr>
          <w:p w:rsidR="00000000" w:rsidRDefault="00823DBD">
            <w:pPr>
              <w:jc w:val="right"/>
            </w:pPr>
            <w:r>
              <w:t>217</w:t>
            </w:r>
          </w:p>
        </w:tc>
      </w:tr>
      <w:tr w:rsidR="00000000">
        <w:tblPrEx>
          <w:tblCellMar>
            <w:top w:w="0" w:type="dxa"/>
            <w:bottom w:w="0" w:type="dxa"/>
          </w:tblCellMar>
        </w:tblPrEx>
        <w:trPr>
          <w:cantSplit/>
        </w:trPr>
        <w:tc>
          <w:tcPr>
            <w:tcW w:w="3402" w:type="dxa"/>
          </w:tcPr>
          <w:p w:rsidR="00000000" w:rsidRDefault="00823DBD">
            <w:r>
              <w:rPr>
                <w:b/>
              </w:rPr>
              <w:t xml:space="preserve">Myer Grace Bros </w:t>
            </w:r>
          </w:p>
        </w:tc>
        <w:tc>
          <w:tcPr>
            <w:tcW w:w="1418" w:type="dxa"/>
          </w:tcPr>
          <w:p w:rsidR="00000000" w:rsidRDefault="00823DBD">
            <w:pPr>
              <w:jc w:val="right"/>
            </w:pPr>
            <w:r>
              <w:t>30</w:t>
            </w:r>
          </w:p>
        </w:tc>
        <w:tc>
          <w:tcPr>
            <w:tcW w:w="1134" w:type="dxa"/>
          </w:tcPr>
          <w:p w:rsidR="00000000" w:rsidRDefault="00823DBD">
            <w:pPr>
              <w:jc w:val="right"/>
            </w:pPr>
            <w:r>
              <w:t>16</w:t>
            </w:r>
          </w:p>
        </w:tc>
        <w:tc>
          <w:tcPr>
            <w:tcW w:w="1134" w:type="dxa"/>
          </w:tcPr>
          <w:p w:rsidR="00000000" w:rsidRDefault="00823DBD">
            <w:pPr>
              <w:jc w:val="right"/>
            </w:pPr>
            <w:r>
              <w:t>11</w:t>
            </w:r>
          </w:p>
        </w:tc>
        <w:tc>
          <w:tcPr>
            <w:tcW w:w="1134" w:type="dxa"/>
          </w:tcPr>
          <w:p w:rsidR="00000000" w:rsidRDefault="00823DBD">
            <w:pPr>
              <w:jc w:val="right"/>
            </w:pPr>
            <w:r>
              <w:t>4</w:t>
            </w:r>
          </w:p>
        </w:tc>
        <w:tc>
          <w:tcPr>
            <w:tcW w:w="1134" w:type="dxa"/>
          </w:tcPr>
          <w:p w:rsidR="00000000" w:rsidRDefault="00823DBD">
            <w:pPr>
              <w:jc w:val="right"/>
            </w:pPr>
            <w:r>
              <w:t>6</w:t>
            </w:r>
          </w:p>
        </w:tc>
        <w:tc>
          <w:tcPr>
            <w:tcW w:w="1134" w:type="dxa"/>
          </w:tcPr>
          <w:p w:rsidR="00000000" w:rsidRDefault="00823DBD">
            <w:pPr>
              <w:jc w:val="right"/>
            </w:pPr>
            <w:r>
              <w:t>2</w:t>
            </w:r>
          </w:p>
        </w:tc>
        <w:tc>
          <w:tcPr>
            <w:tcW w:w="1134" w:type="dxa"/>
          </w:tcPr>
          <w:p w:rsidR="00000000" w:rsidRDefault="00823DBD">
            <w:pPr>
              <w:jc w:val="right"/>
            </w:pPr>
            <w:r>
              <w:t xml:space="preserve">- </w:t>
            </w:r>
          </w:p>
        </w:tc>
        <w:tc>
          <w:tcPr>
            <w:tcW w:w="1134" w:type="dxa"/>
          </w:tcPr>
          <w:p w:rsidR="00000000" w:rsidRDefault="00823DBD">
            <w:pPr>
              <w:jc w:val="right"/>
            </w:pPr>
            <w:r>
              <w:t>69</w:t>
            </w:r>
          </w:p>
        </w:tc>
      </w:tr>
      <w:tr w:rsidR="00000000">
        <w:tblPrEx>
          <w:tblCellMar>
            <w:top w:w="0" w:type="dxa"/>
            <w:bottom w:w="0" w:type="dxa"/>
          </w:tblCellMar>
        </w:tblPrEx>
        <w:trPr>
          <w:cantSplit/>
        </w:trPr>
        <w:tc>
          <w:tcPr>
            <w:tcW w:w="3402" w:type="dxa"/>
          </w:tcPr>
          <w:p w:rsidR="00000000" w:rsidRDefault="00823DBD">
            <w:pPr>
              <w:rPr>
                <w:b/>
              </w:rPr>
            </w:pPr>
            <w:r>
              <w:rPr>
                <w:b/>
              </w:rPr>
              <w:t>Apparel and Home</w:t>
            </w:r>
          </w:p>
        </w:tc>
        <w:tc>
          <w:tcPr>
            <w:tcW w:w="1418"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r>
      <w:tr w:rsidR="00000000">
        <w:tblPrEx>
          <w:tblCellMar>
            <w:top w:w="0" w:type="dxa"/>
            <w:bottom w:w="0" w:type="dxa"/>
          </w:tblCellMar>
        </w:tblPrEx>
        <w:trPr>
          <w:cantSplit/>
        </w:trPr>
        <w:tc>
          <w:tcPr>
            <w:tcW w:w="3402" w:type="dxa"/>
          </w:tcPr>
          <w:p w:rsidR="00000000" w:rsidRDefault="00823DBD">
            <w:r>
              <w:t xml:space="preserve">Target </w:t>
            </w:r>
          </w:p>
        </w:tc>
        <w:tc>
          <w:tcPr>
            <w:tcW w:w="1418" w:type="dxa"/>
          </w:tcPr>
          <w:p w:rsidR="00000000" w:rsidRDefault="00823DBD">
            <w:pPr>
              <w:jc w:val="right"/>
            </w:pPr>
            <w:r>
              <w:t>31</w:t>
            </w:r>
          </w:p>
        </w:tc>
        <w:tc>
          <w:tcPr>
            <w:tcW w:w="1134" w:type="dxa"/>
          </w:tcPr>
          <w:p w:rsidR="00000000" w:rsidRDefault="00823DBD">
            <w:pPr>
              <w:jc w:val="right"/>
            </w:pPr>
            <w:r>
              <w:t>33</w:t>
            </w:r>
          </w:p>
        </w:tc>
        <w:tc>
          <w:tcPr>
            <w:tcW w:w="1134" w:type="dxa"/>
          </w:tcPr>
          <w:p w:rsidR="00000000" w:rsidRDefault="00823DBD">
            <w:pPr>
              <w:jc w:val="right"/>
            </w:pPr>
            <w:r>
              <w:t>24</w:t>
            </w:r>
          </w:p>
        </w:tc>
        <w:tc>
          <w:tcPr>
            <w:tcW w:w="1134" w:type="dxa"/>
          </w:tcPr>
          <w:p w:rsidR="00000000" w:rsidRDefault="00823DBD">
            <w:pPr>
              <w:jc w:val="right"/>
            </w:pPr>
            <w:r>
              <w:t>12</w:t>
            </w:r>
          </w:p>
        </w:tc>
        <w:tc>
          <w:tcPr>
            <w:tcW w:w="1134" w:type="dxa"/>
          </w:tcPr>
          <w:p w:rsidR="00000000" w:rsidRDefault="00823DBD">
            <w:pPr>
              <w:jc w:val="right"/>
            </w:pPr>
            <w:r>
              <w:t>11</w:t>
            </w:r>
          </w:p>
        </w:tc>
        <w:tc>
          <w:tcPr>
            <w:tcW w:w="1134" w:type="dxa"/>
          </w:tcPr>
          <w:p w:rsidR="00000000" w:rsidRDefault="00823DBD">
            <w:pPr>
              <w:jc w:val="right"/>
            </w:pPr>
            <w:r>
              <w:t>2</w:t>
            </w:r>
          </w:p>
        </w:tc>
        <w:tc>
          <w:tcPr>
            <w:tcW w:w="1134" w:type="dxa"/>
          </w:tcPr>
          <w:p w:rsidR="00000000" w:rsidRDefault="00823DBD">
            <w:pPr>
              <w:jc w:val="right"/>
            </w:pPr>
            <w:r>
              <w:t xml:space="preserve">- </w:t>
            </w:r>
          </w:p>
        </w:tc>
        <w:tc>
          <w:tcPr>
            <w:tcW w:w="1134" w:type="dxa"/>
          </w:tcPr>
          <w:p w:rsidR="00000000" w:rsidRDefault="00823DBD">
            <w:pPr>
              <w:jc w:val="right"/>
            </w:pPr>
            <w:r>
              <w:t>113</w:t>
            </w:r>
          </w:p>
        </w:tc>
      </w:tr>
      <w:tr w:rsidR="00000000">
        <w:tblPrEx>
          <w:tblCellMar>
            <w:top w:w="0" w:type="dxa"/>
            <w:bottom w:w="0" w:type="dxa"/>
          </w:tblCellMar>
        </w:tblPrEx>
        <w:trPr>
          <w:cantSplit/>
        </w:trPr>
        <w:tc>
          <w:tcPr>
            <w:tcW w:w="3402" w:type="dxa"/>
          </w:tcPr>
          <w:p w:rsidR="00000000" w:rsidRDefault="00823DBD">
            <w:r>
              <w:t xml:space="preserve">Fosseys </w:t>
            </w:r>
          </w:p>
        </w:tc>
        <w:tc>
          <w:tcPr>
            <w:tcW w:w="1418" w:type="dxa"/>
          </w:tcPr>
          <w:p w:rsidR="00000000" w:rsidRDefault="00823DBD">
            <w:pPr>
              <w:jc w:val="right"/>
            </w:pPr>
            <w:r>
              <w:t>61</w:t>
            </w:r>
          </w:p>
        </w:tc>
        <w:tc>
          <w:tcPr>
            <w:tcW w:w="1134" w:type="dxa"/>
          </w:tcPr>
          <w:p w:rsidR="00000000" w:rsidRDefault="00823DBD">
            <w:pPr>
              <w:jc w:val="right"/>
            </w:pPr>
            <w:r>
              <w:t>42</w:t>
            </w:r>
          </w:p>
        </w:tc>
        <w:tc>
          <w:tcPr>
            <w:tcW w:w="1134" w:type="dxa"/>
          </w:tcPr>
          <w:p w:rsidR="00000000" w:rsidRDefault="00823DBD">
            <w:pPr>
              <w:jc w:val="right"/>
            </w:pPr>
            <w:r>
              <w:t>26</w:t>
            </w:r>
          </w:p>
        </w:tc>
        <w:tc>
          <w:tcPr>
            <w:tcW w:w="1134" w:type="dxa"/>
          </w:tcPr>
          <w:p w:rsidR="00000000" w:rsidRDefault="00823DBD">
            <w:pPr>
              <w:jc w:val="right"/>
            </w:pPr>
            <w:r>
              <w:t>6</w:t>
            </w:r>
          </w:p>
        </w:tc>
        <w:tc>
          <w:tcPr>
            <w:tcW w:w="1134" w:type="dxa"/>
          </w:tcPr>
          <w:p w:rsidR="00000000" w:rsidRDefault="00823DBD">
            <w:pPr>
              <w:jc w:val="right"/>
            </w:pPr>
            <w:r>
              <w:t>9</w:t>
            </w:r>
          </w:p>
        </w:tc>
        <w:tc>
          <w:tcPr>
            <w:tcW w:w="1134" w:type="dxa"/>
          </w:tcPr>
          <w:p w:rsidR="00000000" w:rsidRDefault="00823DBD">
            <w:pPr>
              <w:jc w:val="right"/>
            </w:pPr>
            <w:r>
              <w:t>4</w:t>
            </w:r>
          </w:p>
        </w:tc>
        <w:tc>
          <w:tcPr>
            <w:tcW w:w="1134" w:type="dxa"/>
          </w:tcPr>
          <w:p w:rsidR="00000000" w:rsidRDefault="00823DBD">
            <w:pPr>
              <w:jc w:val="right"/>
            </w:pPr>
            <w:r>
              <w:t xml:space="preserve">- </w:t>
            </w:r>
          </w:p>
        </w:tc>
        <w:tc>
          <w:tcPr>
            <w:tcW w:w="1134" w:type="dxa"/>
          </w:tcPr>
          <w:p w:rsidR="00000000" w:rsidRDefault="00823DBD">
            <w:pPr>
              <w:jc w:val="right"/>
            </w:pPr>
            <w:r>
              <w:t>148</w:t>
            </w:r>
          </w:p>
        </w:tc>
      </w:tr>
      <w:tr w:rsidR="00000000">
        <w:tblPrEx>
          <w:tblCellMar>
            <w:top w:w="0" w:type="dxa"/>
            <w:bottom w:w="0" w:type="dxa"/>
          </w:tblCellMar>
        </w:tblPrEx>
        <w:trPr>
          <w:cantSplit/>
        </w:trPr>
        <w:tc>
          <w:tcPr>
            <w:tcW w:w="3402" w:type="dxa"/>
          </w:tcPr>
          <w:p w:rsidR="00000000" w:rsidRDefault="00823DBD">
            <w:r>
              <w:t xml:space="preserve">Katies </w:t>
            </w:r>
          </w:p>
        </w:tc>
        <w:tc>
          <w:tcPr>
            <w:tcW w:w="1418" w:type="dxa"/>
          </w:tcPr>
          <w:p w:rsidR="00000000" w:rsidRDefault="00823DBD">
            <w:pPr>
              <w:jc w:val="right"/>
            </w:pPr>
            <w:r>
              <w:t>78</w:t>
            </w:r>
          </w:p>
        </w:tc>
        <w:tc>
          <w:tcPr>
            <w:tcW w:w="1134" w:type="dxa"/>
          </w:tcPr>
          <w:p w:rsidR="00000000" w:rsidRDefault="00823DBD">
            <w:pPr>
              <w:jc w:val="right"/>
            </w:pPr>
            <w:r>
              <w:t>43</w:t>
            </w:r>
          </w:p>
        </w:tc>
        <w:tc>
          <w:tcPr>
            <w:tcW w:w="1134" w:type="dxa"/>
          </w:tcPr>
          <w:p w:rsidR="00000000" w:rsidRDefault="00823DBD">
            <w:pPr>
              <w:jc w:val="right"/>
            </w:pPr>
            <w:r>
              <w:t>48</w:t>
            </w:r>
          </w:p>
        </w:tc>
        <w:tc>
          <w:tcPr>
            <w:tcW w:w="1134" w:type="dxa"/>
          </w:tcPr>
          <w:p w:rsidR="00000000" w:rsidRDefault="00823DBD">
            <w:pPr>
              <w:jc w:val="right"/>
            </w:pPr>
            <w:r>
              <w:t>16</w:t>
            </w:r>
          </w:p>
        </w:tc>
        <w:tc>
          <w:tcPr>
            <w:tcW w:w="1134" w:type="dxa"/>
          </w:tcPr>
          <w:p w:rsidR="00000000" w:rsidRDefault="00823DBD">
            <w:pPr>
              <w:jc w:val="right"/>
            </w:pPr>
            <w:r>
              <w:t>21</w:t>
            </w:r>
          </w:p>
        </w:tc>
        <w:tc>
          <w:tcPr>
            <w:tcW w:w="1134" w:type="dxa"/>
          </w:tcPr>
          <w:p w:rsidR="00000000" w:rsidRDefault="00823DBD">
            <w:pPr>
              <w:jc w:val="right"/>
            </w:pPr>
            <w:r>
              <w:t>6</w:t>
            </w:r>
          </w:p>
        </w:tc>
        <w:tc>
          <w:tcPr>
            <w:tcW w:w="1134" w:type="dxa"/>
          </w:tcPr>
          <w:p w:rsidR="00000000" w:rsidRDefault="00823DBD">
            <w:pPr>
              <w:jc w:val="right"/>
            </w:pPr>
            <w:r>
              <w:t>23</w:t>
            </w:r>
          </w:p>
        </w:tc>
        <w:tc>
          <w:tcPr>
            <w:tcW w:w="1134" w:type="dxa"/>
          </w:tcPr>
          <w:p w:rsidR="00000000" w:rsidRDefault="00823DBD">
            <w:pPr>
              <w:jc w:val="right"/>
            </w:pPr>
            <w:r>
              <w:t>235</w:t>
            </w:r>
          </w:p>
        </w:tc>
      </w:tr>
      <w:tr w:rsidR="00000000">
        <w:tblPrEx>
          <w:tblCellMar>
            <w:top w:w="0" w:type="dxa"/>
            <w:bottom w:w="0" w:type="dxa"/>
          </w:tblCellMar>
        </w:tblPrEx>
        <w:trPr>
          <w:cantSplit/>
        </w:trPr>
        <w:tc>
          <w:tcPr>
            <w:tcW w:w="3402" w:type="dxa"/>
          </w:tcPr>
          <w:p w:rsidR="00000000" w:rsidRDefault="00823DBD">
            <w:pPr>
              <w:rPr>
                <w:b/>
              </w:rPr>
            </w:pPr>
            <w:r>
              <w:rPr>
                <w:b/>
              </w:rPr>
              <w:t>General Merchandise</w:t>
            </w:r>
          </w:p>
        </w:tc>
        <w:tc>
          <w:tcPr>
            <w:tcW w:w="1418"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r>
      <w:tr w:rsidR="00000000">
        <w:tblPrEx>
          <w:tblCellMar>
            <w:top w:w="0" w:type="dxa"/>
            <w:bottom w:w="0" w:type="dxa"/>
          </w:tblCellMar>
        </w:tblPrEx>
        <w:trPr>
          <w:cantSplit/>
        </w:trPr>
        <w:tc>
          <w:tcPr>
            <w:tcW w:w="3402" w:type="dxa"/>
          </w:tcPr>
          <w:p w:rsidR="00000000" w:rsidRDefault="00823DBD">
            <w:r>
              <w:t xml:space="preserve">Kmart </w:t>
            </w:r>
          </w:p>
        </w:tc>
        <w:tc>
          <w:tcPr>
            <w:tcW w:w="1418" w:type="dxa"/>
          </w:tcPr>
          <w:p w:rsidR="00000000" w:rsidRDefault="00823DBD">
            <w:pPr>
              <w:jc w:val="right"/>
            </w:pPr>
            <w:r>
              <w:t>56</w:t>
            </w:r>
          </w:p>
        </w:tc>
        <w:tc>
          <w:tcPr>
            <w:tcW w:w="1134" w:type="dxa"/>
          </w:tcPr>
          <w:p w:rsidR="00000000" w:rsidRDefault="00823DBD">
            <w:pPr>
              <w:jc w:val="right"/>
            </w:pPr>
            <w:r>
              <w:t>43</w:t>
            </w:r>
          </w:p>
        </w:tc>
        <w:tc>
          <w:tcPr>
            <w:tcW w:w="1134" w:type="dxa"/>
          </w:tcPr>
          <w:p w:rsidR="00000000" w:rsidRDefault="00823DBD">
            <w:pPr>
              <w:jc w:val="right"/>
            </w:pPr>
            <w:r>
              <w:t>35</w:t>
            </w:r>
          </w:p>
        </w:tc>
        <w:tc>
          <w:tcPr>
            <w:tcW w:w="1134" w:type="dxa"/>
          </w:tcPr>
          <w:p w:rsidR="00000000" w:rsidRDefault="00823DBD">
            <w:pPr>
              <w:jc w:val="right"/>
            </w:pPr>
            <w:r>
              <w:t>13</w:t>
            </w:r>
          </w:p>
        </w:tc>
        <w:tc>
          <w:tcPr>
            <w:tcW w:w="1134" w:type="dxa"/>
          </w:tcPr>
          <w:p w:rsidR="00000000" w:rsidRDefault="00823DBD">
            <w:pPr>
              <w:jc w:val="right"/>
            </w:pPr>
            <w:r>
              <w:t>19</w:t>
            </w:r>
          </w:p>
        </w:tc>
        <w:tc>
          <w:tcPr>
            <w:tcW w:w="1134" w:type="dxa"/>
          </w:tcPr>
          <w:p w:rsidR="00000000" w:rsidRDefault="00823DBD">
            <w:pPr>
              <w:jc w:val="right"/>
            </w:pPr>
            <w:r>
              <w:t>5</w:t>
            </w:r>
          </w:p>
        </w:tc>
        <w:tc>
          <w:tcPr>
            <w:tcW w:w="1134" w:type="dxa"/>
          </w:tcPr>
          <w:p w:rsidR="00000000" w:rsidRDefault="00823DBD">
            <w:pPr>
              <w:jc w:val="right"/>
            </w:pPr>
            <w:r>
              <w:t>11</w:t>
            </w:r>
          </w:p>
        </w:tc>
        <w:tc>
          <w:tcPr>
            <w:tcW w:w="1134" w:type="dxa"/>
          </w:tcPr>
          <w:p w:rsidR="00000000" w:rsidRDefault="00823DBD">
            <w:pPr>
              <w:jc w:val="right"/>
            </w:pPr>
            <w:r>
              <w:t>182</w:t>
            </w:r>
          </w:p>
        </w:tc>
      </w:tr>
      <w:tr w:rsidR="00000000">
        <w:tblPrEx>
          <w:tblCellMar>
            <w:top w:w="0" w:type="dxa"/>
            <w:bottom w:w="0" w:type="dxa"/>
          </w:tblCellMar>
        </w:tblPrEx>
        <w:trPr>
          <w:cantSplit/>
        </w:trPr>
        <w:tc>
          <w:tcPr>
            <w:tcW w:w="3402" w:type="dxa"/>
          </w:tcPr>
          <w:p w:rsidR="00000000" w:rsidRDefault="00823DBD">
            <w:r>
              <w:t xml:space="preserve">World 4 Kids </w:t>
            </w:r>
          </w:p>
        </w:tc>
        <w:tc>
          <w:tcPr>
            <w:tcW w:w="1418" w:type="dxa"/>
          </w:tcPr>
          <w:p w:rsidR="00000000" w:rsidRDefault="00823DBD">
            <w:pPr>
              <w:jc w:val="right"/>
            </w:pPr>
            <w:r>
              <w:t>7</w:t>
            </w:r>
          </w:p>
        </w:tc>
        <w:tc>
          <w:tcPr>
            <w:tcW w:w="1134" w:type="dxa"/>
          </w:tcPr>
          <w:p w:rsidR="00000000" w:rsidRDefault="00823DBD">
            <w:pPr>
              <w:jc w:val="right"/>
            </w:pPr>
            <w:r>
              <w:t>2</w:t>
            </w:r>
          </w:p>
        </w:tc>
        <w:tc>
          <w:tcPr>
            <w:tcW w:w="1134" w:type="dxa"/>
          </w:tcPr>
          <w:p w:rsidR="00000000" w:rsidRDefault="00823DBD">
            <w:pPr>
              <w:jc w:val="right"/>
            </w:pPr>
            <w:r>
              <w:t>4</w:t>
            </w:r>
          </w:p>
        </w:tc>
        <w:tc>
          <w:tcPr>
            <w:tcW w:w="1134" w:type="dxa"/>
          </w:tcPr>
          <w:p w:rsidR="00000000" w:rsidRDefault="00823DBD">
            <w:pPr>
              <w:jc w:val="right"/>
            </w:pPr>
            <w:r>
              <w:t xml:space="preserve">- </w:t>
            </w:r>
          </w:p>
        </w:tc>
        <w:tc>
          <w:tcPr>
            <w:tcW w:w="1134" w:type="dxa"/>
          </w:tcPr>
          <w:p w:rsidR="00000000" w:rsidRDefault="00823DBD">
            <w:pPr>
              <w:jc w:val="right"/>
            </w:pPr>
            <w:r>
              <w:t>2</w:t>
            </w:r>
          </w:p>
        </w:tc>
        <w:tc>
          <w:tcPr>
            <w:tcW w:w="1134" w:type="dxa"/>
          </w:tcPr>
          <w:p w:rsidR="00000000" w:rsidRDefault="00823DBD">
            <w:pPr>
              <w:jc w:val="right"/>
            </w:pPr>
            <w:r>
              <w:t xml:space="preserve">- </w:t>
            </w:r>
          </w:p>
        </w:tc>
        <w:tc>
          <w:tcPr>
            <w:tcW w:w="1134" w:type="dxa"/>
          </w:tcPr>
          <w:p w:rsidR="00000000" w:rsidRDefault="00823DBD">
            <w:pPr>
              <w:jc w:val="right"/>
            </w:pPr>
            <w:r>
              <w:t xml:space="preserve">- </w:t>
            </w:r>
          </w:p>
        </w:tc>
        <w:tc>
          <w:tcPr>
            <w:tcW w:w="1134" w:type="dxa"/>
          </w:tcPr>
          <w:p w:rsidR="00000000" w:rsidRDefault="00823DBD">
            <w:pPr>
              <w:jc w:val="right"/>
            </w:pPr>
            <w:r>
              <w:t>15</w:t>
            </w:r>
          </w:p>
        </w:tc>
      </w:tr>
      <w:tr w:rsidR="00000000">
        <w:tblPrEx>
          <w:tblCellMar>
            <w:top w:w="0" w:type="dxa"/>
            <w:bottom w:w="0" w:type="dxa"/>
          </w:tblCellMar>
        </w:tblPrEx>
        <w:trPr>
          <w:cantSplit/>
          <w:hidden/>
        </w:trPr>
        <w:tc>
          <w:tcPr>
            <w:tcW w:w="3402" w:type="dxa"/>
            <w:tcBorders>
              <w:bottom w:val="single" w:sz="18" w:space="0" w:color="auto"/>
            </w:tcBorders>
          </w:tcPr>
          <w:p w:rsidR="00000000" w:rsidRDefault="00823DBD">
            <w:r>
              <w:rPr>
                <w:vanish/>
              </w:rPr>
              <w:t>[SULON]</w:t>
            </w:r>
            <w:r>
              <w:t xml:space="preserve">Officeworks </w:t>
            </w:r>
          </w:p>
        </w:tc>
        <w:tc>
          <w:tcPr>
            <w:tcW w:w="1418" w:type="dxa"/>
            <w:tcBorders>
              <w:bottom w:val="single" w:sz="18" w:space="0" w:color="auto"/>
            </w:tcBorders>
          </w:tcPr>
          <w:p w:rsidR="00000000" w:rsidRDefault="00823DBD">
            <w:pPr>
              <w:jc w:val="right"/>
            </w:pPr>
            <w:r>
              <w:t>5</w:t>
            </w:r>
          </w:p>
        </w:tc>
        <w:tc>
          <w:tcPr>
            <w:tcW w:w="1134" w:type="dxa"/>
            <w:tcBorders>
              <w:bottom w:val="single" w:sz="18" w:space="0" w:color="auto"/>
            </w:tcBorders>
          </w:tcPr>
          <w:p w:rsidR="00000000" w:rsidRDefault="00823DBD">
            <w:pPr>
              <w:jc w:val="right"/>
            </w:pPr>
            <w:r>
              <w:t>8</w:t>
            </w:r>
          </w:p>
        </w:tc>
        <w:tc>
          <w:tcPr>
            <w:tcW w:w="1134" w:type="dxa"/>
            <w:tcBorders>
              <w:bottom w:val="single" w:sz="18" w:space="0" w:color="auto"/>
            </w:tcBorders>
          </w:tcPr>
          <w:p w:rsidR="00000000" w:rsidRDefault="00823DBD">
            <w:pPr>
              <w:jc w:val="right"/>
            </w:pPr>
            <w:r>
              <w:t>4</w:t>
            </w:r>
          </w:p>
        </w:tc>
        <w:tc>
          <w:tcPr>
            <w:tcW w:w="1134" w:type="dxa"/>
            <w:tcBorders>
              <w:bottom w:val="single" w:sz="18" w:space="0" w:color="auto"/>
            </w:tcBorders>
          </w:tcPr>
          <w:p w:rsidR="00000000" w:rsidRDefault="00823DBD">
            <w:pPr>
              <w:jc w:val="right"/>
            </w:pPr>
            <w:r>
              <w:t>1</w:t>
            </w:r>
          </w:p>
        </w:tc>
        <w:tc>
          <w:tcPr>
            <w:tcW w:w="1134" w:type="dxa"/>
            <w:tcBorders>
              <w:bottom w:val="single" w:sz="18" w:space="0" w:color="auto"/>
            </w:tcBorders>
          </w:tcPr>
          <w:p w:rsidR="00000000" w:rsidRDefault="00823DBD">
            <w:pPr>
              <w:jc w:val="right"/>
            </w:pPr>
            <w:r>
              <w:t>2</w:t>
            </w:r>
          </w:p>
        </w:tc>
        <w:tc>
          <w:tcPr>
            <w:tcW w:w="1134" w:type="dxa"/>
            <w:tcBorders>
              <w:bottom w:val="single" w:sz="18" w:space="0" w:color="auto"/>
            </w:tcBorders>
          </w:tcPr>
          <w:p w:rsidR="00000000" w:rsidRDefault="00823DBD">
            <w:pPr>
              <w:jc w:val="right"/>
            </w:pPr>
            <w:r>
              <w:t xml:space="preserve">- </w:t>
            </w:r>
          </w:p>
        </w:tc>
        <w:tc>
          <w:tcPr>
            <w:tcW w:w="1134" w:type="dxa"/>
            <w:tcBorders>
              <w:bottom w:val="single" w:sz="18" w:space="0" w:color="auto"/>
            </w:tcBorders>
          </w:tcPr>
          <w:p w:rsidR="00000000" w:rsidRDefault="00823DBD">
            <w:pPr>
              <w:jc w:val="right"/>
            </w:pPr>
            <w:r>
              <w:t xml:space="preserve">- </w:t>
            </w:r>
          </w:p>
        </w:tc>
        <w:tc>
          <w:tcPr>
            <w:tcW w:w="1134" w:type="dxa"/>
            <w:tcBorders>
              <w:bottom w:val="single" w:sz="18" w:space="0" w:color="auto"/>
            </w:tcBorders>
          </w:tcPr>
          <w:p w:rsidR="00000000" w:rsidRDefault="00823DBD">
            <w:pPr>
              <w:jc w:val="right"/>
            </w:pPr>
            <w:r>
              <w:t>20</w:t>
            </w:r>
          </w:p>
        </w:tc>
      </w:tr>
      <w:tr w:rsidR="00000000">
        <w:tblPrEx>
          <w:tblCellMar>
            <w:top w:w="0" w:type="dxa"/>
            <w:bottom w:w="0" w:type="dxa"/>
          </w:tblCellMar>
        </w:tblPrEx>
        <w:trPr>
          <w:cantSplit/>
          <w:hidden/>
        </w:trPr>
        <w:tc>
          <w:tcPr>
            <w:tcW w:w="3402" w:type="dxa"/>
            <w:tcBorders>
              <w:bottom w:val="double" w:sz="18" w:space="0" w:color="auto"/>
            </w:tcBorders>
          </w:tcPr>
          <w:p w:rsidR="00000000" w:rsidRDefault="00823DBD">
            <w:r>
              <w:rPr>
                <w:b/>
                <w:vanish/>
              </w:rPr>
              <w:t>[DULON]</w:t>
            </w:r>
            <w:r>
              <w:rPr>
                <w:b/>
              </w:rPr>
              <w:t xml:space="preserve">TOTAL </w:t>
            </w:r>
          </w:p>
        </w:tc>
        <w:tc>
          <w:tcPr>
            <w:tcW w:w="1418" w:type="dxa"/>
            <w:tcBorders>
              <w:bottom w:val="double" w:sz="18" w:space="0" w:color="auto"/>
            </w:tcBorders>
          </w:tcPr>
          <w:p w:rsidR="00000000" w:rsidRDefault="00823DBD">
            <w:pPr>
              <w:jc w:val="right"/>
            </w:pPr>
            <w:r>
              <w:rPr>
                <w:b/>
              </w:rPr>
              <w:t>668</w:t>
            </w:r>
          </w:p>
        </w:tc>
        <w:tc>
          <w:tcPr>
            <w:tcW w:w="1134" w:type="dxa"/>
            <w:tcBorders>
              <w:bottom w:val="double" w:sz="18" w:space="0" w:color="auto"/>
            </w:tcBorders>
          </w:tcPr>
          <w:p w:rsidR="00000000" w:rsidRDefault="00823DBD">
            <w:pPr>
              <w:jc w:val="right"/>
            </w:pPr>
            <w:r>
              <w:rPr>
                <w:b/>
              </w:rPr>
              <w:t>452</w:t>
            </w:r>
          </w:p>
        </w:tc>
        <w:tc>
          <w:tcPr>
            <w:tcW w:w="1134" w:type="dxa"/>
            <w:tcBorders>
              <w:bottom w:val="double" w:sz="18" w:space="0" w:color="auto"/>
            </w:tcBorders>
          </w:tcPr>
          <w:p w:rsidR="00000000" w:rsidRDefault="00823DBD">
            <w:pPr>
              <w:jc w:val="right"/>
            </w:pPr>
            <w:r>
              <w:rPr>
                <w:b/>
              </w:rPr>
              <w:t>297</w:t>
            </w:r>
          </w:p>
        </w:tc>
        <w:tc>
          <w:tcPr>
            <w:tcW w:w="1134" w:type="dxa"/>
            <w:tcBorders>
              <w:bottom w:val="double" w:sz="18" w:space="0" w:color="auto"/>
            </w:tcBorders>
          </w:tcPr>
          <w:p w:rsidR="00000000" w:rsidRDefault="00823DBD">
            <w:pPr>
              <w:jc w:val="right"/>
            </w:pPr>
            <w:r>
              <w:rPr>
                <w:b/>
              </w:rPr>
              <w:t>170</w:t>
            </w:r>
          </w:p>
        </w:tc>
        <w:tc>
          <w:tcPr>
            <w:tcW w:w="1134" w:type="dxa"/>
            <w:tcBorders>
              <w:bottom w:val="double" w:sz="18" w:space="0" w:color="auto"/>
            </w:tcBorders>
          </w:tcPr>
          <w:p w:rsidR="00000000" w:rsidRDefault="00823DBD">
            <w:pPr>
              <w:jc w:val="right"/>
            </w:pPr>
            <w:r>
              <w:rPr>
                <w:b/>
              </w:rPr>
              <w:t>237</w:t>
            </w:r>
          </w:p>
        </w:tc>
        <w:tc>
          <w:tcPr>
            <w:tcW w:w="1134" w:type="dxa"/>
            <w:tcBorders>
              <w:bottom w:val="double" w:sz="18" w:space="0" w:color="auto"/>
            </w:tcBorders>
          </w:tcPr>
          <w:p w:rsidR="00000000" w:rsidRDefault="00823DBD">
            <w:pPr>
              <w:jc w:val="right"/>
            </w:pPr>
            <w:r>
              <w:rPr>
                <w:b/>
              </w:rPr>
              <w:t>33</w:t>
            </w:r>
          </w:p>
        </w:tc>
        <w:tc>
          <w:tcPr>
            <w:tcW w:w="1134" w:type="dxa"/>
            <w:tcBorders>
              <w:bottom w:val="double" w:sz="18" w:space="0" w:color="auto"/>
            </w:tcBorders>
          </w:tcPr>
          <w:p w:rsidR="00000000" w:rsidRDefault="00823DBD">
            <w:pPr>
              <w:jc w:val="right"/>
            </w:pPr>
            <w:r>
              <w:rPr>
                <w:b/>
              </w:rPr>
              <w:t>34</w:t>
            </w:r>
          </w:p>
        </w:tc>
        <w:tc>
          <w:tcPr>
            <w:tcW w:w="1134" w:type="dxa"/>
            <w:tcBorders>
              <w:bottom w:val="double" w:sz="18" w:space="0" w:color="auto"/>
            </w:tcBorders>
          </w:tcPr>
          <w:p w:rsidR="00000000" w:rsidRDefault="00823DBD">
            <w:pPr>
              <w:jc w:val="right"/>
            </w:pPr>
            <w:r>
              <w:rPr>
                <w:b/>
              </w:rPr>
              <w:t>1,891</w:t>
            </w:r>
          </w:p>
        </w:tc>
      </w:tr>
    </w:tbl>
    <w:p w:rsidR="00000000" w:rsidRDefault="00823DBD"/>
    <w:p w:rsidR="00000000" w:rsidRDefault="00823DBD">
      <w:r>
        <w:t>* Excludes 50 franchised stores.</w:t>
      </w:r>
    </w:p>
    <w:p w:rsidR="00000000" w:rsidRDefault="00823DBD"/>
    <w:p w:rsidR="00000000" w:rsidRDefault="00823DBD">
      <w:pPr>
        <w:rPr>
          <w:b/>
        </w:rPr>
      </w:pPr>
      <w:r>
        <w:rPr>
          <w:b/>
        </w:rPr>
        <w:t>Selling Area, Sales and Staff Numbers by State</w:t>
      </w:r>
    </w:p>
    <w:p w:rsidR="00000000" w:rsidRDefault="00823DBD"/>
    <w:tbl>
      <w:tblPr>
        <w:tblW w:w="0" w:type="auto"/>
        <w:tblLayout w:type="fixed"/>
        <w:tblCellMar>
          <w:left w:w="28" w:type="dxa"/>
          <w:right w:w="28" w:type="dxa"/>
        </w:tblCellMar>
        <w:tblLook w:val="0000"/>
      </w:tblPr>
      <w:tblGrid>
        <w:gridCol w:w="3402"/>
        <w:gridCol w:w="1418"/>
        <w:gridCol w:w="1134"/>
        <w:gridCol w:w="1134"/>
        <w:gridCol w:w="1134"/>
        <w:gridCol w:w="1134"/>
        <w:gridCol w:w="1134"/>
        <w:gridCol w:w="1134"/>
        <w:gridCol w:w="1134"/>
      </w:tblGrid>
      <w:tr w:rsidR="00000000">
        <w:tblPrEx>
          <w:tblCellMar>
            <w:top w:w="0" w:type="dxa"/>
            <w:bottom w:w="0" w:type="dxa"/>
          </w:tblCellMar>
        </w:tblPrEx>
        <w:trPr>
          <w:cantSplit/>
          <w:hidden/>
        </w:trPr>
        <w:tc>
          <w:tcPr>
            <w:tcW w:w="3402" w:type="dxa"/>
            <w:tcBorders>
              <w:bottom w:val="single" w:sz="18" w:space="0" w:color="auto"/>
            </w:tcBorders>
          </w:tcPr>
          <w:p w:rsidR="00000000" w:rsidRDefault="00823DBD">
            <w:r>
              <w:rPr>
                <w:vanish/>
              </w:rPr>
              <w:t>[SULON]</w:t>
            </w:r>
          </w:p>
        </w:tc>
        <w:tc>
          <w:tcPr>
            <w:tcW w:w="1418" w:type="dxa"/>
            <w:tcBorders>
              <w:bottom w:val="single" w:sz="18" w:space="0" w:color="auto"/>
            </w:tcBorders>
          </w:tcPr>
          <w:p w:rsidR="00000000" w:rsidRDefault="00823DBD">
            <w:pPr>
              <w:jc w:val="right"/>
            </w:pPr>
            <w:r>
              <w:rPr>
                <w:b/>
              </w:rPr>
              <w:t>NSW/ACT</w:t>
            </w:r>
          </w:p>
        </w:tc>
        <w:tc>
          <w:tcPr>
            <w:tcW w:w="1134" w:type="dxa"/>
            <w:tcBorders>
              <w:bottom w:val="single" w:sz="18" w:space="0" w:color="auto"/>
            </w:tcBorders>
          </w:tcPr>
          <w:p w:rsidR="00000000" w:rsidRDefault="00823DBD">
            <w:pPr>
              <w:jc w:val="right"/>
            </w:pPr>
            <w:r>
              <w:rPr>
                <w:b/>
              </w:rPr>
              <w:t>VIC</w:t>
            </w:r>
          </w:p>
        </w:tc>
        <w:tc>
          <w:tcPr>
            <w:tcW w:w="1134" w:type="dxa"/>
            <w:tcBorders>
              <w:bottom w:val="single" w:sz="18" w:space="0" w:color="auto"/>
            </w:tcBorders>
          </w:tcPr>
          <w:p w:rsidR="00000000" w:rsidRDefault="00823DBD">
            <w:pPr>
              <w:jc w:val="right"/>
            </w:pPr>
            <w:r>
              <w:rPr>
                <w:b/>
              </w:rPr>
              <w:t>QLD</w:t>
            </w:r>
          </w:p>
        </w:tc>
        <w:tc>
          <w:tcPr>
            <w:tcW w:w="1134" w:type="dxa"/>
            <w:tcBorders>
              <w:bottom w:val="single" w:sz="18" w:space="0" w:color="auto"/>
            </w:tcBorders>
          </w:tcPr>
          <w:p w:rsidR="00000000" w:rsidRDefault="00823DBD">
            <w:pPr>
              <w:jc w:val="right"/>
            </w:pPr>
            <w:r>
              <w:rPr>
                <w:b/>
              </w:rPr>
              <w:t>SA/NT</w:t>
            </w:r>
          </w:p>
        </w:tc>
        <w:tc>
          <w:tcPr>
            <w:tcW w:w="1134" w:type="dxa"/>
            <w:tcBorders>
              <w:bottom w:val="single" w:sz="18" w:space="0" w:color="auto"/>
            </w:tcBorders>
          </w:tcPr>
          <w:p w:rsidR="00000000" w:rsidRDefault="00823DBD">
            <w:pPr>
              <w:jc w:val="right"/>
            </w:pPr>
            <w:r>
              <w:rPr>
                <w:b/>
              </w:rPr>
              <w:t>WA</w:t>
            </w:r>
          </w:p>
        </w:tc>
        <w:tc>
          <w:tcPr>
            <w:tcW w:w="1134" w:type="dxa"/>
            <w:tcBorders>
              <w:bottom w:val="single" w:sz="18" w:space="0" w:color="auto"/>
            </w:tcBorders>
          </w:tcPr>
          <w:p w:rsidR="00000000" w:rsidRDefault="00823DBD">
            <w:pPr>
              <w:jc w:val="right"/>
            </w:pPr>
            <w:r>
              <w:rPr>
                <w:b/>
              </w:rPr>
              <w:t>TAS</w:t>
            </w:r>
          </w:p>
        </w:tc>
        <w:tc>
          <w:tcPr>
            <w:tcW w:w="1134" w:type="dxa"/>
            <w:tcBorders>
              <w:bottom w:val="single" w:sz="18" w:space="0" w:color="auto"/>
            </w:tcBorders>
          </w:tcPr>
          <w:p w:rsidR="00000000" w:rsidRDefault="00823DBD">
            <w:pPr>
              <w:jc w:val="right"/>
            </w:pPr>
            <w:r>
              <w:rPr>
                <w:b/>
              </w:rPr>
              <w:t>NZ</w:t>
            </w:r>
          </w:p>
        </w:tc>
        <w:tc>
          <w:tcPr>
            <w:tcW w:w="1134" w:type="dxa"/>
            <w:tcBorders>
              <w:bottom w:val="single" w:sz="18" w:space="0" w:color="auto"/>
            </w:tcBorders>
          </w:tcPr>
          <w:p w:rsidR="00000000" w:rsidRDefault="00823DBD">
            <w:pPr>
              <w:jc w:val="right"/>
            </w:pPr>
            <w:r>
              <w:rPr>
                <w:b/>
              </w:rPr>
              <w:t>TOTAL</w:t>
            </w:r>
          </w:p>
        </w:tc>
      </w:tr>
      <w:tr w:rsidR="00000000">
        <w:tblPrEx>
          <w:tblCellMar>
            <w:top w:w="0" w:type="dxa"/>
            <w:bottom w:w="0" w:type="dxa"/>
          </w:tblCellMar>
        </w:tblPrEx>
        <w:trPr>
          <w:cantSplit/>
        </w:trPr>
        <w:tc>
          <w:tcPr>
            <w:tcW w:w="3402" w:type="dxa"/>
          </w:tcPr>
          <w:p w:rsidR="00000000" w:rsidRDefault="00823DBD">
            <w:r>
              <w:rPr>
                <w:b/>
              </w:rPr>
              <w:t xml:space="preserve">Selling Area </w:t>
            </w:r>
          </w:p>
        </w:tc>
        <w:tc>
          <w:tcPr>
            <w:tcW w:w="1418" w:type="dxa"/>
          </w:tcPr>
          <w:p w:rsidR="00000000" w:rsidRDefault="00823DBD">
            <w:pPr>
              <w:jc w:val="right"/>
            </w:pPr>
            <w:r>
              <w:t>1,066,730</w:t>
            </w:r>
          </w:p>
        </w:tc>
        <w:tc>
          <w:tcPr>
            <w:tcW w:w="1134" w:type="dxa"/>
          </w:tcPr>
          <w:p w:rsidR="00000000" w:rsidRDefault="00823DBD">
            <w:pPr>
              <w:jc w:val="right"/>
            </w:pPr>
            <w:r>
              <w:t>890,914</w:t>
            </w:r>
          </w:p>
        </w:tc>
        <w:tc>
          <w:tcPr>
            <w:tcW w:w="1134" w:type="dxa"/>
          </w:tcPr>
          <w:p w:rsidR="00000000" w:rsidRDefault="00823DBD">
            <w:pPr>
              <w:jc w:val="right"/>
            </w:pPr>
            <w:r>
              <w:t>690,491</w:t>
            </w:r>
          </w:p>
        </w:tc>
        <w:tc>
          <w:tcPr>
            <w:tcW w:w="1134" w:type="dxa"/>
          </w:tcPr>
          <w:p w:rsidR="00000000" w:rsidRDefault="00823DBD">
            <w:pPr>
              <w:jc w:val="right"/>
            </w:pPr>
            <w:r>
              <w:t>330,285</w:t>
            </w:r>
          </w:p>
        </w:tc>
        <w:tc>
          <w:tcPr>
            <w:tcW w:w="1134" w:type="dxa"/>
          </w:tcPr>
          <w:p w:rsidR="00000000" w:rsidRDefault="00823DBD">
            <w:pPr>
              <w:jc w:val="right"/>
            </w:pPr>
            <w:r>
              <w:t>408,127</w:t>
            </w:r>
          </w:p>
        </w:tc>
        <w:tc>
          <w:tcPr>
            <w:tcW w:w="1134" w:type="dxa"/>
          </w:tcPr>
          <w:p w:rsidR="00000000" w:rsidRDefault="00823DBD">
            <w:pPr>
              <w:jc w:val="right"/>
            </w:pPr>
            <w:r>
              <w:t>77,417</w:t>
            </w:r>
          </w:p>
        </w:tc>
        <w:tc>
          <w:tcPr>
            <w:tcW w:w="1134" w:type="dxa"/>
          </w:tcPr>
          <w:p w:rsidR="00000000" w:rsidRDefault="00823DBD">
            <w:pPr>
              <w:jc w:val="right"/>
            </w:pPr>
            <w:r>
              <w:t>62,313</w:t>
            </w:r>
          </w:p>
        </w:tc>
        <w:tc>
          <w:tcPr>
            <w:tcW w:w="1134" w:type="dxa"/>
          </w:tcPr>
          <w:p w:rsidR="00000000" w:rsidRDefault="00823DBD">
            <w:pPr>
              <w:jc w:val="right"/>
            </w:pPr>
            <w:r>
              <w:t>3,526,277</w:t>
            </w:r>
          </w:p>
        </w:tc>
      </w:tr>
      <w:tr w:rsidR="00000000">
        <w:tblPrEx>
          <w:tblCellMar>
            <w:top w:w="0" w:type="dxa"/>
            <w:bottom w:w="0" w:type="dxa"/>
          </w:tblCellMar>
        </w:tblPrEx>
        <w:trPr>
          <w:cantSplit/>
        </w:trPr>
        <w:tc>
          <w:tcPr>
            <w:tcW w:w="3402" w:type="dxa"/>
          </w:tcPr>
          <w:p w:rsidR="00000000" w:rsidRDefault="00823DBD">
            <w:r>
              <w:rPr>
                <w:b/>
              </w:rPr>
              <w:t xml:space="preserve">Sales ($m) </w:t>
            </w:r>
          </w:p>
        </w:tc>
        <w:tc>
          <w:tcPr>
            <w:tcW w:w="1418" w:type="dxa"/>
          </w:tcPr>
          <w:p w:rsidR="00000000" w:rsidRDefault="00823DBD">
            <w:pPr>
              <w:jc w:val="right"/>
            </w:pPr>
            <w:r>
              <w:t>5,557.1</w:t>
            </w:r>
          </w:p>
        </w:tc>
        <w:tc>
          <w:tcPr>
            <w:tcW w:w="1134" w:type="dxa"/>
          </w:tcPr>
          <w:p w:rsidR="00000000" w:rsidRDefault="00823DBD">
            <w:pPr>
              <w:jc w:val="right"/>
            </w:pPr>
            <w:r>
              <w:t>5,262.1</w:t>
            </w:r>
          </w:p>
        </w:tc>
        <w:tc>
          <w:tcPr>
            <w:tcW w:w="1134" w:type="dxa"/>
          </w:tcPr>
          <w:p w:rsidR="00000000" w:rsidRDefault="00823DBD">
            <w:pPr>
              <w:jc w:val="right"/>
            </w:pPr>
            <w:r>
              <w:t>3,785.0</w:t>
            </w:r>
          </w:p>
        </w:tc>
        <w:tc>
          <w:tcPr>
            <w:tcW w:w="1134" w:type="dxa"/>
          </w:tcPr>
          <w:p w:rsidR="00000000" w:rsidRDefault="00823DBD">
            <w:pPr>
              <w:jc w:val="right"/>
            </w:pPr>
            <w:r>
              <w:t>1,804.2</w:t>
            </w:r>
          </w:p>
        </w:tc>
        <w:tc>
          <w:tcPr>
            <w:tcW w:w="1134" w:type="dxa"/>
          </w:tcPr>
          <w:p w:rsidR="00000000" w:rsidRDefault="00823DBD">
            <w:pPr>
              <w:jc w:val="right"/>
            </w:pPr>
            <w:r>
              <w:t>2,249.4</w:t>
            </w:r>
          </w:p>
        </w:tc>
        <w:tc>
          <w:tcPr>
            <w:tcW w:w="1134" w:type="dxa"/>
          </w:tcPr>
          <w:p w:rsidR="00000000" w:rsidRDefault="00823DBD">
            <w:pPr>
              <w:jc w:val="right"/>
            </w:pPr>
            <w:r>
              <w:t xml:space="preserve">369.5 </w:t>
            </w:r>
          </w:p>
        </w:tc>
        <w:tc>
          <w:tcPr>
            <w:tcW w:w="1134" w:type="dxa"/>
          </w:tcPr>
          <w:p w:rsidR="00000000" w:rsidRDefault="00823DBD">
            <w:pPr>
              <w:jc w:val="right"/>
            </w:pPr>
            <w:r>
              <w:t>197.5</w:t>
            </w:r>
          </w:p>
        </w:tc>
        <w:tc>
          <w:tcPr>
            <w:tcW w:w="1134" w:type="dxa"/>
          </w:tcPr>
          <w:p w:rsidR="00000000" w:rsidRDefault="00823DBD">
            <w:pPr>
              <w:jc w:val="right"/>
            </w:pPr>
            <w:r>
              <w:t>19,224.8</w:t>
            </w:r>
          </w:p>
        </w:tc>
      </w:tr>
      <w:tr w:rsidR="00000000">
        <w:tblPrEx>
          <w:tblCellMar>
            <w:top w:w="0" w:type="dxa"/>
            <w:bottom w:w="0" w:type="dxa"/>
          </w:tblCellMar>
        </w:tblPrEx>
        <w:trPr>
          <w:cantSplit/>
        </w:trPr>
        <w:tc>
          <w:tcPr>
            <w:tcW w:w="3402" w:type="dxa"/>
          </w:tcPr>
          <w:p w:rsidR="00000000" w:rsidRDefault="00823DBD">
            <w:r>
              <w:rPr>
                <w:b/>
              </w:rPr>
              <w:t xml:space="preserve">Staff </w:t>
            </w:r>
          </w:p>
        </w:tc>
        <w:tc>
          <w:tcPr>
            <w:tcW w:w="1418" w:type="dxa"/>
          </w:tcPr>
          <w:p w:rsidR="00000000" w:rsidRDefault="00823DBD">
            <w:pPr>
              <w:jc w:val="right"/>
            </w:pPr>
            <w:r>
              <w:t>39,170</w:t>
            </w:r>
          </w:p>
        </w:tc>
        <w:tc>
          <w:tcPr>
            <w:tcW w:w="1134" w:type="dxa"/>
          </w:tcPr>
          <w:p w:rsidR="00000000" w:rsidRDefault="00823DBD">
            <w:pPr>
              <w:jc w:val="right"/>
            </w:pPr>
            <w:r>
              <w:t>46,908</w:t>
            </w:r>
          </w:p>
        </w:tc>
        <w:tc>
          <w:tcPr>
            <w:tcW w:w="1134" w:type="dxa"/>
          </w:tcPr>
          <w:p w:rsidR="00000000" w:rsidRDefault="00823DBD">
            <w:pPr>
              <w:jc w:val="right"/>
            </w:pPr>
            <w:r>
              <w:t>27,360</w:t>
            </w:r>
          </w:p>
        </w:tc>
        <w:tc>
          <w:tcPr>
            <w:tcW w:w="1134" w:type="dxa"/>
          </w:tcPr>
          <w:p w:rsidR="00000000" w:rsidRDefault="00823DBD">
            <w:pPr>
              <w:jc w:val="right"/>
            </w:pPr>
            <w:r>
              <w:t>12,622</w:t>
            </w:r>
          </w:p>
        </w:tc>
        <w:tc>
          <w:tcPr>
            <w:tcW w:w="1134" w:type="dxa"/>
          </w:tcPr>
          <w:p w:rsidR="00000000" w:rsidRDefault="00823DBD">
            <w:pPr>
              <w:jc w:val="right"/>
            </w:pPr>
            <w:r>
              <w:t>17,331</w:t>
            </w:r>
          </w:p>
        </w:tc>
        <w:tc>
          <w:tcPr>
            <w:tcW w:w="1134" w:type="dxa"/>
          </w:tcPr>
          <w:p w:rsidR="00000000" w:rsidRDefault="00823DBD">
            <w:pPr>
              <w:jc w:val="right"/>
            </w:pPr>
            <w:r>
              <w:t>2,953</w:t>
            </w:r>
          </w:p>
        </w:tc>
        <w:tc>
          <w:tcPr>
            <w:tcW w:w="1134" w:type="dxa"/>
          </w:tcPr>
          <w:p w:rsidR="00000000" w:rsidRDefault="00823DBD">
            <w:pPr>
              <w:jc w:val="right"/>
            </w:pPr>
            <w:r>
              <w:t>2,002</w:t>
            </w:r>
          </w:p>
        </w:tc>
        <w:tc>
          <w:tcPr>
            <w:tcW w:w="1134" w:type="dxa"/>
          </w:tcPr>
          <w:p w:rsidR="00000000" w:rsidRDefault="00823DBD">
            <w:pPr>
              <w:jc w:val="right"/>
            </w:pPr>
            <w:r>
              <w:t>148,346</w:t>
            </w:r>
          </w:p>
        </w:tc>
      </w:tr>
    </w:tbl>
    <w:p w:rsidR="00000000" w:rsidRDefault="00823DBD"/>
    <w:p w:rsidR="00000000" w:rsidRDefault="00823DBD">
      <w:pPr>
        <w:rPr>
          <w:b/>
        </w:rPr>
      </w:pPr>
      <w:r>
        <w:rPr>
          <w:b/>
        </w:rPr>
        <w:t>Planned Investment in Stores 1997/98</w:t>
      </w:r>
    </w:p>
    <w:p w:rsidR="00000000" w:rsidRDefault="00823DBD"/>
    <w:tbl>
      <w:tblPr>
        <w:tblW w:w="0" w:type="auto"/>
        <w:tblLayout w:type="fixed"/>
        <w:tblCellMar>
          <w:left w:w="28" w:type="dxa"/>
          <w:right w:w="28" w:type="dxa"/>
        </w:tblCellMar>
        <w:tblLook w:val="0000"/>
      </w:tblPr>
      <w:tblGrid>
        <w:gridCol w:w="3402"/>
        <w:gridCol w:w="1418"/>
        <w:gridCol w:w="1134"/>
        <w:gridCol w:w="1134"/>
        <w:gridCol w:w="1134"/>
        <w:gridCol w:w="1134"/>
        <w:gridCol w:w="1134"/>
        <w:gridCol w:w="1134"/>
        <w:gridCol w:w="1134"/>
      </w:tblGrid>
      <w:tr w:rsidR="00000000">
        <w:tblPrEx>
          <w:tblCellMar>
            <w:top w:w="0" w:type="dxa"/>
            <w:bottom w:w="0" w:type="dxa"/>
          </w:tblCellMar>
        </w:tblPrEx>
        <w:trPr>
          <w:cantSplit/>
          <w:hidden/>
        </w:trPr>
        <w:tc>
          <w:tcPr>
            <w:tcW w:w="3402" w:type="dxa"/>
            <w:tcBorders>
              <w:bottom w:val="single" w:sz="18" w:space="0" w:color="auto"/>
            </w:tcBorders>
          </w:tcPr>
          <w:p w:rsidR="00000000" w:rsidRDefault="00823DBD">
            <w:r>
              <w:rPr>
                <w:vanish/>
              </w:rPr>
              <w:t>[SULON]</w:t>
            </w:r>
          </w:p>
        </w:tc>
        <w:tc>
          <w:tcPr>
            <w:tcW w:w="1418" w:type="dxa"/>
            <w:tcBorders>
              <w:bottom w:val="single" w:sz="18" w:space="0" w:color="auto"/>
            </w:tcBorders>
          </w:tcPr>
          <w:p w:rsidR="00000000" w:rsidRDefault="00823DBD">
            <w:pPr>
              <w:jc w:val="right"/>
            </w:pPr>
            <w:r>
              <w:rPr>
                <w:b/>
              </w:rPr>
              <w:t xml:space="preserve">NSW/ACT </w:t>
            </w:r>
          </w:p>
        </w:tc>
        <w:tc>
          <w:tcPr>
            <w:tcW w:w="1134" w:type="dxa"/>
            <w:tcBorders>
              <w:bottom w:val="single" w:sz="18" w:space="0" w:color="auto"/>
            </w:tcBorders>
          </w:tcPr>
          <w:p w:rsidR="00000000" w:rsidRDefault="00823DBD">
            <w:pPr>
              <w:jc w:val="right"/>
            </w:pPr>
            <w:r>
              <w:rPr>
                <w:b/>
              </w:rPr>
              <w:t xml:space="preserve">VIC </w:t>
            </w:r>
          </w:p>
        </w:tc>
        <w:tc>
          <w:tcPr>
            <w:tcW w:w="1134" w:type="dxa"/>
            <w:tcBorders>
              <w:bottom w:val="single" w:sz="18" w:space="0" w:color="auto"/>
            </w:tcBorders>
          </w:tcPr>
          <w:p w:rsidR="00000000" w:rsidRDefault="00823DBD">
            <w:pPr>
              <w:jc w:val="right"/>
            </w:pPr>
            <w:r>
              <w:rPr>
                <w:b/>
              </w:rPr>
              <w:t xml:space="preserve">QLD </w:t>
            </w:r>
          </w:p>
        </w:tc>
        <w:tc>
          <w:tcPr>
            <w:tcW w:w="1134" w:type="dxa"/>
            <w:tcBorders>
              <w:bottom w:val="single" w:sz="18" w:space="0" w:color="auto"/>
            </w:tcBorders>
          </w:tcPr>
          <w:p w:rsidR="00000000" w:rsidRDefault="00823DBD">
            <w:pPr>
              <w:jc w:val="right"/>
            </w:pPr>
            <w:r>
              <w:rPr>
                <w:b/>
              </w:rPr>
              <w:t xml:space="preserve">SA/NT </w:t>
            </w:r>
          </w:p>
        </w:tc>
        <w:tc>
          <w:tcPr>
            <w:tcW w:w="1134" w:type="dxa"/>
            <w:tcBorders>
              <w:bottom w:val="single" w:sz="18" w:space="0" w:color="auto"/>
            </w:tcBorders>
          </w:tcPr>
          <w:p w:rsidR="00000000" w:rsidRDefault="00823DBD">
            <w:pPr>
              <w:jc w:val="right"/>
            </w:pPr>
            <w:r>
              <w:rPr>
                <w:b/>
              </w:rPr>
              <w:t xml:space="preserve">WA </w:t>
            </w:r>
          </w:p>
        </w:tc>
        <w:tc>
          <w:tcPr>
            <w:tcW w:w="1134" w:type="dxa"/>
            <w:tcBorders>
              <w:bottom w:val="single" w:sz="18" w:space="0" w:color="auto"/>
            </w:tcBorders>
          </w:tcPr>
          <w:p w:rsidR="00000000" w:rsidRDefault="00823DBD">
            <w:pPr>
              <w:jc w:val="right"/>
            </w:pPr>
            <w:r>
              <w:rPr>
                <w:b/>
              </w:rPr>
              <w:t xml:space="preserve">TAS </w:t>
            </w:r>
          </w:p>
        </w:tc>
        <w:tc>
          <w:tcPr>
            <w:tcW w:w="1134" w:type="dxa"/>
            <w:tcBorders>
              <w:bottom w:val="single" w:sz="18" w:space="0" w:color="auto"/>
            </w:tcBorders>
          </w:tcPr>
          <w:p w:rsidR="00000000" w:rsidRDefault="00823DBD">
            <w:pPr>
              <w:jc w:val="right"/>
            </w:pPr>
            <w:r>
              <w:rPr>
                <w:b/>
              </w:rPr>
              <w:t xml:space="preserve">NZ </w:t>
            </w:r>
          </w:p>
        </w:tc>
        <w:tc>
          <w:tcPr>
            <w:tcW w:w="1134" w:type="dxa"/>
            <w:tcBorders>
              <w:bottom w:val="single" w:sz="18" w:space="0" w:color="auto"/>
            </w:tcBorders>
          </w:tcPr>
          <w:p w:rsidR="00000000" w:rsidRDefault="00823DBD">
            <w:pPr>
              <w:jc w:val="right"/>
            </w:pPr>
            <w:r>
              <w:rPr>
                <w:b/>
              </w:rPr>
              <w:t>TOTAL</w:t>
            </w:r>
          </w:p>
        </w:tc>
      </w:tr>
      <w:tr w:rsidR="00000000">
        <w:tblPrEx>
          <w:tblCellMar>
            <w:top w:w="0" w:type="dxa"/>
            <w:bottom w:w="0" w:type="dxa"/>
          </w:tblCellMar>
        </w:tblPrEx>
        <w:trPr>
          <w:cantSplit/>
        </w:trPr>
        <w:tc>
          <w:tcPr>
            <w:tcW w:w="3402" w:type="dxa"/>
          </w:tcPr>
          <w:p w:rsidR="00000000" w:rsidRDefault="00823DBD">
            <w:pPr>
              <w:rPr>
                <w:b/>
              </w:rPr>
            </w:pPr>
            <w:r>
              <w:rPr>
                <w:b/>
              </w:rPr>
              <w:t>Food and Liquor</w:t>
            </w:r>
          </w:p>
        </w:tc>
        <w:tc>
          <w:tcPr>
            <w:tcW w:w="1418"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r>
      <w:tr w:rsidR="00000000">
        <w:tblPrEx>
          <w:tblCellMar>
            <w:top w:w="0" w:type="dxa"/>
            <w:bottom w:w="0" w:type="dxa"/>
          </w:tblCellMar>
        </w:tblPrEx>
        <w:trPr>
          <w:cantSplit/>
        </w:trPr>
        <w:tc>
          <w:tcPr>
            <w:tcW w:w="3402" w:type="dxa"/>
          </w:tcPr>
          <w:p w:rsidR="00000000" w:rsidRDefault="00823DBD">
            <w:r>
              <w:t xml:space="preserve">New Stores </w:t>
            </w:r>
          </w:p>
        </w:tc>
        <w:tc>
          <w:tcPr>
            <w:tcW w:w="1418" w:type="dxa"/>
          </w:tcPr>
          <w:p w:rsidR="00000000" w:rsidRDefault="00823DBD">
            <w:pPr>
              <w:jc w:val="right"/>
            </w:pPr>
            <w:r>
              <w:t>24</w:t>
            </w:r>
          </w:p>
        </w:tc>
        <w:tc>
          <w:tcPr>
            <w:tcW w:w="1134" w:type="dxa"/>
          </w:tcPr>
          <w:p w:rsidR="00000000" w:rsidRDefault="00823DBD">
            <w:pPr>
              <w:jc w:val="right"/>
            </w:pPr>
            <w:r>
              <w:t>24</w:t>
            </w:r>
          </w:p>
        </w:tc>
        <w:tc>
          <w:tcPr>
            <w:tcW w:w="1134" w:type="dxa"/>
          </w:tcPr>
          <w:p w:rsidR="00000000" w:rsidRDefault="00823DBD">
            <w:pPr>
              <w:jc w:val="right"/>
            </w:pPr>
            <w:r>
              <w:t>9</w:t>
            </w:r>
          </w:p>
        </w:tc>
        <w:tc>
          <w:tcPr>
            <w:tcW w:w="1134" w:type="dxa"/>
          </w:tcPr>
          <w:p w:rsidR="00000000" w:rsidRDefault="00823DBD">
            <w:pPr>
              <w:jc w:val="right"/>
            </w:pPr>
            <w:r>
              <w:t>9</w:t>
            </w:r>
          </w:p>
        </w:tc>
        <w:tc>
          <w:tcPr>
            <w:tcW w:w="1134" w:type="dxa"/>
          </w:tcPr>
          <w:p w:rsidR="00000000" w:rsidRDefault="00823DBD">
            <w:pPr>
              <w:jc w:val="right"/>
            </w:pPr>
            <w:r>
              <w:t>11</w:t>
            </w:r>
          </w:p>
        </w:tc>
        <w:tc>
          <w:tcPr>
            <w:tcW w:w="1134" w:type="dxa"/>
          </w:tcPr>
          <w:p w:rsidR="00000000" w:rsidRDefault="00823DBD">
            <w:pPr>
              <w:jc w:val="right"/>
            </w:pPr>
            <w:r>
              <w:t xml:space="preserve">- </w:t>
            </w:r>
          </w:p>
        </w:tc>
        <w:tc>
          <w:tcPr>
            <w:tcW w:w="1134" w:type="dxa"/>
          </w:tcPr>
          <w:p w:rsidR="00000000" w:rsidRDefault="00823DBD">
            <w:pPr>
              <w:jc w:val="right"/>
            </w:pPr>
            <w:r>
              <w:t xml:space="preserve">- </w:t>
            </w:r>
          </w:p>
        </w:tc>
        <w:tc>
          <w:tcPr>
            <w:tcW w:w="1134" w:type="dxa"/>
          </w:tcPr>
          <w:p w:rsidR="00000000" w:rsidRDefault="00823DBD">
            <w:pPr>
              <w:jc w:val="right"/>
            </w:pPr>
            <w:r>
              <w:t>77</w:t>
            </w:r>
          </w:p>
        </w:tc>
      </w:tr>
      <w:tr w:rsidR="00000000">
        <w:tblPrEx>
          <w:tblCellMar>
            <w:top w:w="0" w:type="dxa"/>
            <w:bottom w:w="0" w:type="dxa"/>
          </w:tblCellMar>
        </w:tblPrEx>
        <w:trPr>
          <w:cantSplit/>
        </w:trPr>
        <w:tc>
          <w:tcPr>
            <w:tcW w:w="3402" w:type="dxa"/>
          </w:tcPr>
          <w:p w:rsidR="00000000" w:rsidRDefault="00823DBD">
            <w:r>
              <w:t xml:space="preserve">Refurbishments     </w:t>
            </w:r>
          </w:p>
        </w:tc>
        <w:tc>
          <w:tcPr>
            <w:tcW w:w="1418" w:type="dxa"/>
          </w:tcPr>
          <w:p w:rsidR="00000000" w:rsidRDefault="00823DBD">
            <w:pPr>
              <w:jc w:val="right"/>
            </w:pPr>
            <w:r>
              <w:t>34</w:t>
            </w:r>
          </w:p>
        </w:tc>
        <w:tc>
          <w:tcPr>
            <w:tcW w:w="1134" w:type="dxa"/>
          </w:tcPr>
          <w:p w:rsidR="00000000" w:rsidRDefault="00823DBD">
            <w:pPr>
              <w:jc w:val="right"/>
            </w:pPr>
            <w:r>
              <w:t>39</w:t>
            </w:r>
          </w:p>
        </w:tc>
        <w:tc>
          <w:tcPr>
            <w:tcW w:w="1134" w:type="dxa"/>
          </w:tcPr>
          <w:p w:rsidR="00000000" w:rsidRDefault="00823DBD">
            <w:pPr>
              <w:jc w:val="right"/>
            </w:pPr>
            <w:r>
              <w:t>20</w:t>
            </w:r>
          </w:p>
        </w:tc>
        <w:tc>
          <w:tcPr>
            <w:tcW w:w="1134" w:type="dxa"/>
          </w:tcPr>
          <w:p w:rsidR="00000000" w:rsidRDefault="00823DBD">
            <w:pPr>
              <w:jc w:val="right"/>
            </w:pPr>
            <w:r>
              <w:t>14</w:t>
            </w:r>
          </w:p>
        </w:tc>
        <w:tc>
          <w:tcPr>
            <w:tcW w:w="1134" w:type="dxa"/>
          </w:tcPr>
          <w:p w:rsidR="00000000" w:rsidRDefault="00823DBD">
            <w:pPr>
              <w:jc w:val="right"/>
            </w:pPr>
            <w:r>
              <w:t>21</w:t>
            </w:r>
          </w:p>
        </w:tc>
        <w:tc>
          <w:tcPr>
            <w:tcW w:w="1134" w:type="dxa"/>
          </w:tcPr>
          <w:p w:rsidR="00000000" w:rsidRDefault="00823DBD">
            <w:pPr>
              <w:jc w:val="right"/>
            </w:pPr>
            <w:r>
              <w:t>2</w:t>
            </w:r>
          </w:p>
        </w:tc>
        <w:tc>
          <w:tcPr>
            <w:tcW w:w="1134" w:type="dxa"/>
          </w:tcPr>
          <w:p w:rsidR="00000000" w:rsidRDefault="00823DBD">
            <w:pPr>
              <w:jc w:val="right"/>
            </w:pPr>
            <w:r>
              <w:t>-</w:t>
            </w:r>
          </w:p>
        </w:tc>
        <w:tc>
          <w:tcPr>
            <w:tcW w:w="1134" w:type="dxa"/>
          </w:tcPr>
          <w:p w:rsidR="00000000" w:rsidRDefault="00823DBD">
            <w:pPr>
              <w:jc w:val="right"/>
            </w:pPr>
            <w:r>
              <w:t>130</w:t>
            </w:r>
          </w:p>
        </w:tc>
      </w:tr>
      <w:tr w:rsidR="00000000">
        <w:tblPrEx>
          <w:tblCellMar>
            <w:top w:w="0" w:type="dxa"/>
            <w:bottom w:w="0" w:type="dxa"/>
          </w:tblCellMar>
        </w:tblPrEx>
        <w:trPr>
          <w:cantSplit/>
        </w:trPr>
        <w:tc>
          <w:tcPr>
            <w:tcW w:w="3402" w:type="dxa"/>
          </w:tcPr>
          <w:p w:rsidR="00000000" w:rsidRDefault="00823DBD">
            <w:r>
              <w:t xml:space="preserve">Closures   </w:t>
            </w:r>
          </w:p>
        </w:tc>
        <w:tc>
          <w:tcPr>
            <w:tcW w:w="1418" w:type="dxa"/>
          </w:tcPr>
          <w:p w:rsidR="00000000" w:rsidRDefault="00823DBD">
            <w:pPr>
              <w:jc w:val="right"/>
            </w:pPr>
            <w:r>
              <w:t>9</w:t>
            </w:r>
          </w:p>
        </w:tc>
        <w:tc>
          <w:tcPr>
            <w:tcW w:w="1134" w:type="dxa"/>
          </w:tcPr>
          <w:p w:rsidR="00000000" w:rsidRDefault="00823DBD">
            <w:pPr>
              <w:jc w:val="right"/>
            </w:pPr>
            <w:r>
              <w:t>12</w:t>
            </w:r>
          </w:p>
        </w:tc>
        <w:tc>
          <w:tcPr>
            <w:tcW w:w="1134" w:type="dxa"/>
          </w:tcPr>
          <w:p w:rsidR="00000000" w:rsidRDefault="00823DBD">
            <w:pPr>
              <w:jc w:val="right"/>
            </w:pPr>
            <w:r>
              <w:t>4</w:t>
            </w:r>
          </w:p>
        </w:tc>
        <w:tc>
          <w:tcPr>
            <w:tcW w:w="1134" w:type="dxa"/>
          </w:tcPr>
          <w:p w:rsidR="00000000" w:rsidRDefault="00823DBD">
            <w:pPr>
              <w:jc w:val="right"/>
            </w:pPr>
            <w:r>
              <w:t>2</w:t>
            </w:r>
          </w:p>
        </w:tc>
        <w:tc>
          <w:tcPr>
            <w:tcW w:w="1134" w:type="dxa"/>
          </w:tcPr>
          <w:p w:rsidR="00000000" w:rsidRDefault="00823DBD">
            <w:pPr>
              <w:jc w:val="right"/>
            </w:pPr>
            <w:r>
              <w:t>3</w:t>
            </w:r>
          </w:p>
        </w:tc>
        <w:tc>
          <w:tcPr>
            <w:tcW w:w="1134" w:type="dxa"/>
          </w:tcPr>
          <w:p w:rsidR="00000000" w:rsidRDefault="00823DBD">
            <w:pPr>
              <w:jc w:val="right"/>
            </w:pPr>
            <w:r>
              <w:t xml:space="preserve"> </w:t>
            </w:r>
          </w:p>
        </w:tc>
        <w:tc>
          <w:tcPr>
            <w:tcW w:w="1134" w:type="dxa"/>
          </w:tcPr>
          <w:p w:rsidR="00000000" w:rsidRDefault="00823DBD">
            <w:pPr>
              <w:jc w:val="right"/>
            </w:pPr>
            <w:r>
              <w:t xml:space="preserve"> </w:t>
            </w:r>
          </w:p>
        </w:tc>
        <w:tc>
          <w:tcPr>
            <w:tcW w:w="1134" w:type="dxa"/>
          </w:tcPr>
          <w:p w:rsidR="00000000" w:rsidRDefault="00823DBD">
            <w:pPr>
              <w:jc w:val="right"/>
            </w:pPr>
            <w:r>
              <w:t>30</w:t>
            </w:r>
          </w:p>
        </w:tc>
      </w:tr>
      <w:tr w:rsidR="00000000">
        <w:tblPrEx>
          <w:tblCellMar>
            <w:top w:w="0" w:type="dxa"/>
            <w:bottom w:w="0" w:type="dxa"/>
          </w:tblCellMar>
        </w:tblPrEx>
        <w:trPr>
          <w:cantSplit/>
        </w:trPr>
        <w:tc>
          <w:tcPr>
            <w:tcW w:w="3402" w:type="dxa"/>
          </w:tcPr>
          <w:p w:rsidR="00000000" w:rsidRDefault="00823DBD">
            <w:r>
              <w:t xml:space="preserve">Net Selling Area </w:t>
            </w:r>
          </w:p>
        </w:tc>
        <w:tc>
          <w:tcPr>
            <w:tcW w:w="1418" w:type="dxa"/>
          </w:tcPr>
          <w:p w:rsidR="00000000" w:rsidRDefault="00823DBD">
            <w:pPr>
              <w:jc w:val="right"/>
            </w:pPr>
            <w:r>
              <w:t>47,791</w:t>
            </w:r>
          </w:p>
        </w:tc>
        <w:tc>
          <w:tcPr>
            <w:tcW w:w="1134" w:type="dxa"/>
          </w:tcPr>
          <w:p w:rsidR="00000000" w:rsidRDefault="00823DBD">
            <w:pPr>
              <w:jc w:val="right"/>
            </w:pPr>
            <w:r>
              <w:t>60,302</w:t>
            </w:r>
          </w:p>
        </w:tc>
        <w:tc>
          <w:tcPr>
            <w:tcW w:w="1134" w:type="dxa"/>
          </w:tcPr>
          <w:p w:rsidR="00000000" w:rsidRDefault="00823DBD">
            <w:pPr>
              <w:jc w:val="right"/>
            </w:pPr>
            <w:r>
              <w:t>47,711</w:t>
            </w:r>
          </w:p>
        </w:tc>
        <w:tc>
          <w:tcPr>
            <w:tcW w:w="1134" w:type="dxa"/>
          </w:tcPr>
          <w:p w:rsidR="00000000" w:rsidRDefault="00823DBD">
            <w:pPr>
              <w:jc w:val="right"/>
            </w:pPr>
            <w:r>
              <w:t>28,850</w:t>
            </w:r>
          </w:p>
        </w:tc>
        <w:tc>
          <w:tcPr>
            <w:tcW w:w="1134" w:type="dxa"/>
          </w:tcPr>
          <w:p w:rsidR="00000000" w:rsidRDefault="00823DBD">
            <w:pPr>
              <w:jc w:val="right"/>
            </w:pPr>
            <w:r>
              <w:t>40,121</w:t>
            </w:r>
          </w:p>
        </w:tc>
        <w:tc>
          <w:tcPr>
            <w:tcW w:w="1134" w:type="dxa"/>
          </w:tcPr>
          <w:p w:rsidR="00000000" w:rsidRDefault="00823DBD">
            <w:pPr>
              <w:jc w:val="right"/>
            </w:pPr>
            <w:r>
              <w:t>4,016</w:t>
            </w:r>
          </w:p>
        </w:tc>
        <w:tc>
          <w:tcPr>
            <w:tcW w:w="1134" w:type="dxa"/>
          </w:tcPr>
          <w:p w:rsidR="00000000" w:rsidRDefault="00823DBD">
            <w:pPr>
              <w:jc w:val="right"/>
            </w:pPr>
            <w:r>
              <w:t xml:space="preserve">- </w:t>
            </w:r>
          </w:p>
        </w:tc>
        <w:tc>
          <w:tcPr>
            <w:tcW w:w="1134" w:type="dxa"/>
          </w:tcPr>
          <w:p w:rsidR="00000000" w:rsidRDefault="00823DBD">
            <w:pPr>
              <w:jc w:val="right"/>
            </w:pPr>
            <w:r>
              <w:t>228,791</w:t>
            </w:r>
          </w:p>
        </w:tc>
      </w:tr>
      <w:tr w:rsidR="00000000">
        <w:tblPrEx>
          <w:tblCellMar>
            <w:top w:w="0" w:type="dxa"/>
            <w:bottom w:w="0" w:type="dxa"/>
          </w:tblCellMar>
        </w:tblPrEx>
        <w:trPr>
          <w:cantSplit/>
        </w:trPr>
        <w:tc>
          <w:tcPr>
            <w:tcW w:w="3402" w:type="dxa"/>
          </w:tcPr>
          <w:p w:rsidR="00000000" w:rsidRDefault="00823DBD">
            <w:pPr>
              <w:rPr>
                <w:b/>
              </w:rPr>
            </w:pPr>
          </w:p>
        </w:tc>
        <w:tc>
          <w:tcPr>
            <w:tcW w:w="1418"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r>
      <w:tr w:rsidR="00000000">
        <w:tblPrEx>
          <w:tblCellMar>
            <w:top w:w="0" w:type="dxa"/>
            <w:bottom w:w="0" w:type="dxa"/>
          </w:tblCellMar>
        </w:tblPrEx>
        <w:trPr>
          <w:cantSplit/>
        </w:trPr>
        <w:tc>
          <w:tcPr>
            <w:tcW w:w="3402" w:type="dxa"/>
          </w:tcPr>
          <w:p w:rsidR="00000000" w:rsidRDefault="00823DBD">
            <w:pPr>
              <w:rPr>
                <w:b/>
              </w:rPr>
            </w:pPr>
            <w:r>
              <w:rPr>
                <w:b/>
              </w:rPr>
              <w:t xml:space="preserve">Myer Grace Bros </w:t>
            </w:r>
          </w:p>
        </w:tc>
        <w:tc>
          <w:tcPr>
            <w:tcW w:w="1418"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r>
      <w:tr w:rsidR="00000000">
        <w:tblPrEx>
          <w:tblCellMar>
            <w:top w:w="0" w:type="dxa"/>
            <w:bottom w:w="0" w:type="dxa"/>
          </w:tblCellMar>
        </w:tblPrEx>
        <w:trPr>
          <w:cantSplit/>
        </w:trPr>
        <w:tc>
          <w:tcPr>
            <w:tcW w:w="3402" w:type="dxa"/>
          </w:tcPr>
          <w:p w:rsidR="00000000" w:rsidRDefault="00823DBD">
            <w:r>
              <w:t>Ne</w:t>
            </w:r>
            <w:r>
              <w:t xml:space="preserve">w Stores  </w:t>
            </w:r>
          </w:p>
        </w:tc>
        <w:tc>
          <w:tcPr>
            <w:tcW w:w="1418" w:type="dxa"/>
          </w:tcPr>
          <w:p w:rsidR="00000000" w:rsidRDefault="00823DBD">
            <w:pPr>
              <w:jc w:val="right"/>
            </w:pPr>
            <w:r>
              <w:t>1</w:t>
            </w:r>
          </w:p>
        </w:tc>
        <w:tc>
          <w:tcPr>
            <w:tcW w:w="1134" w:type="dxa"/>
          </w:tcPr>
          <w:p w:rsidR="00000000" w:rsidRDefault="00823DBD">
            <w:pPr>
              <w:jc w:val="right"/>
            </w:pPr>
            <w:r>
              <w:t>3</w:t>
            </w:r>
          </w:p>
        </w:tc>
        <w:tc>
          <w:tcPr>
            <w:tcW w:w="1134" w:type="dxa"/>
          </w:tcPr>
          <w:p w:rsidR="00000000" w:rsidRDefault="00823DBD">
            <w:pPr>
              <w:jc w:val="right"/>
            </w:pPr>
            <w:r>
              <w:t>-</w:t>
            </w:r>
          </w:p>
        </w:tc>
        <w:tc>
          <w:tcPr>
            <w:tcW w:w="1134" w:type="dxa"/>
          </w:tcPr>
          <w:p w:rsidR="00000000" w:rsidRDefault="00823DBD">
            <w:pPr>
              <w:jc w:val="right"/>
            </w:pPr>
            <w:r>
              <w:t>-</w:t>
            </w:r>
          </w:p>
        </w:tc>
        <w:tc>
          <w:tcPr>
            <w:tcW w:w="1134" w:type="dxa"/>
          </w:tcPr>
          <w:p w:rsidR="00000000" w:rsidRDefault="00823DBD">
            <w:pPr>
              <w:jc w:val="right"/>
            </w:pPr>
            <w:r>
              <w:t>-</w:t>
            </w:r>
          </w:p>
        </w:tc>
        <w:tc>
          <w:tcPr>
            <w:tcW w:w="1134" w:type="dxa"/>
          </w:tcPr>
          <w:p w:rsidR="00000000" w:rsidRDefault="00823DBD">
            <w:pPr>
              <w:jc w:val="right"/>
            </w:pPr>
            <w:r>
              <w:t>-</w:t>
            </w:r>
          </w:p>
        </w:tc>
        <w:tc>
          <w:tcPr>
            <w:tcW w:w="1134" w:type="dxa"/>
          </w:tcPr>
          <w:p w:rsidR="00000000" w:rsidRDefault="00823DBD">
            <w:pPr>
              <w:jc w:val="right"/>
            </w:pPr>
            <w:r>
              <w:t>-</w:t>
            </w:r>
          </w:p>
        </w:tc>
        <w:tc>
          <w:tcPr>
            <w:tcW w:w="1134" w:type="dxa"/>
          </w:tcPr>
          <w:p w:rsidR="00000000" w:rsidRDefault="00823DBD">
            <w:pPr>
              <w:jc w:val="right"/>
            </w:pPr>
            <w:r>
              <w:t>4</w:t>
            </w:r>
          </w:p>
        </w:tc>
      </w:tr>
      <w:tr w:rsidR="00000000">
        <w:tblPrEx>
          <w:tblCellMar>
            <w:top w:w="0" w:type="dxa"/>
            <w:bottom w:w="0" w:type="dxa"/>
          </w:tblCellMar>
        </w:tblPrEx>
        <w:trPr>
          <w:cantSplit/>
        </w:trPr>
        <w:tc>
          <w:tcPr>
            <w:tcW w:w="3402" w:type="dxa"/>
          </w:tcPr>
          <w:p w:rsidR="00000000" w:rsidRDefault="00823DBD">
            <w:r>
              <w:t xml:space="preserve">Refurbishments    </w:t>
            </w:r>
          </w:p>
        </w:tc>
        <w:tc>
          <w:tcPr>
            <w:tcW w:w="1418" w:type="dxa"/>
          </w:tcPr>
          <w:p w:rsidR="00000000" w:rsidRDefault="00823DBD">
            <w:pPr>
              <w:jc w:val="right"/>
            </w:pPr>
            <w:r>
              <w:t>1</w:t>
            </w:r>
          </w:p>
        </w:tc>
        <w:tc>
          <w:tcPr>
            <w:tcW w:w="1134" w:type="dxa"/>
          </w:tcPr>
          <w:p w:rsidR="00000000" w:rsidRDefault="00823DBD">
            <w:pPr>
              <w:jc w:val="right"/>
            </w:pPr>
            <w:r>
              <w:t>2</w:t>
            </w:r>
          </w:p>
        </w:tc>
        <w:tc>
          <w:tcPr>
            <w:tcW w:w="1134" w:type="dxa"/>
          </w:tcPr>
          <w:p w:rsidR="00000000" w:rsidRDefault="00823DBD">
            <w:pPr>
              <w:jc w:val="right"/>
            </w:pPr>
            <w:r>
              <w:t>2</w:t>
            </w:r>
          </w:p>
        </w:tc>
        <w:tc>
          <w:tcPr>
            <w:tcW w:w="1134" w:type="dxa"/>
          </w:tcPr>
          <w:p w:rsidR="00000000" w:rsidRDefault="00823DBD">
            <w:pPr>
              <w:jc w:val="right"/>
            </w:pPr>
            <w:r>
              <w:t>-</w:t>
            </w:r>
          </w:p>
        </w:tc>
        <w:tc>
          <w:tcPr>
            <w:tcW w:w="1134" w:type="dxa"/>
          </w:tcPr>
          <w:p w:rsidR="00000000" w:rsidRDefault="00823DBD">
            <w:pPr>
              <w:jc w:val="right"/>
            </w:pPr>
            <w:r>
              <w:t>-</w:t>
            </w:r>
          </w:p>
        </w:tc>
        <w:tc>
          <w:tcPr>
            <w:tcW w:w="1134" w:type="dxa"/>
          </w:tcPr>
          <w:p w:rsidR="00000000" w:rsidRDefault="00823DBD">
            <w:pPr>
              <w:jc w:val="right"/>
            </w:pPr>
            <w:r>
              <w:t>-</w:t>
            </w:r>
          </w:p>
        </w:tc>
        <w:tc>
          <w:tcPr>
            <w:tcW w:w="1134" w:type="dxa"/>
          </w:tcPr>
          <w:p w:rsidR="00000000" w:rsidRDefault="00823DBD">
            <w:pPr>
              <w:jc w:val="right"/>
            </w:pPr>
            <w:r>
              <w:t>-</w:t>
            </w:r>
          </w:p>
        </w:tc>
        <w:tc>
          <w:tcPr>
            <w:tcW w:w="1134" w:type="dxa"/>
          </w:tcPr>
          <w:p w:rsidR="00000000" w:rsidRDefault="00823DBD">
            <w:pPr>
              <w:jc w:val="right"/>
            </w:pPr>
            <w:r>
              <w:t>5</w:t>
            </w:r>
          </w:p>
        </w:tc>
      </w:tr>
      <w:tr w:rsidR="00000000">
        <w:tblPrEx>
          <w:tblCellMar>
            <w:top w:w="0" w:type="dxa"/>
            <w:bottom w:w="0" w:type="dxa"/>
          </w:tblCellMar>
        </w:tblPrEx>
        <w:trPr>
          <w:cantSplit/>
        </w:trPr>
        <w:tc>
          <w:tcPr>
            <w:tcW w:w="3402" w:type="dxa"/>
          </w:tcPr>
          <w:p w:rsidR="00000000" w:rsidRDefault="00823DBD">
            <w:r>
              <w:t>Closures</w:t>
            </w:r>
          </w:p>
        </w:tc>
        <w:tc>
          <w:tcPr>
            <w:tcW w:w="1418" w:type="dxa"/>
          </w:tcPr>
          <w:p w:rsidR="00000000" w:rsidRDefault="00823DBD">
            <w:pPr>
              <w:jc w:val="right"/>
            </w:pPr>
            <w:r>
              <w:t>1</w:t>
            </w:r>
          </w:p>
        </w:tc>
        <w:tc>
          <w:tcPr>
            <w:tcW w:w="1134" w:type="dxa"/>
          </w:tcPr>
          <w:p w:rsidR="00000000" w:rsidRDefault="00823DBD">
            <w:pPr>
              <w:jc w:val="right"/>
            </w:pPr>
            <w:r>
              <w:t>2</w:t>
            </w:r>
          </w:p>
        </w:tc>
        <w:tc>
          <w:tcPr>
            <w:tcW w:w="1134" w:type="dxa"/>
          </w:tcPr>
          <w:p w:rsidR="00000000" w:rsidRDefault="00823DBD">
            <w:pPr>
              <w:jc w:val="right"/>
            </w:pPr>
            <w:r>
              <w:t>-</w:t>
            </w:r>
          </w:p>
        </w:tc>
        <w:tc>
          <w:tcPr>
            <w:tcW w:w="1134" w:type="dxa"/>
          </w:tcPr>
          <w:p w:rsidR="00000000" w:rsidRDefault="00823DBD">
            <w:pPr>
              <w:jc w:val="right"/>
            </w:pPr>
            <w:r>
              <w:t>-</w:t>
            </w:r>
          </w:p>
        </w:tc>
        <w:tc>
          <w:tcPr>
            <w:tcW w:w="1134" w:type="dxa"/>
          </w:tcPr>
          <w:p w:rsidR="00000000" w:rsidRDefault="00823DBD">
            <w:pPr>
              <w:jc w:val="right"/>
            </w:pPr>
            <w:r>
              <w:t>-</w:t>
            </w:r>
          </w:p>
        </w:tc>
        <w:tc>
          <w:tcPr>
            <w:tcW w:w="1134" w:type="dxa"/>
          </w:tcPr>
          <w:p w:rsidR="00000000" w:rsidRDefault="00823DBD">
            <w:pPr>
              <w:jc w:val="right"/>
            </w:pPr>
            <w:r>
              <w:t>-</w:t>
            </w:r>
          </w:p>
        </w:tc>
        <w:tc>
          <w:tcPr>
            <w:tcW w:w="1134" w:type="dxa"/>
          </w:tcPr>
          <w:p w:rsidR="00000000" w:rsidRDefault="00823DBD">
            <w:pPr>
              <w:jc w:val="right"/>
            </w:pPr>
            <w:r>
              <w:t>-</w:t>
            </w:r>
          </w:p>
        </w:tc>
        <w:tc>
          <w:tcPr>
            <w:tcW w:w="1134" w:type="dxa"/>
          </w:tcPr>
          <w:p w:rsidR="00000000" w:rsidRDefault="00823DBD">
            <w:pPr>
              <w:jc w:val="right"/>
            </w:pPr>
            <w:r>
              <w:t>3</w:t>
            </w:r>
          </w:p>
        </w:tc>
      </w:tr>
      <w:tr w:rsidR="00000000">
        <w:tblPrEx>
          <w:tblCellMar>
            <w:top w:w="0" w:type="dxa"/>
            <w:bottom w:w="0" w:type="dxa"/>
          </w:tblCellMar>
        </w:tblPrEx>
        <w:trPr>
          <w:cantSplit/>
        </w:trPr>
        <w:tc>
          <w:tcPr>
            <w:tcW w:w="3402" w:type="dxa"/>
          </w:tcPr>
          <w:p w:rsidR="00000000" w:rsidRDefault="00823DBD">
            <w:r>
              <w:t xml:space="preserve">Net Selling Area </w:t>
            </w:r>
          </w:p>
        </w:tc>
        <w:tc>
          <w:tcPr>
            <w:tcW w:w="1418" w:type="dxa"/>
          </w:tcPr>
          <w:p w:rsidR="00000000" w:rsidRDefault="00823DBD">
            <w:pPr>
              <w:jc w:val="right"/>
            </w:pPr>
            <w:r>
              <w:t>22,349</w:t>
            </w:r>
          </w:p>
        </w:tc>
        <w:tc>
          <w:tcPr>
            <w:tcW w:w="1134" w:type="dxa"/>
          </w:tcPr>
          <w:p w:rsidR="00000000" w:rsidRDefault="00823DBD">
            <w:pPr>
              <w:jc w:val="right"/>
            </w:pPr>
            <w:r>
              <w:t>21,910</w:t>
            </w:r>
          </w:p>
        </w:tc>
        <w:tc>
          <w:tcPr>
            <w:tcW w:w="1134" w:type="dxa"/>
          </w:tcPr>
          <w:p w:rsidR="00000000" w:rsidRDefault="00823DBD">
            <w:pPr>
              <w:jc w:val="right"/>
            </w:pPr>
            <w:r>
              <w:t>25,950</w:t>
            </w:r>
          </w:p>
        </w:tc>
        <w:tc>
          <w:tcPr>
            <w:tcW w:w="1134" w:type="dxa"/>
          </w:tcPr>
          <w:p w:rsidR="00000000" w:rsidRDefault="00823DBD">
            <w:pPr>
              <w:jc w:val="right"/>
            </w:pPr>
            <w:r>
              <w:t xml:space="preserve">- </w:t>
            </w:r>
          </w:p>
        </w:tc>
        <w:tc>
          <w:tcPr>
            <w:tcW w:w="1134" w:type="dxa"/>
          </w:tcPr>
          <w:p w:rsidR="00000000" w:rsidRDefault="00823DBD">
            <w:pPr>
              <w:jc w:val="right"/>
            </w:pPr>
            <w:r>
              <w:t xml:space="preserve">- </w:t>
            </w:r>
          </w:p>
        </w:tc>
        <w:tc>
          <w:tcPr>
            <w:tcW w:w="1134" w:type="dxa"/>
          </w:tcPr>
          <w:p w:rsidR="00000000" w:rsidRDefault="00823DBD">
            <w:pPr>
              <w:jc w:val="right"/>
            </w:pPr>
            <w:r>
              <w:t xml:space="preserve">- </w:t>
            </w:r>
          </w:p>
        </w:tc>
        <w:tc>
          <w:tcPr>
            <w:tcW w:w="1134" w:type="dxa"/>
          </w:tcPr>
          <w:p w:rsidR="00000000" w:rsidRDefault="00823DBD">
            <w:pPr>
              <w:jc w:val="right"/>
            </w:pPr>
            <w:r>
              <w:t xml:space="preserve">- </w:t>
            </w:r>
          </w:p>
        </w:tc>
        <w:tc>
          <w:tcPr>
            <w:tcW w:w="1134" w:type="dxa"/>
          </w:tcPr>
          <w:p w:rsidR="00000000" w:rsidRDefault="00823DBD">
            <w:pPr>
              <w:jc w:val="right"/>
            </w:pPr>
            <w:r>
              <w:t>70,209</w:t>
            </w:r>
          </w:p>
        </w:tc>
      </w:tr>
      <w:tr w:rsidR="00000000">
        <w:tblPrEx>
          <w:tblCellMar>
            <w:top w:w="0" w:type="dxa"/>
            <w:bottom w:w="0" w:type="dxa"/>
          </w:tblCellMar>
        </w:tblPrEx>
        <w:trPr>
          <w:cantSplit/>
        </w:trPr>
        <w:tc>
          <w:tcPr>
            <w:tcW w:w="3402" w:type="dxa"/>
          </w:tcPr>
          <w:p w:rsidR="00000000" w:rsidRDefault="00823DBD">
            <w:pPr>
              <w:rPr>
                <w:b/>
              </w:rPr>
            </w:pPr>
          </w:p>
        </w:tc>
        <w:tc>
          <w:tcPr>
            <w:tcW w:w="1418"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r>
      <w:tr w:rsidR="00000000">
        <w:tblPrEx>
          <w:tblCellMar>
            <w:top w:w="0" w:type="dxa"/>
            <w:bottom w:w="0" w:type="dxa"/>
          </w:tblCellMar>
        </w:tblPrEx>
        <w:trPr>
          <w:cantSplit/>
        </w:trPr>
        <w:tc>
          <w:tcPr>
            <w:tcW w:w="3402" w:type="dxa"/>
          </w:tcPr>
          <w:p w:rsidR="00000000" w:rsidRDefault="00823DBD">
            <w:pPr>
              <w:rPr>
                <w:b/>
              </w:rPr>
            </w:pPr>
            <w:r>
              <w:rPr>
                <w:b/>
              </w:rPr>
              <w:t>Apparel and Home</w:t>
            </w:r>
          </w:p>
        </w:tc>
        <w:tc>
          <w:tcPr>
            <w:tcW w:w="1418"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r>
      <w:tr w:rsidR="00000000">
        <w:tblPrEx>
          <w:tblCellMar>
            <w:top w:w="0" w:type="dxa"/>
            <w:bottom w:w="0" w:type="dxa"/>
          </w:tblCellMar>
        </w:tblPrEx>
        <w:trPr>
          <w:cantSplit/>
        </w:trPr>
        <w:tc>
          <w:tcPr>
            <w:tcW w:w="3402" w:type="dxa"/>
          </w:tcPr>
          <w:p w:rsidR="00000000" w:rsidRDefault="00823DBD">
            <w:r>
              <w:t xml:space="preserve">New Stores </w:t>
            </w:r>
          </w:p>
        </w:tc>
        <w:tc>
          <w:tcPr>
            <w:tcW w:w="1418" w:type="dxa"/>
          </w:tcPr>
          <w:p w:rsidR="00000000" w:rsidRDefault="00823DBD">
            <w:pPr>
              <w:jc w:val="right"/>
            </w:pPr>
            <w:r>
              <w:t>6</w:t>
            </w:r>
          </w:p>
        </w:tc>
        <w:tc>
          <w:tcPr>
            <w:tcW w:w="1134" w:type="dxa"/>
          </w:tcPr>
          <w:p w:rsidR="00000000" w:rsidRDefault="00823DBD">
            <w:pPr>
              <w:jc w:val="right"/>
            </w:pPr>
            <w:r>
              <w:t>5</w:t>
            </w:r>
          </w:p>
        </w:tc>
        <w:tc>
          <w:tcPr>
            <w:tcW w:w="1134" w:type="dxa"/>
          </w:tcPr>
          <w:p w:rsidR="00000000" w:rsidRDefault="00823DBD">
            <w:pPr>
              <w:jc w:val="right"/>
            </w:pPr>
            <w:r>
              <w:t xml:space="preserve">4 </w:t>
            </w:r>
          </w:p>
        </w:tc>
        <w:tc>
          <w:tcPr>
            <w:tcW w:w="1134" w:type="dxa"/>
          </w:tcPr>
          <w:p w:rsidR="00000000" w:rsidRDefault="00823DBD">
            <w:pPr>
              <w:jc w:val="right"/>
            </w:pPr>
            <w:r>
              <w:t>1</w:t>
            </w:r>
          </w:p>
        </w:tc>
        <w:tc>
          <w:tcPr>
            <w:tcW w:w="1134" w:type="dxa"/>
          </w:tcPr>
          <w:p w:rsidR="00000000" w:rsidRDefault="00823DBD">
            <w:pPr>
              <w:jc w:val="right"/>
            </w:pPr>
            <w:r>
              <w:t>2</w:t>
            </w:r>
          </w:p>
        </w:tc>
        <w:tc>
          <w:tcPr>
            <w:tcW w:w="1134" w:type="dxa"/>
          </w:tcPr>
          <w:p w:rsidR="00000000" w:rsidRDefault="00823DBD">
            <w:pPr>
              <w:jc w:val="right"/>
            </w:pPr>
            <w:r>
              <w:t>1</w:t>
            </w:r>
          </w:p>
        </w:tc>
        <w:tc>
          <w:tcPr>
            <w:tcW w:w="1134" w:type="dxa"/>
          </w:tcPr>
          <w:p w:rsidR="00000000" w:rsidRDefault="00823DBD">
            <w:pPr>
              <w:jc w:val="right"/>
            </w:pPr>
            <w:r>
              <w:t>2</w:t>
            </w:r>
          </w:p>
        </w:tc>
        <w:tc>
          <w:tcPr>
            <w:tcW w:w="1134" w:type="dxa"/>
          </w:tcPr>
          <w:p w:rsidR="00000000" w:rsidRDefault="00823DBD">
            <w:pPr>
              <w:jc w:val="right"/>
            </w:pPr>
            <w:r>
              <w:t>21</w:t>
            </w:r>
          </w:p>
        </w:tc>
      </w:tr>
      <w:tr w:rsidR="00000000">
        <w:tblPrEx>
          <w:tblCellMar>
            <w:top w:w="0" w:type="dxa"/>
            <w:bottom w:w="0" w:type="dxa"/>
          </w:tblCellMar>
        </w:tblPrEx>
        <w:trPr>
          <w:cantSplit/>
        </w:trPr>
        <w:tc>
          <w:tcPr>
            <w:tcW w:w="3402" w:type="dxa"/>
          </w:tcPr>
          <w:p w:rsidR="00000000" w:rsidRDefault="00823DBD">
            <w:r>
              <w:t xml:space="preserve">Refurbishments </w:t>
            </w:r>
          </w:p>
        </w:tc>
        <w:tc>
          <w:tcPr>
            <w:tcW w:w="1418" w:type="dxa"/>
          </w:tcPr>
          <w:p w:rsidR="00000000" w:rsidRDefault="00823DBD">
            <w:pPr>
              <w:jc w:val="right"/>
            </w:pPr>
            <w:r>
              <w:t>10</w:t>
            </w:r>
          </w:p>
        </w:tc>
        <w:tc>
          <w:tcPr>
            <w:tcW w:w="1134" w:type="dxa"/>
          </w:tcPr>
          <w:p w:rsidR="00000000" w:rsidRDefault="00823DBD">
            <w:pPr>
              <w:jc w:val="right"/>
            </w:pPr>
            <w:r>
              <w:t>4</w:t>
            </w:r>
          </w:p>
        </w:tc>
        <w:tc>
          <w:tcPr>
            <w:tcW w:w="1134" w:type="dxa"/>
          </w:tcPr>
          <w:p w:rsidR="00000000" w:rsidRDefault="00823DBD">
            <w:pPr>
              <w:jc w:val="right"/>
            </w:pPr>
            <w:r>
              <w:t>7</w:t>
            </w:r>
          </w:p>
        </w:tc>
        <w:tc>
          <w:tcPr>
            <w:tcW w:w="1134" w:type="dxa"/>
          </w:tcPr>
          <w:p w:rsidR="00000000" w:rsidRDefault="00823DBD">
            <w:pPr>
              <w:jc w:val="right"/>
            </w:pPr>
            <w:r>
              <w:t>2</w:t>
            </w:r>
          </w:p>
        </w:tc>
        <w:tc>
          <w:tcPr>
            <w:tcW w:w="1134" w:type="dxa"/>
          </w:tcPr>
          <w:p w:rsidR="00000000" w:rsidRDefault="00823DBD">
            <w:pPr>
              <w:jc w:val="right"/>
            </w:pPr>
            <w:r>
              <w:t>6</w:t>
            </w:r>
          </w:p>
        </w:tc>
        <w:tc>
          <w:tcPr>
            <w:tcW w:w="1134" w:type="dxa"/>
          </w:tcPr>
          <w:p w:rsidR="00000000" w:rsidRDefault="00823DBD">
            <w:pPr>
              <w:jc w:val="right"/>
            </w:pPr>
            <w:r>
              <w:t xml:space="preserve">- </w:t>
            </w:r>
          </w:p>
        </w:tc>
        <w:tc>
          <w:tcPr>
            <w:tcW w:w="1134" w:type="dxa"/>
          </w:tcPr>
          <w:p w:rsidR="00000000" w:rsidRDefault="00823DBD">
            <w:pPr>
              <w:jc w:val="right"/>
            </w:pPr>
            <w:r>
              <w:t>3</w:t>
            </w:r>
          </w:p>
        </w:tc>
        <w:tc>
          <w:tcPr>
            <w:tcW w:w="1134" w:type="dxa"/>
          </w:tcPr>
          <w:p w:rsidR="00000000" w:rsidRDefault="00823DBD">
            <w:pPr>
              <w:jc w:val="right"/>
            </w:pPr>
            <w:r>
              <w:t>32</w:t>
            </w:r>
          </w:p>
        </w:tc>
      </w:tr>
      <w:tr w:rsidR="00000000">
        <w:tblPrEx>
          <w:tblCellMar>
            <w:top w:w="0" w:type="dxa"/>
            <w:bottom w:w="0" w:type="dxa"/>
          </w:tblCellMar>
        </w:tblPrEx>
        <w:trPr>
          <w:cantSplit/>
        </w:trPr>
        <w:tc>
          <w:tcPr>
            <w:tcW w:w="3402" w:type="dxa"/>
          </w:tcPr>
          <w:p w:rsidR="00000000" w:rsidRDefault="00823DBD">
            <w:r>
              <w:t xml:space="preserve">Closures    </w:t>
            </w:r>
          </w:p>
        </w:tc>
        <w:tc>
          <w:tcPr>
            <w:tcW w:w="1418" w:type="dxa"/>
          </w:tcPr>
          <w:p w:rsidR="00000000" w:rsidRDefault="00823DBD">
            <w:pPr>
              <w:jc w:val="right"/>
            </w:pPr>
            <w:r>
              <w:t>9</w:t>
            </w:r>
          </w:p>
        </w:tc>
        <w:tc>
          <w:tcPr>
            <w:tcW w:w="1134" w:type="dxa"/>
          </w:tcPr>
          <w:p w:rsidR="00000000" w:rsidRDefault="00823DBD">
            <w:pPr>
              <w:jc w:val="right"/>
            </w:pPr>
            <w:r>
              <w:t>1</w:t>
            </w:r>
          </w:p>
        </w:tc>
        <w:tc>
          <w:tcPr>
            <w:tcW w:w="1134" w:type="dxa"/>
          </w:tcPr>
          <w:p w:rsidR="00000000" w:rsidRDefault="00823DBD">
            <w:pPr>
              <w:jc w:val="right"/>
            </w:pPr>
            <w:r>
              <w:t>3</w:t>
            </w:r>
          </w:p>
        </w:tc>
        <w:tc>
          <w:tcPr>
            <w:tcW w:w="1134" w:type="dxa"/>
          </w:tcPr>
          <w:p w:rsidR="00000000" w:rsidRDefault="00823DBD">
            <w:pPr>
              <w:jc w:val="right"/>
            </w:pPr>
            <w:r>
              <w:t>1</w:t>
            </w:r>
          </w:p>
        </w:tc>
        <w:tc>
          <w:tcPr>
            <w:tcW w:w="1134" w:type="dxa"/>
          </w:tcPr>
          <w:p w:rsidR="00000000" w:rsidRDefault="00823DBD">
            <w:pPr>
              <w:jc w:val="right"/>
            </w:pPr>
            <w:r>
              <w:t>2</w:t>
            </w:r>
          </w:p>
        </w:tc>
        <w:tc>
          <w:tcPr>
            <w:tcW w:w="1134" w:type="dxa"/>
          </w:tcPr>
          <w:p w:rsidR="00000000" w:rsidRDefault="00823DBD">
            <w:pPr>
              <w:jc w:val="right"/>
            </w:pPr>
            <w:r>
              <w:t>-</w:t>
            </w:r>
          </w:p>
        </w:tc>
        <w:tc>
          <w:tcPr>
            <w:tcW w:w="1134" w:type="dxa"/>
          </w:tcPr>
          <w:p w:rsidR="00000000" w:rsidRDefault="00823DBD">
            <w:pPr>
              <w:jc w:val="right"/>
            </w:pPr>
            <w:r>
              <w:t>1</w:t>
            </w:r>
          </w:p>
        </w:tc>
        <w:tc>
          <w:tcPr>
            <w:tcW w:w="1134" w:type="dxa"/>
          </w:tcPr>
          <w:p w:rsidR="00000000" w:rsidRDefault="00823DBD">
            <w:pPr>
              <w:jc w:val="right"/>
            </w:pPr>
            <w:r>
              <w:t>17</w:t>
            </w:r>
          </w:p>
        </w:tc>
      </w:tr>
      <w:tr w:rsidR="00000000">
        <w:tblPrEx>
          <w:tblCellMar>
            <w:top w:w="0" w:type="dxa"/>
            <w:bottom w:w="0" w:type="dxa"/>
          </w:tblCellMar>
        </w:tblPrEx>
        <w:trPr>
          <w:cantSplit/>
        </w:trPr>
        <w:tc>
          <w:tcPr>
            <w:tcW w:w="3402" w:type="dxa"/>
          </w:tcPr>
          <w:p w:rsidR="00000000" w:rsidRDefault="00823DBD">
            <w:r>
              <w:t xml:space="preserve">Net Selling Area </w:t>
            </w:r>
          </w:p>
        </w:tc>
        <w:tc>
          <w:tcPr>
            <w:tcW w:w="1418" w:type="dxa"/>
          </w:tcPr>
          <w:p w:rsidR="00000000" w:rsidRDefault="00823DBD">
            <w:pPr>
              <w:jc w:val="right"/>
            </w:pPr>
            <w:r>
              <w:t>21,342</w:t>
            </w:r>
          </w:p>
        </w:tc>
        <w:tc>
          <w:tcPr>
            <w:tcW w:w="1134" w:type="dxa"/>
          </w:tcPr>
          <w:p w:rsidR="00000000" w:rsidRDefault="00823DBD">
            <w:pPr>
              <w:jc w:val="right"/>
            </w:pPr>
            <w:r>
              <w:t>15,276</w:t>
            </w:r>
          </w:p>
        </w:tc>
        <w:tc>
          <w:tcPr>
            <w:tcW w:w="1134" w:type="dxa"/>
          </w:tcPr>
          <w:p w:rsidR="00000000" w:rsidRDefault="00823DBD">
            <w:pPr>
              <w:jc w:val="right"/>
            </w:pPr>
            <w:r>
              <w:t>(1,634)</w:t>
            </w:r>
          </w:p>
        </w:tc>
        <w:tc>
          <w:tcPr>
            <w:tcW w:w="1134" w:type="dxa"/>
          </w:tcPr>
          <w:p w:rsidR="00000000" w:rsidRDefault="00823DBD">
            <w:pPr>
              <w:jc w:val="right"/>
            </w:pPr>
            <w:r>
              <w:t>6,432</w:t>
            </w:r>
          </w:p>
        </w:tc>
        <w:tc>
          <w:tcPr>
            <w:tcW w:w="1134" w:type="dxa"/>
          </w:tcPr>
          <w:p w:rsidR="00000000" w:rsidRDefault="00823DBD">
            <w:pPr>
              <w:jc w:val="right"/>
            </w:pPr>
            <w:r>
              <w:t>11,225</w:t>
            </w:r>
          </w:p>
        </w:tc>
        <w:tc>
          <w:tcPr>
            <w:tcW w:w="1134" w:type="dxa"/>
          </w:tcPr>
          <w:p w:rsidR="00000000" w:rsidRDefault="00823DBD">
            <w:pPr>
              <w:jc w:val="right"/>
            </w:pPr>
            <w:r>
              <w:t>4,250</w:t>
            </w:r>
          </w:p>
        </w:tc>
        <w:tc>
          <w:tcPr>
            <w:tcW w:w="1134" w:type="dxa"/>
          </w:tcPr>
          <w:p w:rsidR="00000000" w:rsidRDefault="00823DBD">
            <w:pPr>
              <w:jc w:val="right"/>
            </w:pPr>
            <w:r>
              <w:t>778</w:t>
            </w:r>
          </w:p>
        </w:tc>
        <w:tc>
          <w:tcPr>
            <w:tcW w:w="1134" w:type="dxa"/>
          </w:tcPr>
          <w:p w:rsidR="00000000" w:rsidRDefault="00823DBD">
            <w:pPr>
              <w:jc w:val="right"/>
            </w:pPr>
            <w:r>
              <w:t>57,669</w:t>
            </w:r>
          </w:p>
        </w:tc>
      </w:tr>
      <w:tr w:rsidR="00000000">
        <w:tblPrEx>
          <w:tblCellMar>
            <w:top w:w="0" w:type="dxa"/>
            <w:bottom w:w="0" w:type="dxa"/>
          </w:tblCellMar>
        </w:tblPrEx>
        <w:trPr>
          <w:cantSplit/>
        </w:trPr>
        <w:tc>
          <w:tcPr>
            <w:tcW w:w="3402" w:type="dxa"/>
          </w:tcPr>
          <w:p w:rsidR="00000000" w:rsidRDefault="00823DBD">
            <w:pPr>
              <w:rPr>
                <w:b/>
              </w:rPr>
            </w:pPr>
          </w:p>
        </w:tc>
        <w:tc>
          <w:tcPr>
            <w:tcW w:w="1418"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r>
      <w:tr w:rsidR="00000000">
        <w:tblPrEx>
          <w:tblCellMar>
            <w:top w:w="0" w:type="dxa"/>
            <w:bottom w:w="0" w:type="dxa"/>
          </w:tblCellMar>
        </w:tblPrEx>
        <w:trPr>
          <w:cantSplit/>
        </w:trPr>
        <w:tc>
          <w:tcPr>
            <w:tcW w:w="3402" w:type="dxa"/>
          </w:tcPr>
          <w:p w:rsidR="00000000" w:rsidRDefault="00823DBD">
            <w:pPr>
              <w:rPr>
                <w:b/>
              </w:rPr>
            </w:pPr>
            <w:r>
              <w:rPr>
                <w:b/>
              </w:rPr>
              <w:t>General Merchandise</w:t>
            </w:r>
          </w:p>
        </w:tc>
        <w:tc>
          <w:tcPr>
            <w:tcW w:w="1418"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r>
      <w:tr w:rsidR="00000000">
        <w:tblPrEx>
          <w:tblCellMar>
            <w:top w:w="0" w:type="dxa"/>
            <w:bottom w:w="0" w:type="dxa"/>
          </w:tblCellMar>
        </w:tblPrEx>
        <w:trPr>
          <w:cantSplit/>
        </w:trPr>
        <w:tc>
          <w:tcPr>
            <w:tcW w:w="3402" w:type="dxa"/>
          </w:tcPr>
          <w:p w:rsidR="00000000" w:rsidRDefault="00823DBD">
            <w:r>
              <w:t xml:space="preserve">New Stores </w:t>
            </w:r>
          </w:p>
        </w:tc>
        <w:tc>
          <w:tcPr>
            <w:tcW w:w="1418" w:type="dxa"/>
          </w:tcPr>
          <w:p w:rsidR="00000000" w:rsidRDefault="00823DBD">
            <w:pPr>
              <w:jc w:val="right"/>
            </w:pPr>
            <w:r>
              <w:t>4</w:t>
            </w:r>
          </w:p>
        </w:tc>
        <w:tc>
          <w:tcPr>
            <w:tcW w:w="1134" w:type="dxa"/>
          </w:tcPr>
          <w:p w:rsidR="00000000" w:rsidRDefault="00823DBD">
            <w:pPr>
              <w:jc w:val="right"/>
            </w:pPr>
            <w:r>
              <w:t>7</w:t>
            </w:r>
          </w:p>
        </w:tc>
        <w:tc>
          <w:tcPr>
            <w:tcW w:w="1134" w:type="dxa"/>
          </w:tcPr>
          <w:p w:rsidR="00000000" w:rsidRDefault="00823DBD">
            <w:pPr>
              <w:jc w:val="right"/>
            </w:pPr>
            <w:r>
              <w:t>2</w:t>
            </w:r>
          </w:p>
        </w:tc>
        <w:tc>
          <w:tcPr>
            <w:tcW w:w="1134" w:type="dxa"/>
          </w:tcPr>
          <w:p w:rsidR="00000000" w:rsidRDefault="00823DBD">
            <w:pPr>
              <w:jc w:val="right"/>
            </w:pPr>
            <w:r>
              <w:t>2</w:t>
            </w:r>
          </w:p>
        </w:tc>
        <w:tc>
          <w:tcPr>
            <w:tcW w:w="1134" w:type="dxa"/>
          </w:tcPr>
          <w:p w:rsidR="00000000" w:rsidRDefault="00823DBD">
            <w:pPr>
              <w:jc w:val="right"/>
            </w:pPr>
            <w:r>
              <w:t>1</w:t>
            </w:r>
          </w:p>
        </w:tc>
        <w:tc>
          <w:tcPr>
            <w:tcW w:w="1134" w:type="dxa"/>
          </w:tcPr>
          <w:p w:rsidR="00000000" w:rsidRDefault="00823DBD">
            <w:pPr>
              <w:jc w:val="right"/>
            </w:pPr>
            <w:r>
              <w:t>-</w:t>
            </w:r>
          </w:p>
        </w:tc>
        <w:tc>
          <w:tcPr>
            <w:tcW w:w="1134" w:type="dxa"/>
          </w:tcPr>
          <w:p w:rsidR="00000000" w:rsidRDefault="00823DBD">
            <w:pPr>
              <w:jc w:val="right"/>
            </w:pPr>
            <w:r>
              <w:t>-</w:t>
            </w:r>
          </w:p>
        </w:tc>
        <w:tc>
          <w:tcPr>
            <w:tcW w:w="1134" w:type="dxa"/>
          </w:tcPr>
          <w:p w:rsidR="00000000" w:rsidRDefault="00823DBD">
            <w:pPr>
              <w:jc w:val="right"/>
            </w:pPr>
            <w:r>
              <w:t>16</w:t>
            </w:r>
          </w:p>
        </w:tc>
      </w:tr>
      <w:tr w:rsidR="00000000">
        <w:tblPrEx>
          <w:tblCellMar>
            <w:top w:w="0" w:type="dxa"/>
            <w:bottom w:w="0" w:type="dxa"/>
          </w:tblCellMar>
        </w:tblPrEx>
        <w:trPr>
          <w:cantSplit/>
        </w:trPr>
        <w:tc>
          <w:tcPr>
            <w:tcW w:w="3402" w:type="dxa"/>
          </w:tcPr>
          <w:p w:rsidR="00000000" w:rsidRDefault="00823DBD">
            <w:r>
              <w:t xml:space="preserve">Refurbishments </w:t>
            </w:r>
          </w:p>
        </w:tc>
        <w:tc>
          <w:tcPr>
            <w:tcW w:w="1418" w:type="dxa"/>
          </w:tcPr>
          <w:p w:rsidR="00000000" w:rsidRDefault="00823DBD">
            <w:pPr>
              <w:jc w:val="right"/>
            </w:pPr>
            <w:r>
              <w:t>5</w:t>
            </w:r>
          </w:p>
        </w:tc>
        <w:tc>
          <w:tcPr>
            <w:tcW w:w="1134" w:type="dxa"/>
          </w:tcPr>
          <w:p w:rsidR="00000000" w:rsidRDefault="00823DBD">
            <w:pPr>
              <w:jc w:val="right"/>
            </w:pPr>
            <w:r>
              <w:t>3</w:t>
            </w:r>
          </w:p>
        </w:tc>
        <w:tc>
          <w:tcPr>
            <w:tcW w:w="1134" w:type="dxa"/>
          </w:tcPr>
          <w:p w:rsidR="00000000" w:rsidRDefault="00823DBD">
            <w:pPr>
              <w:jc w:val="right"/>
            </w:pPr>
            <w:r>
              <w:t>4</w:t>
            </w:r>
          </w:p>
        </w:tc>
        <w:tc>
          <w:tcPr>
            <w:tcW w:w="1134" w:type="dxa"/>
          </w:tcPr>
          <w:p w:rsidR="00000000" w:rsidRDefault="00823DBD">
            <w:pPr>
              <w:jc w:val="right"/>
            </w:pPr>
            <w:r>
              <w:t>1</w:t>
            </w:r>
          </w:p>
        </w:tc>
        <w:tc>
          <w:tcPr>
            <w:tcW w:w="1134" w:type="dxa"/>
          </w:tcPr>
          <w:p w:rsidR="00000000" w:rsidRDefault="00823DBD">
            <w:pPr>
              <w:jc w:val="right"/>
            </w:pPr>
            <w:r>
              <w:t xml:space="preserve">- </w:t>
            </w:r>
          </w:p>
        </w:tc>
        <w:tc>
          <w:tcPr>
            <w:tcW w:w="1134" w:type="dxa"/>
          </w:tcPr>
          <w:p w:rsidR="00000000" w:rsidRDefault="00823DBD">
            <w:pPr>
              <w:jc w:val="right"/>
            </w:pPr>
            <w:r>
              <w:t>1</w:t>
            </w:r>
          </w:p>
        </w:tc>
        <w:tc>
          <w:tcPr>
            <w:tcW w:w="1134" w:type="dxa"/>
          </w:tcPr>
          <w:p w:rsidR="00000000" w:rsidRDefault="00823DBD">
            <w:pPr>
              <w:jc w:val="right"/>
            </w:pPr>
            <w:r>
              <w:t>1</w:t>
            </w:r>
          </w:p>
        </w:tc>
        <w:tc>
          <w:tcPr>
            <w:tcW w:w="1134" w:type="dxa"/>
          </w:tcPr>
          <w:p w:rsidR="00000000" w:rsidRDefault="00823DBD">
            <w:pPr>
              <w:jc w:val="right"/>
            </w:pPr>
            <w:r>
              <w:t>15</w:t>
            </w:r>
          </w:p>
        </w:tc>
      </w:tr>
      <w:tr w:rsidR="00000000">
        <w:tblPrEx>
          <w:tblCellMar>
            <w:top w:w="0" w:type="dxa"/>
            <w:bottom w:w="0" w:type="dxa"/>
          </w:tblCellMar>
        </w:tblPrEx>
        <w:trPr>
          <w:cantSplit/>
        </w:trPr>
        <w:tc>
          <w:tcPr>
            <w:tcW w:w="3402" w:type="dxa"/>
          </w:tcPr>
          <w:p w:rsidR="00000000" w:rsidRDefault="00823DBD">
            <w:r>
              <w:t xml:space="preserve">Closures </w:t>
            </w:r>
          </w:p>
        </w:tc>
        <w:tc>
          <w:tcPr>
            <w:tcW w:w="1418" w:type="dxa"/>
          </w:tcPr>
          <w:p w:rsidR="00000000" w:rsidRDefault="00823DBD">
            <w:pPr>
              <w:jc w:val="right"/>
            </w:pPr>
            <w:r>
              <w:t>1</w:t>
            </w:r>
          </w:p>
        </w:tc>
        <w:tc>
          <w:tcPr>
            <w:tcW w:w="1134" w:type="dxa"/>
          </w:tcPr>
          <w:p w:rsidR="00000000" w:rsidRDefault="00823DBD">
            <w:pPr>
              <w:jc w:val="right"/>
            </w:pPr>
            <w:r>
              <w:t xml:space="preserve">- </w:t>
            </w:r>
          </w:p>
        </w:tc>
        <w:tc>
          <w:tcPr>
            <w:tcW w:w="1134" w:type="dxa"/>
          </w:tcPr>
          <w:p w:rsidR="00000000" w:rsidRDefault="00823DBD">
            <w:pPr>
              <w:jc w:val="right"/>
            </w:pPr>
            <w:r>
              <w:t>-</w:t>
            </w:r>
          </w:p>
        </w:tc>
        <w:tc>
          <w:tcPr>
            <w:tcW w:w="1134" w:type="dxa"/>
          </w:tcPr>
          <w:p w:rsidR="00000000" w:rsidRDefault="00823DBD">
            <w:pPr>
              <w:jc w:val="right"/>
            </w:pPr>
            <w:r>
              <w:t>-</w:t>
            </w:r>
          </w:p>
        </w:tc>
        <w:tc>
          <w:tcPr>
            <w:tcW w:w="1134" w:type="dxa"/>
          </w:tcPr>
          <w:p w:rsidR="00000000" w:rsidRDefault="00823DBD">
            <w:pPr>
              <w:jc w:val="right"/>
            </w:pPr>
            <w:r>
              <w:t>-</w:t>
            </w:r>
          </w:p>
        </w:tc>
        <w:tc>
          <w:tcPr>
            <w:tcW w:w="1134" w:type="dxa"/>
          </w:tcPr>
          <w:p w:rsidR="00000000" w:rsidRDefault="00823DBD">
            <w:pPr>
              <w:jc w:val="right"/>
            </w:pPr>
            <w:r>
              <w:t>-</w:t>
            </w:r>
          </w:p>
        </w:tc>
        <w:tc>
          <w:tcPr>
            <w:tcW w:w="1134" w:type="dxa"/>
          </w:tcPr>
          <w:p w:rsidR="00000000" w:rsidRDefault="00823DBD">
            <w:pPr>
              <w:jc w:val="right"/>
            </w:pPr>
            <w:r>
              <w:t>-</w:t>
            </w:r>
          </w:p>
        </w:tc>
        <w:tc>
          <w:tcPr>
            <w:tcW w:w="1134" w:type="dxa"/>
          </w:tcPr>
          <w:p w:rsidR="00000000" w:rsidRDefault="00823DBD">
            <w:pPr>
              <w:jc w:val="right"/>
            </w:pPr>
            <w:r>
              <w:t>1</w:t>
            </w:r>
          </w:p>
        </w:tc>
      </w:tr>
      <w:tr w:rsidR="00000000">
        <w:tblPrEx>
          <w:tblCellMar>
            <w:top w:w="0" w:type="dxa"/>
            <w:bottom w:w="0" w:type="dxa"/>
          </w:tblCellMar>
        </w:tblPrEx>
        <w:trPr>
          <w:cantSplit/>
        </w:trPr>
        <w:tc>
          <w:tcPr>
            <w:tcW w:w="3402" w:type="dxa"/>
          </w:tcPr>
          <w:p w:rsidR="00000000" w:rsidRDefault="00823DBD">
            <w:r>
              <w:t xml:space="preserve">Net Selling Area </w:t>
            </w:r>
          </w:p>
        </w:tc>
        <w:tc>
          <w:tcPr>
            <w:tcW w:w="1418" w:type="dxa"/>
          </w:tcPr>
          <w:p w:rsidR="00000000" w:rsidRDefault="00823DBD">
            <w:pPr>
              <w:jc w:val="right"/>
            </w:pPr>
            <w:r>
              <w:t>47,444</w:t>
            </w:r>
          </w:p>
        </w:tc>
        <w:tc>
          <w:tcPr>
            <w:tcW w:w="1134" w:type="dxa"/>
          </w:tcPr>
          <w:p w:rsidR="00000000" w:rsidRDefault="00823DBD">
            <w:pPr>
              <w:jc w:val="right"/>
            </w:pPr>
            <w:r>
              <w:t>41,494</w:t>
            </w:r>
          </w:p>
        </w:tc>
        <w:tc>
          <w:tcPr>
            <w:tcW w:w="1134" w:type="dxa"/>
          </w:tcPr>
          <w:p w:rsidR="00000000" w:rsidRDefault="00823DBD">
            <w:pPr>
              <w:jc w:val="right"/>
            </w:pPr>
            <w:r>
              <w:t>28,905</w:t>
            </w:r>
          </w:p>
        </w:tc>
        <w:tc>
          <w:tcPr>
            <w:tcW w:w="1134" w:type="dxa"/>
          </w:tcPr>
          <w:p w:rsidR="00000000" w:rsidRDefault="00823DBD">
            <w:pPr>
              <w:jc w:val="right"/>
            </w:pPr>
            <w:r>
              <w:t>12,570</w:t>
            </w:r>
          </w:p>
        </w:tc>
        <w:tc>
          <w:tcPr>
            <w:tcW w:w="1134" w:type="dxa"/>
          </w:tcPr>
          <w:p w:rsidR="00000000" w:rsidRDefault="00823DBD">
            <w:pPr>
              <w:jc w:val="right"/>
            </w:pPr>
            <w:r>
              <w:t>3,070</w:t>
            </w:r>
          </w:p>
        </w:tc>
        <w:tc>
          <w:tcPr>
            <w:tcW w:w="1134" w:type="dxa"/>
          </w:tcPr>
          <w:p w:rsidR="00000000" w:rsidRDefault="00823DBD">
            <w:pPr>
              <w:jc w:val="right"/>
            </w:pPr>
            <w:r>
              <w:t>5,031</w:t>
            </w:r>
          </w:p>
        </w:tc>
        <w:tc>
          <w:tcPr>
            <w:tcW w:w="1134" w:type="dxa"/>
          </w:tcPr>
          <w:p w:rsidR="00000000" w:rsidRDefault="00823DBD">
            <w:pPr>
              <w:jc w:val="right"/>
            </w:pPr>
            <w:r>
              <w:t>5,216</w:t>
            </w:r>
          </w:p>
        </w:tc>
        <w:tc>
          <w:tcPr>
            <w:tcW w:w="1134" w:type="dxa"/>
          </w:tcPr>
          <w:p w:rsidR="00000000" w:rsidRDefault="00823DBD">
            <w:pPr>
              <w:jc w:val="right"/>
            </w:pPr>
            <w:r>
              <w:t>143,730</w:t>
            </w:r>
          </w:p>
        </w:tc>
      </w:tr>
      <w:tr w:rsidR="00000000">
        <w:tblPrEx>
          <w:tblCellMar>
            <w:top w:w="0" w:type="dxa"/>
            <w:bottom w:w="0" w:type="dxa"/>
          </w:tblCellMar>
        </w:tblPrEx>
        <w:trPr>
          <w:cantSplit/>
        </w:trPr>
        <w:tc>
          <w:tcPr>
            <w:tcW w:w="3402" w:type="dxa"/>
          </w:tcPr>
          <w:p w:rsidR="00000000" w:rsidRDefault="00823DBD">
            <w:pPr>
              <w:rPr>
                <w:b/>
              </w:rPr>
            </w:pPr>
          </w:p>
        </w:tc>
        <w:tc>
          <w:tcPr>
            <w:tcW w:w="1418"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r>
      <w:tr w:rsidR="00000000">
        <w:tblPrEx>
          <w:tblCellMar>
            <w:top w:w="0" w:type="dxa"/>
            <w:bottom w:w="0" w:type="dxa"/>
          </w:tblCellMar>
        </w:tblPrEx>
        <w:trPr>
          <w:cantSplit/>
        </w:trPr>
        <w:tc>
          <w:tcPr>
            <w:tcW w:w="3402" w:type="dxa"/>
          </w:tcPr>
          <w:p w:rsidR="00000000" w:rsidRDefault="00823DBD">
            <w:pPr>
              <w:rPr>
                <w:b/>
              </w:rPr>
            </w:pPr>
            <w:r>
              <w:rPr>
                <w:b/>
              </w:rPr>
              <w:t>TOTAL</w:t>
            </w:r>
          </w:p>
        </w:tc>
        <w:tc>
          <w:tcPr>
            <w:tcW w:w="1418"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c>
          <w:tcPr>
            <w:tcW w:w="1134" w:type="dxa"/>
          </w:tcPr>
          <w:p w:rsidR="00000000" w:rsidRDefault="00823DBD">
            <w:pPr>
              <w:jc w:val="right"/>
              <w:rPr>
                <w:b/>
              </w:rPr>
            </w:pPr>
          </w:p>
        </w:tc>
      </w:tr>
      <w:tr w:rsidR="00000000">
        <w:tblPrEx>
          <w:tblCellMar>
            <w:top w:w="0" w:type="dxa"/>
            <w:bottom w:w="0" w:type="dxa"/>
          </w:tblCellMar>
        </w:tblPrEx>
        <w:trPr>
          <w:cantSplit/>
        </w:trPr>
        <w:tc>
          <w:tcPr>
            <w:tcW w:w="3402" w:type="dxa"/>
          </w:tcPr>
          <w:p w:rsidR="00000000" w:rsidRDefault="00823DBD">
            <w:r>
              <w:t xml:space="preserve">New Stores </w:t>
            </w:r>
          </w:p>
        </w:tc>
        <w:tc>
          <w:tcPr>
            <w:tcW w:w="1418" w:type="dxa"/>
          </w:tcPr>
          <w:p w:rsidR="00000000" w:rsidRDefault="00823DBD">
            <w:pPr>
              <w:jc w:val="right"/>
            </w:pPr>
            <w:r>
              <w:t>35</w:t>
            </w:r>
          </w:p>
        </w:tc>
        <w:tc>
          <w:tcPr>
            <w:tcW w:w="1134" w:type="dxa"/>
          </w:tcPr>
          <w:p w:rsidR="00000000" w:rsidRDefault="00823DBD">
            <w:pPr>
              <w:jc w:val="right"/>
            </w:pPr>
            <w:r>
              <w:t>39</w:t>
            </w:r>
          </w:p>
        </w:tc>
        <w:tc>
          <w:tcPr>
            <w:tcW w:w="1134" w:type="dxa"/>
          </w:tcPr>
          <w:p w:rsidR="00000000" w:rsidRDefault="00823DBD">
            <w:pPr>
              <w:jc w:val="right"/>
            </w:pPr>
            <w:r>
              <w:t>15</w:t>
            </w:r>
          </w:p>
        </w:tc>
        <w:tc>
          <w:tcPr>
            <w:tcW w:w="1134" w:type="dxa"/>
          </w:tcPr>
          <w:p w:rsidR="00000000" w:rsidRDefault="00823DBD">
            <w:pPr>
              <w:jc w:val="right"/>
            </w:pPr>
            <w:r>
              <w:t>12</w:t>
            </w:r>
          </w:p>
        </w:tc>
        <w:tc>
          <w:tcPr>
            <w:tcW w:w="1134" w:type="dxa"/>
          </w:tcPr>
          <w:p w:rsidR="00000000" w:rsidRDefault="00823DBD">
            <w:pPr>
              <w:jc w:val="right"/>
            </w:pPr>
            <w:r>
              <w:t>14</w:t>
            </w:r>
          </w:p>
        </w:tc>
        <w:tc>
          <w:tcPr>
            <w:tcW w:w="1134" w:type="dxa"/>
          </w:tcPr>
          <w:p w:rsidR="00000000" w:rsidRDefault="00823DBD">
            <w:pPr>
              <w:jc w:val="right"/>
            </w:pPr>
            <w:r>
              <w:t>1</w:t>
            </w:r>
          </w:p>
        </w:tc>
        <w:tc>
          <w:tcPr>
            <w:tcW w:w="1134" w:type="dxa"/>
          </w:tcPr>
          <w:p w:rsidR="00000000" w:rsidRDefault="00823DBD">
            <w:pPr>
              <w:jc w:val="right"/>
            </w:pPr>
            <w:r>
              <w:t>2</w:t>
            </w:r>
          </w:p>
        </w:tc>
        <w:tc>
          <w:tcPr>
            <w:tcW w:w="1134" w:type="dxa"/>
          </w:tcPr>
          <w:p w:rsidR="00000000" w:rsidRDefault="00823DBD">
            <w:pPr>
              <w:jc w:val="right"/>
            </w:pPr>
            <w:r>
              <w:t>118</w:t>
            </w:r>
          </w:p>
        </w:tc>
      </w:tr>
      <w:tr w:rsidR="00000000">
        <w:tblPrEx>
          <w:tblCellMar>
            <w:top w:w="0" w:type="dxa"/>
            <w:bottom w:w="0" w:type="dxa"/>
          </w:tblCellMar>
        </w:tblPrEx>
        <w:trPr>
          <w:cantSplit/>
        </w:trPr>
        <w:tc>
          <w:tcPr>
            <w:tcW w:w="3402" w:type="dxa"/>
          </w:tcPr>
          <w:p w:rsidR="00000000" w:rsidRDefault="00823DBD">
            <w:r>
              <w:t xml:space="preserve">Refurbishments  </w:t>
            </w:r>
          </w:p>
        </w:tc>
        <w:tc>
          <w:tcPr>
            <w:tcW w:w="1418" w:type="dxa"/>
          </w:tcPr>
          <w:p w:rsidR="00000000" w:rsidRDefault="00823DBD">
            <w:pPr>
              <w:jc w:val="right"/>
            </w:pPr>
            <w:r>
              <w:t>48</w:t>
            </w:r>
          </w:p>
        </w:tc>
        <w:tc>
          <w:tcPr>
            <w:tcW w:w="1134" w:type="dxa"/>
          </w:tcPr>
          <w:p w:rsidR="00000000" w:rsidRDefault="00823DBD">
            <w:pPr>
              <w:jc w:val="right"/>
            </w:pPr>
            <w:r>
              <w:t>48</w:t>
            </w:r>
          </w:p>
        </w:tc>
        <w:tc>
          <w:tcPr>
            <w:tcW w:w="1134" w:type="dxa"/>
          </w:tcPr>
          <w:p w:rsidR="00000000" w:rsidRDefault="00823DBD">
            <w:pPr>
              <w:jc w:val="right"/>
            </w:pPr>
            <w:r>
              <w:t>33</w:t>
            </w:r>
          </w:p>
        </w:tc>
        <w:tc>
          <w:tcPr>
            <w:tcW w:w="1134" w:type="dxa"/>
          </w:tcPr>
          <w:p w:rsidR="00000000" w:rsidRDefault="00823DBD">
            <w:pPr>
              <w:jc w:val="right"/>
            </w:pPr>
            <w:r>
              <w:t>17</w:t>
            </w:r>
          </w:p>
        </w:tc>
        <w:tc>
          <w:tcPr>
            <w:tcW w:w="1134" w:type="dxa"/>
          </w:tcPr>
          <w:p w:rsidR="00000000" w:rsidRDefault="00823DBD">
            <w:pPr>
              <w:jc w:val="right"/>
            </w:pPr>
            <w:r>
              <w:t>26</w:t>
            </w:r>
          </w:p>
        </w:tc>
        <w:tc>
          <w:tcPr>
            <w:tcW w:w="1134" w:type="dxa"/>
          </w:tcPr>
          <w:p w:rsidR="00000000" w:rsidRDefault="00823DBD">
            <w:pPr>
              <w:jc w:val="right"/>
            </w:pPr>
            <w:r>
              <w:t>3</w:t>
            </w:r>
          </w:p>
        </w:tc>
        <w:tc>
          <w:tcPr>
            <w:tcW w:w="1134" w:type="dxa"/>
          </w:tcPr>
          <w:p w:rsidR="00000000" w:rsidRDefault="00823DBD">
            <w:pPr>
              <w:jc w:val="right"/>
            </w:pPr>
            <w:r>
              <w:t>4</w:t>
            </w:r>
          </w:p>
        </w:tc>
        <w:tc>
          <w:tcPr>
            <w:tcW w:w="1134" w:type="dxa"/>
          </w:tcPr>
          <w:p w:rsidR="00000000" w:rsidRDefault="00823DBD">
            <w:pPr>
              <w:jc w:val="right"/>
            </w:pPr>
            <w:r>
              <w:t>179</w:t>
            </w:r>
          </w:p>
        </w:tc>
      </w:tr>
      <w:tr w:rsidR="00000000">
        <w:tblPrEx>
          <w:tblCellMar>
            <w:top w:w="0" w:type="dxa"/>
            <w:bottom w:w="0" w:type="dxa"/>
          </w:tblCellMar>
        </w:tblPrEx>
        <w:trPr>
          <w:cantSplit/>
        </w:trPr>
        <w:tc>
          <w:tcPr>
            <w:tcW w:w="3402" w:type="dxa"/>
          </w:tcPr>
          <w:p w:rsidR="00000000" w:rsidRDefault="00823DBD">
            <w:r>
              <w:t xml:space="preserve">Closures </w:t>
            </w:r>
          </w:p>
        </w:tc>
        <w:tc>
          <w:tcPr>
            <w:tcW w:w="1418" w:type="dxa"/>
          </w:tcPr>
          <w:p w:rsidR="00000000" w:rsidRDefault="00823DBD">
            <w:pPr>
              <w:jc w:val="right"/>
            </w:pPr>
            <w:r>
              <w:t>20</w:t>
            </w:r>
          </w:p>
        </w:tc>
        <w:tc>
          <w:tcPr>
            <w:tcW w:w="1134" w:type="dxa"/>
          </w:tcPr>
          <w:p w:rsidR="00000000" w:rsidRDefault="00823DBD">
            <w:pPr>
              <w:jc w:val="right"/>
            </w:pPr>
            <w:r>
              <w:t>15</w:t>
            </w:r>
          </w:p>
        </w:tc>
        <w:tc>
          <w:tcPr>
            <w:tcW w:w="1134" w:type="dxa"/>
          </w:tcPr>
          <w:p w:rsidR="00000000" w:rsidRDefault="00823DBD">
            <w:pPr>
              <w:jc w:val="right"/>
            </w:pPr>
            <w:r>
              <w:t>7</w:t>
            </w:r>
          </w:p>
        </w:tc>
        <w:tc>
          <w:tcPr>
            <w:tcW w:w="1134" w:type="dxa"/>
          </w:tcPr>
          <w:p w:rsidR="00000000" w:rsidRDefault="00823DBD">
            <w:pPr>
              <w:jc w:val="right"/>
            </w:pPr>
            <w:r>
              <w:t>3</w:t>
            </w:r>
          </w:p>
        </w:tc>
        <w:tc>
          <w:tcPr>
            <w:tcW w:w="1134" w:type="dxa"/>
          </w:tcPr>
          <w:p w:rsidR="00000000" w:rsidRDefault="00823DBD">
            <w:pPr>
              <w:jc w:val="right"/>
            </w:pPr>
            <w:r>
              <w:t>5</w:t>
            </w:r>
          </w:p>
        </w:tc>
        <w:tc>
          <w:tcPr>
            <w:tcW w:w="1134" w:type="dxa"/>
          </w:tcPr>
          <w:p w:rsidR="00000000" w:rsidRDefault="00823DBD">
            <w:pPr>
              <w:jc w:val="right"/>
            </w:pPr>
            <w:r>
              <w:t xml:space="preserve">- </w:t>
            </w:r>
          </w:p>
        </w:tc>
        <w:tc>
          <w:tcPr>
            <w:tcW w:w="1134" w:type="dxa"/>
          </w:tcPr>
          <w:p w:rsidR="00000000" w:rsidRDefault="00823DBD">
            <w:pPr>
              <w:jc w:val="right"/>
            </w:pPr>
            <w:r>
              <w:t>1</w:t>
            </w:r>
          </w:p>
        </w:tc>
        <w:tc>
          <w:tcPr>
            <w:tcW w:w="1134" w:type="dxa"/>
          </w:tcPr>
          <w:p w:rsidR="00000000" w:rsidRDefault="00823DBD">
            <w:pPr>
              <w:jc w:val="right"/>
            </w:pPr>
            <w:r>
              <w:t>51</w:t>
            </w:r>
          </w:p>
        </w:tc>
      </w:tr>
      <w:tr w:rsidR="00000000">
        <w:tblPrEx>
          <w:tblCellMar>
            <w:top w:w="0" w:type="dxa"/>
            <w:bottom w:w="0" w:type="dxa"/>
          </w:tblCellMar>
        </w:tblPrEx>
        <w:trPr>
          <w:cantSplit/>
        </w:trPr>
        <w:tc>
          <w:tcPr>
            <w:tcW w:w="3402" w:type="dxa"/>
          </w:tcPr>
          <w:p w:rsidR="00000000" w:rsidRDefault="00823DBD">
            <w:r>
              <w:t xml:space="preserve">Net Selling Area </w:t>
            </w:r>
          </w:p>
        </w:tc>
        <w:tc>
          <w:tcPr>
            <w:tcW w:w="1418" w:type="dxa"/>
          </w:tcPr>
          <w:p w:rsidR="00000000" w:rsidRDefault="00823DBD">
            <w:pPr>
              <w:jc w:val="right"/>
            </w:pPr>
            <w:r>
              <w:t>138,926</w:t>
            </w:r>
          </w:p>
        </w:tc>
        <w:tc>
          <w:tcPr>
            <w:tcW w:w="1134" w:type="dxa"/>
          </w:tcPr>
          <w:p w:rsidR="00000000" w:rsidRDefault="00823DBD">
            <w:pPr>
              <w:jc w:val="right"/>
            </w:pPr>
            <w:r>
              <w:t>138,982</w:t>
            </w:r>
          </w:p>
        </w:tc>
        <w:tc>
          <w:tcPr>
            <w:tcW w:w="1134" w:type="dxa"/>
          </w:tcPr>
          <w:p w:rsidR="00000000" w:rsidRDefault="00823DBD">
            <w:pPr>
              <w:jc w:val="right"/>
            </w:pPr>
            <w:r>
              <w:t>100,932</w:t>
            </w:r>
          </w:p>
        </w:tc>
        <w:tc>
          <w:tcPr>
            <w:tcW w:w="1134" w:type="dxa"/>
          </w:tcPr>
          <w:p w:rsidR="00000000" w:rsidRDefault="00823DBD">
            <w:pPr>
              <w:jc w:val="right"/>
            </w:pPr>
            <w:r>
              <w:t>47,852</w:t>
            </w:r>
          </w:p>
        </w:tc>
        <w:tc>
          <w:tcPr>
            <w:tcW w:w="1134" w:type="dxa"/>
          </w:tcPr>
          <w:p w:rsidR="00000000" w:rsidRDefault="00823DBD">
            <w:pPr>
              <w:jc w:val="right"/>
            </w:pPr>
            <w:r>
              <w:t>54,416</w:t>
            </w:r>
          </w:p>
        </w:tc>
        <w:tc>
          <w:tcPr>
            <w:tcW w:w="1134" w:type="dxa"/>
          </w:tcPr>
          <w:p w:rsidR="00000000" w:rsidRDefault="00823DBD">
            <w:pPr>
              <w:jc w:val="right"/>
            </w:pPr>
            <w:r>
              <w:t>13,297</w:t>
            </w:r>
          </w:p>
        </w:tc>
        <w:tc>
          <w:tcPr>
            <w:tcW w:w="1134" w:type="dxa"/>
          </w:tcPr>
          <w:p w:rsidR="00000000" w:rsidRDefault="00823DBD">
            <w:pPr>
              <w:jc w:val="right"/>
            </w:pPr>
            <w:r>
              <w:t>5,994</w:t>
            </w:r>
          </w:p>
        </w:tc>
        <w:tc>
          <w:tcPr>
            <w:tcW w:w="1134" w:type="dxa"/>
          </w:tcPr>
          <w:p w:rsidR="00000000" w:rsidRDefault="00823DBD">
            <w:pPr>
              <w:jc w:val="right"/>
            </w:pPr>
            <w:r>
              <w:t>500,399</w:t>
            </w:r>
          </w:p>
        </w:tc>
      </w:tr>
    </w:tbl>
    <w:p w:rsidR="00000000" w:rsidRDefault="00823DBD">
      <w:pPr>
        <w:rPr>
          <w:b/>
        </w:rPr>
      </w:pPr>
    </w:p>
    <w:p w:rsidR="00000000" w:rsidRDefault="00823DBD">
      <w:r>
        <w:rPr>
          <w:b/>
        </w:rPr>
        <w:t>Notes:</w:t>
      </w:r>
      <w:r>
        <w:t xml:space="preserve"> </w:t>
      </w:r>
    </w:p>
    <w:p w:rsidR="00000000" w:rsidRDefault="00823DBD">
      <w:pPr>
        <w:pStyle w:val="HangIndent1"/>
      </w:pPr>
      <w:r>
        <w:t>1.</w:t>
      </w:r>
      <w:r>
        <w:tab/>
        <w:t xml:space="preserve">Net Selling Area is </w:t>
      </w:r>
      <w:r>
        <w:t>measured in square metres and is the total of new and refurbished stores minus closed stores.</w:t>
      </w:r>
    </w:p>
    <w:p w:rsidR="00000000" w:rsidRDefault="00823DBD">
      <w:pPr>
        <w:pStyle w:val="HangIndent1"/>
      </w:pPr>
      <w:r>
        <w:t>2.</w:t>
      </w:r>
      <w:r>
        <w:tab/>
        <w:t>Planned new stores include stores scheduled to be opened during the year ending 26 July 1998, including replacement stores.</w:t>
      </w:r>
    </w:p>
    <w:p w:rsidR="00000000" w:rsidRDefault="00823DBD">
      <w:pPr>
        <w:pStyle w:val="HangIndent1"/>
      </w:pPr>
      <w:r>
        <w:t>3.</w:t>
      </w:r>
      <w:r>
        <w:tab/>
        <w:t xml:space="preserve">Planned refurbishments include major refurbishments scheduled to be commenced during the year ended 26 July 1998. </w:t>
      </w:r>
    </w:p>
    <w:p w:rsidR="00000000" w:rsidRDefault="00823DBD">
      <w:pPr>
        <w:pStyle w:val="HangIndent1"/>
      </w:pPr>
      <w:r>
        <w:t>4.</w:t>
      </w:r>
      <w:r>
        <w:tab/>
        <w:t>Selling area is the total area for new and refurbished stores.</w:t>
      </w:r>
    </w:p>
    <w:p w:rsidR="00000000" w:rsidRDefault="00823DBD"/>
    <w:p w:rsidR="00000000" w:rsidRDefault="00823DBD"/>
    <w:p w:rsidR="00000000" w:rsidRDefault="00823DBD">
      <w:pPr>
        <w:pStyle w:val="Heading2"/>
      </w:pPr>
      <w:r>
        <w:t>Shared Services</w:t>
      </w:r>
    </w:p>
    <w:p w:rsidR="00000000" w:rsidRDefault="00823DBD"/>
    <w:p w:rsidR="00000000" w:rsidRDefault="00823DBD">
      <w:r>
        <w:t>Shared Services provides infrastructure support and policy development for the r</w:t>
      </w:r>
      <w:r>
        <w:t>etail businesses as well as the corporate function for Coles Myer. It involves functions which do not directly impact on the customer, and a key driver has been to coordinate and integrate these functions across the group to reduce costs and improve their efficiency and effectiveness for the retail brands.</w:t>
      </w:r>
    </w:p>
    <w:p w:rsidR="00000000" w:rsidRDefault="00823DBD">
      <w:pPr>
        <w:rPr>
          <w:b/>
        </w:rPr>
      </w:pPr>
    </w:p>
    <w:p w:rsidR="00000000" w:rsidRDefault="00823DBD">
      <w:r>
        <w:rPr>
          <w:b/>
        </w:rPr>
        <w:t xml:space="preserve">The five functions are: </w:t>
      </w:r>
    </w:p>
    <w:p w:rsidR="00000000" w:rsidRDefault="00823DBD">
      <w:pPr>
        <w:pStyle w:val="HangIndent0"/>
      </w:pPr>
      <w:r>
        <w:t>*</w:t>
      </w:r>
      <w:r>
        <w:tab/>
        <w:t xml:space="preserve">Retail Services Administration - including Logistics, Retail Property, Retail Leasing, Human Resources, Retail Technology Services and Business Development. </w:t>
      </w:r>
    </w:p>
    <w:p w:rsidR="00000000" w:rsidRDefault="00823DBD">
      <w:pPr>
        <w:pStyle w:val="HangIndent0"/>
      </w:pPr>
      <w:r>
        <w:t>*</w:t>
      </w:r>
      <w:r>
        <w:tab/>
        <w:t>Planning and</w:t>
      </w:r>
      <w:r>
        <w:t xml:space="preserve"> Corporate Affairs. </w:t>
      </w:r>
    </w:p>
    <w:p w:rsidR="00000000" w:rsidRDefault="00823DBD">
      <w:pPr>
        <w:pStyle w:val="HangIndent0"/>
      </w:pPr>
      <w:r>
        <w:t>*</w:t>
      </w:r>
      <w:r>
        <w:tab/>
        <w:t xml:space="preserve">Company Secretarial. </w:t>
      </w:r>
    </w:p>
    <w:p w:rsidR="00000000" w:rsidRDefault="00823DBD">
      <w:pPr>
        <w:pStyle w:val="HangIndent0"/>
      </w:pPr>
      <w:r>
        <w:t>*</w:t>
      </w:r>
      <w:r>
        <w:tab/>
        <w:t xml:space="preserve">Finance and Administration - including Treasury, Taxation, Accounting, Payroll, Planning and Financial Analysis. </w:t>
      </w:r>
    </w:p>
    <w:p w:rsidR="00000000" w:rsidRDefault="00823DBD">
      <w:pPr>
        <w:pStyle w:val="HangIndent0"/>
      </w:pPr>
      <w:r>
        <w:t>*</w:t>
      </w:r>
      <w:r>
        <w:tab/>
        <w:t xml:space="preserve">Legal, Risk Management and Compliance - including Security, Internal Audit, Legal Services, Risk Management and Compliance. </w:t>
      </w:r>
    </w:p>
    <w:p w:rsidR="00000000" w:rsidRDefault="00823DBD">
      <w:pPr>
        <w:rPr>
          <w:b/>
        </w:rPr>
      </w:pPr>
    </w:p>
    <w:p w:rsidR="00000000" w:rsidRDefault="00823DBD">
      <w:r>
        <w:rPr>
          <w:b/>
        </w:rPr>
        <w:t>Retail Services Administration</w:t>
      </w:r>
    </w:p>
    <w:p w:rsidR="00000000" w:rsidRDefault="00823DBD">
      <w:pPr>
        <w:rPr>
          <w:b/>
        </w:rPr>
      </w:pPr>
    </w:p>
    <w:p w:rsidR="00000000" w:rsidRDefault="00823DBD">
      <w:r>
        <w:rPr>
          <w:b/>
        </w:rPr>
        <w:t>Logistics and Cross Business Supply Initiatives</w:t>
      </w:r>
    </w:p>
    <w:p w:rsidR="00000000" w:rsidRDefault="00823DBD"/>
    <w:p w:rsidR="00000000" w:rsidRDefault="00823DBD">
      <w:r>
        <w:t>The role of Coles Myer Logistics is to efficiently manage the supply chain to provide the Company’s 1,891 stores with the correct bra</w:t>
      </w:r>
      <w:r>
        <w:t>nd, colours and sizes of products demanded by customers at all times.</w:t>
      </w:r>
    </w:p>
    <w:p w:rsidR="00000000" w:rsidRDefault="00823DBD"/>
    <w:p w:rsidR="00000000" w:rsidRDefault="00823DBD">
      <w:r>
        <w:t>The previous retail brand based logistics network operated on the basis of several facilities servicing one brand. This generally meant that we had under-utilised capacities in one brand with others stretched to the limit.</w:t>
      </w:r>
    </w:p>
    <w:p w:rsidR="00000000" w:rsidRDefault="00823DBD"/>
    <w:p w:rsidR="00000000" w:rsidRDefault="00823DBD">
      <w:r>
        <w:t>Significant activity is taking place to supply common products for multiple businesses from a single distribution source. Re-engineering of Grocery Distribution is under way to accommodate a significant range expa</w:t>
      </w:r>
      <w:r>
        <w:t>nsion through the introduction of cross-docking of fast moving ‘store ready’ merchandise, and regional distribution of slow moving merchandise.</w:t>
      </w:r>
    </w:p>
    <w:p w:rsidR="00000000" w:rsidRDefault="00823DBD">
      <w:pPr>
        <w:rPr>
          <w:b/>
        </w:rPr>
      </w:pPr>
    </w:p>
    <w:p w:rsidR="00000000" w:rsidRDefault="00823DBD">
      <w:r>
        <w:rPr>
          <w:b/>
        </w:rPr>
        <w:t>Facilities Development</w:t>
      </w:r>
    </w:p>
    <w:p w:rsidR="00000000" w:rsidRDefault="00823DBD"/>
    <w:p w:rsidR="00000000" w:rsidRDefault="00823DBD">
      <w:r>
        <w:t xml:space="preserve">Includes: </w:t>
      </w:r>
    </w:p>
    <w:p w:rsidR="00000000" w:rsidRDefault="00823DBD">
      <w:pPr>
        <w:pStyle w:val="HangIndent0"/>
      </w:pPr>
      <w:r>
        <w:t>*</w:t>
      </w:r>
      <w:r>
        <w:tab/>
        <w:t xml:space="preserve">The completion of a new cross dock DC (distribution centre) in Altona (Vic), in November 1997, combining four existing operations into one facility. </w:t>
      </w:r>
    </w:p>
    <w:p w:rsidR="00000000" w:rsidRDefault="00823DBD">
      <w:pPr>
        <w:pStyle w:val="HangIndent0"/>
      </w:pPr>
      <w:r>
        <w:t>*</w:t>
      </w:r>
      <w:r>
        <w:tab/>
        <w:t>The Woodlands DC in Victoria was upgraded with a new cross dock carton sorting system designed to service the selected merchandise needs of all brands from southern based s</w:t>
      </w:r>
      <w:r>
        <w:t xml:space="preserve">uppliers. </w:t>
      </w:r>
    </w:p>
    <w:p w:rsidR="00000000" w:rsidRDefault="00823DBD">
      <w:pPr>
        <w:pStyle w:val="HangIndent0"/>
      </w:pPr>
      <w:r>
        <w:t>*</w:t>
      </w:r>
      <w:r>
        <w:tab/>
        <w:t xml:space="preserve">We continue to work with our suppliers to implement a common supply chain process across the company to speed the flow of merchandise into stores and reduce errors, handling and administrative costs. </w:t>
      </w:r>
    </w:p>
    <w:p w:rsidR="00000000" w:rsidRDefault="00823DBD"/>
    <w:p w:rsidR="00000000" w:rsidRDefault="00823DBD">
      <w:r>
        <w:t>Retail Services was also responsible for the acquisition of the Newmart chain in WA to provide Bi-Lo with a vehicle to enter that state’s market.</w:t>
      </w:r>
    </w:p>
    <w:p w:rsidR="00000000" w:rsidRDefault="00823DBD"/>
    <w:p w:rsidR="00000000" w:rsidRDefault="00823DBD">
      <w:pPr>
        <w:rPr>
          <w:b/>
        </w:rPr>
      </w:pPr>
      <w:bookmarkStart w:id="0" w:name="prop"/>
      <w:r>
        <w:rPr>
          <w:b/>
        </w:rPr>
        <w:t>Retail Property</w:t>
      </w:r>
      <w:bookmarkEnd w:id="0"/>
    </w:p>
    <w:p w:rsidR="00000000" w:rsidRDefault="00823DBD"/>
    <w:p w:rsidR="00000000" w:rsidRDefault="00823DBD">
      <w:r>
        <w:t>During the year, the company sold property assets with a book value of $656.4 million, as the company reduced its non strategi</w:t>
      </w:r>
      <w:r>
        <w:t>c property holding to refocus capital on the retail businesses. The company’s remaining property portfolio is valued at $784.4 million.</w:t>
      </w:r>
    </w:p>
    <w:p w:rsidR="00000000" w:rsidRDefault="00823DBD"/>
    <w:p w:rsidR="00000000" w:rsidRDefault="00823DBD">
      <w:r>
        <w:t>Retail Property has been integrated, resulting in one group providing management and services such as store development, property management, leasing, acquisitions and lease administration. Significant savings have been obtained ($27.5m annualised) through term contracts in equipment purchasing, expense items savings and new supply agreements on power.</w:t>
      </w:r>
    </w:p>
    <w:p w:rsidR="00000000" w:rsidRDefault="00823DBD">
      <w:pPr>
        <w:rPr>
          <w:b/>
        </w:rPr>
      </w:pPr>
    </w:p>
    <w:p w:rsidR="00000000" w:rsidRDefault="00823DBD">
      <w:r>
        <w:rPr>
          <w:b/>
        </w:rPr>
        <w:t>Human Resources</w:t>
      </w:r>
    </w:p>
    <w:p w:rsidR="00000000" w:rsidRDefault="00823DBD"/>
    <w:p w:rsidR="00000000" w:rsidRDefault="00823DBD">
      <w:r>
        <w:t>Coles Myer is focused on continued training for our 148,000 staff and providing them with the training and career management to meet both our customer and staff needs. In addition we continue to recruit the best people to enable the company’s growth, and secure its future.</w:t>
      </w:r>
    </w:p>
    <w:p w:rsidR="00000000" w:rsidRDefault="00823DBD">
      <w:pPr>
        <w:rPr>
          <w:b/>
        </w:rPr>
      </w:pPr>
    </w:p>
    <w:p w:rsidR="00000000" w:rsidRDefault="00823DBD">
      <w:r>
        <w:rPr>
          <w:b/>
        </w:rPr>
        <w:t>Information Technology</w:t>
      </w:r>
    </w:p>
    <w:p w:rsidR="00000000" w:rsidRDefault="00823DBD"/>
    <w:p w:rsidR="00000000" w:rsidRDefault="00823DBD">
      <w:r>
        <w:t>We are now implementing common information technology systems across the company and where appropriate replace older systems with Year 2000 compliant systems. We anticipate taking an abnormal cost of aroun</w:t>
      </w:r>
      <w:r>
        <w:t>d $35 million in the current year to ensure our systems are compliant by December 1998.</w:t>
      </w:r>
    </w:p>
    <w:p w:rsidR="00000000" w:rsidRDefault="00823DBD"/>
    <w:p w:rsidR="00000000" w:rsidRDefault="00823DBD">
      <w:r>
        <w:t xml:space="preserve">Coles Myer now uses Electronic Data Interchange (EDI) to purchase in excess of $5 billion of products annually from more than 1,800 suppliers. </w:t>
      </w:r>
    </w:p>
    <w:p w:rsidR="00000000" w:rsidRDefault="00823DBD"/>
    <w:p w:rsidR="00000000" w:rsidRDefault="00823DBD">
      <w:r>
        <w:t>Existing EDI departments are being centralised, and processing of EDI documents, by individual brands, will be replaced by a single electronic gateway based at Tooronga. The gateway, which simplifies communication for suppliers, will include an Internet connection option pr</w:t>
      </w:r>
      <w:r>
        <w:t xml:space="preserve">oviding the opportunity for low-cost electronic trade for all suppliers. </w:t>
      </w:r>
    </w:p>
    <w:p w:rsidR="00000000" w:rsidRDefault="00823DBD"/>
    <w:p w:rsidR="00000000" w:rsidRDefault="00823DBD">
      <w:r>
        <w:t>Most CML businesses now use EDI to remove cost and time from the supply chain.</w:t>
      </w:r>
    </w:p>
    <w:p w:rsidR="00000000" w:rsidRDefault="00823DBD">
      <w:pPr>
        <w:rPr>
          <w:b/>
        </w:rPr>
      </w:pPr>
    </w:p>
    <w:p w:rsidR="00000000" w:rsidRDefault="00823DBD">
      <w:r>
        <w:rPr>
          <w:b/>
        </w:rPr>
        <w:t>Planning and Corporate Affairs</w:t>
      </w:r>
    </w:p>
    <w:p w:rsidR="00000000" w:rsidRDefault="00823DBD">
      <w:pPr>
        <w:rPr>
          <w:b/>
        </w:rPr>
      </w:pPr>
    </w:p>
    <w:p w:rsidR="00000000" w:rsidRDefault="00823DBD">
      <w:r>
        <w:rPr>
          <w:b/>
        </w:rPr>
        <w:t>Highlights</w:t>
      </w:r>
      <w:r>
        <w:t xml:space="preserve"> </w:t>
      </w:r>
    </w:p>
    <w:p w:rsidR="00000000" w:rsidRDefault="00823DBD">
      <w:pPr>
        <w:pStyle w:val="HangIndent0"/>
      </w:pPr>
      <w:r>
        <w:t>*</w:t>
      </w:r>
      <w:r>
        <w:tab/>
        <w:t xml:space="preserve">Planning and Corporate Affairs was restructured during the year to include the Public Affairs activities conducted within Supermarkets. </w:t>
      </w:r>
    </w:p>
    <w:p w:rsidR="00000000" w:rsidRDefault="00823DBD">
      <w:pPr>
        <w:pStyle w:val="HangIndent0"/>
      </w:pPr>
      <w:r>
        <w:t>*</w:t>
      </w:r>
      <w:r>
        <w:tab/>
        <w:t xml:space="preserve">The department is now structured with specialists responsible for Investor Communications, Community Affairs, Government Affairs and Media Relations. </w:t>
      </w:r>
    </w:p>
    <w:p w:rsidR="00000000" w:rsidRDefault="00823DBD"/>
    <w:p w:rsidR="00000000" w:rsidRDefault="00823DBD">
      <w:r>
        <w:t xml:space="preserve">The Media </w:t>
      </w:r>
      <w:r>
        <w:t>Relations department has also taken on the added responsibility of Public Relations activities for Coles, Bi-Lo and Red Rooster.</w:t>
      </w:r>
    </w:p>
    <w:p w:rsidR="00000000" w:rsidRDefault="00823DBD"/>
    <w:p w:rsidR="00000000" w:rsidRDefault="00823DBD">
      <w:r>
        <w:t>Community Affairs activities are detailed on pp 26-27of this report.</w:t>
      </w:r>
    </w:p>
    <w:p w:rsidR="00000000" w:rsidRDefault="00823DBD">
      <w:r>
        <w:t xml:space="preserve">Investor Communications information has been upgraded on the company’s Internet site to include company announcements at </w:t>
      </w:r>
      <w:r>
        <w:rPr>
          <w:color w:val="0000FF"/>
        </w:rPr>
        <w:t>http://www.colesmyer.com.au/shared/news_rels.htm</w:t>
      </w:r>
      <w:r>
        <w:t xml:space="preserve"> and answers to frequently asked questions at </w:t>
      </w:r>
      <w:r>
        <w:rPr>
          <w:color w:val="0000FF"/>
        </w:rPr>
        <w:t>http://www.colesmyer.com.au/faq/index.htm</w:t>
      </w:r>
    </w:p>
    <w:p w:rsidR="00000000" w:rsidRDefault="00823DBD"/>
    <w:p w:rsidR="00000000" w:rsidRDefault="00823DBD">
      <w:r>
        <w:t>Government Affairs activities are centred on repre</w:t>
      </w:r>
      <w:r>
        <w:t>senting the company’s point of view to various government inquiries and industry publics.</w:t>
      </w:r>
    </w:p>
    <w:p w:rsidR="00000000" w:rsidRDefault="00823DBD"/>
    <w:p w:rsidR="00000000" w:rsidRDefault="00823DBD">
      <w:r>
        <w:rPr>
          <w:b/>
        </w:rPr>
        <w:t>Finance and Administration</w:t>
      </w:r>
    </w:p>
    <w:p w:rsidR="00000000" w:rsidRDefault="00823DBD">
      <w:pPr>
        <w:rPr>
          <w:b/>
        </w:rPr>
      </w:pPr>
    </w:p>
    <w:p w:rsidR="00000000" w:rsidRDefault="00823DBD">
      <w:r>
        <w:rPr>
          <w:b/>
        </w:rPr>
        <w:t>Highlights</w:t>
      </w:r>
      <w:r>
        <w:t xml:space="preserve"> </w:t>
      </w:r>
    </w:p>
    <w:p w:rsidR="00000000" w:rsidRDefault="00823DBD">
      <w:pPr>
        <w:pStyle w:val="HangIndent0"/>
      </w:pPr>
      <w:r>
        <w:t>*</w:t>
      </w:r>
      <w:r>
        <w:tab/>
        <w:t xml:space="preserve">Improvement in financial strength measures, with an increased level of finance expense cover and a lower debt to capital ratio, achieving appropriate but prudent gearing and cost of capital. </w:t>
      </w:r>
    </w:p>
    <w:p w:rsidR="00000000" w:rsidRDefault="00823DBD">
      <w:pPr>
        <w:pStyle w:val="HangIndent0"/>
      </w:pPr>
      <w:r>
        <w:t>*</w:t>
      </w:r>
      <w:r>
        <w:tab/>
        <w:t xml:space="preserve">Increased focus on shareholder value creation throughout the Group: </w:t>
      </w:r>
    </w:p>
    <w:p w:rsidR="00000000" w:rsidRDefault="00823DBD">
      <w:pPr>
        <w:pStyle w:val="HangIndent1"/>
      </w:pPr>
      <w:r>
        <w:t>-</w:t>
      </w:r>
      <w:r>
        <w:tab/>
        <w:t>establishment of objectives based on value creation, planning and reporting against those benchmarks, and l</w:t>
      </w:r>
      <w:r>
        <w:t>inking senior management remuneration to their achievement;</w:t>
      </w:r>
    </w:p>
    <w:p w:rsidR="00000000" w:rsidRDefault="00823DBD">
      <w:pPr>
        <w:pStyle w:val="HangIndent1"/>
      </w:pPr>
      <w:r>
        <w:t>-</w:t>
      </w:r>
      <w:r>
        <w:tab/>
        <w:t>balance sheet management through reductions in working capital, disposal of low yielding investments and their replacement with core retail assets;</w:t>
      </w:r>
    </w:p>
    <w:p w:rsidR="00000000" w:rsidRDefault="00823DBD">
      <w:pPr>
        <w:pStyle w:val="HangIndent1"/>
      </w:pPr>
      <w:r>
        <w:t>-</w:t>
      </w:r>
      <w:r>
        <w:tab/>
        <w:t>further implementation of the company’s co-ordination and integration strategy, with over 70% of the company’s accounting and payroll functions integrated, providing encouraging cost savings and improvement in efficiencies.</w:t>
      </w:r>
    </w:p>
    <w:p w:rsidR="00000000" w:rsidRDefault="00823DBD">
      <w:pPr>
        <w:rPr>
          <w:b/>
        </w:rPr>
      </w:pPr>
    </w:p>
    <w:p w:rsidR="00000000" w:rsidRDefault="00823DBD">
      <w:r>
        <w:rPr>
          <w:b/>
        </w:rPr>
        <w:t>Legal, Risk Management and Compliance</w:t>
      </w:r>
    </w:p>
    <w:p w:rsidR="00000000" w:rsidRDefault="00823DBD">
      <w:pPr>
        <w:rPr>
          <w:b/>
        </w:rPr>
      </w:pPr>
    </w:p>
    <w:p w:rsidR="00000000" w:rsidRDefault="00823DBD">
      <w:r>
        <w:rPr>
          <w:b/>
        </w:rPr>
        <w:t>Highlights</w:t>
      </w:r>
      <w:r>
        <w:t xml:space="preserve"> </w:t>
      </w:r>
    </w:p>
    <w:p w:rsidR="00000000" w:rsidRDefault="00823DBD">
      <w:pPr>
        <w:pStyle w:val="HangIndent0"/>
      </w:pPr>
      <w:r>
        <w:t>*</w:t>
      </w:r>
      <w:r>
        <w:tab/>
        <w:t>We have integra</w:t>
      </w:r>
      <w:r>
        <w:t xml:space="preserve">ted around 70% of the Group’s legal services function. </w:t>
      </w:r>
    </w:p>
    <w:p w:rsidR="00000000" w:rsidRDefault="00823DBD">
      <w:pPr>
        <w:pStyle w:val="HangIndent0"/>
      </w:pPr>
      <w:r>
        <w:t>*</w:t>
      </w:r>
      <w:r>
        <w:tab/>
        <w:t xml:space="preserve">A clearly defined, integrated structure has been developed for Internal Audit. </w:t>
      </w:r>
    </w:p>
    <w:p w:rsidR="00000000" w:rsidRDefault="00823DBD">
      <w:pPr>
        <w:pStyle w:val="HangIndent0"/>
      </w:pPr>
      <w:r>
        <w:t>*</w:t>
      </w:r>
      <w:r>
        <w:tab/>
        <w:t xml:space="preserve">A Compliance and Risk Management group has been established. </w:t>
      </w:r>
    </w:p>
    <w:p w:rsidR="00000000" w:rsidRDefault="00823DBD"/>
    <w:p w:rsidR="00000000" w:rsidRDefault="00823DBD">
      <w:r>
        <w:t>We are progressing group wide compliance and risk management initiatives including a review of business risk and driving the cost savings and risk management benefits which integration will deliver.</w:t>
      </w:r>
    </w:p>
    <w:p w:rsidR="00000000" w:rsidRDefault="00823DBD"/>
    <w:p w:rsidR="00000000" w:rsidRDefault="00823DBD"/>
    <w:p w:rsidR="00000000" w:rsidRDefault="00823DBD">
      <w:pPr>
        <w:pStyle w:val="Heading2"/>
      </w:pPr>
      <w:r>
        <w:t>Community Relations</w:t>
      </w:r>
    </w:p>
    <w:p w:rsidR="00000000" w:rsidRDefault="00823DBD"/>
    <w:p w:rsidR="00000000" w:rsidRDefault="00823DBD">
      <w:r>
        <w:t>Coles Myer has a long history of supporting the communities in which it operat</w:t>
      </w:r>
      <w:r>
        <w:t>es. The commitment continues today through philanthropy and donations to a wide range of causes, charities and community groups.</w:t>
      </w:r>
    </w:p>
    <w:p w:rsidR="00000000" w:rsidRDefault="00823DBD"/>
    <w:p w:rsidR="00000000" w:rsidRDefault="00823DBD">
      <w:r>
        <w:t xml:space="preserve">This support extends throughout our retail businesses from fundraising activities conducted by staff and donations made to local community groups in which our businesses operate. </w:t>
      </w:r>
    </w:p>
    <w:p w:rsidR="00000000" w:rsidRDefault="00823DBD"/>
    <w:p w:rsidR="00000000" w:rsidRDefault="00823DBD">
      <w:r>
        <w:t xml:space="preserve">In the past year </w:t>
      </w:r>
      <w:r>
        <w:rPr>
          <w:u w:val="single"/>
        </w:rPr>
        <w:t>Coles Myer Ltd</w:t>
      </w:r>
      <w:r>
        <w:t xml:space="preserve"> has contributed more than $1 million to various groups including the Peter MacCallum Cancer Institute, Epworth Hospital, Walter &amp; Eliza Hall Institute of Medical Res</w:t>
      </w:r>
      <w:r>
        <w:t>earch, Mary Potter Hospice, Wesley Central Mission, Jewish House Crisis Centre, St Mary’s House of Welcome, the Addiction Research Institute and the Sidney Myer Fund’s Christmas Donation Program.</w:t>
      </w:r>
    </w:p>
    <w:p w:rsidR="00000000" w:rsidRDefault="00823DBD"/>
    <w:p w:rsidR="00000000" w:rsidRDefault="00823DBD">
      <w:r>
        <w:t xml:space="preserve">For a third consecutive year the company sponsored Carols by Candlelight, a major fundraiser for the Royal Victorian Institute for the Blind, and will continue its support for this event in 1997. </w:t>
      </w:r>
    </w:p>
    <w:p w:rsidR="00000000" w:rsidRDefault="00823DBD"/>
    <w:p w:rsidR="00000000" w:rsidRDefault="00823DBD">
      <w:r>
        <w:t>Various smaller donations and sponsorships have supported groups such as Technical Aid to the Disabled, the Footb</w:t>
      </w:r>
      <w:r>
        <w:t xml:space="preserve">all Integration Development Association, Here for Life’s youth suicide campaign, the Australian Youth Forum, and the Wheelchair Tennis Association. </w:t>
      </w:r>
    </w:p>
    <w:p w:rsidR="00000000" w:rsidRDefault="00823DBD"/>
    <w:p w:rsidR="00000000" w:rsidRDefault="00823DBD">
      <w:r>
        <w:t>The company also provided support for firefighters and community groups during Victoria’s February bushfires through food donations and the provision of essential goods for those who lost their homes.</w:t>
      </w:r>
    </w:p>
    <w:p w:rsidR="00000000" w:rsidRDefault="00823DBD">
      <w:pPr>
        <w:rPr>
          <w:u w:val="single"/>
        </w:rPr>
      </w:pPr>
    </w:p>
    <w:p w:rsidR="00000000" w:rsidRDefault="00823DBD">
      <w:r>
        <w:rPr>
          <w:u w:val="single"/>
        </w:rPr>
        <w:t xml:space="preserve">Coles Supermarkets </w:t>
      </w:r>
      <w:r>
        <w:t xml:space="preserve">facilitated a number of major community donations to charity through the sale of promotional items for Red Nose Day (Sudden Infant Death </w:t>
      </w:r>
      <w:r>
        <w:t xml:space="preserve">Syndrome), Daffodil Day (Anti Cancer Council), Gold Heart Day (Variety Club) and World Environment Day (Planet Ark). </w:t>
      </w:r>
    </w:p>
    <w:p w:rsidR="00000000" w:rsidRDefault="00823DBD"/>
    <w:p w:rsidR="00000000" w:rsidRDefault="00823DBD">
      <w:r>
        <w:t>Coles would like to thank customers for their generosity which enabled donations of more than $600,000 to be given to these groups.</w:t>
      </w:r>
    </w:p>
    <w:p w:rsidR="00000000" w:rsidRDefault="00823DBD"/>
    <w:p w:rsidR="00000000" w:rsidRDefault="00823DBD">
      <w:r>
        <w:t>At Christmas each year Coles conducts a Christmas Food Appeal for the Salvation Army. Through food bins placed in our stores, Coles customers donated more than 40,000 food items. Coles donated an additional $2 per item totalling $80,000.</w:t>
      </w:r>
    </w:p>
    <w:p w:rsidR="00000000" w:rsidRDefault="00823DBD"/>
    <w:p w:rsidR="00000000" w:rsidRDefault="00823DBD">
      <w:r>
        <w:t>In Western Aust</w:t>
      </w:r>
      <w:r>
        <w:t xml:space="preserve">ralia, Coles’ country stores participated in activities to raise money for the Royal Flying Doctor Service. The staff activities which included fun runs, quiz nights, fancy dress days, sausage sizzles and walkathons, raised $50,000. </w:t>
      </w:r>
    </w:p>
    <w:p w:rsidR="00000000" w:rsidRDefault="00823DBD"/>
    <w:p w:rsidR="00000000" w:rsidRDefault="00823DBD">
      <w:r>
        <w:t xml:space="preserve">This effort was matched dollar for dollar by Coles resulting in a donation of $100,000 to the Royal Flying Doctor Service. A similar effort was made in March by staff in Western Australia to support Rocky Bay, formerly the WA Crippled Children’s Association, with a donation </w:t>
      </w:r>
      <w:r>
        <w:t>of more than $200,000.</w:t>
      </w:r>
    </w:p>
    <w:p w:rsidR="00000000" w:rsidRDefault="00823DBD"/>
    <w:p w:rsidR="00000000" w:rsidRDefault="00823DBD">
      <w:r>
        <w:t xml:space="preserve">A job creation program saw Coles join with the Federal Department of Employment, Education, Training and Youth Affairs to fund the Shine Australia Program. Shine Australia teaches job skills to unemployed young people through a car wash program at designated Coles stores. </w:t>
      </w:r>
    </w:p>
    <w:p w:rsidR="00000000" w:rsidRDefault="00823DBD"/>
    <w:p w:rsidR="00000000" w:rsidRDefault="00823DBD">
      <w:r>
        <w:t>Since 1992 Coles has operated the Save the Bilby campaign in conjunction with The Australian Conservation Foundation and the Wildlife Preservation Society of Queensland. Every Easter Coles pledges 50 cents fro</w:t>
      </w:r>
      <w:r>
        <w:t>m the sale of every chocolate Bush Billy Bilby raising more than $45,000.</w:t>
      </w:r>
    </w:p>
    <w:p w:rsidR="00000000" w:rsidRDefault="00823DBD">
      <w:pPr>
        <w:rPr>
          <w:u w:val="single"/>
        </w:rPr>
      </w:pPr>
    </w:p>
    <w:p w:rsidR="00000000" w:rsidRDefault="00823DBD">
      <w:r>
        <w:rPr>
          <w:u w:val="single"/>
        </w:rPr>
        <w:t xml:space="preserve">Bi-Lo </w:t>
      </w:r>
      <w:r>
        <w:t>directed all its fundraising efforts to the Variety Club of Australia. Through the sale of Bi-Lo’s house brand UHT Milk, two cents from every purchase was donated to the "children’s" charity. Bi-Lo and its customers raised more than $60,000 which provided much needed equipment and support for various children’s groups.</w:t>
      </w:r>
    </w:p>
    <w:p w:rsidR="00000000" w:rsidRDefault="00823DBD">
      <w:pPr>
        <w:rPr>
          <w:u w:val="single"/>
        </w:rPr>
      </w:pPr>
    </w:p>
    <w:p w:rsidR="00000000" w:rsidRDefault="00823DBD">
      <w:r>
        <w:rPr>
          <w:u w:val="single"/>
        </w:rPr>
        <w:t>Liquorland</w:t>
      </w:r>
      <w:r>
        <w:t xml:space="preserve"> entered into a sponsorship arrangement with Clean Up Australia, becoming a benefactor of the C</w:t>
      </w:r>
      <w:r>
        <w:t>lean Up Australia 2001 project.</w:t>
      </w:r>
    </w:p>
    <w:p w:rsidR="00000000" w:rsidRDefault="00823DBD"/>
    <w:p w:rsidR="00000000" w:rsidRDefault="00823DBD">
      <w:r>
        <w:t>Liquorland has established custom made collection boxes in 340 stores Australia wide to raise money for Clean Up Australia’s valuable work, and nomination forms have been placed in all stores to encourage the identification of environmental assets in need of repair.</w:t>
      </w:r>
    </w:p>
    <w:p w:rsidR="00000000" w:rsidRDefault="00823DBD"/>
    <w:p w:rsidR="00000000" w:rsidRDefault="00823DBD">
      <w:r>
        <w:t xml:space="preserve">Following input from its staff suggestion scheme, the </w:t>
      </w:r>
      <w:r>
        <w:rPr>
          <w:u w:val="single"/>
        </w:rPr>
        <w:t xml:space="preserve">Kmart </w:t>
      </w:r>
      <w:r>
        <w:t>Wishing Tree was established in 1988. Staff and customers are invited to leave presents for needy Australians at "wishing trees" in all Kmart store</w:t>
      </w:r>
      <w:r>
        <w:t>s during the Christmas period. These gifts are distributed by various welfare groups including the Salvation Army, Smith Family and Lifeline.</w:t>
      </w:r>
    </w:p>
    <w:p w:rsidR="00000000" w:rsidRDefault="00823DBD"/>
    <w:p w:rsidR="00000000" w:rsidRDefault="00823DBD">
      <w:r>
        <w:t>The campaign has grown to become the largest gift appeal in Australia and has provided more than one million presents to Australian families.</w:t>
      </w:r>
    </w:p>
    <w:p w:rsidR="00000000" w:rsidRDefault="00823DBD"/>
    <w:p w:rsidR="00000000" w:rsidRDefault="00823DBD">
      <w:r>
        <w:t>Kmart’s Tiny Trolleys program, which involves customers donating money in exchange for use of children’s trolleys, raised more than $300,000. This money is returned to the local communities in which it is raised, through o</w:t>
      </w:r>
      <w:r>
        <w:t>ur local stores.</w:t>
      </w:r>
    </w:p>
    <w:p w:rsidR="00000000" w:rsidRDefault="00823DBD"/>
    <w:p w:rsidR="00000000" w:rsidRDefault="00823DBD">
      <w:r>
        <w:t>Kmart also assists numerous groups in their endeavours to improve the lives of many in the community. Stores in New South Wales sold bandaged bears for the Alexandra Hospital for Children, raising more than $83,000 in 1997. In Western Australia, Kmart helped raise more than $200,000 to support the Princess Margaret Hospital.</w:t>
      </w:r>
    </w:p>
    <w:p w:rsidR="00000000" w:rsidRDefault="00823DBD"/>
    <w:p w:rsidR="00000000" w:rsidRDefault="00823DBD">
      <w:r>
        <w:t xml:space="preserve">Kmart’s national sponsorship of the Police initiative "Crop-A-Cop" helped raise $1.8 million in 1997 for children’s cancer programs and a national sponsorship of </w:t>
      </w:r>
      <w:r>
        <w:t xml:space="preserve">the Anti Cancer Council’s Daffodil Day, helped raise more than $100,000 to assist those affected by cancer. </w:t>
      </w:r>
    </w:p>
    <w:p w:rsidR="00000000" w:rsidRDefault="00823DBD">
      <w:pPr>
        <w:rPr>
          <w:u w:val="single"/>
        </w:rPr>
      </w:pPr>
    </w:p>
    <w:p w:rsidR="00000000" w:rsidRDefault="00823DBD">
      <w:r>
        <w:rPr>
          <w:u w:val="single"/>
        </w:rPr>
        <w:t xml:space="preserve">Officeworks </w:t>
      </w:r>
      <w:r>
        <w:t>supports organisations and charities in local communities where it operates with almost $20,000 in donations made to various schools, kindergartens, Rotary and Lions Clubs.</w:t>
      </w:r>
    </w:p>
    <w:p w:rsidR="00000000" w:rsidRDefault="00823DBD">
      <w:pPr>
        <w:rPr>
          <w:u w:val="single"/>
        </w:rPr>
      </w:pPr>
    </w:p>
    <w:p w:rsidR="00000000" w:rsidRDefault="00823DBD">
      <w:r>
        <w:rPr>
          <w:u w:val="single"/>
        </w:rPr>
        <w:t xml:space="preserve">Myer Grace Bros </w:t>
      </w:r>
      <w:r>
        <w:t xml:space="preserve">works hard to contribute to the community at both national and local level. Since 1924 Grace Bros Staff Aid to Charities has raised more than $8.5 million in NSW and the ACT. In the past year the </w:t>
      </w:r>
      <w:r>
        <w:t>program raised more than $700,000 which was subsequently distributed to charity groups.</w:t>
      </w:r>
    </w:p>
    <w:p w:rsidR="00000000" w:rsidRDefault="00823DBD"/>
    <w:p w:rsidR="00000000" w:rsidRDefault="00823DBD">
      <w:r>
        <w:t xml:space="preserve">Over the past four years the sale of the Myer Grace Bros Spirit of Christmas compact disc has contributed almost $2 million to charity. In 1996 Myer Grace Bros customers helped raise $150,000 for the Starlight Foundation to aid children in hospitals across Australia. </w:t>
      </w:r>
    </w:p>
    <w:p w:rsidR="00000000" w:rsidRDefault="00823DBD"/>
    <w:p w:rsidR="00000000" w:rsidRDefault="00823DBD">
      <w:r>
        <w:t>Myer Grace Bros staff also support the Myer Spastic Society Award with this year’s Miss Myer program raising more than $550,000 .</w:t>
      </w:r>
    </w:p>
    <w:p w:rsidR="00000000" w:rsidRDefault="00823DBD">
      <w:pPr>
        <w:rPr>
          <w:u w:val="single"/>
        </w:rPr>
      </w:pPr>
    </w:p>
    <w:p w:rsidR="00000000" w:rsidRDefault="00823DBD">
      <w:r>
        <w:rPr>
          <w:u w:val="single"/>
        </w:rPr>
        <w:t xml:space="preserve">Target </w:t>
      </w:r>
      <w:r>
        <w:t>participa</w:t>
      </w:r>
      <w:r>
        <w:t>ted in several fundraising programs including the Multiple Sclerosis Readathon, offering gift vouchers as prizes, Red Nose Day for SIDS research and Suntops in which $1 from each hat sold in stores helped raise money for cancer research. Target’s customers also helped donate $50,000 to SIDS research from the sale of Target disposable nappies.</w:t>
      </w:r>
    </w:p>
    <w:p w:rsidR="00000000" w:rsidRDefault="00823DBD"/>
    <w:p w:rsidR="00000000" w:rsidRDefault="00823DBD">
      <w:r>
        <w:t xml:space="preserve">At Christmas more than 60,000 gifts were distributed to the Uniting Church through the Families for Families Christmas Tree. </w:t>
      </w:r>
      <w:r>
        <w:rPr>
          <w:u w:val="single"/>
        </w:rPr>
        <w:t>Fosseys</w:t>
      </w:r>
      <w:r>
        <w:t xml:space="preserve"> was also a major participant in</w:t>
      </w:r>
      <w:r>
        <w:t xml:space="preserve"> this program.</w:t>
      </w:r>
    </w:p>
    <w:p w:rsidR="00000000" w:rsidRDefault="00823DBD"/>
    <w:p w:rsidR="00000000" w:rsidRDefault="00823DBD">
      <w:r>
        <w:t xml:space="preserve">The Smith Family received support from </w:t>
      </w:r>
      <w:r>
        <w:rPr>
          <w:u w:val="single"/>
        </w:rPr>
        <w:t>Katies</w:t>
      </w:r>
      <w:r>
        <w:t xml:space="preserve"> with donations of clothing and the use of stores as collection points for customer donations to the charity.</w:t>
      </w:r>
    </w:p>
    <w:p w:rsidR="00000000" w:rsidRDefault="00823DBD"/>
    <w:p w:rsidR="00000000" w:rsidRDefault="00823DBD">
      <w:r>
        <w:t>Coles Myer staff also assist and advise numerous industry and professional groups, government departments, charity organisations and advisory boards, as part of our ongoing commitment to support local communities.</w:t>
      </w:r>
    </w:p>
    <w:p w:rsidR="00000000" w:rsidRDefault="00823DBD"/>
    <w:p w:rsidR="00000000" w:rsidRDefault="00823DBD">
      <w:pPr>
        <w:pStyle w:val="Heading2"/>
      </w:pPr>
      <w:r>
        <w:t>New Retail Innovations</w:t>
      </w:r>
    </w:p>
    <w:p w:rsidR="00000000" w:rsidRDefault="00823DBD"/>
    <w:p w:rsidR="00000000" w:rsidRDefault="00823DBD">
      <w:r>
        <w:rPr>
          <w:b/>
        </w:rPr>
        <w:t>Since July 1997</w:t>
      </w:r>
    </w:p>
    <w:p w:rsidR="00000000" w:rsidRDefault="00823DBD"/>
    <w:p w:rsidR="00000000" w:rsidRDefault="00823DBD">
      <w:r>
        <w:t>Since the end of the company’s financial year, several new retail innovati</w:t>
      </w:r>
      <w:r>
        <w:t xml:space="preserve">ons have been launched. These stores enable us to trial customer acceptance and build on the strengths of our existing retail businesses. In addition to </w:t>
      </w:r>
      <w:r>
        <w:rPr>
          <w:b/>
        </w:rPr>
        <w:t>Coles Express</w:t>
      </w:r>
      <w:r>
        <w:t xml:space="preserve"> stores in Sydney and Melbourne, and </w:t>
      </w:r>
      <w:r>
        <w:rPr>
          <w:b/>
        </w:rPr>
        <w:t>Baby Target</w:t>
      </w:r>
      <w:r>
        <w:t xml:space="preserve">, Werribee (VIC), several concept stores have been launched in Cairns (QLD). </w:t>
      </w:r>
    </w:p>
    <w:p w:rsidR="00000000" w:rsidRDefault="00823DBD"/>
    <w:p w:rsidR="00000000" w:rsidRDefault="00823DBD">
      <w:r>
        <w:rPr>
          <w:b/>
        </w:rPr>
        <w:t>Cairns Central</w:t>
      </w:r>
    </w:p>
    <w:p w:rsidR="00000000" w:rsidRDefault="00823DBD"/>
    <w:p w:rsidR="00000000" w:rsidRDefault="00823DBD">
      <w:r>
        <w:t>Cairns Central was opened in late August, and brings state of the art shopping facilities to the people of Tropical North Queensland. The centre, developed by Coles Myer Properties and Suncorp, is an</w:t>
      </w:r>
      <w:r>
        <w:t>chored by Coles, Myer, Bi-Lo Mega Frrresh and Target and includes over 180 specialty stores.</w:t>
      </w:r>
    </w:p>
    <w:p w:rsidR="00000000" w:rsidRDefault="00823DBD"/>
    <w:p w:rsidR="00000000" w:rsidRDefault="00823DBD">
      <w:r>
        <w:t xml:space="preserve">The Cairns Central concept stores were ‘lifted’ from existing strengths in our Myer and Kmart businesses and will enable the company to explore the opportunities for expanding our presence in these specialty markets. </w:t>
      </w:r>
      <w:r>
        <w:rPr>
          <w:i/>
        </w:rPr>
        <w:t>The stores are:</w:t>
      </w:r>
    </w:p>
    <w:p w:rsidR="00000000" w:rsidRDefault="00823DBD">
      <w:pPr>
        <w:rPr>
          <w:b/>
        </w:rPr>
      </w:pPr>
    </w:p>
    <w:p w:rsidR="00000000" w:rsidRDefault="00823DBD">
      <w:r>
        <w:rPr>
          <w:b/>
        </w:rPr>
        <w:t>Jackeroo</w:t>
      </w:r>
    </w:p>
    <w:p w:rsidR="00000000" w:rsidRDefault="00823DBD">
      <w:r>
        <w:t xml:space="preserve">Jackeroo is targeted at the ‘outdoor’ market and provides a large range of products including fishing gear and tackle, camping equipment, outdoor clothing and furniture, </w:t>
      </w:r>
      <w:r>
        <w:t>BBQs and accessories. The store features strong national branded product including Rex Hunt merchandise and our own Jackeroo range.</w:t>
      </w:r>
    </w:p>
    <w:p w:rsidR="00000000" w:rsidRDefault="00823DBD">
      <w:pPr>
        <w:rPr>
          <w:b/>
        </w:rPr>
      </w:pPr>
    </w:p>
    <w:p w:rsidR="00000000" w:rsidRDefault="00823DBD">
      <w:r>
        <w:rPr>
          <w:b/>
        </w:rPr>
        <w:t>Cartoonworks</w:t>
      </w:r>
    </w:p>
    <w:p w:rsidR="00000000" w:rsidRDefault="00823DBD">
      <w:r>
        <w:t>Cartoonworks utilizes our strength in a wide range of licensed merchandise including the best of Disney, Warner Brothers, Thomas the Tank Engine, Winnie the Pooh, Bananas in Pyjamas, The Wiggles, Sesame Street and a host of Super Heroes. With a wide variety of party goods in the most popular themes and designs, including cards, wrapping paper, bulk and pre-pack</w:t>
      </w:r>
      <w:r>
        <w:t>aged confectionery, Cartoonworks has all that is needed to make a party a success.</w:t>
      </w:r>
    </w:p>
    <w:p w:rsidR="00000000" w:rsidRDefault="00823DBD">
      <w:pPr>
        <w:rPr>
          <w:b/>
        </w:rPr>
      </w:pPr>
    </w:p>
    <w:p w:rsidR="00000000" w:rsidRDefault="00823DBD">
      <w:r>
        <w:rPr>
          <w:b/>
        </w:rPr>
        <w:t>Motorpro</w:t>
      </w:r>
    </w:p>
    <w:p w:rsidR="00000000" w:rsidRDefault="00823DBD">
      <w:r>
        <w:t>Motorpro showcases the best in car care equipment, including the value for money Motorpro brand of products. This store features a full range of oils, coolants, additives, filters, auto electrical supplies, batteries, jacks and tools for car enthusiasts. For those wanting to improve the look, comfort and security of their cars there is also a wide range of dash mats, steering wheel covers, seat cushions and cover</w:t>
      </w:r>
      <w:r>
        <w:t>s, baby seats, the best in sound and security systems and car care products.</w:t>
      </w:r>
    </w:p>
    <w:p w:rsidR="00000000" w:rsidRDefault="00823DBD">
      <w:pPr>
        <w:rPr>
          <w:b/>
        </w:rPr>
      </w:pPr>
    </w:p>
    <w:p w:rsidR="00000000" w:rsidRDefault="00823DBD">
      <w:r>
        <w:rPr>
          <w:b/>
        </w:rPr>
        <w:t>Myer BIB (Big is Beautiful)</w:t>
      </w:r>
    </w:p>
    <w:p w:rsidR="00000000" w:rsidRDefault="00823DBD">
      <w:r>
        <w:t>Myer BIB offers one stop shopping for the larger figured woman. The store has a team of five specialists who guide our customers through a range of labels, including the exclusive Myer Grace Bros BIB range, Kerry McGee and Mirrors. The size range is 16-24 including casual and day dressing, eveningwear, lingerie, sleepwear and accessories.</w:t>
      </w:r>
    </w:p>
    <w:p w:rsidR="00000000" w:rsidRDefault="00823DBD">
      <w:pPr>
        <w:rPr>
          <w:b/>
        </w:rPr>
      </w:pPr>
    </w:p>
    <w:p w:rsidR="00000000" w:rsidRDefault="00823DBD">
      <w:r>
        <w:rPr>
          <w:b/>
        </w:rPr>
        <w:t>Myer Home</w:t>
      </w:r>
    </w:p>
    <w:p w:rsidR="00000000" w:rsidRDefault="00823DBD">
      <w:r>
        <w:t>Myer Home has a comprehensive and themed homewar</w:t>
      </w:r>
      <w:r>
        <w:t>es offer including dining, cookware, cooking utensils, rugs and clocks. It features white, cream, ecru and stainless steel ranges including Esse design and Soho, both exclusive to Myer Grace Bros.</w:t>
      </w:r>
    </w:p>
    <w:p w:rsidR="00000000" w:rsidRDefault="00823DBD"/>
    <w:p w:rsidR="00000000" w:rsidRDefault="00823DBD">
      <w:bookmarkStart w:id="1" w:name="peapod"/>
      <w:r>
        <w:rPr>
          <w:b/>
        </w:rPr>
        <w:t>Peapod</w:t>
      </w:r>
      <w:bookmarkEnd w:id="1"/>
    </w:p>
    <w:p w:rsidR="00000000" w:rsidRDefault="00823DBD"/>
    <w:p w:rsidR="00000000" w:rsidRDefault="00823DBD">
      <w:r>
        <w:t>In September, Coles Myer signed a letter of intent to purchase electronic home shopping software from the US company, Peapod Inc.</w:t>
      </w:r>
    </w:p>
    <w:p w:rsidR="00000000" w:rsidRDefault="00823DBD"/>
    <w:p w:rsidR="00000000" w:rsidRDefault="00823DBD">
      <w:r>
        <w:t>The letter of intent provides for exclusivity in Australia and New Zealand and would allow Coles Myer to use Peapod’s online Internet-based shopping and business systems</w:t>
      </w:r>
      <w:r>
        <w:t>.</w:t>
      </w:r>
    </w:p>
    <w:p w:rsidR="00000000" w:rsidRDefault="00823DBD"/>
    <w:p w:rsidR="00000000" w:rsidRDefault="00823DBD">
      <w:r>
        <w:t>Peapod is the leading interactive, online shopping and delivery service in the US, providing branded grocery services in partnership with traditional food retailers to more than 50,000 US households. The purchase of the licence will enable Coles Myer to increase its penetration into the home shopping market and further utilise the direct marketing skills of Myer Direct, Liquorland and Officeworks.</w:t>
      </w:r>
    </w:p>
    <w:p w:rsidR="00000000" w:rsidRDefault="00823DBD"/>
    <w:p w:rsidR="00000000" w:rsidRDefault="00823DBD"/>
    <w:p w:rsidR="00000000" w:rsidRDefault="00823DBD">
      <w:pPr>
        <w:pStyle w:val="Heading2"/>
      </w:pPr>
      <w:r>
        <w:t>Board of Directors</w:t>
      </w:r>
    </w:p>
    <w:p w:rsidR="00000000" w:rsidRDefault="00823DBD"/>
    <w:p w:rsidR="00000000" w:rsidRDefault="00823DBD">
      <w:r>
        <w:rPr>
          <w:b/>
        </w:rPr>
        <w:t>The directors in office at the date of this report are:</w:t>
      </w:r>
    </w:p>
    <w:p w:rsidR="00000000" w:rsidRDefault="00823DBD">
      <w:pPr>
        <w:rPr>
          <w:b/>
        </w:rPr>
      </w:pPr>
    </w:p>
    <w:p w:rsidR="00000000" w:rsidRDefault="00823DBD">
      <w:pPr>
        <w:rPr>
          <w:b/>
        </w:rPr>
      </w:pPr>
      <w:r>
        <w:rPr>
          <w:b/>
        </w:rPr>
        <w:t>Stanley D. M. Wallis</w:t>
      </w:r>
      <w:r>
        <w:rPr>
          <w:b/>
        </w:rPr>
        <w:t xml:space="preserve">, AO </w:t>
      </w:r>
    </w:p>
    <w:p w:rsidR="00000000" w:rsidRDefault="00823DBD">
      <w:r>
        <w:t>Chairman</w:t>
      </w:r>
    </w:p>
    <w:p w:rsidR="00000000" w:rsidRDefault="00823DBD">
      <w:r>
        <w:t>B. Com, FCPA, FCIS, FCIM Age 58</w:t>
      </w:r>
    </w:p>
    <w:p w:rsidR="00000000" w:rsidRDefault="00823DBD">
      <w:r>
        <w:t>(Appointed director 1996 and chairman 1997)</w:t>
      </w:r>
    </w:p>
    <w:p w:rsidR="00000000" w:rsidRDefault="00823DBD">
      <w:r>
        <w:t>Mr Wallis is chairman of Amcor Ltd and a director of the Australian Mutual Provident Society, Australian Foundation Investment Company Limited and the Melbourne Business School Ltd. He is also president of the Business Council of Australia. Mr Wallis has had a distinguished career which included his term as Managing Director of Amcor Limited and Chairman of the Inquiry into the Australian Financial System.</w:t>
      </w:r>
    </w:p>
    <w:p w:rsidR="00000000" w:rsidRDefault="00823DBD">
      <w:pPr>
        <w:rPr>
          <w:b/>
        </w:rPr>
      </w:pPr>
    </w:p>
    <w:p w:rsidR="00000000" w:rsidRDefault="00823DBD">
      <w:pPr>
        <w:rPr>
          <w:b/>
        </w:rPr>
      </w:pPr>
      <w:r>
        <w:rPr>
          <w:b/>
        </w:rPr>
        <w:t>Denn</w:t>
      </w:r>
      <w:r>
        <w:rPr>
          <w:b/>
        </w:rPr>
        <w:t xml:space="preserve">is K. Eck </w:t>
      </w:r>
    </w:p>
    <w:p w:rsidR="00000000" w:rsidRDefault="00823DBD">
      <w:r>
        <w:t>Managing Director and Chief Executive Officer</w:t>
      </w:r>
    </w:p>
    <w:p w:rsidR="00000000" w:rsidRDefault="00823DBD">
      <w:r>
        <w:t xml:space="preserve">Age 54 </w:t>
      </w:r>
    </w:p>
    <w:p w:rsidR="00000000" w:rsidRDefault="00823DBD">
      <w:r>
        <w:t>(Appointed director 1996)</w:t>
      </w:r>
    </w:p>
    <w:p w:rsidR="00000000" w:rsidRDefault="00823DBD">
      <w:r>
        <w:t>Mr Eck has over 25 years experience as a retailer and was Chief Operating Officer Business Units prior to his present appointment. He has extensive knowledge of the local and international retail markets and has experience in managing, controlling and operating retail businesses. Mr Eck’s approach is to build highly motivated teams that deliver what customers want and maximise efficiencies at the retail level whil</w:t>
      </w:r>
      <w:r>
        <w:t>st at the same time integrating an overall strategy that delivers value loop savings.</w:t>
      </w:r>
    </w:p>
    <w:p w:rsidR="00000000" w:rsidRDefault="00823DBD">
      <w:pPr>
        <w:rPr>
          <w:b/>
        </w:rPr>
      </w:pPr>
    </w:p>
    <w:p w:rsidR="00000000" w:rsidRDefault="00823DBD">
      <w:pPr>
        <w:rPr>
          <w:b/>
        </w:rPr>
      </w:pPr>
      <w:r>
        <w:rPr>
          <w:b/>
        </w:rPr>
        <w:t>Paul D. Collins</w:t>
      </w:r>
    </w:p>
    <w:p w:rsidR="00000000" w:rsidRDefault="00823DBD">
      <w:r>
        <w:t>Non-executive Director</w:t>
      </w:r>
    </w:p>
    <w:p w:rsidR="00000000" w:rsidRDefault="00823DBD">
      <w:r>
        <w:t>BCA, ACA (NZ) Age 44</w:t>
      </w:r>
    </w:p>
    <w:p w:rsidR="00000000" w:rsidRDefault="00823DBD">
      <w:r>
        <w:t>(Appointed director 1996)</w:t>
      </w:r>
    </w:p>
    <w:p w:rsidR="00000000" w:rsidRDefault="00823DBD">
      <w:r>
        <w:t>Mr Collins is the chief executive of Brierley Investments Limited. He has extensive knowledge in finance and administration and has experience in managing, controlling and operating international investment companies. He is a director of Brierley Investments Limited, Air New Zealand Limited, Thistle Hotels plc, Australian Consolida</w:t>
      </w:r>
      <w:r>
        <w:t>ted Investments Ltd and Seabil Pacific Ltd. He also is chairman of the New Zealand Sports Foundation.</w:t>
      </w:r>
    </w:p>
    <w:p w:rsidR="00000000" w:rsidRDefault="00823DBD">
      <w:pPr>
        <w:rPr>
          <w:b/>
        </w:rPr>
      </w:pPr>
    </w:p>
    <w:p w:rsidR="00000000" w:rsidRDefault="00823DBD">
      <w:pPr>
        <w:rPr>
          <w:b/>
        </w:rPr>
      </w:pPr>
      <w:r>
        <w:rPr>
          <w:b/>
        </w:rPr>
        <w:t xml:space="preserve">Solomon Lew </w:t>
      </w:r>
    </w:p>
    <w:p w:rsidR="00000000" w:rsidRDefault="00823DBD">
      <w:r>
        <w:t>Non-executive Director</w:t>
      </w:r>
    </w:p>
    <w:p w:rsidR="00000000" w:rsidRDefault="00823DBD">
      <w:r>
        <w:t>Age 52 (Appointed director 1985, vice chairman 1989, chairman 1991, executive chairman 1995 and vice chairman 1995-6)</w:t>
      </w:r>
    </w:p>
    <w:p w:rsidR="00000000" w:rsidRDefault="00823DBD">
      <w:r>
        <w:t>Mr Lew has over 30 years of experience in retailing, wholesaling, apparel importing, property development and investment. He is a former director of the Reserve Bank of Australia, 1992-7.</w:t>
      </w:r>
    </w:p>
    <w:p w:rsidR="00000000" w:rsidRDefault="00823DBD"/>
    <w:p w:rsidR="00000000" w:rsidRDefault="00823DBD">
      <w:pPr>
        <w:rPr>
          <w:b/>
        </w:rPr>
      </w:pPr>
      <w:r>
        <w:rPr>
          <w:b/>
        </w:rPr>
        <w:t xml:space="preserve">Richard M. Charlton, AM </w:t>
      </w:r>
    </w:p>
    <w:p w:rsidR="00000000" w:rsidRDefault="00823DBD">
      <w:r>
        <w:t>Non-executive Director</w:t>
      </w:r>
    </w:p>
    <w:p w:rsidR="00000000" w:rsidRDefault="00823DBD">
      <w:r>
        <w:t>BE, MESc,</w:t>
      </w:r>
      <w:r>
        <w:t xml:space="preserve"> FTS Age 62</w:t>
      </w:r>
    </w:p>
    <w:p w:rsidR="00000000" w:rsidRDefault="00823DBD">
      <w:r>
        <w:t>(Appointed director 1995)</w:t>
      </w:r>
    </w:p>
    <w:p w:rsidR="00000000" w:rsidRDefault="00823DBD">
      <w:r>
        <w:t xml:space="preserve">Mr Charlton is chancellor of the University of Newcastle and chairman of the National Basketball League, South East Water Ltd, Sabcorp Ltd and the Melbourne Language Centre. He is a director of the Hong Kong Bank of Australia Ltd, Heritage Friendly Society, Southern Health Care Network and Australian Portfolio Management Ltd. He also holds office with a number of community organisations. Mr Charlton has had a successful career in the petroleum industry which included </w:t>
      </w:r>
      <w:r>
        <w:t>his appointment as deputy chairman of Woodside Petroleum Ltd and chairman and chief executive officer of Shell Australia Limited and chairman of the CoAG Gas Reform Task Force.</w:t>
      </w:r>
    </w:p>
    <w:p w:rsidR="00000000" w:rsidRDefault="00823DBD"/>
    <w:p w:rsidR="00000000" w:rsidRDefault="00823DBD">
      <w:pPr>
        <w:rPr>
          <w:b/>
        </w:rPr>
      </w:pPr>
      <w:r>
        <w:rPr>
          <w:b/>
        </w:rPr>
        <w:t xml:space="preserve">Helen A. Lynch, AM </w:t>
      </w:r>
    </w:p>
    <w:p w:rsidR="00000000" w:rsidRDefault="00823DBD">
      <w:r>
        <w:t>Non-executive Director</w:t>
      </w:r>
    </w:p>
    <w:p w:rsidR="00000000" w:rsidRDefault="00823DBD">
      <w:r>
        <w:t>Age 54</w:t>
      </w:r>
    </w:p>
    <w:p w:rsidR="00000000" w:rsidRDefault="00823DBD">
      <w:r>
        <w:t>(Appointed director 1995)</w:t>
      </w:r>
    </w:p>
    <w:p w:rsidR="00000000" w:rsidRDefault="00823DBD">
      <w:r>
        <w:t>Ms Lynch is chairperson of the Superannuation Funds Management Corporation of South Australia and a director of the Darling Harbour Authority, Norwich Union Financial Services Limited, OPSM Protector Limited and Southcorp Holdings Limited. She is invol</w:t>
      </w:r>
      <w:r>
        <w:t>ved in a number of community organisations, and is President of Chief Executive Women Inc. Ms Lynch has had a successful banking career with Westpac Banking Group which included her appointment as chief general manager Corporate Affairs.</w:t>
      </w:r>
    </w:p>
    <w:p w:rsidR="00000000" w:rsidRDefault="00823DBD"/>
    <w:p w:rsidR="00000000" w:rsidRDefault="00823DBD">
      <w:pPr>
        <w:rPr>
          <w:b/>
        </w:rPr>
      </w:pPr>
      <w:r>
        <w:rPr>
          <w:b/>
        </w:rPr>
        <w:t>Mark M. Leibler, AO</w:t>
      </w:r>
    </w:p>
    <w:p w:rsidR="00000000" w:rsidRDefault="00823DBD">
      <w:r>
        <w:t>Non-executive Director</w:t>
      </w:r>
    </w:p>
    <w:p w:rsidR="00000000" w:rsidRDefault="00823DBD">
      <w:r>
        <w:t>LL.B. (Hons. Melbourne), LL.M. (Yale) Age 53</w:t>
      </w:r>
    </w:p>
    <w:p w:rsidR="00000000" w:rsidRDefault="00823DBD">
      <w:r>
        <w:t>(Appointed director 1995)</w:t>
      </w:r>
    </w:p>
    <w:p w:rsidR="00000000" w:rsidRDefault="00823DBD">
      <w:r>
        <w:t>Mr Leibler is the senior partner of the legal firm of Arnold Bloch Leibler. He is a leading commercial lawyer and taxation adviser to business, the Feder</w:t>
      </w:r>
      <w:r>
        <w:t>al Government and educational institutions. He is also significantly involved in a number of commercial and community organisations.</w:t>
      </w:r>
    </w:p>
    <w:p w:rsidR="00000000" w:rsidRDefault="00823DBD"/>
    <w:p w:rsidR="00000000" w:rsidRDefault="00823DBD">
      <w:pPr>
        <w:rPr>
          <w:b/>
        </w:rPr>
      </w:pPr>
      <w:r>
        <w:rPr>
          <w:b/>
        </w:rPr>
        <w:t>Martyn K. Myer</w:t>
      </w:r>
    </w:p>
    <w:p w:rsidR="00000000" w:rsidRDefault="00823DBD">
      <w:r>
        <w:rPr>
          <w:b/>
        </w:rPr>
        <w:t>N</w:t>
      </w:r>
      <w:r>
        <w:t>on-executive Director</w:t>
      </w:r>
    </w:p>
    <w:p w:rsidR="00000000" w:rsidRDefault="00823DBD">
      <w:r>
        <w:t>BE, ME, MSc.(MIT) Age 40</w:t>
      </w:r>
    </w:p>
    <w:p w:rsidR="00000000" w:rsidRDefault="00823DBD">
      <w:r>
        <w:t>(Appointed director 1996)</w:t>
      </w:r>
    </w:p>
    <w:p w:rsidR="00000000" w:rsidRDefault="00823DBD">
      <w:r>
        <w:t>Mr Myer is a son of the late Kenneth Baillieu Myer who was a director of the company from 1985-89 and is a grandson of Sidney Myer who founded The Myer Emporium Ltd. He is a member of the board of the company which manages the investments of the Myer family and is involved in many p</w:t>
      </w:r>
      <w:r>
        <w:t>hilanthropical and community activities. Mr Myer is a director of Diversified United Investments Ltd and has extensive experience in the area of equity funds management.</w:t>
      </w:r>
    </w:p>
    <w:p w:rsidR="00000000" w:rsidRDefault="00823DBD"/>
    <w:p w:rsidR="00000000" w:rsidRDefault="00823DBD">
      <w:pPr>
        <w:rPr>
          <w:b/>
        </w:rPr>
      </w:pPr>
      <w:r>
        <w:rPr>
          <w:b/>
        </w:rPr>
        <w:t>Richard H. Allert, AM</w:t>
      </w:r>
    </w:p>
    <w:p w:rsidR="00000000" w:rsidRDefault="00823DBD">
      <w:r>
        <w:t>Non-executive Director</w:t>
      </w:r>
    </w:p>
    <w:p w:rsidR="00000000" w:rsidRDefault="00823DBD">
      <w:r>
        <w:t>FCA Age 54</w:t>
      </w:r>
    </w:p>
    <w:p w:rsidR="00000000" w:rsidRDefault="00823DBD">
      <w:r>
        <w:t>(Appointed director 1995)</w:t>
      </w:r>
    </w:p>
    <w:p w:rsidR="00000000" w:rsidRDefault="00823DBD">
      <w:r>
        <w:t>Mr Allert is chairman of Southcorp Holdings Limited Group and NMFM Asia Investments Limited, deputy chairman of National Mutual Holdings Limited and The National Mutual Life Association of Australasia Limited, and a director F H Faulding &amp; Co. Limited a</w:t>
      </w:r>
      <w:r>
        <w:t>nd BresaGen Limited. He also holds positions with a number of government instrumentalities and community organisations. Mr Allert has had a distinguished career as a chartered accountant and is a former partner of the accounting firms Peat Marwick Mitchell &amp; Co. and Allert Heard and Co.</w:t>
      </w:r>
    </w:p>
    <w:p w:rsidR="00000000" w:rsidRDefault="00823DBD"/>
    <w:p w:rsidR="00000000" w:rsidRDefault="00823DBD">
      <w:pPr>
        <w:rPr>
          <w:b/>
        </w:rPr>
      </w:pPr>
      <w:r>
        <w:rPr>
          <w:b/>
        </w:rPr>
        <w:t xml:space="preserve">The Hon. Nick F. Greiner, AC </w:t>
      </w:r>
    </w:p>
    <w:p w:rsidR="00000000" w:rsidRDefault="00823DBD">
      <w:r>
        <w:t>Non-executive Director</w:t>
      </w:r>
    </w:p>
    <w:p w:rsidR="00000000" w:rsidRDefault="00823DBD">
      <w:r>
        <w:t>B.Ec. (Hons. Sydney), MBA (Harvard) Age 50</w:t>
      </w:r>
    </w:p>
    <w:p w:rsidR="00000000" w:rsidRDefault="00823DBD">
      <w:r>
        <w:t>(Appointed director 1993 and deputy chairman 1995-6)</w:t>
      </w:r>
    </w:p>
    <w:p w:rsidR="00000000" w:rsidRDefault="00823DBD">
      <w:r>
        <w:t>Mr Greiner is a former Premier and Treasurer of New South Wales, 198</w:t>
      </w:r>
      <w:r>
        <w:t>8-1992. He is a director of several large public companies and has extensive political and business experience. He is the chairman of Baulderstone Hornibrook, NatWest Markets Australia Ltd, IAMA Ltd, WD &amp; HO Wills (Holdings) Limited and CRC for Biopharmaceutical Research Pty Ltd. He is deputy chairman of the Stockland Trust Group. He is also a director of Brian McGuigan Wines Ltd and QBE Insurance Group Ltd.</w:t>
      </w:r>
    </w:p>
    <w:p w:rsidR="00000000" w:rsidRDefault="00823DBD"/>
    <w:p w:rsidR="00000000" w:rsidRDefault="00823DBD">
      <w:pPr>
        <w:rPr>
          <w:b/>
        </w:rPr>
      </w:pPr>
      <w:r>
        <w:rPr>
          <w:b/>
        </w:rPr>
        <w:t xml:space="preserve">Bruce A. Hogan </w:t>
      </w:r>
    </w:p>
    <w:p w:rsidR="00000000" w:rsidRDefault="00823DBD">
      <w:r>
        <w:t>Non-executive Director</w:t>
      </w:r>
    </w:p>
    <w:p w:rsidR="00000000" w:rsidRDefault="00823DBD">
      <w:r>
        <w:t>B.Ec. (Hons. Sydney) Age 46</w:t>
      </w:r>
    </w:p>
    <w:p w:rsidR="00000000" w:rsidRDefault="00823DBD">
      <w:r>
        <w:t>(Appointed director 1995)</w:t>
      </w:r>
    </w:p>
    <w:p w:rsidR="00000000" w:rsidRDefault="00823DBD">
      <w:r>
        <w:t>Mr Hogan is principal of the specialist strategic business and financial advisory company, Hogan &amp; Company Pty Limited and is a director of the New South Wales Treasury Corporation and GIO Australia Holdings Ltd. He has had an extensive career in banking and investment banking and is a former joint managing director of Bankers Trust Australia Group and chairman of Bankers Trust New Zealand. He is also a former director of the Government Insurance Office of New South Wales and Bankers Trust Life Limited.</w:t>
      </w:r>
    </w:p>
    <w:p w:rsidR="00000000" w:rsidRDefault="00823DBD"/>
    <w:p w:rsidR="00000000" w:rsidRDefault="00823DBD">
      <w:r>
        <w:rPr>
          <w:b/>
        </w:rPr>
        <w:t>Committee Membership</w:t>
      </w:r>
    </w:p>
    <w:p w:rsidR="00000000" w:rsidRDefault="00823DBD">
      <w:r>
        <w:rPr>
          <w:i/>
        </w:rPr>
        <w:t>Audit Committee</w:t>
      </w:r>
    </w:p>
    <w:p w:rsidR="00000000" w:rsidRDefault="00823DBD">
      <w:r>
        <w:t>R.H. Allert (Chairman)</w:t>
      </w:r>
    </w:p>
    <w:p w:rsidR="00000000" w:rsidRDefault="00823DBD">
      <w:r>
        <w:t xml:space="preserve">R.M. Charlton </w:t>
      </w:r>
    </w:p>
    <w:p w:rsidR="00000000" w:rsidRDefault="00823DBD">
      <w:r>
        <w:t>M.M. Leibler</w:t>
      </w:r>
    </w:p>
    <w:p w:rsidR="00000000" w:rsidRDefault="00823DBD">
      <w:r>
        <w:t>H.A. Lynch</w:t>
      </w:r>
    </w:p>
    <w:p w:rsidR="00000000" w:rsidRDefault="00823DBD"/>
    <w:p w:rsidR="00000000" w:rsidRDefault="00823DBD">
      <w:r>
        <w:rPr>
          <w:i/>
        </w:rPr>
        <w:t>Compliance/Corporate Governance Committee</w:t>
      </w:r>
    </w:p>
    <w:p w:rsidR="00000000" w:rsidRDefault="00823DBD">
      <w:r>
        <w:t>N.F. Greiner (Chairman)</w:t>
      </w:r>
    </w:p>
    <w:p w:rsidR="00000000" w:rsidRDefault="00823DBD">
      <w:r>
        <w:t xml:space="preserve">R.H. Allert </w:t>
      </w:r>
    </w:p>
    <w:p w:rsidR="00000000" w:rsidRDefault="00823DBD">
      <w:r>
        <w:t>M.M. Leibler</w:t>
      </w:r>
    </w:p>
    <w:p w:rsidR="00000000" w:rsidRDefault="00823DBD">
      <w:r>
        <w:t>M.K. Myer</w:t>
      </w:r>
    </w:p>
    <w:p w:rsidR="00000000" w:rsidRDefault="00823DBD"/>
    <w:p w:rsidR="00000000" w:rsidRDefault="00823DBD">
      <w:r>
        <w:rPr>
          <w:i/>
        </w:rPr>
        <w:t>Human Resources Committee</w:t>
      </w:r>
    </w:p>
    <w:p w:rsidR="00000000" w:rsidRDefault="00823DBD">
      <w:r>
        <w:t>H.A. Lynch (Chair)</w:t>
      </w:r>
    </w:p>
    <w:p w:rsidR="00000000" w:rsidRDefault="00823DBD">
      <w:r>
        <w:t xml:space="preserve">R.M. Charlton </w:t>
      </w:r>
    </w:p>
    <w:p w:rsidR="00000000" w:rsidRDefault="00823DBD">
      <w:r>
        <w:t>B.A. Hogan</w:t>
      </w:r>
    </w:p>
    <w:p w:rsidR="00000000" w:rsidRDefault="00823DBD">
      <w:r>
        <w:t>S. Lew</w:t>
      </w:r>
    </w:p>
    <w:p w:rsidR="00000000" w:rsidRDefault="00823DBD"/>
    <w:p w:rsidR="00000000" w:rsidRDefault="00823DBD">
      <w:r>
        <w:rPr>
          <w:i/>
        </w:rPr>
        <w:t>Nominating Committee</w:t>
      </w:r>
    </w:p>
    <w:p w:rsidR="00000000" w:rsidRDefault="00823DBD">
      <w:r>
        <w:t>S.D.M. Wallis (Chairman)</w:t>
      </w:r>
    </w:p>
    <w:p w:rsidR="00000000" w:rsidRDefault="00823DBD">
      <w:r>
        <w:t>P.D. Collins</w:t>
      </w:r>
    </w:p>
    <w:p w:rsidR="00000000" w:rsidRDefault="00823DBD">
      <w:r>
        <w:t xml:space="preserve">N.F. Greiner </w:t>
      </w:r>
    </w:p>
    <w:p w:rsidR="00000000" w:rsidRDefault="00823DBD">
      <w:r>
        <w:t>S. Lew</w:t>
      </w:r>
    </w:p>
    <w:p w:rsidR="00000000" w:rsidRDefault="00823DBD"/>
    <w:p w:rsidR="00000000" w:rsidRDefault="00823DBD">
      <w:r>
        <w:rPr>
          <w:i/>
        </w:rPr>
        <w:t>Property Committee</w:t>
      </w:r>
    </w:p>
    <w:p w:rsidR="00000000" w:rsidRDefault="00823DBD">
      <w:r>
        <w:t>S. Lew (Chairman)</w:t>
      </w:r>
    </w:p>
    <w:p w:rsidR="00000000" w:rsidRDefault="00823DBD">
      <w:r>
        <w:t>R.M. Charlton</w:t>
      </w:r>
    </w:p>
    <w:p w:rsidR="00000000" w:rsidRDefault="00823DBD"/>
    <w:p w:rsidR="00000000" w:rsidRDefault="00823DBD"/>
    <w:p w:rsidR="00000000" w:rsidRDefault="00823DBD">
      <w:pPr>
        <w:pStyle w:val="Heading2"/>
      </w:pPr>
      <w:r>
        <w:t>Directors' Report</w:t>
      </w:r>
    </w:p>
    <w:p w:rsidR="00000000" w:rsidRDefault="00823DBD"/>
    <w:p w:rsidR="00000000" w:rsidRDefault="00823DBD">
      <w:bookmarkStart w:id="2" w:name="dirmeet"/>
      <w:r>
        <w:rPr>
          <w:b/>
        </w:rPr>
        <w:t>Directors’ Meetings</w:t>
      </w:r>
      <w:bookmarkEnd w:id="2"/>
    </w:p>
    <w:tbl>
      <w:tblPr>
        <w:tblW w:w="0" w:type="auto"/>
        <w:tblLayout w:type="fixed"/>
        <w:tblCellMar>
          <w:left w:w="28" w:type="dxa"/>
          <w:right w:w="28" w:type="dxa"/>
        </w:tblCellMar>
        <w:tblLook w:val="0000"/>
      </w:tblPr>
      <w:tblGrid>
        <w:gridCol w:w="3402"/>
        <w:gridCol w:w="851"/>
        <w:gridCol w:w="851"/>
        <w:gridCol w:w="851"/>
        <w:gridCol w:w="851"/>
        <w:gridCol w:w="851"/>
        <w:gridCol w:w="851"/>
        <w:gridCol w:w="851"/>
        <w:gridCol w:w="851"/>
        <w:gridCol w:w="851"/>
        <w:gridCol w:w="851"/>
        <w:gridCol w:w="851"/>
        <w:gridCol w:w="851"/>
      </w:tblGrid>
      <w:tr w:rsidR="00000000">
        <w:tblPrEx>
          <w:tblCellMar>
            <w:top w:w="0" w:type="dxa"/>
            <w:bottom w:w="0" w:type="dxa"/>
          </w:tblCellMar>
        </w:tblPrEx>
        <w:trPr>
          <w:cantSplit/>
        </w:trPr>
        <w:tc>
          <w:tcPr>
            <w:tcW w:w="3402" w:type="dxa"/>
          </w:tcPr>
          <w:p w:rsidR="00000000" w:rsidRDefault="00823DBD">
            <w:r>
              <w:rPr>
                <w:i/>
              </w:rPr>
              <w:t>Attendances at the Board</w:t>
            </w:r>
            <w:r>
              <w:rPr>
                <w:i/>
              </w:rPr>
              <w:t xml:space="preserve"> and Board </w:t>
            </w:r>
          </w:p>
        </w:tc>
        <w:tc>
          <w:tcPr>
            <w:tcW w:w="1702" w:type="dxa"/>
            <w:gridSpan w:val="2"/>
          </w:tcPr>
          <w:p w:rsidR="00000000" w:rsidRDefault="00823DBD">
            <w:pPr>
              <w:jc w:val="center"/>
            </w:pPr>
          </w:p>
        </w:tc>
        <w:tc>
          <w:tcPr>
            <w:tcW w:w="1702" w:type="dxa"/>
            <w:gridSpan w:val="2"/>
          </w:tcPr>
          <w:p w:rsidR="00000000" w:rsidRDefault="00823DBD">
            <w:pPr>
              <w:jc w:val="center"/>
            </w:pPr>
            <w:r>
              <w:rPr>
                <w:i/>
              </w:rPr>
              <w:t>Corporate</w:t>
            </w:r>
          </w:p>
        </w:tc>
        <w:tc>
          <w:tcPr>
            <w:tcW w:w="1702" w:type="dxa"/>
            <w:gridSpan w:val="2"/>
          </w:tcPr>
          <w:p w:rsidR="00000000" w:rsidRDefault="00823DBD">
            <w:pPr>
              <w:jc w:val="center"/>
              <w:rPr>
                <w:i/>
              </w:rPr>
            </w:pPr>
          </w:p>
        </w:tc>
        <w:tc>
          <w:tcPr>
            <w:tcW w:w="1702" w:type="dxa"/>
            <w:gridSpan w:val="2"/>
          </w:tcPr>
          <w:p w:rsidR="00000000" w:rsidRDefault="00823DBD">
            <w:pPr>
              <w:jc w:val="center"/>
              <w:rPr>
                <w:i/>
              </w:rPr>
            </w:pPr>
          </w:p>
        </w:tc>
        <w:tc>
          <w:tcPr>
            <w:tcW w:w="1702" w:type="dxa"/>
            <w:gridSpan w:val="2"/>
          </w:tcPr>
          <w:p w:rsidR="00000000" w:rsidRDefault="00823DBD">
            <w:pPr>
              <w:jc w:val="center"/>
              <w:rPr>
                <w:i/>
              </w:rPr>
            </w:pPr>
            <w:r>
              <w:rPr>
                <w:i/>
              </w:rPr>
              <w:t>Compliance/</w:t>
            </w:r>
          </w:p>
        </w:tc>
        <w:tc>
          <w:tcPr>
            <w:tcW w:w="1702" w:type="dxa"/>
            <w:gridSpan w:val="2"/>
          </w:tcPr>
          <w:p w:rsidR="00000000" w:rsidRDefault="00823DBD">
            <w:pPr>
              <w:jc w:val="center"/>
              <w:rPr>
                <w:i/>
              </w:rPr>
            </w:pPr>
          </w:p>
        </w:tc>
      </w:tr>
      <w:tr w:rsidR="00000000">
        <w:tblPrEx>
          <w:tblCellMar>
            <w:top w:w="0" w:type="dxa"/>
            <w:bottom w:w="0" w:type="dxa"/>
          </w:tblCellMar>
        </w:tblPrEx>
        <w:trPr>
          <w:cantSplit/>
        </w:trPr>
        <w:tc>
          <w:tcPr>
            <w:tcW w:w="3402" w:type="dxa"/>
          </w:tcPr>
          <w:p w:rsidR="00000000" w:rsidRDefault="00823DBD">
            <w:r>
              <w:rPr>
                <w:i/>
              </w:rPr>
              <w:t>Committee Meetings during the year</w:t>
            </w:r>
          </w:p>
        </w:tc>
        <w:tc>
          <w:tcPr>
            <w:tcW w:w="1702" w:type="dxa"/>
            <w:gridSpan w:val="2"/>
          </w:tcPr>
          <w:p w:rsidR="00000000" w:rsidRDefault="00823DBD">
            <w:pPr>
              <w:jc w:val="center"/>
            </w:pPr>
          </w:p>
        </w:tc>
        <w:tc>
          <w:tcPr>
            <w:tcW w:w="1702" w:type="dxa"/>
            <w:gridSpan w:val="2"/>
          </w:tcPr>
          <w:p w:rsidR="00000000" w:rsidRDefault="00823DBD">
            <w:pPr>
              <w:jc w:val="center"/>
              <w:rPr>
                <w:i/>
              </w:rPr>
            </w:pPr>
            <w:r>
              <w:rPr>
                <w:i/>
              </w:rPr>
              <w:t>Governance</w:t>
            </w:r>
          </w:p>
        </w:tc>
        <w:tc>
          <w:tcPr>
            <w:tcW w:w="1702" w:type="dxa"/>
            <w:gridSpan w:val="2"/>
          </w:tcPr>
          <w:p w:rsidR="00000000" w:rsidRDefault="00823DBD">
            <w:pPr>
              <w:jc w:val="center"/>
              <w:rPr>
                <w:i/>
              </w:rPr>
            </w:pPr>
            <w:r>
              <w:rPr>
                <w:i/>
              </w:rPr>
              <w:t>Human Resources</w:t>
            </w:r>
          </w:p>
        </w:tc>
        <w:tc>
          <w:tcPr>
            <w:tcW w:w="1702" w:type="dxa"/>
            <w:gridSpan w:val="2"/>
          </w:tcPr>
          <w:p w:rsidR="00000000" w:rsidRDefault="00823DBD">
            <w:pPr>
              <w:jc w:val="center"/>
              <w:rPr>
                <w:i/>
              </w:rPr>
            </w:pPr>
          </w:p>
        </w:tc>
        <w:tc>
          <w:tcPr>
            <w:tcW w:w="1702" w:type="dxa"/>
            <w:gridSpan w:val="2"/>
          </w:tcPr>
          <w:p w:rsidR="00000000" w:rsidRDefault="00823DBD">
            <w:pPr>
              <w:jc w:val="center"/>
              <w:rPr>
                <w:i/>
              </w:rPr>
            </w:pPr>
            <w:r>
              <w:rPr>
                <w:i/>
              </w:rPr>
              <w:t>Nominating</w:t>
            </w:r>
          </w:p>
        </w:tc>
        <w:tc>
          <w:tcPr>
            <w:tcW w:w="1702" w:type="dxa"/>
            <w:gridSpan w:val="2"/>
          </w:tcPr>
          <w:p w:rsidR="00000000" w:rsidRDefault="00823DBD">
            <w:pPr>
              <w:jc w:val="center"/>
              <w:rPr>
                <w:i/>
              </w:rPr>
            </w:pPr>
            <w:r>
              <w:rPr>
                <w:i/>
              </w:rPr>
              <w:t>Property</w:t>
            </w:r>
          </w:p>
        </w:tc>
      </w:tr>
      <w:tr w:rsidR="00000000">
        <w:tblPrEx>
          <w:tblCellMar>
            <w:top w:w="0" w:type="dxa"/>
            <w:bottom w:w="0" w:type="dxa"/>
          </w:tblCellMar>
        </w:tblPrEx>
        <w:trPr>
          <w:cantSplit/>
        </w:trPr>
        <w:tc>
          <w:tcPr>
            <w:tcW w:w="3402" w:type="dxa"/>
          </w:tcPr>
          <w:p w:rsidR="00000000" w:rsidRDefault="00823DBD">
            <w:r>
              <w:rPr>
                <w:i/>
              </w:rPr>
              <w:t>ended 27 July 1997 were as follows:</w:t>
            </w:r>
          </w:p>
        </w:tc>
        <w:tc>
          <w:tcPr>
            <w:tcW w:w="1702" w:type="dxa"/>
            <w:gridSpan w:val="2"/>
          </w:tcPr>
          <w:p w:rsidR="00000000" w:rsidRDefault="00823DBD">
            <w:pPr>
              <w:jc w:val="center"/>
              <w:rPr>
                <w:i/>
              </w:rPr>
            </w:pPr>
            <w:r>
              <w:rPr>
                <w:i/>
              </w:rPr>
              <w:t>Directors</w:t>
            </w:r>
          </w:p>
        </w:tc>
        <w:tc>
          <w:tcPr>
            <w:tcW w:w="1702" w:type="dxa"/>
            <w:gridSpan w:val="2"/>
          </w:tcPr>
          <w:p w:rsidR="00000000" w:rsidRDefault="00823DBD">
            <w:pPr>
              <w:jc w:val="center"/>
            </w:pPr>
            <w:r>
              <w:rPr>
                <w:i/>
              </w:rPr>
              <w:t>Committee</w:t>
            </w:r>
          </w:p>
        </w:tc>
        <w:tc>
          <w:tcPr>
            <w:tcW w:w="1702" w:type="dxa"/>
            <w:gridSpan w:val="2"/>
          </w:tcPr>
          <w:p w:rsidR="00000000" w:rsidRDefault="00823DBD">
            <w:pPr>
              <w:jc w:val="center"/>
            </w:pPr>
            <w:r>
              <w:rPr>
                <w:i/>
              </w:rPr>
              <w:t>Committee</w:t>
            </w:r>
          </w:p>
        </w:tc>
        <w:tc>
          <w:tcPr>
            <w:tcW w:w="1702" w:type="dxa"/>
            <w:gridSpan w:val="2"/>
          </w:tcPr>
          <w:p w:rsidR="00000000" w:rsidRDefault="00823DBD">
            <w:pPr>
              <w:jc w:val="center"/>
            </w:pPr>
            <w:r>
              <w:rPr>
                <w:i/>
              </w:rPr>
              <w:t>Audit Committee</w:t>
            </w:r>
          </w:p>
        </w:tc>
        <w:tc>
          <w:tcPr>
            <w:tcW w:w="1702" w:type="dxa"/>
            <w:gridSpan w:val="2"/>
          </w:tcPr>
          <w:p w:rsidR="00000000" w:rsidRDefault="00823DBD">
            <w:pPr>
              <w:jc w:val="center"/>
            </w:pPr>
            <w:r>
              <w:rPr>
                <w:i/>
              </w:rPr>
              <w:t>Committee</w:t>
            </w:r>
          </w:p>
        </w:tc>
        <w:tc>
          <w:tcPr>
            <w:tcW w:w="1702" w:type="dxa"/>
            <w:gridSpan w:val="2"/>
          </w:tcPr>
          <w:p w:rsidR="00000000" w:rsidRDefault="00823DBD">
            <w:pPr>
              <w:jc w:val="center"/>
            </w:pPr>
            <w:r>
              <w:rPr>
                <w:i/>
              </w:rPr>
              <w:t>Committee</w:t>
            </w:r>
          </w:p>
        </w:tc>
      </w:tr>
      <w:tr w:rsidR="00000000">
        <w:tblPrEx>
          <w:tblCellMar>
            <w:top w:w="0" w:type="dxa"/>
            <w:bottom w:w="0" w:type="dxa"/>
          </w:tblCellMar>
        </w:tblPrEx>
        <w:trPr>
          <w:cantSplit/>
          <w:hidden/>
        </w:trPr>
        <w:tc>
          <w:tcPr>
            <w:tcW w:w="3402" w:type="dxa"/>
            <w:tcBorders>
              <w:bottom w:val="single" w:sz="18" w:space="0" w:color="auto"/>
            </w:tcBorders>
          </w:tcPr>
          <w:p w:rsidR="00000000" w:rsidRDefault="00823DBD">
            <w:r>
              <w:rPr>
                <w:vanish/>
              </w:rPr>
              <w:t>[SULON]</w:t>
            </w:r>
            <w:r>
              <w:t xml:space="preserve"> </w:t>
            </w:r>
          </w:p>
        </w:tc>
        <w:tc>
          <w:tcPr>
            <w:tcW w:w="851" w:type="dxa"/>
            <w:tcBorders>
              <w:bottom w:val="single" w:sz="18" w:space="0" w:color="auto"/>
            </w:tcBorders>
          </w:tcPr>
          <w:p w:rsidR="00000000" w:rsidRDefault="00823DBD">
            <w:pPr>
              <w:jc w:val="right"/>
            </w:pPr>
            <w:r>
              <w:rPr>
                <w:b/>
              </w:rPr>
              <w:t xml:space="preserve">A </w:t>
            </w:r>
          </w:p>
        </w:tc>
        <w:tc>
          <w:tcPr>
            <w:tcW w:w="851" w:type="dxa"/>
            <w:tcBorders>
              <w:bottom w:val="single" w:sz="18" w:space="0" w:color="auto"/>
            </w:tcBorders>
          </w:tcPr>
          <w:p w:rsidR="00000000" w:rsidRDefault="00823DBD">
            <w:pPr>
              <w:jc w:val="right"/>
            </w:pPr>
            <w:r>
              <w:rPr>
                <w:b/>
              </w:rPr>
              <w:t>B</w:t>
            </w:r>
          </w:p>
        </w:tc>
        <w:tc>
          <w:tcPr>
            <w:tcW w:w="851" w:type="dxa"/>
            <w:tcBorders>
              <w:bottom w:val="single" w:sz="18" w:space="0" w:color="auto"/>
            </w:tcBorders>
          </w:tcPr>
          <w:p w:rsidR="00000000" w:rsidRDefault="00823DBD">
            <w:pPr>
              <w:jc w:val="right"/>
            </w:pPr>
            <w:r>
              <w:rPr>
                <w:b/>
              </w:rPr>
              <w:t xml:space="preserve">A </w:t>
            </w:r>
          </w:p>
        </w:tc>
        <w:tc>
          <w:tcPr>
            <w:tcW w:w="851" w:type="dxa"/>
            <w:tcBorders>
              <w:bottom w:val="single" w:sz="18" w:space="0" w:color="auto"/>
            </w:tcBorders>
          </w:tcPr>
          <w:p w:rsidR="00000000" w:rsidRDefault="00823DBD">
            <w:pPr>
              <w:jc w:val="right"/>
            </w:pPr>
            <w:r>
              <w:rPr>
                <w:b/>
              </w:rPr>
              <w:t>B</w:t>
            </w:r>
          </w:p>
        </w:tc>
        <w:tc>
          <w:tcPr>
            <w:tcW w:w="851" w:type="dxa"/>
            <w:tcBorders>
              <w:bottom w:val="single" w:sz="18" w:space="0" w:color="auto"/>
            </w:tcBorders>
          </w:tcPr>
          <w:p w:rsidR="00000000" w:rsidRDefault="00823DBD">
            <w:pPr>
              <w:jc w:val="right"/>
            </w:pPr>
            <w:r>
              <w:rPr>
                <w:b/>
              </w:rPr>
              <w:t xml:space="preserve">A </w:t>
            </w:r>
          </w:p>
        </w:tc>
        <w:tc>
          <w:tcPr>
            <w:tcW w:w="851" w:type="dxa"/>
            <w:tcBorders>
              <w:bottom w:val="single" w:sz="18" w:space="0" w:color="auto"/>
            </w:tcBorders>
          </w:tcPr>
          <w:p w:rsidR="00000000" w:rsidRDefault="00823DBD">
            <w:pPr>
              <w:jc w:val="right"/>
            </w:pPr>
            <w:r>
              <w:rPr>
                <w:b/>
              </w:rPr>
              <w:t>B</w:t>
            </w:r>
          </w:p>
        </w:tc>
        <w:tc>
          <w:tcPr>
            <w:tcW w:w="851" w:type="dxa"/>
            <w:tcBorders>
              <w:bottom w:val="single" w:sz="18" w:space="0" w:color="auto"/>
            </w:tcBorders>
          </w:tcPr>
          <w:p w:rsidR="00000000" w:rsidRDefault="00823DBD">
            <w:pPr>
              <w:jc w:val="right"/>
            </w:pPr>
            <w:r>
              <w:rPr>
                <w:b/>
              </w:rPr>
              <w:t xml:space="preserve">A </w:t>
            </w:r>
          </w:p>
        </w:tc>
        <w:tc>
          <w:tcPr>
            <w:tcW w:w="851" w:type="dxa"/>
            <w:tcBorders>
              <w:bottom w:val="single" w:sz="18" w:space="0" w:color="auto"/>
            </w:tcBorders>
          </w:tcPr>
          <w:p w:rsidR="00000000" w:rsidRDefault="00823DBD">
            <w:pPr>
              <w:jc w:val="right"/>
            </w:pPr>
            <w:r>
              <w:rPr>
                <w:b/>
              </w:rPr>
              <w:t>B</w:t>
            </w:r>
          </w:p>
        </w:tc>
        <w:tc>
          <w:tcPr>
            <w:tcW w:w="851" w:type="dxa"/>
            <w:tcBorders>
              <w:bottom w:val="single" w:sz="18" w:space="0" w:color="auto"/>
            </w:tcBorders>
          </w:tcPr>
          <w:p w:rsidR="00000000" w:rsidRDefault="00823DBD">
            <w:pPr>
              <w:jc w:val="right"/>
            </w:pPr>
            <w:r>
              <w:rPr>
                <w:b/>
              </w:rPr>
              <w:t xml:space="preserve">A </w:t>
            </w:r>
          </w:p>
        </w:tc>
        <w:tc>
          <w:tcPr>
            <w:tcW w:w="851" w:type="dxa"/>
            <w:tcBorders>
              <w:bottom w:val="single" w:sz="18" w:space="0" w:color="auto"/>
            </w:tcBorders>
          </w:tcPr>
          <w:p w:rsidR="00000000" w:rsidRDefault="00823DBD">
            <w:pPr>
              <w:jc w:val="right"/>
            </w:pPr>
            <w:r>
              <w:rPr>
                <w:b/>
              </w:rPr>
              <w:t>B</w:t>
            </w:r>
          </w:p>
        </w:tc>
        <w:tc>
          <w:tcPr>
            <w:tcW w:w="851" w:type="dxa"/>
            <w:tcBorders>
              <w:bottom w:val="single" w:sz="18" w:space="0" w:color="auto"/>
            </w:tcBorders>
          </w:tcPr>
          <w:p w:rsidR="00000000" w:rsidRDefault="00823DBD">
            <w:pPr>
              <w:jc w:val="right"/>
            </w:pPr>
            <w:r>
              <w:rPr>
                <w:b/>
              </w:rPr>
              <w:t xml:space="preserve">A </w:t>
            </w:r>
          </w:p>
        </w:tc>
        <w:tc>
          <w:tcPr>
            <w:tcW w:w="851" w:type="dxa"/>
            <w:tcBorders>
              <w:bottom w:val="single" w:sz="18" w:space="0" w:color="auto"/>
            </w:tcBorders>
          </w:tcPr>
          <w:p w:rsidR="00000000" w:rsidRDefault="00823DBD">
            <w:pPr>
              <w:jc w:val="right"/>
            </w:pPr>
            <w:r>
              <w:rPr>
                <w:b/>
              </w:rPr>
              <w:t>B</w:t>
            </w:r>
          </w:p>
        </w:tc>
      </w:tr>
      <w:tr w:rsidR="00000000">
        <w:tblPrEx>
          <w:tblCellMar>
            <w:top w:w="0" w:type="dxa"/>
            <w:bottom w:w="0" w:type="dxa"/>
          </w:tblCellMar>
        </w:tblPrEx>
        <w:trPr>
          <w:cantSplit/>
        </w:trPr>
        <w:tc>
          <w:tcPr>
            <w:tcW w:w="3402" w:type="dxa"/>
          </w:tcPr>
          <w:p w:rsidR="00000000" w:rsidRDefault="00823DBD">
            <w:r>
              <w:rPr>
                <w:b/>
              </w:rPr>
              <w:t>Stanley D.M. Wallis, AO</w:t>
            </w:r>
          </w:p>
        </w:tc>
        <w:tc>
          <w:tcPr>
            <w:tcW w:w="851" w:type="dxa"/>
          </w:tcPr>
          <w:p w:rsidR="00000000" w:rsidRDefault="00823DBD">
            <w:pPr>
              <w:jc w:val="right"/>
            </w:pPr>
            <w:r>
              <w:t>15</w:t>
            </w:r>
          </w:p>
        </w:tc>
        <w:tc>
          <w:tcPr>
            <w:tcW w:w="851" w:type="dxa"/>
          </w:tcPr>
          <w:p w:rsidR="00000000" w:rsidRDefault="00823DBD">
            <w:pPr>
              <w:jc w:val="right"/>
            </w:pPr>
            <w:r>
              <w:t>16</w:t>
            </w:r>
          </w:p>
        </w:tc>
        <w:tc>
          <w:tcPr>
            <w:tcW w:w="851" w:type="dxa"/>
          </w:tcPr>
          <w:p w:rsidR="00000000" w:rsidRDefault="00823DBD">
            <w:pPr>
              <w:jc w:val="right"/>
            </w:pPr>
            <w:r>
              <w:t xml:space="preserve"> </w:t>
            </w:r>
          </w:p>
        </w:tc>
        <w:tc>
          <w:tcPr>
            <w:tcW w:w="851" w:type="dxa"/>
          </w:tcPr>
          <w:p w:rsidR="00000000" w:rsidRDefault="00823DBD">
            <w:pPr>
              <w:jc w:val="right"/>
            </w:pPr>
            <w:r>
              <w:t xml:space="preserve"> </w:t>
            </w:r>
          </w:p>
        </w:tc>
        <w:tc>
          <w:tcPr>
            <w:tcW w:w="851" w:type="dxa"/>
          </w:tcPr>
          <w:p w:rsidR="00000000" w:rsidRDefault="00823DBD">
            <w:pPr>
              <w:jc w:val="right"/>
            </w:pPr>
            <w:r>
              <w:t xml:space="preserve"> </w:t>
            </w:r>
          </w:p>
        </w:tc>
        <w:tc>
          <w:tcPr>
            <w:tcW w:w="851" w:type="dxa"/>
          </w:tcPr>
          <w:p w:rsidR="00000000" w:rsidRDefault="00823DBD">
            <w:pPr>
              <w:jc w:val="right"/>
            </w:pPr>
            <w:r>
              <w:t xml:space="preserve"> </w:t>
            </w:r>
          </w:p>
        </w:tc>
        <w:tc>
          <w:tcPr>
            <w:tcW w:w="851" w:type="dxa"/>
          </w:tcPr>
          <w:p w:rsidR="00000000" w:rsidRDefault="00823DBD">
            <w:pPr>
              <w:jc w:val="right"/>
            </w:pPr>
            <w:r>
              <w:t xml:space="preserve"> </w:t>
            </w:r>
          </w:p>
        </w:tc>
        <w:tc>
          <w:tcPr>
            <w:tcW w:w="851" w:type="dxa"/>
          </w:tcPr>
          <w:p w:rsidR="00000000" w:rsidRDefault="00823DBD">
            <w:pPr>
              <w:jc w:val="right"/>
            </w:pPr>
            <w:r>
              <w:t xml:space="preserve"> </w:t>
            </w:r>
          </w:p>
        </w:tc>
        <w:tc>
          <w:tcPr>
            <w:tcW w:w="851" w:type="dxa"/>
          </w:tcPr>
          <w:p w:rsidR="00000000" w:rsidRDefault="00823DBD">
            <w:pPr>
              <w:jc w:val="right"/>
            </w:pPr>
            <w:r>
              <w:t>3**</w:t>
            </w:r>
          </w:p>
        </w:tc>
        <w:tc>
          <w:tcPr>
            <w:tcW w:w="851" w:type="dxa"/>
          </w:tcPr>
          <w:p w:rsidR="00000000" w:rsidRDefault="00823DBD">
            <w:pPr>
              <w:jc w:val="right"/>
            </w:pPr>
            <w:r>
              <w:t>3**</w:t>
            </w:r>
          </w:p>
        </w:tc>
        <w:tc>
          <w:tcPr>
            <w:tcW w:w="851" w:type="dxa"/>
          </w:tcPr>
          <w:p w:rsidR="00000000" w:rsidRDefault="00823DBD">
            <w:pPr>
              <w:jc w:val="right"/>
            </w:pPr>
            <w:r>
              <w:t xml:space="preserve"> </w:t>
            </w:r>
          </w:p>
        </w:tc>
        <w:tc>
          <w:tcPr>
            <w:tcW w:w="851" w:type="dxa"/>
          </w:tcPr>
          <w:p w:rsidR="00000000" w:rsidRDefault="00823DBD">
            <w:pPr>
              <w:jc w:val="right"/>
            </w:pPr>
            <w:r>
              <w:t xml:space="preserve"> </w:t>
            </w:r>
          </w:p>
        </w:tc>
      </w:tr>
      <w:tr w:rsidR="00000000">
        <w:tblPrEx>
          <w:tblCellMar>
            <w:top w:w="0" w:type="dxa"/>
            <w:bottom w:w="0" w:type="dxa"/>
          </w:tblCellMar>
        </w:tblPrEx>
        <w:trPr>
          <w:cantSplit/>
        </w:trPr>
        <w:tc>
          <w:tcPr>
            <w:tcW w:w="3402" w:type="dxa"/>
          </w:tcPr>
          <w:p w:rsidR="00000000" w:rsidRDefault="00823DBD">
            <w:pPr>
              <w:rPr>
                <w:b/>
              </w:rPr>
            </w:pPr>
            <w:r>
              <w:rPr>
                <w:b/>
              </w:rPr>
              <w:t xml:space="preserve">Neil R. Clark, AO </w:t>
            </w: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r>
      <w:tr w:rsidR="00000000">
        <w:tblPrEx>
          <w:tblCellMar>
            <w:top w:w="0" w:type="dxa"/>
            <w:bottom w:w="0" w:type="dxa"/>
          </w:tblCellMar>
        </w:tblPrEx>
        <w:trPr>
          <w:cantSplit/>
        </w:trPr>
        <w:tc>
          <w:tcPr>
            <w:tcW w:w="3402" w:type="dxa"/>
          </w:tcPr>
          <w:p w:rsidR="00000000" w:rsidRDefault="00823DBD">
            <w:r>
              <w:rPr>
                <w:i/>
              </w:rPr>
              <w:t>(until his retirement in July 1997)</w:t>
            </w:r>
          </w:p>
        </w:tc>
        <w:tc>
          <w:tcPr>
            <w:tcW w:w="851" w:type="dxa"/>
          </w:tcPr>
          <w:p w:rsidR="00000000" w:rsidRDefault="00823DBD">
            <w:pPr>
              <w:jc w:val="right"/>
            </w:pPr>
            <w:r>
              <w:t xml:space="preserve">16 </w:t>
            </w:r>
          </w:p>
        </w:tc>
        <w:tc>
          <w:tcPr>
            <w:tcW w:w="851" w:type="dxa"/>
          </w:tcPr>
          <w:p w:rsidR="00000000" w:rsidRDefault="00823DBD">
            <w:pPr>
              <w:jc w:val="right"/>
            </w:pPr>
            <w:r>
              <w:t xml:space="preserve">16 </w:t>
            </w:r>
          </w:p>
        </w:tc>
        <w:tc>
          <w:tcPr>
            <w:tcW w:w="851" w:type="dxa"/>
          </w:tcPr>
          <w:p w:rsidR="00000000" w:rsidRDefault="00823DBD">
            <w:pPr>
              <w:jc w:val="right"/>
            </w:pPr>
            <w:r>
              <w:t>2*</w:t>
            </w:r>
          </w:p>
        </w:tc>
        <w:tc>
          <w:tcPr>
            <w:tcW w:w="851" w:type="dxa"/>
          </w:tcPr>
          <w:p w:rsidR="00000000" w:rsidRDefault="00823DBD">
            <w:pPr>
              <w:jc w:val="right"/>
            </w:pPr>
            <w:r>
              <w:t>2*</w:t>
            </w:r>
          </w:p>
        </w:tc>
        <w:tc>
          <w:tcPr>
            <w:tcW w:w="851" w:type="dxa"/>
          </w:tcPr>
          <w:p w:rsidR="00000000" w:rsidRDefault="00823DBD">
            <w:pPr>
              <w:jc w:val="right"/>
            </w:pPr>
            <w:r>
              <w:t>2</w:t>
            </w:r>
          </w:p>
        </w:tc>
        <w:tc>
          <w:tcPr>
            <w:tcW w:w="851" w:type="dxa"/>
          </w:tcPr>
          <w:p w:rsidR="00000000" w:rsidRDefault="00823DBD">
            <w:pPr>
              <w:jc w:val="right"/>
            </w:pPr>
            <w:r>
              <w:t>2</w:t>
            </w:r>
          </w:p>
        </w:tc>
        <w:tc>
          <w:tcPr>
            <w:tcW w:w="851" w:type="dxa"/>
          </w:tcPr>
          <w:p w:rsidR="00000000" w:rsidRDefault="00823DBD">
            <w:pPr>
              <w:jc w:val="right"/>
            </w:pPr>
            <w:r>
              <w:t xml:space="preserve"> </w:t>
            </w:r>
          </w:p>
        </w:tc>
        <w:tc>
          <w:tcPr>
            <w:tcW w:w="851" w:type="dxa"/>
          </w:tcPr>
          <w:p w:rsidR="00000000" w:rsidRDefault="00823DBD">
            <w:pPr>
              <w:jc w:val="right"/>
            </w:pPr>
            <w:r>
              <w:t xml:space="preserve"> </w:t>
            </w:r>
          </w:p>
        </w:tc>
        <w:tc>
          <w:tcPr>
            <w:tcW w:w="851" w:type="dxa"/>
          </w:tcPr>
          <w:p w:rsidR="00000000" w:rsidRDefault="00823DBD">
            <w:pPr>
              <w:jc w:val="right"/>
            </w:pPr>
            <w:r>
              <w:t>3</w:t>
            </w:r>
          </w:p>
        </w:tc>
        <w:tc>
          <w:tcPr>
            <w:tcW w:w="851" w:type="dxa"/>
          </w:tcPr>
          <w:p w:rsidR="00000000" w:rsidRDefault="00823DBD">
            <w:pPr>
              <w:jc w:val="right"/>
            </w:pPr>
            <w:r>
              <w:t>3</w:t>
            </w:r>
          </w:p>
        </w:tc>
        <w:tc>
          <w:tcPr>
            <w:tcW w:w="851" w:type="dxa"/>
          </w:tcPr>
          <w:p w:rsidR="00000000" w:rsidRDefault="00823DBD">
            <w:pPr>
              <w:jc w:val="right"/>
            </w:pPr>
            <w:r>
              <w:t>7</w:t>
            </w:r>
          </w:p>
        </w:tc>
        <w:tc>
          <w:tcPr>
            <w:tcW w:w="851" w:type="dxa"/>
          </w:tcPr>
          <w:p w:rsidR="00000000" w:rsidRDefault="00823DBD">
            <w:pPr>
              <w:jc w:val="right"/>
            </w:pPr>
            <w:r>
              <w:t>8</w:t>
            </w:r>
          </w:p>
        </w:tc>
      </w:tr>
      <w:tr w:rsidR="00000000">
        <w:tblPrEx>
          <w:tblCellMar>
            <w:top w:w="0" w:type="dxa"/>
            <w:bottom w:w="0" w:type="dxa"/>
          </w:tblCellMar>
        </w:tblPrEx>
        <w:trPr>
          <w:cantSplit/>
        </w:trPr>
        <w:tc>
          <w:tcPr>
            <w:tcW w:w="3402" w:type="dxa"/>
          </w:tcPr>
          <w:p w:rsidR="00000000" w:rsidRDefault="00823DBD">
            <w:pPr>
              <w:rPr>
                <w:b/>
              </w:rPr>
            </w:pPr>
            <w:r>
              <w:rPr>
                <w:b/>
              </w:rPr>
              <w:t>Dennis K. E</w:t>
            </w:r>
            <w:r>
              <w:rPr>
                <w:b/>
              </w:rPr>
              <w:t xml:space="preserve">ck </w:t>
            </w: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r>
      <w:tr w:rsidR="00000000">
        <w:tblPrEx>
          <w:tblCellMar>
            <w:top w:w="0" w:type="dxa"/>
            <w:bottom w:w="0" w:type="dxa"/>
          </w:tblCellMar>
        </w:tblPrEx>
        <w:trPr>
          <w:cantSplit/>
        </w:trPr>
        <w:tc>
          <w:tcPr>
            <w:tcW w:w="3402" w:type="dxa"/>
          </w:tcPr>
          <w:p w:rsidR="00000000" w:rsidRDefault="00823DBD">
            <w:r>
              <w:rPr>
                <w:i/>
              </w:rPr>
              <w:t>(appointed November 1996)</w:t>
            </w:r>
          </w:p>
        </w:tc>
        <w:tc>
          <w:tcPr>
            <w:tcW w:w="851" w:type="dxa"/>
          </w:tcPr>
          <w:p w:rsidR="00000000" w:rsidRDefault="00823DBD">
            <w:pPr>
              <w:jc w:val="right"/>
            </w:pPr>
            <w:r>
              <w:t>11</w:t>
            </w:r>
          </w:p>
        </w:tc>
        <w:tc>
          <w:tcPr>
            <w:tcW w:w="851" w:type="dxa"/>
          </w:tcPr>
          <w:p w:rsidR="00000000" w:rsidRDefault="00823DBD">
            <w:pPr>
              <w:jc w:val="right"/>
            </w:pPr>
            <w:r>
              <w:t>11</w:t>
            </w:r>
          </w:p>
        </w:tc>
        <w:tc>
          <w:tcPr>
            <w:tcW w:w="851" w:type="dxa"/>
          </w:tcPr>
          <w:p w:rsidR="00000000" w:rsidRDefault="00823DBD">
            <w:pPr>
              <w:jc w:val="right"/>
            </w:pPr>
            <w:r>
              <w:t>2*</w:t>
            </w:r>
          </w:p>
        </w:tc>
        <w:tc>
          <w:tcPr>
            <w:tcW w:w="851" w:type="dxa"/>
          </w:tcPr>
          <w:p w:rsidR="00000000" w:rsidRDefault="00823DBD">
            <w:pPr>
              <w:jc w:val="right"/>
            </w:pPr>
            <w:r>
              <w:t>2*</w:t>
            </w:r>
          </w:p>
        </w:tc>
        <w:tc>
          <w:tcPr>
            <w:tcW w:w="851" w:type="dxa"/>
          </w:tcPr>
          <w:p w:rsidR="00000000" w:rsidRDefault="00823DBD">
            <w:pPr>
              <w:jc w:val="right"/>
            </w:pPr>
            <w:r>
              <w:t>1*</w:t>
            </w:r>
          </w:p>
        </w:tc>
        <w:tc>
          <w:tcPr>
            <w:tcW w:w="851" w:type="dxa"/>
          </w:tcPr>
          <w:p w:rsidR="00000000" w:rsidRDefault="00823DBD">
            <w:pPr>
              <w:jc w:val="right"/>
            </w:pPr>
            <w:r>
              <w:t>1*</w:t>
            </w:r>
          </w:p>
        </w:tc>
        <w:tc>
          <w:tcPr>
            <w:tcW w:w="851" w:type="dxa"/>
          </w:tcPr>
          <w:p w:rsidR="00000000" w:rsidRDefault="00823DBD">
            <w:pPr>
              <w:jc w:val="right"/>
            </w:pPr>
            <w:r>
              <w:t>4*</w:t>
            </w:r>
          </w:p>
        </w:tc>
        <w:tc>
          <w:tcPr>
            <w:tcW w:w="851" w:type="dxa"/>
          </w:tcPr>
          <w:p w:rsidR="00000000" w:rsidRDefault="00823DBD">
            <w:pPr>
              <w:jc w:val="right"/>
            </w:pPr>
            <w:r>
              <w:t>4*</w:t>
            </w:r>
          </w:p>
        </w:tc>
        <w:tc>
          <w:tcPr>
            <w:tcW w:w="851" w:type="dxa"/>
          </w:tcPr>
          <w:p w:rsidR="00000000" w:rsidRDefault="00823DBD">
            <w:pPr>
              <w:jc w:val="right"/>
            </w:pPr>
            <w:r>
              <w:t xml:space="preserve"> </w:t>
            </w:r>
          </w:p>
        </w:tc>
        <w:tc>
          <w:tcPr>
            <w:tcW w:w="851" w:type="dxa"/>
          </w:tcPr>
          <w:p w:rsidR="00000000" w:rsidRDefault="00823DBD">
            <w:pPr>
              <w:jc w:val="right"/>
            </w:pPr>
            <w:r>
              <w:t xml:space="preserve"> </w:t>
            </w:r>
          </w:p>
        </w:tc>
        <w:tc>
          <w:tcPr>
            <w:tcW w:w="851" w:type="dxa"/>
          </w:tcPr>
          <w:p w:rsidR="00000000" w:rsidRDefault="00823DBD">
            <w:pPr>
              <w:jc w:val="right"/>
            </w:pPr>
            <w:r>
              <w:t>5*</w:t>
            </w:r>
          </w:p>
        </w:tc>
        <w:tc>
          <w:tcPr>
            <w:tcW w:w="851" w:type="dxa"/>
          </w:tcPr>
          <w:p w:rsidR="00000000" w:rsidRDefault="00823DBD">
            <w:pPr>
              <w:jc w:val="right"/>
            </w:pPr>
            <w:r>
              <w:t>5*</w:t>
            </w:r>
          </w:p>
        </w:tc>
      </w:tr>
      <w:tr w:rsidR="00000000">
        <w:tblPrEx>
          <w:tblCellMar>
            <w:top w:w="0" w:type="dxa"/>
            <w:bottom w:w="0" w:type="dxa"/>
          </w:tblCellMar>
        </w:tblPrEx>
        <w:trPr>
          <w:cantSplit/>
        </w:trPr>
        <w:tc>
          <w:tcPr>
            <w:tcW w:w="3402" w:type="dxa"/>
          </w:tcPr>
          <w:p w:rsidR="00000000" w:rsidRDefault="00823DBD">
            <w:pPr>
              <w:rPr>
                <w:b/>
              </w:rPr>
            </w:pPr>
            <w:r>
              <w:rPr>
                <w:b/>
              </w:rPr>
              <w:t xml:space="preserve">Peter T. Bartels  </w:t>
            </w: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r>
      <w:tr w:rsidR="00000000">
        <w:tblPrEx>
          <w:tblCellMar>
            <w:top w:w="0" w:type="dxa"/>
            <w:bottom w:w="0" w:type="dxa"/>
          </w:tblCellMar>
        </w:tblPrEx>
        <w:trPr>
          <w:cantSplit/>
        </w:trPr>
        <w:tc>
          <w:tcPr>
            <w:tcW w:w="3402" w:type="dxa"/>
          </w:tcPr>
          <w:p w:rsidR="00000000" w:rsidRDefault="00823DBD">
            <w:r>
              <w:rPr>
                <w:i/>
              </w:rPr>
              <w:t>(until his resignation in December 1996)</w:t>
            </w:r>
          </w:p>
        </w:tc>
        <w:tc>
          <w:tcPr>
            <w:tcW w:w="851" w:type="dxa"/>
          </w:tcPr>
          <w:p w:rsidR="00000000" w:rsidRDefault="00823DBD">
            <w:pPr>
              <w:jc w:val="right"/>
            </w:pPr>
            <w:r>
              <w:t>7</w:t>
            </w:r>
          </w:p>
        </w:tc>
        <w:tc>
          <w:tcPr>
            <w:tcW w:w="851" w:type="dxa"/>
          </w:tcPr>
          <w:p w:rsidR="00000000" w:rsidRDefault="00823DBD">
            <w:pPr>
              <w:jc w:val="right"/>
            </w:pPr>
            <w:r>
              <w:t>8</w:t>
            </w:r>
          </w:p>
        </w:tc>
        <w:tc>
          <w:tcPr>
            <w:tcW w:w="851" w:type="dxa"/>
          </w:tcPr>
          <w:p w:rsidR="00000000" w:rsidRDefault="00823DBD">
            <w:pPr>
              <w:jc w:val="right"/>
            </w:pPr>
            <w:r>
              <w:t>1*</w:t>
            </w:r>
          </w:p>
        </w:tc>
        <w:tc>
          <w:tcPr>
            <w:tcW w:w="851" w:type="dxa"/>
          </w:tcPr>
          <w:p w:rsidR="00000000" w:rsidRDefault="00823DBD">
            <w:pPr>
              <w:jc w:val="right"/>
            </w:pPr>
            <w:r>
              <w:t>1*</w:t>
            </w:r>
          </w:p>
        </w:tc>
        <w:tc>
          <w:tcPr>
            <w:tcW w:w="851" w:type="dxa"/>
          </w:tcPr>
          <w:p w:rsidR="00000000" w:rsidRDefault="00823DBD">
            <w:pPr>
              <w:jc w:val="right"/>
            </w:pPr>
            <w:r>
              <w:t xml:space="preserve"> </w:t>
            </w:r>
          </w:p>
        </w:tc>
        <w:tc>
          <w:tcPr>
            <w:tcW w:w="851" w:type="dxa"/>
          </w:tcPr>
          <w:p w:rsidR="00000000" w:rsidRDefault="00823DBD">
            <w:pPr>
              <w:jc w:val="right"/>
            </w:pPr>
            <w:r>
              <w:t xml:space="preserve"> </w:t>
            </w:r>
          </w:p>
        </w:tc>
        <w:tc>
          <w:tcPr>
            <w:tcW w:w="851" w:type="dxa"/>
          </w:tcPr>
          <w:p w:rsidR="00000000" w:rsidRDefault="00823DBD">
            <w:pPr>
              <w:jc w:val="right"/>
            </w:pPr>
            <w:r>
              <w:t>2*</w:t>
            </w:r>
          </w:p>
        </w:tc>
        <w:tc>
          <w:tcPr>
            <w:tcW w:w="851" w:type="dxa"/>
          </w:tcPr>
          <w:p w:rsidR="00000000" w:rsidRDefault="00823DBD">
            <w:pPr>
              <w:jc w:val="right"/>
            </w:pPr>
            <w:r>
              <w:t>2*</w:t>
            </w:r>
          </w:p>
        </w:tc>
        <w:tc>
          <w:tcPr>
            <w:tcW w:w="851" w:type="dxa"/>
          </w:tcPr>
          <w:p w:rsidR="00000000" w:rsidRDefault="00823DBD">
            <w:pPr>
              <w:jc w:val="right"/>
            </w:pPr>
            <w:r>
              <w:t xml:space="preserve"> </w:t>
            </w:r>
          </w:p>
        </w:tc>
        <w:tc>
          <w:tcPr>
            <w:tcW w:w="851" w:type="dxa"/>
          </w:tcPr>
          <w:p w:rsidR="00000000" w:rsidRDefault="00823DBD">
            <w:pPr>
              <w:jc w:val="right"/>
            </w:pPr>
            <w:r>
              <w:t xml:space="preserve"> </w:t>
            </w:r>
          </w:p>
        </w:tc>
        <w:tc>
          <w:tcPr>
            <w:tcW w:w="851" w:type="dxa"/>
          </w:tcPr>
          <w:p w:rsidR="00000000" w:rsidRDefault="00823DBD">
            <w:pPr>
              <w:jc w:val="right"/>
            </w:pPr>
            <w:r>
              <w:t>3*</w:t>
            </w:r>
          </w:p>
        </w:tc>
        <w:tc>
          <w:tcPr>
            <w:tcW w:w="851" w:type="dxa"/>
          </w:tcPr>
          <w:p w:rsidR="00000000" w:rsidRDefault="00823DBD">
            <w:pPr>
              <w:jc w:val="right"/>
            </w:pPr>
            <w:r>
              <w:t>3*</w:t>
            </w:r>
          </w:p>
        </w:tc>
      </w:tr>
      <w:tr w:rsidR="00000000">
        <w:tblPrEx>
          <w:tblCellMar>
            <w:top w:w="0" w:type="dxa"/>
            <w:bottom w:w="0" w:type="dxa"/>
          </w:tblCellMar>
        </w:tblPrEx>
        <w:trPr>
          <w:cantSplit/>
        </w:trPr>
        <w:tc>
          <w:tcPr>
            <w:tcW w:w="3402" w:type="dxa"/>
          </w:tcPr>
          <w:p w:rsidR="00000000" w:rsidRDefault="00823DBD">
            <w:pPr>
              <w:rPr>
                <w:b/>
              </w:rPr>
            </w:pPr>
            <w:r>
              <w:rPr>
                <w:b/>
              </w:rPr>
              <w:t xml:space="preserve">Peter E. Morgan </w:t>
            </w: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r>
      <w:tr w:rsidR="00000000">
        <w:tblPrEx>
          <w:tblCellMar>
            <w:top w:w="0" w:type="dxa"/>
            <w:bottom w:w="0" w:type="dxa"/>
          </w:tblCellMar>
        </w:tblPrEx>
        <w:trPr>
          <w:cantSplit/>
        </w:trPr>
        <w:tc>
          <w:tcPr>
            <w:tcW w:w="3402" w:type="dxa"/>
          </w:tcPr>
          <w:p w:rsidR="00000000" w:rsidRDefault="00823DBD">
            <w:r>
              <w:rPr>
                <w:i/>
              </w:rPr>
              <w:t>(until his resignation in July 1997)</w:t>
            </w:r>
          </w:p>
        </w:tc>
        <w:tc>
          <w:tcPr>
            <w:tcW w:w="851" w:type="dxa"/>
          </w:tcPr>
          <w:p w:rsidR="00000000" w:rsidRDefault="00823DBD">
            <w:pPr>
              <w:jc w:val="right"/>
            </w:pPr>
            <w:r>
              <w:t>15</w:t>
            </w:r>
          </w:p>
        </w:tc>
        <w:tc>
          <w:tcPr>
            <w:tcW w:w="851" w:type="dxa"/>
          </w:tcPr>
          <w:p w:rsidR="00000000" w:rsidRDefault="00823DBD">
            <w:pPr>
              <w:jc w:val="right"/>
            </w:pPr>
            <w:r>
              <w:t>16</w:t>
            </w:r>
          </w:p>
        </w:tc>
        <w:tc>
          <w:tcPr>
            <w:tcW w:w="851" w:type="dxa"/>
          </w:tcPr>
          <w:p w:rsidR="00000000" w:rsidRDefault="00823DBD">
            <w:pPr>
              <w:jc w:val="right"/>
            </w:pPr>
            <w:r>
              <w:t xml:space="preserve"> </w:t>
            </w:r>
          </w:p>
        </w:tc>
        <w:tc>
          <w:tcPr>
            <w:tcW w:w="851" w:type="dxa"/>
          </w:tcPr>
          <w:p w:rsidR="00000000" w:rsidRDefault="00823DBD">
            <w:pPr>
              <w:jc w:val="right"/>
            </w:pPr>
            <w:r>
              <w:t xml:space="preserve"> </w:t>
            </w:r>
          </w:p>
        </w:tc>
        <w:tc>
          <w:tcPr>
            <w:tcW w:w="851" w:type="dxa"/>
          </w:tcPr>
          <w:p w:rsidR="00000000" w:rsidRDefault="00823DBD">
            <w:pPr>
              <w:jc w:val="right"/>
            </w:pPr>
            <w:r>
              <w:t xml:space="preserve"> </w:t>
            </w:r>
          </w:p>
        </w:tc>
        <w:tc>
          <w:tcPr>
            <w:tcW w:w="851" w:type="dxa"/>
          </w:tcPr>
          <w:p w:rsidR="00000000" w:rsidRDefault="00823DBD">
            <w:pPr>
              <w:jc w:val="right"/>
            </w:pPr>
            <w:r>
              <w:t xml:space="preserve"> </w:t>
            </w:r>
          </w:p>
        </w:tc>
        <w:tc>
          <w:tcPr>
            <w:tcW w:w="851" w:type="dxa"/>
          </w:tcPr>
          <w:p w:rsidR="00000000" w:rsidRDefault="00823DBD">
            <w:pPr>
              <w:jc w:val="right"/>
            </w:pPr>
            <w:r>
              <w:t xml:space="preserve"> </w:t>
            </w:r>
          </w:p>
        </w:tc>
        <w:tc>
          <w:tcPr>
            <w:tcW w:w="851" w:type="dxa"/>
          </w:tcPr>
          <w:p w:rsidR="00000000" w:rsidRDefault="00823DBD">
            <w:pPr>
              <w:jc w:val="right"/>
            </w:pPr>
            <w:r>
              <w:t xml:space="preserve"> </w:t>
            </w:r>
          </w:p>
        </w:tc>
        <w:tc>
          <w:tcPr>
            <w:tcW w:w="851" w:type="dxa"/>
          </w:tcPr>
          <w:p w:rsidR="00000000" w:rsidRDefault="00823DBD">
            <w:pPr>
              <w:jc w:val="right"/>
            </w:pPr>
            <w:r>
              <w:t xml:space="preserve"> </w:t>
            </w:r>
          </w:p>
        </w:tc>
        <w:tc>
          <w:tcPr>
            <w:tcW w:w="851" w:type="dxa"/>
          </w:tcPr>
          <w:p w:rsidR="00000000" w:rsidRDefault="00823DBD">
            <w:pPr>
              <w:jc w:val="right"/>
            </w:pPr>
            <w:r>
              <w:t xml:space="preserve"> </w:t>
            </w:r>
          </w:p>
        </w:tc>
        <w:tc>
          <w:tcPr>
            <w:tcW w:w="851" w:type="dxa"/>
          </w:tcPr>
          <w:p w:rsidR="00000000" w:rsidRDefault="00823DBD">
            <w:pPr>
              <w:jc w:val="right"/>
            </w:pPr>
            <w:r>
              <w:t xml:space="preserve"> </w:t>
            </w:r>
          </w:p>
        </w:tc>
        <w:tc>
          <w:tcPr>
            <w:tcW w:w="851" w:type="dxa"/>
          </w:tcPr>
          <w:p w:rsidR="00000000" w:rsidRDefault="00823DBD">
            <w:pPr>
              <w:jc w:val="right"/>
            </w:pPr>
            <w:r>
              <w:t xml:space="preserve"> </w:t>
            </w:r>
          </w:p>
        </w:tc>
      </w:tr>
      <w:tr w:rsidR="00000000">
        <w:tblPrEx>
          <w:tblCellMar>
            <w:top w:w="0" w:type="dxa"/>
            <w:bottom w:w="0" w:type="dxa"/>
          </w:tblCellMar>
        </w:tblPrEx>
        <w:trPr>
          <w:cantSplit/>
        </w:trPr>
        <w:tc>
          <w:tcPr>
            <w:tcW w:w="3402" w:type="dxa"/>
          </w:tcPr>
          <w:p w:rsidR="00000000" w:rsidRDefault="00823DBD">
            <w:r>
              <w:rPr>
                <w:b/>
              </w:rPr>
              <w:t xml:space="preserve">Richard H. Allert, AM  </w:t>
            </w:r>
          </w:p>
        </w:tc>
        <w:tc>
          <w:tcPr>
            <w:tcW w:w="851" w:type="dxa"/>
          </w:tcPr>
          <w:p w:rsidR="00000000" w:rsidRDefault="00823DBD">
            <w:pPr>
              <w:jc w:val="right"/>
            </w:pPr>
            <w:r>
              <w:t>15</w:t>
            </w:r>
          </w:p>
        </w:tc>
        <w:tc>
          <w:tcPr>
            <w:tcW w:w="851" w:type="dxa"/>
          </w:tcPr>
          <w:p w:rsidR="00000000" w:rsidRDefault="00823DBD">
            <w:pPr>
              <w:jc w:val="right"/>
            </w:pPr>
            <w:r>
              <w:t>16</w:t>
            </w:r>
          </w:p>
        </w:tc>
        <w:tc>
          <w:tcPr>
            <w:tcW w:w="851" w:type="dxa"/>
          </w:tcPr>
          <w:p w:rsidR="00000000" w:rsidRDefault="00823DBD">
            <w:pPr>
              <w:jc w:val="right"/>
            </w:pPr>
            <w:r>
              <w:t>4</w:t>
            </w:r>
          </w:p>
        </w:tc>
        <w:tc>
          <w:tcPr>
            <w:tcW w:w="851" w:type="dxa"/>
          </w:tcPr>
          <w:p w:rsidR="00000000" w:rsidRDefault="00823DBD">
            <w:pPr>
              <w:jc w:val="right"/>
            </w:pPr>
            <w:r>
              <w:t>4</w:t>
            </w:r>
          </w:p>
        </w:tc>
        <w:tc>
          <w:tcPr>
            <w:tcW w:w="851" w:type="dxa"/>
          </w:tcPr>
          <w:p w:rsidR="00000000" w:rsidRDefault="00823DBD">
            <w:pPr>
              <w:jc w:val="right"/>
            </w:pPr>
            <w:r>
              <w:t>2</w:t>
            </w:r>
          </w:p>
        </w:tc>
        <w:tc>
          <w:tcPr>
            <w:tcW w:w="851" w:type="dxa"/>
          </w:tcPr>
          <w:p w:rsidR="00000000" w:rsidRDefault="00823DBD">
            <w:pPr>
              <w:jc w:val="right"/>
            </w:pPr>
            <w:r>
              <w:t>2</w:t>
            </w:r>
          </w:p>
        </w:tc>
        <w:tc>
          <w:tcPr>
            <w:tcW w:w="851" w:type="dxa"/>
          </w:tcPr>
          <w:p w:rsidR="00000000" w:rsidRDefault="00823DBD">
            <w:pPr>
              <w:jc w:val="right"/>
            </w:pPr>
            <w:r>
              <w:t xml:space="preserve"> </w:t>
            </w:r>
          </w:p>
        </w:tc>
        <w:tc>
          <w:tcPr>
            <w:tcW w:w="851" w:type="dxa"/>
          </w:tcPr>
          <w:p w:rsidR="00000000" w:rsidRDefault="00823DBD">
            <w:pPr>
              <w:jc w:val="right"/>
            </w:pPr>
            <w:r>
              <w:t xml:space="preserve"> </w:t>
            </w:r>
          </w:p>
        </w:tc>
        <w:tc>
          <w:tcPr>
            <w:tcW w:w="851" w:type="dxa"/>
          </w:tcPr>
          <w:p w:rsidR="00000000" w:rsidRDefault="00823DBD">
            <w:pPr>
              <w:jc w:val="right"/>
            </w:pPr>
            <w:r>
              <w:t>1*</w:t>
            </w:r>
          </w:p>
        </w:tc>
        <w:tc>
          <w:tcPr>
            <w:tcW w:w="851" w:type="dxa"/>
          </w:tcPr>
          <w:p w:rsidR="00000000" w:rsidRDefault="00823DBD">
            <w:pPr>
              <w:jc w:val="right"/>
            </w:pPr>
            <w:r>
              <w:t>1*</w:t>
            </w:r>
          </w:p>
        </w:tc>
        <w:tc>
          <w:tcPr>
            <w:tcW w:w="851" w:type="dxa"/>
          </w:tcPr>
          <w:p w:rsidR="00000000" w:rsidRDefault="00823DBD">
            <w:pPr>
              <w:jc w:val="right"/>
            </w:pPr>
            <w:r>
              <w:t xml:space="preserve"> </w:t>
            </w:r>
          </w:p>
        </w:tc>
        <w:tc>
          <w:tcPr>
            <w:tcW w:w="851" w:type="dxa"/>
          </w:tcPr>
          <w:p w:rsidR="00000000" w:rsidRDefault="00823DBD">
            <w:pPr>
              <w:jc w:val="right"/>
            </w:pPr>
            <w:r>
              <w:t xml:space="preserve"> </w:t>
            </w:r>
          </w:p>
        </w:tc>
      </w:tr>
      <w:tr w:rsidR="00000000">
        <w:tblPrEx>
          <w:tblCellMar>
            <w:top w:w="0" w:type="dxa"/>
            <w:bottom w:w="0" w:type="dxa"/>
          </w:tblCellMar>
        </w:tblPrEx>
        <w:trPr>
          <w:cantSplit/>
        </w:trPr>
        <w:tc>
          <w:tcPr>
            <w:tcW w:w="3402" w:type="dxa"/>
          </w:tcPr>
          <w:p w:rsidR="00000000" w:rsidRDefault="00823DBD">
            <w:r>
              <w:rPr>
                <w:b/>
              </w:rPr>
              <w:t xml:space="preserve">Richard M. Charlton, AM </w:t>
            </w:r>
          </w:p>
        </w:tc>
        <w:tc>
          <w:tcPr>
            <w:tcW w:w="851" w:type="dxa"/>
          </w:tcPr>
          <w:p w:rsidR="00000000" w:rsidRDefault="00823DBD">
            <w:pPr>
              <w:jc w:val="right"/>
            </w:pPr>
            <w:r>
              <w:t>15</w:t>
            </w:r>
          </w:p>
        </w:tc>
        <w:tc>
          <w:tcPr>
            <w:tcW w:w="851" w:type="dxa"/>
          </w:tcPr>
          <w:p w:rsidR="00000000" w:rsidRDefault="00823DBD">
            <w:pPr>
              <w:jc w:val="right"/>
            </w:pPr>
            <w:r>
              <w:t>16</w:t>
            </w:r>
          </w:p>
        </w:tc>
        <w:tc>
          <w:tcPr>
            <w:tcW w:w="851" w:type="dxa"/>
          </w:tcPr>
          <w:p w:rsidR="00000000" w:rsidRDefault="00823DBD">
            <w:pPr>
              <w:jc w:val="right"/>
            </w:pPr>
            <w:r>
              <w:t>4</w:t>
            </w:r>
          </w:p>
        </w:tc>
        <w:tc>
          <w:tcPr>
            <w:tcW w:w="851" w:type="dxa"/>
          </w:tcPr>
          <w:p w:rsidR="00000000" w:rsidRDefault="00823DBD">
            <w:pPr>
              <w:jc w:val="right"/>
            </w:pPr>
            <w:r>
              <w:t>4</w:t>
            </w:r>
          </w:p>
        </w:tc>
        <w:tc>
          <w:tcPr>
            <w:tcW w:w="851" w:type="dxa"/>
          </w:tcPr>
          <w:p w:rsidR="00000000" w:rsidRDefault="00823DBD">
            <w:pPr>
              <w:jc w:val="right"/>
            </w:pPr>
            <w:r>
              <w:t>2</w:t>
            </w:r>
          </w:p>
        </w:tc>
        <w:tc>
          <w:tcPr>
            <w:tcW w:w="851" w:type="dxa"/>
          </w:tcPr>
          <w:p w:rsidR="00000000" w:rsidRDefault="00823DBD">
            <w:pPr>
              <w:jc w:val="right"/>
            </w:pPr>
            <w:r>
              <w:t>2</w:t>
            </w:r>
          </w:p>
        </w:tc>
        <w:tc>
          <w:tcPr>
            <w:tcW w:w="851" w:type="dxa"/>
          </w:tcPr>
          <w:p w:rsidR="00000000" w:rsidRDefault="00823DBD">
            <w:pPr>
              <w:jc w:val="right"/>
            </w:pPr>
            <w:r>
              <w:t>4</w:t>
            </w:r>
          </w:p>
        </w:tc>
        <w:tc>
          <w:tcPr>
            <w:tcW w:w="851" w:type="dxa"/>
          </w:tcPr>
          <w:p w:rsidR="00000000" w:rsidRDefault="00823DBD">
            <w:pPr>
              <w:jc w:val="right"/>
            </w:pPr>
            <w:r>
              <w:t>4</w:t>
            </w:r>
          </w:p>
        </w:tc>
        <w:tc>
          <w:tcPr>
            <w:tcW w:w="851" w:type="dxa"/>
          </w:tcPr>
          <w:p w:rsidR="00000000" w:rsidRDefault="00823DBD">
            <w:pPr>
              <w:jc w:val="right"/>
            </w:pPr>
            <w:r>
              <w:t>1*</w:t>
            </w:r>
          </w:p>
        </w:tc>
        <w:tc>
          <w:tcPr>
            <w:tcW w:w="851" w:type="dxa"/>
          </w:tcPr>
          <w:p w:rsidR="00000000" w:rsidRDefault="00823DBD">
            <w:pPr>
              <w:jc w:val="right"/>
            </w:pPr>
            <w:r>
              <w:t>1*</w:t>
            </w:r>
          </w:p>
        </w:tc>
        <w:tc>
          <w:tcPr>
            <w:tcW w:w="851" w:type="dxa"/>
          </w:tcPr>
          <w:p w:rsidR="00000000" w:rsidRDefault="00823DBD">
            <w:pPr>
              <w:jc w:val="right"/>
            </w:pPr>
            <w:r>
              <w:t>8</w:t>
            </w:r>
          </w:p>
        </w:tc>
        <w:tc>
          <w:tcPr>
            <w:tcW w:w="851" w:type="dxa"/>
          </w:tcPr>
          <w:p w:rsidR="00000000" w:rsidRDefault="00823DBD">
            <w:pPr>
              <w:jc w:val="right"/>
            </w:pPr>
            <w:r>
              <w:t>8</w:t>
            </w:r>
          </w:p>
        </w:tc>
      </w:tr>
      <w:tr w:rsidR="00000000">
        <w:tblPrEx>
          <w:tblCellMar>
            <w:top w:w="0" w:type="dxa"/>
            <w:bottom w:w="0" w:type="dxa"/>
          </w:tblCellMar>
        </w:tblPrEx>
        <w:trPr>
          <w:cantSplit/>
        </w:trPr>
        <w:tc>
          <w:tcPr>
            <w:tcW w:w="3402" w:type="dxa"/>
          </w:tcPr>
          <w:p w:rsidR="00000000" w:rsidRDefault="00823DBD">
            <w:pPr>
              <w:rPr>
                <w:b/>
              </w:rPr>
            </w:pPr>
            <w:r>
              <w:rPr>
                <w:b/>
              </w:rPr>
              <w:t xml:space="preserve">Paul D. Collins </w:t>
            </w: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r>
      <w:tr w:rsidR="00000000">
        <w:tblPrEx>
          <w:tblCellMar>
            <w:top w:w="0" w:type="dxa"/>
            <w:bottom w:w="0" w:type="dxa"/>
          </w:tblCellMar>
        </w:tblPrEx>
        <w:trPr>
          <w:cantSplit/>
        </w:trPr>
        <w:tc>
          <w:tcPr>
            <w:tcW w:w="3402" w:type="dxa"/>
          </w:tcPr>
          <w:p w:rsidR="00000000" w:rsidRDefault="00823DBD">
            <w:r>
              <w:rPr>
                <w:i/>
              </w:rPr>
              <w:t>(appointed November 1996)</w:t>
            </w:r>
          </w:p>
        </w:tc>
        <w:tc>
          <w:tcPr>
            <w:tcW w:w="851" w:type="dxa"/>
          </w:tcPr>
          <w:p w:rsidR="00000000" w:rsidRDefault="00823DBD">
            <w:pPr>
              <w:jc w:val="right"/>
            </w:pPr>
            <w:r>
              <w:t>8</w:t>
            </w:r>
          </w:p>
        </w:tc>
        <w:tc>
          <w:tcPr>
            <w:tcW w:w="851" w:type="dxa"/>
          </w:tcPr>
          <w:p w:rsidR="00000000" w:rsidRDefault="00823DBD">
            <w:pPr>
              <w:jc w:val="right"/>
            </w:pPr>
            <w:r>
              <w:t xml:space="preserve">11 </w:t>
            </w:r>
          </w:p>
        </w:tc>
        <w:tc>
          <w:tcPr>
            <w:tcW w:w="851" w:type="dxa"/>
          </w:tcPr>
          <w:p w:rsidR="00000000" w:rsidRDefault="00823DBD">
            <w:pPr>
              <w:jc w:val="right"/>
            </w:pPr>
            <w:r>
              <w:t xml:space="preserve"> </w:t>
            </w:r>
          </w:p>
        </w:tc>
        <w:tc>
          <w:tcPr>
            <w:tcW w:w="851" w:type="dxa"/>
          </w:tcPr>
          <w:p w:rsidR="00000000" w:rsidRDefault="00823DBD">
            <w:pPr>
              <w:jc w:val="right"/>
            </w:pPr>
            <w:r>
              <w:t xml:space="preserve"> </w:t>
            </w:r>
          </w:p>
        </w:tc>
        <w:tc>
          <w:tcPr>
            <w:tcW w:w="851" w:type="dxa"/>
          </w:tcPr>
          <w:p w:rsidR="00000000" w:rsidRDefault="00823DBD">
            <w:pPr>
              <w:jc w:val="right"/>
            </w:pPr>
            <w:r>
              <w:t xml:space="preserve"> </w:t>
            </w:r>
          </w:p>
        </w:tc>
        <w:tc>
          <w:tcPr>
            <w:tcW w:w="851" w:type="dxa"/>
          </w:tcPr>
          <w:p w:rsidR="00000000" w:rsidRDefault="00823DBD">
            <w:pPr>
              <w:jc w:val="right"/>
            </w:pPr>
            <w:r>
              <w:t xml:space="preserve"> </w:t>
            </w:r>
          </w:p>
        </w:tc>
        <w:tc>
          <w:tcPr>
            <w:tcW w:w="851" w:type="dxa"/>
          </w:tcPr>
          <w:p w:rsidR="00000000" w:rsidRDefault="00823DBD">
            <w:pPr>
              <w:jc w:val="right"/>
            </w:pPr>
            <w:r>
              <w:t xml:space="preserve"> </w:t>
            </w:r>
          </w:p>
        </w:tc>
        <w:tc>
          <w:tcPr>
            <w:tcW w:w="851" w:type="dxa"/>
          </w:tcPr>
          <w:p w:rsidR="00000000" w:rsidRDefault="00823DBD">
            <w:pPr>
              <w:jc w:val="right"/>
            </w:pPr>
            <w:r>
              <w:t xml:space="preserve"> </w:t>
            </w:r>
          </w:p>
        </w:tc>
        <w:tc>
          <w:tcPr>
            <w:tcW w:w="851" w:type="dxa"/>
          </w:tcPr>
          <w:p w:rsidR="00000000" w:rsidRDefault="00823DBD">
            <w:pPr>
              <w:jc w:val="right"/>
            </w:pPr>
            <w:r>
              <w:t>1*</w:t>
            </w:r>
          </w:p>
        </w:tc>
        <w:tc>
          <w:tcPr>
            <w:tcW w:w="851" w:type="dxa"/>
          </w:tcPr>
          <w:p w:rsidR="00000000" w:rsidRDefault="00823DBD">
            <w:pPr>
              <w:jc w:val="right"/>
            </w:pPr>
            <w:r>
              <w:t>1*</w:t>
            </w:r>
          </w:p>
        </w:tc>
        <w:tc>
          <w:tcPr>
            <w:tcW w:w="851" w:type="dxa"/>
          </w:tcPr>
          <w:p w:rsidR="00000000" w:rsidRDefault="00823DBD">
            <w:pPr>
              <w:jc w:val="right"/>
            </w:pPr>
            <w:r>
              <w:t xml:space="preserve"> </w:t>
            </w:r>
          </w:p>
        </w:tc>
        <w:tc>
          <w:tcPr>
            <w:tcW w:w="851" w:type="dxa"/>
          </w:tcPr>
          <w:p w:rsidR="00000000" w:rsidRDefault="00823DBD">
            <w:pPr>
              <w:jc w:val="right"/>
            </w:pPr>
            <w:r>
              <w:t xml:space="preserve"> </w:t>
            </w:r>
          </w:p>
        </w:tc>
      </w:tr>
      <w:tr w:rsidR="00000000">
        <w:tblPrEx>
          <w:tblCellMar>
            <w:top w:w="0" w:type="dxa"/>
            <w:bottom w:w="0" w:type="dxa"/>
          </w:tblCellMar>
        </w:tblPrEx>
        <w:trPr>
          <w:cantSplit/>
        </w:trPr>
        <w:tc>
          <w:tcPr>
            <w:tcW w:w="3402" w:type="dxa"/>
          </w:tcPr>
          <w:p w:rsidR="00000000" w:rsidRDefault="00823DBD">
            <w:r>
              <w:rPr>
                <w:b/>
              </w:rPr>
              <w:t xml:space="preserve">The Hon. Nick Greiner, AC </w:t>
            </w:r>
          </w:p>
        </w:tc>
        <w:tc>
          <w:tcPr>
            <w:tcW w:w="851" w:type="dxa"/>
          </w:tcPr>
          <w:p w:rsidR="00000000" w:rsidRDefault="00823DBD">
            <w:pPr>
              <w:jc w:val="right"/>
            </w:pPr>
            <w:r>
              <w:t>16</w:t>
            </w:r>
          </w:p>
        </w:tc>
        <w:tc>
          <w:tcPr>
            <w:tcW w:w="851" w:type="dxa"/>
          </w:tcPr>
          <w:p w:rsidR="00000000" w:rsidRDefault="00823DBD">
            <w:pPr>
              <w:jc w:val="right"/>
            </w:pPr>
            <w:r>
              <w:t>16</w:t>
            </w:r>
          </w:p>
        </w:tc>
        <w:tc>
          <w:tcPr>
            <w:tcW w:w="851" w:type="dxa"/>
          </w:tcPr>
          <w:p w:rsidR="00000000" w:rsidRDefault="00823DBD">
            <w:pPr>
              <w:jc w:val="right"/>
            </w:pPr>
            <w:r>
              <w:t xml:space="preserve"> </w:t>
            </w:r>
          </w:p>
        </w:tc>
        <w:tc>
          <w:tcPr>
            <w:tcW w:w="851" w:type="dxa"/>
          </w:tcPr>
          <w:p w:rsidR="00000000" w:rsidRDefault="00823DBD">
            <w:pPr>
              <w:jc w:val="right"/>
            </w:pPr>
            <w:r>
              <w:t xml:space="preserve"> </w:t>
            </w:r>
          </w:p>
        </w:tc>
        <w:tc>
          <w:tcPr>
            <w:tcW w:w="851" w:type="dxa"/>
          </w:tcPr>
          <w:p w:rsidR="00000000" w:rsidRDefault="00823DBD">
            <w:pPr>
              <w:jc w:val="right"/>
            </w:pPr>
            <w:r>
              <w:t>2</w:t>
            </w:r>
          </w:p>
        </w:tc>
        <w:tc>
          <w:tcPr>
            <w:tcW w:w="851" w:type="dxa"/>
          </w:tcPr>
          <w:p w:rsidR="00000000" w:rsidRDefault="00823DBD">
            <w:pPr>
              <w:jc w:val="right"/>
            </w:pPr>
            <w:r>
              <w:t>2</w:t>
            </w:r>
          </w:p>
        </w:tc>
        <w:tc>
          <w:tcPr>
            <w:tcW w:w="851" w:type="dxa"/>
          </w:tcPr>
          <w:p w:rsidR="00000000" w:rsidRDefault="00823DBD">
            <w:pPr>
              <w:jc w:val="right"/>
            </w:pPr>
            <w:r>
              <w:t xml:space="preserve"> </w:t>
            </w:r>
          </w:p>
        </w:tc>
        <w:tc>
          <w:tcPr>
            <w:tcW w:w="851" w:type="dxa"/>
          </w:tcPr>
          <w:p w:rsidR="00000000" w:rsidRDefault="00823DBD">
            <w:pPr>
              <w:jc w:val="right"/>
            </w:pPr>
            <w:r>
              <w:t xml:space="preserve"> </w:t>
            </w:r>
          </w:p>
        </w:tc>
        <w:tc>
          <w:tcPr>
            <w:tcW w:w="851" w:type="dxa"/>
          </w:tcPr>
          <w:p w:rsidR="00000000" w:rsidRDefault="00823DBD">
            <w:pPr>
              <w:jc w:val="right"/>
            </w:pPr>
            <w:r>
              <w:t>3</w:t>
            </w:r>
          </w:p>
        </w:tc>
        <w:tc>
          <w:tcPr>
            <w:tcW w:w="851" w:type="dxa"/>
          </w:tcPr>
          <w:p w:rsidR="00000000" w:rsidRDefault="00823DBD">
            <w:pPr>
              <w:jc w:val="right"/>
            </w:pPr>
            <w:r>
              <w:t>3</w:t>
            </w:r>
          </w:p>
        </w:tc>
        <w:tc>
          <w:tcPr>
            <w:tcW w:w="851" w:type="dxa"/>
          </w:tcPr>
          <w:p w:rsidR="00000000" w:rsidRDefault="00823DBD">
            <w:pPr>
              <w:jc w:val="right"/>
            </w:pPr>
            <w:r>
              <w:t xml:space="preserve"> </w:t>
            </w:r>
          </w:p>
        </w:tc>
        <w:tc>
          <w:tcPr>
            <w:tcW w:w="851" w:type="dxa"/>
          </w:tcPr>
          <w:p w:rsidR="00000000" w:rsidRDefault="00823DBD">
            <w:pPr>
              <w:jc w:val="right"/>
            </w:pPr>
            <w:r>
              <w:t xml:space="preserve"> </w:t>
            </w:r>
          </w:p>
        </w:tc>
      </w:tr>
      <w:tr w:rsidR="00000000">
        <w:tblPrEx>
          <w:tblCellMar>
            <w:top w:w="0" w:type="dxa"/>
            <w:bottom w:w="0" w:type="dxa"/>
          </w:tblCellMar>
        </w:tblPrEx>
        <w:trPr>
          <w:cantSplit/>
        </w:trPr>
        <w:tc>
          <w:tcPr>
            <w:tcW w:w="3402" w:type="dxa"/>
          </w:tcPr>
          <w:p w:rsidR="00000000" w:rsidRDefault="00823DBD">
            <w:r>
              <w:rPr>
                <w:b/>
              </w:rPr>
              <w:t xml:space="preserve">Bruce A. Hogan </w:t>
            </w:r>
          </w:p>
        </w:tc>
        <w:tc>
          <w:tcPr>
            <w:tcW w:w="851" w:type="dxa"/>
          </w:tcPr>
          <w:p w:rsidR="00000000" w:rsidRDefault="00823DBD">
            <w:pPr>
              <w:jc w:val="right"/>
            </w:pPr>
            <w:r>
              <w:t>15</w:t>
            </w:r>
          </w:p>
        </w:tc>
        <w:tc>
          <w:tcPr>
            <w:tcW w:w="851" w:type="dxa"/>
          </w:tcPr>
          <w:p w:rsidR="00000000" w:rsidRDefault="00823DBD">
            <w:pPr>
              <w:jc w:val="right"/>
            </w:pPr>
            <w:r>
              <w:t>16</w:t>
            </w:r>
          </w:p>
        </w:tc>
        <w:tc>
          <w:tcPr>
            <w:tcW w:w="851" w:type="dxa"/>
          </w:tcPr>
          <w:p w:rsidR="00000000" w:rsidRDefault="00823DBD">
            <w:pPr>
              <w:jc w:val="right"/>
            </w:pPr>
            <w:r>
              <w:t xml:space="preserve"> </w:t>
            </w:r>
          </w:p>
        </w:tc>
        <w:tc>
          <w:tcPr>
            <w:tcW w:w="851" w:type="dxa"/>
          </w:tcPr>
          <w:p w:rsidR="00000000" w:rsidRDefault="00823DBD">
            <w:pPr>
              <w:jc w:val="right"/>
            </w:pPr>
            <w:r>
              <w:t xml:space="preserve"> </w:t>
            </w:r>
          </w:p>
        </w:tc>
        <w:tc>
          <w:tcPr>
            <w:tcW w:w="851" w:type="dxa"/>
          </w:tcPr>
          <w:p w:rsidR="00000000" w:rsidRDefault="00823DBD">
            <w:pPr>
              <w:jc w:val="right"/>
            </w:pPr>
            <w:r>
              <w:t xml:space="preserve"> </w:t>
            </w:r>
          </w:p>
        </w:tc>
        <w:tc>
          <w:tcPr>
            <w:tcW w:w="851" w:type="dxa"/>
          </w:tcPr>
          <w:p w:rsidR="00000000" w:rsidRDefault="00823DBD">
            <w:pPr>
              <w:jc w:val="right"/>
            </w:pPr>
            <w:r>
              <w:t xml:space="preserve"> </w:t>
            </w:r>
          </w:p>
        </w:tc>
        <w:tc>
          <w:tcPr>
            <w:tcW w:w="851" w:type="dxa"/>
          </w:tcPr>
          <w:p w:rsidR="00000000" w:rsidRDefault="00823DBD">
            <w:pPr>
              <w:jc w:val="right"/>
            </w:pPr>
            <w:r>
              <w:t>4</w:t>
            </w:r>
          </w:p>
        </w:tc>
        <w:tc>
          <w:tcPr>
            <w:tcW w:w="851" w:type="dxa"/>
          </w:tcPr>
          <w:p w:rsidR="00000000" w:rsidRDefault="00823DBD">
            <w:pPr>
              <w:jc w:val="right"/>
            </w:pPr>
            <w:r>
              <w:t>4</w:t>
            </w:r>
          </w:p>
        </w:tc>
        <w:tc>
          <w:tcPr>
            <w:tcW w:w="851" w:type="dxa"/>
          </w:tcPr>
          <w:p w:rsidR="00000000" w:rsidRDefault="00823DBD">
            <w:pPr>
              <w:jc w:val="right"/>
            </w:pPr>
            <w:r>
              <w:t>3</w:t>
            </w:r>
          </w:p>
        </w:tc>
        <w:tc>
          <w:tcPr>
            <w:tcW w:w="851" w:type="dxa"/>
          </w:tcPr>
          <w:p w:rsidR="00000000" w:rsidRDefault="00823DBD">
            <w:pPr>
              <w:jc w:val="right"/>
            </w:pPr>
            <w:r>
              <w:t>3</w:t>
            </w:r>
          </w:p>
        </w:tc>
        <w:tc>
          <w:tcPr>
            <w:tcW w:w="851" w:type="dxa"/>
          </w:tcPr>
          <w:p w:rsidR="00000000" w:rsidRDefault="00823DBD">
            <w:pPr>
              <w:jc w:val="right"/>
            </w:pPr>
            <w:r>
              <w:t xml:space="preserve"> </w:t>
            </w:r>
          </w:p>
        </w:tc>
        <w:tc>
          <w:tcPr>
            <w:tcW w:w="851" w:type="dxa"/>
          </w:tcPr>
          <w:p w:rsidR="00000000" w:rsidRDefault="00823DBD">
            <w:pPr>
              <w:jc w:val="right"/>
            </w:pPr>
            <w:r>
              <w:t xml:space="preserve"> </w:t>
            </w:r>
          </w:p>
        </w:tc>
      </w:tr>
      <w:tr w:rsidR="00000000">
        <w:tblPrEx>
          <w:tblCellMar>
            <w:top w:w="0" w:type="dxa"/>
            <w:bottom w:w="0" w:type="dxa"/>
          </w:tblCellMar>
        </w:tblPrEx>
        <w:trPr>
          <w:cantSplit/>
        </w:trPr>
        <w:tc>
          <w:tcPr>
            <w:tcW w:w="3402" w:type="dxa"/>
          </w:tcPr>
          <w:p w:rsidR="00000000" w:rsidRDefault="00823DBD">
            <w:r>
              <w:rPr>
                <w:b/>
              </w:rPr>
              <w:t xml:space="preserve">Mark M. Leibler, AO </w:t>
            </w:r>
          </w:p>
        </w:tc>
        <w:tc>
          <w:tcPr>
            <w:tcW w:w="851" w:type="dxa"/>
          </w:tcPr>
          <w:p w:rsidR="00000000" w:rsidRDefault="00823DBD">
            <w:pPr>
              <w:jc w:val="right"/>
            </w:pPr>
            <w:r>
              <w:t>16</w:t>
            </w:r>
          </w:p>
        </w:tc>
        <w:tc>
          <w:tcPr>
            <w:tcW w:w="851" w:type="dxa"/>
          </w:tcPr>
          <w:p w:rsidR="00000000" w:rsidRDefault="00823DBD">
            <w:pPr>
              <w:jc w:val="right"/>
            </w:pPr>
            <w:r>
              <w:t>16</w:t>
            </w:r>
          </w:p>
        </w:tc>
        <w:tc>
          <w:tcPr>
            <w:tcW w:w="851" w:type="dxa"/>
          </w:tcPr>
          <w:p w:rsidR="00000000" w:rsidRDefault="00823DBD">
            <w:pPr>
              <w:jc w:val="right"/>
            </w:pPr>
            <w:r>
              <w:t>4</w:t>
            </w:r>
          </w:p>
        </w:tc>
        <w:tc>
          <w:tcPr>
            <w:tcW w:w="851" w:type="dxa"/>
          </w:tcPr>
          <w:p w:rsidR="00000000" w:rsidRDefault="00823DBD">
            <w:pPr>
              <w:jc w:val="right"/>
            </w:pPr>
            <w:r>
              <w:t>4</w:t>
            </w:r>
          </w:p>
        </w:tc>
        <w:tc>
          <w:tcPr>
            <w:tcW w:w="851" w:type="dxa"/>
          </w:tcPr>
          <w:p w:rsidR="00000000" w:rsidRDefault="00823DBD">
            <w:pPr>
              <w:jc w:val="right"/>
            </w:pPr>
            <w:r>
              <w:t>2</w:t>
            </w:r>
          </w:p>
        </w:tc>
        <w:tc>
          <w:tcPr>
            <w:tcW w:w="851" w:type="dxa"/>
          </w:tcPr>
          <w:p w:rsidR="00000000" w:rsidRDefault="00823DBD">
            <w:pPr>
              <w:jc w:val="right"/>
            </w:pPr>
            <w:r>
              <w:t>2</w:t>
            </w:r>
          </w:p>
        </w:tc>
        <w:tc>
          <w:tcPr>
            <w:tcW w:w="851" w:type="dxa"/>
          </w:tcPr>
          <w:p w:rsidR="00000000" w:rsidRDefault="00823DBD">
            <w:pPr>
              <w:jc w:val="right"/>
            </w:pPr>
            <w:r>
              <w:t xml:space="preserve"> </w:t>
            </w:r>
          </w:p>
        </w:tc>
        <w:tc>
          <w:tcPr>
            <w:tcW w:w="851" w:type="dxa"/>
          </w:tcPr>
          <w:p w:rsidR="00000000" w:rsidRDefault="00823DBD">
            <w:pPr>
              <w:jc w:val="right"/>
            </w:pPr>
            <w:r>
              <w:t xml:space="preserve"> </w:t>
            </w:r>
          </w:p>
        </w:tc>
        <w:tc>
          <w:tcPr>
            <w:tcW w:w="851" w:type="dxa"/>
          </w:tcPr>
          <w:p w:rsidR="00000000" w:rsidRDefault="00823DBD">
            <w:pPr>
              <w:jc w:val="right"/>
            </w:pPr>
            <w:r>
              <w:t>1*</w:t>
            </w:r>
          </w:p>
        </w:tc>
        <w:tc>
          <w:tcPr>
            <w:tcW w:w="851" w:type="dxa"/>
          </w:tcPr>
          <w:p w:rsidR="00000000" w:rsidRDefault="00823DBD">
            <w:pPr>
              <w:jc w:val="right"/>
            </w:pPr>
            <w:r>
              <w:t>1*</w:t>
            </w:r>
          </w:p>
        </w:tc>
        <w:tc>
          <w:tcPr>
            <w:tcW w:w="851" w:type="dxa"/>
          </w:tcPr>
          <w:p w:rsidR="00000000" w:rsidRDefault="00823DBD">
            <w:pPr>
              <w:jc w:val="right"/>
            </w:pPr>
            <w:r>
              <w:t xml:space="preserve"> </w:t>
            </w:r>
          </w:p>
        </w:tc>
        <w:tc>
          <w:tcPr>
            <w:tcW w:w="851" w:type="dxa"/>
          </w:tcPr>
          <w:p w:rsidR="00000000" w:rsidRDefault="00823DBD">
            <w:pPr>
              <w:jc w:val="right"/>
            </w:pPr>
            <w:r>
              <w:t xml:space="preserve"> </w:t>
            </w:r>
          </w:p>
        </w:tc>
      </w:tr>
      <w:tr w:rsidR="00000000">
        <w:tblPrEx>
          <w:tblCellMar>
            <w:top w:w="0" w:type="dxa"/>
            <w:bottom w:w="0" w:type="dxa"/>
          </w:tblCellMar>
        </w:tblPrEx>
        <w:trPr>
          <w:cantSplit/>
        </w:trPr>
        <w:tc>
          <w:tcPr>
            <w:tcW w:w="3402" w:type="dxa"/>
          </w:tcPr>
          <w:p w:rsidR="00000000" w:rsidRDefault="00823DBD">
            <w:r>
              <w:rPr>
                <w:b/>
              </w:rPr>
              <w:t xml:space="preserve">Solomon Lew </w:t>
            </w:r>
          </w:p>
        </w:tc>
        <w:tc>
          <w:tcPr>
            <w:tcW w:w="851" w:type="dxa"/>
          </w:tcPr>
          <w:p w:rsidR="00000000" w:rsidRDefault="00823DBD">
            <w:pPr>
              <w:jc w:val="right"/>
            </w:pPr>
            <w:r>
              <w:t>13</w:t>
            </w:r>
          </w:p>
        </w:tc>
        <w:tc>
          <w:tcPr>
            <w:tcW w:w="851" w:type="dxa"/>
          </w:tcPr>
          <w:p w:rsidR="00000000" w:rsidRDefault="00823DBD">
            <w:pPr>
              <w:jc w:val="right"/>
            </w:pPr>
            <w:r>
              <w:t>16</w:t>
            </w:r>
          </w:p>
        </w:tc>
        <w:tc>
          <w:tcPr>
            <w:tcW w:w="851" w:type="dxa"/>
          </w:tcPr>
          <w:p w:rsidR="00000000" w:rsidRDefault="00823DBD">
            <w:pPr>
              <w:jc w:val="right"/>
            </w:pPr>
            <w:r>
              <w:t xml:space="preserve"> </w:t>
            </w:r>
          </w:p>
        </w:tc>
        <w:tc>
          <w:tcPr>
            <w:tcW w:w="851" w:type="dxa"/>
          </w:tcPr>
          <w:p w:rsidR="00000000" w:rsidRDefault="00823DBD">
            <w:pPr>
              <w:jc w:val="right"/>
            </w:pPr>
            <w:r>
              <w:t xml:space="preserve"> </w:t>
            </w:r>
          </w:p>
        </w:tc>
        <w:tc>
          <w:tcPr>
            <w:tcW w:w="851" w:type="dxa"/>
          </w:tcPr>
          <w:p w:rsidR="00000000" w:rsidRDefault="00823DBD">
            <w:pPr>
              <w:jc w:val="right"/>
            </w:pPr>
            <w:r>
              <w:t xml:space="preserve"> </w:t>
            </w:r>
          </w:p>
        </w:tc>
        <w:tc>
          <w:tcPr>
            <w:tcW w:w="851" w:type="dxa"/>
          </w:tcPr>
          <w:p w:rsidR="00000000" w:rsidRDefault="00823DBD">
            <w:pPr>
              <w:jc w:val="right"/>
            </w:pPr>
            <w:r>
              <w:t xml:space="preserve"> </w:t>
            </w:r>
          </w:p>
        </w:tc>
        <w:tc>
          <w:tcPr>
            <w:tcW w:w="851" w:type="dxa"/>
          </w:tcPr>
          <w:p w:rsidR="00000000" w:rsidRDefault="00823DBD">
            <w:pPr>
              <w:jc w:val="right"/>
            </w:pPr>
            <w:r>
              <w:t>3</w:t>
            </w:r>
          </w:p>
        </w:tc>
        <w:tc>
          <w:tcPr>
            <w:tcW w:w="851" w:type="dxa"/>
          </w:tcPr>
          <w:p w:rsidR="00000000" w:rsidRDefault="00823DBD">
            <w:pPr>
              <w:jc w:val="right"/>
            </w:pPr>
            <w:r>
              <w:t>4</w:t>
            </w:r>
          </w:p>
        </w:tc>
        <w:tc>
          <w:tcPr>
            <w:tcW w:w="851" w:type="dxa"/>
          </w:tcPr>
          <w:p w:rsidR="00000000" w:rsidRDefault="00823DBD">
            <w:pPr>
              <w:jc w:val="right"/>
            </w:pPr>
            <w:r>
              <w:t>3</w:t>
            </w:r>
          </w:p>
        </w:tc>
        <w:tc>
          <w:tcPr>
            <w:tcW w:w="851" w:type="dxa"/>
          </w:tcPr>
          <w:p w:rsidR="00000000" w:rsidRDefault="00823DBD">
            <w:pPr>
              <w:jc w:val="right"/>
            </w:pPr>
            <w:r>
              <w:t>3</w:t>
            </w:r>
          </w:p>
        </w:tc>
        <w:tc>
          <w:tcPr>
            <w:tcW w:w="851" w:type="dxa"/>
          </w:tcPr>
          <w:p w:rsidR="00000000" w:rsidRDefault="00823DBD">
            <w:pPr>
              <w:jc w:val="right"/>
            </w:pPr>
            <w:r>
              <w:t>8</w:t>
            </w:r>
          </w:p>
        </w:tc>
        <w:tc>
          <w:tcPr>
            <w:tcW w:w="851" w:type="dxa"/>
          </w:tcPr>
          <w:p w:rsidR="00000000" w:rsidRDefault="00823DBD">
            <w:pPr>
              <w:jc w:val="right"/>
            </w:pPr>
            <w:r>
              <w:t>8</w:t>
            </w:r>
          </w:p>
        </w:tc>
      </w:tr>
      <w:tr w:rsidR="00000000">
        <w:tblPrEx>
          <w:tblCellMar>
            <w:top w:w="0" w:type="dxa"/>
            <w:bottom w:w="0" w:type="dxa"/>
          </w:tblCellMar>
        </w:tblPrEx>
        <w:trPr>
          <w:cantSplit/>
        </w:trPr>
        <w:tc>
          <w:tcPr>
            <w:tcW w:w="3402" w:type="dxa"/>
          </w:tcPr>
          <w:p w:rsidR="00000000" w:rsidRDefault="00823DBD">
            <w:r>
              <w:rPr>
                <w:b/>
              </w:rPr>
              <w:t xml:space="preserve">Helen A. Lynch, AM </w:t>
            </w:r>
          </w:p>
        </w:tc>
        <w:tc>
          <w:tcPr>
            <w:tcW w:w="851" w:type="dxa"/>
          </w:tcPr>
          <w:p w:rsidR="00000000" w:rsidRDefault="00823DBD">
            <w:pPr>
              <w:jc w:val="right"/>
            </w:pPr>
            <w:r>
              <w:t>16</w:t>
            </w:r>
          </w:p>
        </w:tc>
        <w:tc>
          <w:tcPr>
            <w:tcW w:w="851" w:type="dxa"/>
          </w:tcPr>
          <w:p w:rsidR="00000000" w:rsidRDefault="00823DBD">
            <w:pPr>
              <w:jc w:val="right"/>
            </w:pPr>
            <w:r>
              <w:t>16</w:t>
            </w:r>
          </w:p>
        </w:tc>
        <w:tc>
          <w:tcPr>
            <w:tcW w:w="851" w:type="dxa"/>
          </w:tcPr>
          <w:p w:rsidR="00000000" w:rsidRDefault="00823DBD">
            <w:pPr>
              <w:jc w:val="right"/>
            </w:pPr>
            <w:r>
              <w:t>4</w:t>
            </w:r>
          </w:p>
        </w:tc>
        <w:tc>
          <w:tcPr>
            <w:tcW w:w="851" w:type="dxa"/>
          </w:tcPr>
          <w:p w:rsidR="00000000" w:rsidRDefault="00823DBD">
            <w:pPr>
              <w:jc w:val="right"/>
            </w:pPr>
            <w:r>
              <w:t>4</w:t>
            </w:r>
          </w:p>
        </w:tc>
        <w:tc>
          <w:tcPr>
            <w:tcW w:w="851" w:type="dxa"/>
          </w:tcPr>
          <w:p w:rsidR="00000000" w:rsidRDefault="00823DBD">
            <w:pPr>
              <w:jc w:val="right"/>
            </w:pPr>
            <w:r>
              <w:t xml:space="preserve"> </w:t>
            </w:r>
          </w:p>
        </w:tc>
        <w:tc>
          <w:tcPr>
            <w:tcW w:w="851" w:type="dxa"/>
          </w:tcPr>
          <w:p w:rsidR="00000000" w:rsidRDefault="00823DBD">
            <w:pPr>
              <w:jc w:val="right"/>
            </w:pPr>
            <w:r>
              <w:t xml:space="preserve"> </w:t>
            </w:r>
          </w:p>
        </w:tc>
        <w:tc>
          <w:tcPr>
            <w:tcW w:w="851" w:type="dxa"/>
          </w:tcPr>
          <w:p w:rsidR="00000000" w:rsidRDefault="00823DBD">
            <w:pPr>
              <w:jc w:val="right"/>
            </w:pPr>
            <w:r>
              <w:t>4</w:t>
            </w:r>
          </w:p>
        </w:tc>
        <w:tc>
          <w:tcPr>
            <w:tcW w:w="851" w:type="dxa"/>
          </w:tcPr>
          <w:p w:rsidR="00000000" w:rsidRDefault="00823DBD">
            <w:pPr>
              <w:jc w:val="right"/>
            </w:pPr>
            <w:r>
              <w:t>4</w:t>
            </w:r>
          </w:p>
        </w:tc>
        <w:tc>
          <w:tcPr>
            <w:tcW w:w="851" w:type="dxa"/>
          </w:tcPr>
          <w:p w:rsidR="00000000" w:rsidRDefault="00823DBD">
            <w:pPr>
              <w:jc w:val="right"/>
            </w:pPr>
            <w:r>
              <w:t>1*</w:t>
            </w:r>
          </w:p>
        </w:tc>
        <w:tc>
          <w:tcPr>
            <w:tcW w:w="851" w:type="dxa"/>
          </w:tcPr>
          <w:p w:rsidR="00000000" w:rsidRDefault="00823DBD">
            <w:pPr>
              <w:jc w:val="right"/>
            </w:pPr>
            <w:r>
              <w:t>1*</w:t>
            </w:r>
          </w:p>
        </w:tc>
        <w:tc>
          <w:tcPr>
            <w:tcW w:w="851" w:type="dxa"/>
          </w:tcPr>
          <w:p w:rsidR="00000000" w:rsidRDefault="00823DBD">
            <w:pPr>
              <w:jc w:val="right"/>
            </w:pPr>
            <w:r>
              <w:t xml:space="preserve"> </w:t>
            </w:r>
          </w:p>
        </w:tc>
        <w:tc>
          <w:tcPr>
            <w:tcW w:w="851" w:type="dxa"/>
          </w:tcPr>
          <w:p w:rsidR="00000000" w:rsidRDefault="00823DBD">
            <w:pPr>
              <w:jc w:val="right"/>
            </w:pPr>
            <w:r>
              <w:t xml:space="preserve"> </w:t>
            </w:r>
          </w:p>
        </w:tc>
      </w:tr>
      <w:tr w:rsidR="00000000">
        <w:tblPrEx>
          <w:tblCellMar>
            <w:top w:w="0" w:type="dxa"/>
            <w:bottom w:w="0" w:type="dxa"/>
          </w:tblCellMar>
        </w:tblPrEx>
        <w:trPr>
          <w:cantSplit/>
        </w:trPr>
        <w:tc>
          <w:tcPr>
            <w:tcW w:w="3402" w:type="dxa"/>
          </w:tcPr>
          <w:p w:rsidR="00000000" w:rsidRDefault="00823DBD">
            <w:pPr>
              <w:rPr>
                <w:b/>
              </w:rPr>
            </w:pPr>
            <w:r>
              <w:rPr>
                <w:b/>
              </w:rPr>
              <w:t xml:space="preserve">Martyn K. Myer </w:t>
            </w: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c>
          <w:tcPr>
            <w:tcW w:w="851" w:type="dxa"/>
          </w:tcPr>
          <w:p w:rsidR="00000000" w:rsidRDefault="00823DBD">
            <w:pPr>
              <w:jc w:val="right"/>
              <w:rPr>
                <w:b/>
              </w:rPr>
            </w:pPr>
          </w:p>
        </w:tc>
      </w:tr>
      <w:tr w:rsidR="00000000">
        <w:tblPrEx>
          <w:tblCellMar>
            <w:top w:w="0" w:type="dxa"/>
            <w:bottom w:w="0" w:type="dxa"/>
          </w:tblCellMar>
        </w:tblPrEx>
        <w:trPr>
          <w:cantSplit/>
        </w:trPr>
        <w:tc>
          <w:tcPr>
            <w:tcW w:w="3402" w:type="dxa"/>
          </w:tcPr>
          <w:p w:rsidR="00000000" w:rsidRDefault="00823DBD">
            <w:r>
              <w:rPr>
                <w:i/>
              </w:rPr>
              <w:t>(appointed November 1996)</w:t>
            </w:r>
          </w:p>
        </w:tc>
        <w:tc>
          <w:tcPr>
            <w:tcW w:w="851" w:type="dxa"/>
          </w:tcPr>
          <w:p w:rsidR="00000000" w:rsidRDefault="00823DBD">
            <w:pPr>
              <w:jc w:val="right"/>
            </w:pPr>
            <w:r>
              <w:t>11</w:t>
            </w:r>
          </w:p>
        </w:tc>
        <w:tc>
          <w:tcPr>
            <w:tcW w:w="851" w:type="dxa"/>
          </w:tcPr>
          <w:p w:rsidR="00000000" w:rsidRDefault="00823DBD">
            <w:pPr>
              <w:jc w:val="right"/>
            </w:pPr>
            <w:r>
              <w:t>11</w:t>
            </w:r>
          </w:p>
        </w:tc>
        <w:tc>
          <w:tcPr>
            <w:tcW w:w="851" w:type="dxa"/>
          </w:tcPr>
          <w:p w:rsidR="00000000" w:rsidRDefault="00823DBD">
            <w:pPr>
              <w:jc w:val="right"/>
            </w:pPr>
            <w:r>
              <w:t xml:space="preserve"> </w:t>
            </w:r>
          </w:p>
        </w:tc>
        <w:tc>
          <w:tcPr>
            <w:tcW w:w="851" w:type="dxa"/>
          </w:tcPr>
          <w:p w:rsidR="00000000" w:rsidRDefault="00823DBD">
            <w:pPr>
              <w:jc w:val="right"/>
            </w:pPr>
            <w:r>
              <w:t xml:space="preserve"> </w:t>
            </w:r>
          </w:p>
        </w:tc>
        <w:tc>
          <w:tcPr>
            <w:tcW w:w="851" w:type="dxa"/>
          </w:tcPr>
          <w:p w:rsidR="00000000" w:rsidRDefault="00823DBD">
            <w:pPr>
              <w:jc w:val="right"/>
            </w:pPr>
            <w:r>
              <w:t xml:space="preserve"> </w:t>
            </w:r>
          </w:p>
        </w:tc>
        <w:tc>
          <w:tcPr>
            <w:tcW w:w="851" w:type="dxa"/>
          </w:tcPr>
          <w:p w:rsidR="00000000" w:rsidRDefault="00823DBD">
            <w:pPr>
              <w:jc w:val="right"/>
            </w:pPr>
            <w:r>
              <w:t xml:space="preserve"> </w:t>
            </w:r>
          </w:p>
        </w:tc>
        <w:tc>
          <w:tcPr>
            <w:tcW w:w="851" w:type="dxa"/>
          </w:tcPr>
          <w:p w:rsidR="00000000" w:rsidRDefault="00823DBD">
            <w:pPr>
              <w:jc w:val="right"/>
            </w:pPr>
            <w:r>
              <w:t xml:space="preserve"> </w:t>
            </w:r>
          </w:p>
        </w:tc>
        <w:tc>
          <w:tcPr>
            <w:tcW w:w="851" w:type="dxa"/>
          </w:tcPr>
          <w:p w:rsidR="00000000" w:rsidRDefault="00823DBD">
            <w:pPr>
              <w:jc w:val="right"/>
            </w:pPr>
            <w:r>
              <w:t xml:space="preserve"> </w:t>
            </w:r>
          </w:p>
        </w:tc>
        <w:tc>
          <w:tcPr>
            <w:tcW w:w="851" w:type="dxa"/>
          </w:tcPr>
          <w:p w:rsidR="00000000" w:rsidRDefault="00823DBD">
            <w:pPr>
              <w:jc w:val="right"/>
            </w:pPr>
            <w:r>
              <w:t>1*</w:t>
            </w:r>
          </w:p>
        </w:tc>
        <w:tc>
          <w:tcPr>
            <w:tcW w:w="851" w:type="dxa"/>
          </w:tcPr>
          <w:p w:rsidR="00000000" w:rsidRDefault="00823DBD">
            <w:pPr>
              <w:jc w:val="right"/>
            </w:pPr>
            <w:r>
              <w:t>1*</w:t>
            </w:r>
          </w:p>
        </w:tc>
        <w:tc>
          <w:tcPr>
            <w:tcW w:w="851" w:type="dxa"/>
          </w:tcPr>
          <w:p w:rsidR="00000000" w:rsidRDefault="00823DBD">
            <w:pPr>
              <w:jc w:val="right"/>
            </w:pPr>
            <w:r>
              <w:t xml:space="preserve"> </w:t>
            </w:r>
          </w:p>
        </w:tc>
        <w:tc>
          <w:tcPr>
            <w:tcW w:w="851" w:type="dxa"/>
          </w:tcPr>
          <w:p w:rsidR="00000000" w:rsidRDefault="00823DBD">
            <w:pPr>
              <w:jc w:val="right"/>
            </w:pPr>
            <w:r>
              <w:t xml:space="preserve"> </w:t>
            </w:r>
          </w:p>
        </w:tc>
      </w:tr>
    </w:tbl>
    <w:p w:rsidR="00000000" w:rsidRDefault="00823DBD">
      <w:pPr>
        <w:rPr>
          <w:b/>
        </w:rPr>
      </w:pPr>
    </w:p>
    <w:p w:rsidR="00000000" w:rsidRDefault="00823DBD">
      <w:r>
        <w:rPr>
          <w:b/>
        </w:rPr>
        <w:t xml:space="preserve">A </w:t>
      </w:r>
      <w:r>
        <w:t xml:space="preserve">= number of meetings attended </w:t>
      </w:r>
    </w:p>
    <w:p w:rsidR="00000000" w:rsidRDefault="00823DBD">
      <w:r>
        <w:rPr>
          <w:b/>
        </w:rPr>
        <w:t>B</w:t>
      </w:r>
      <w:r>
        <w:t xml:space="preserve"> = number of meetings held while in office</w:t>
      </w:r>
    </w:p>
    <w:p w:rsidR="00000000" w:rsidRDefault="00823DBD"/>
    <w:p w:rsidR="00000000" w:rsidRDefault="00823DBD">
      <w:r>
        <w:t>During the year there were 16 Directors’ meetings, 4 Audit Committee meetings, 2 Compliance/Corporate Governance Committee meetings, 4 Human Resources Committee meetings, 3 Nominating Committee meetings, 8 Property Committee meetings, 4 Executive Share and Share Option Plan Committee meetings, 3 Committee of Directors meetings and 4 Property Divestment Due Diligence Committee meetings.</w:t>
      </w:r>
    </w:p>
    <w:p w:rsidR="00000000" w:rsidRDefault="00823DBD"/>
    <w:p w:rsidR="00000000" w:rsidRDefault="00823DBD">
      <w:r>
        <w:t>The Executive Share and Share Optio</w:t>
      </w:r>
      <w:r>
        <w:t xml:space="preserve">n Plan Committee meetings were attended by Nobby Clark 3/4, Stan Wallis 1/4, Peter Bartels 2/2 and Peter Morgan 2/4. </w:t>
      </w:r>
    </w:p>
    <w:p w:rsidR="00000000" w:rsidRDefault="00823DBD"/>
    <w:p w:rsidR="00000000" w:rsidRDefault="00823DBD">
      <w:r>
        <w:t>The Committee of Directors meetings were attended by Nobby Clark 3/3, Dennis Eck 1/1, Peter Bartels 2/2 and Peter Morgan 3/3.</w:t>
      </w:r>
    </w:p>
    <w:p w:rsidR="00000000" w:rsidRDefault="00823DBD"/>
    <w:p w:rsidR="00000000" w:rsidRDefault="00823DBD">
      <w:r>
        <w:t>The Property Divestment Due Diligence Committee meetings were attended by Richard Allert 4/4, Peter Bartels 3/4 and Nobby Clark 1/4.</w:t>
      </w:r>
    </w:p>
    <w:p w:rsidR="00000000" w:rsidRDefault="00823DBD"/>
    <w:p w:rsidR="00000000" w:rsidRDefault="00823DBD">
      <w:r>
        <w:t xml:space="preserve">* By invitation. </w:t>
      </w:r>
    </w:p>
    <w:p w:rsidR="00000000" w:rsidRDefault="00823DBD">
      <w:r>
        <w:t>** Attended 1 meeting by invitation.</w:t>
      </w:r>
    </w:p>
    <w:p w:rsidR="00000000" w:rsidRDefault="00823DBD"/>
    <w:p w:rsidR="00000000" w:rsidRDefault="00823DBD">
      <w:pPr>
        <w:rPr>
          <w:b/>
        </w:rPr>
      </w:pPr>
      <w:bookmarkStart w:id="3" w:name="equity"/>
      <w:r>
        <w:rPr>
          <w:b/>
        </w:rPr>
        <w:t>Directors' Equity Securities</w:t>
      </w:r>
      <w:bookmarkEnd w:id="3"/>
    </w:p>
    <w:p w:rsidR="00000000" w:rsidRDefault="00823DBD"/>
    <w:p w:rsidR="00000000" w:rsidRDefault="00823DBD">
      <w:r>
        <w:rPr>
          <w:b/>
        </w:rPr>
        <w:t xml:space="preserve">Directors’ Equity Securities as at </w:t>
      </w:r>
      <w:r>
        <w:rPr>
          <w:b/>
        </w:rPr>
        <w:t>8 October 1997</w:t>
      </w:r>
    </w:p>
    <w:tbl>
      <w:tblPr>
        <w:tblW w:w="0" w:type="auto"/>
        <w:tblLayout w:type="fixed"/>
        <w:tblCellMar>
          <w:left w:w="28" w:type="dxa"/>
          <w:right w:w="28" w:type="dxa"/>
        </w:tblCellMar>
        <w:tblLook w:val="0000"/>
      </w:tblPr>
      <w:tblGrid>
        <w:gridCol w:w="3402"/>
        <w:gridCol w:w="1418"/>
        <w:gridCol w:w="1418"/>
        <w:gridCol w:w="1418"/>
      </w:tblGrid>
      <w:tr w:rsidR="00000000">
        <w:tblPrEx>
          <w:tblCellMar>
            <w:top w:w="0" w:type="dxa"/>
            <w:bottom w:w="0" w:type="dxa"/>
          </w:tblCellMar>
        </w:tblPrEx>
        <w:trPr>
          <w:cantSplit/>
        </w:trPr>
        <w:tc>
          <w:tcPr>
            <w:tcW w:w="3402" w:type="dxa"/>
          </w:tcPr>
          <w:p w:rsidR="00000000" w:rsidRDefault="00823DBD"/>
        </w:tc>
        <w:tc>
          <w:tcPr>
            <w:tcW w:w="2836" w:type="dxa"/>
            <w:gridSpan w:val="2"/>
          </w:tcPr>
          <w:p w:rsidR="00000000" w:rsidRDefault="00823DBD">
            <w:pPr>
              <w:jc w:val="center"/>
              <w:rPr>
                <w:b/>
              </w:rPr>
            </w:pPr>
            <w:r>
              <w:rPr>
                <w:b/>
              </w:rPr>
              <w:t>FULLY PAID</w:t>
            </w:r>
          </w:p>
        </w:tc>
        <w:tc>
          <w:tcPr>
            <w:tcW w:w="1418" w:type="dxa"/>
          </w:tcPr>
          <w:p w:rsidR="00000000" w:rsidRDefault="00823DBD">
            <w:pPr>
              <w:jc w:val="right"/>
              <w:rPr>
                <w:b/>
              </w:rPr>
            </w:pPr>
          </w:p>
        </w:tc>
      </w:tr>
      <w:tr w:rsidR="00000000">
        <w:tblPrEx>
          <w:tblCellMar>
            <w:top w:w="0" w:type="dxa"/>
            <w:bottom w:w="0" w:type="dxa"/>
          </w:tblCellMar>
        </w:tblPrEx>
        <w:trPr>
          <w:cantSplit/>
        </w:trPr>
        <w:tc>
          <w:tcPr>
            <w:tcW w:w="3402" w:type="dxa"/>
          </w:tcPr>
          <w:p w:rsidR="00000000" w:rsidRDefault="00823DBD"/>
        </w:tc>
        <w:tc>
          <w:tcPr>
            <w:tcW w:w="2836" w:type="dxa"/>
            <w:gridSpan w:val="2"/>
          </w:tcPr>
          <w:p w:rsidR="00000000" w:rsidRDefault="00823DBD">
            <w:pPr>
              <w:jc w:val="center"/>
            </w:pPr>
            <w:r>
              <w:rPr>
                <w:b/>
              </w:rPr>
              <w:t>ORDINARY SHARES</w:t>
            </w:r>
          </w:p>
        </w:tc>
        <w:tc>
          <w:tcPr>
            <w:tcW w:w="1418" w:type="dxa"/>
          </w:tcPr>
          <w:p w:rsidR="00000000" w:rsidRDefault="00823DBD">
            <w:pPr>
              <w:jc w:val="right"/>
            </w:pPr>
            <w:r>
              <w:rPr>
                <w:b/>
              </w:rPr>
              <w:t>OPTIONS</w:t>
            </w:r>
          </w:p>
        </w:tc>
      </w:tr>
      <w:tr w:rsidR="00000000">
        <w:tblPrEx>
          <w:tblCellMar>
            <w:top w:w="0" w:type="dxa"/>
            <w:bottom w:w="0" w:type="dxa"/>
          </w:tblCellMar>
        </w:tblPrEx>
        <w:trPr>
          <w:cantSplit/>
        </w:trPr>
        <w:tc>
          <w:tcPr>
            <w:tcW w:w="3402" w:type="dxa"/>
          </w:tcPr>
          <w:p w:rsidR="00000000" w:rsidRDefault="00823DBD">
            <w:pPr>
              <w:rPr>
                <w:b/>
              </w:rPr>
            </w:pPr>
          </w:p>
        </w:tc>
        <w:tc>
          <w:tcPr>
            <w:tcW w:w="1418" w:type="dxa"/>
          </w:tcPr>
          <w:p w:rsidR="00000000" w:rsidRDefault="00823DBD">
            <w:pPr>
              <w:jc w:val="right"/>
              <w:rPr>
                <w:b/>
              </w:rPr>
            </w:pPr>
            <w:r>
              <w:rPr>
                <w:b/>
              </w:rPr>
              <w:t>Beneficial</w:t>
            </w:r>
          </w:p>
        </w:tc>
        <w:tc>
          <w:tcPr>
            <w:tcW w:w="1418" w:type="dxa"/>
          </w:tcPr>
          <w:p w:rsidR="00000000" w:rsidRDefault="00823DBD">
            <w:pPr>
              <w:jc w:val="right"/>
              <w:rPr>
                <w:b/>
              </w:rPr>
            </w:pPr>
            <w:r>
              <w:rPr>
                <w:b/>
              </w:rPr>
              <w:t>Non-beneficial</w:t>
            </w:r>
          </w:p>
        </w:tc>
        <w:tc>
          <w:tcPr>
            <w:tcW w:w="1418" w:type="dxa"/>
          </w:tcPr>
          <w:p w:rsidR="00000000" w:rsidRDefault="00823DBD">
            <w:pPr>
              <w:jc w:val="right"/>
              <w:rPr>
                <w:b/>
              </w:rPr>
            </w:pPr>
            <w:r>
              <w:rPr>
                <w:b/>
              </w:rPr>
              <w:t>Beneficial</w:t>
            </w:r>
          </w:p>
        </w:tc>
      </w:tr>
      <w:tr w:rsidR="00000000">
        <w:tblPrEx>
          <w:tblCellMar>
            <w:top w:w="0" w:type="dxa"/>
            <w:bottom w:w="0" w:type="dxa"/>
          </w:tblCellMar>
        </w:tblPrEx>
        <w:trPr>
          <w:cantSplit/>
          <w:hidden/>
        </w:trPr>
        <w:tc>
          <w:tcPr>
            <w:tcW w:w="3402" w:type="dxa"/>
            <w:tcBorders>
              <w:bottom w:val="single" w:sz="18" w:space="0" w:color="auto"/>
            </w:tcBorders>
          </w:tcPr>
          <w:p w:rsidR="00000000" w:rsidRDefault="00823DBD">
            <w:r>
              <w:rPr>
                <w:b/>
                <w:vanish/>
              </w:rPr>
              <w:t>[SULON]</w:t>
            </w:r>
            <w:r>
              <w:rPr>
                <w:b/>
              </w:rPr>
              <w:t>Director</w:t>
            </w:r>
          </w:p>
        </w:tc>
        <w:tc>
          <w:tcPr>
            <w:tcW w:w="1418" w:type="dxa"/>
            <w:tcBorders>
              <w:bottom w:val="single" w:sz="18" w:space="0" w:color="auto"/>
            </w:tcBorders>
          </w:tcPr>
          <w:p w:rsidR="00000000" w:rsidRDefault="00823DBD">
            <w:pPr>
              <w:jc w:val="right"/>
            </w:pPr>
            <w:r>
              <w:rPr>
                <w:b/>
              </w:rPr>
              <w:t>Interest</w:t>
            </w:r>
          </w:p>
        </w:tc>
        <w:tc>
          <w:tcPr>
            <w:tcW w:w="1418" w:type="dxa"/>
            <w:tcBorders>
              <w:bottom w:val="single" w:sz="18" w:space="0" w:color="auto"/>
            </w:tcBorders>
          </w:tcPr>
          <w:p w:rsidR="00000000" w:rsidRDefault="00823DBD">
            <w:pPr>
              <w:jc w:val="right"/>
            </w:pPr>
            <w:r>
              <w:rPr>
                <w:b/>
              </w:rPr>
              <w:t>Interest</w:t>
            </w:r>
          </w:p>
        </w:tc>
        <w:tc>
          <w:tcPr>
            <w:tcW w:w="1418" w:type="dxa"/>
            <w:tcBorders>
              <w:bottom w:val="single" w:sz="18" w:space="0" w:color="auto"/>
            </w:tcBorders>
          </w:tcPr>
          <w:p w:rsidR="00000000" w:rsidRDefault="00823DBD">
            <w:pPr>
              <w:jc w:val="right"/>
            </w:pPr>
            <w:r>
              <w:rPr>
                <w:b/>
              </w:rPr>
              <w:t>Interest</w:t>
            </w:r>
          </w:p>
        </w:tc>
      </w:tr>
      <w:tr w:rsidR="00000000">
        <w:tblPrEx>
          <w:tblCellMar>
            <w:top w:w="0" w:type="dxa"/>
            <w:bottom w:w="0" w:type="dxa"/>
          </w:tblCellMar>
        </w:tblPrEx>
        <w:trPr>
          <w:cantSplit/>
        </w:trPr>
        <w:tc>
          <w:tcPr>
            <w:tcW w:w="3402" w:type="dxa"/>
          </w:tcPr>
          <w:p w:rsidR="00000000" w:rsidRDefault="00823DBD">
            <w:r>
              <w:t xml:space="preserve">S.D.M. Wallis, AO </w:t>
            </w:r>
          </w:p>
        </w:tc>
        <w:tc>
          <w:tcPr>
            <w:tcW w:w="1418" w:type="dxa"/>
          </w:tcPr>
          <w:p w:rsidR="00000000" w:rsidRDefault="00823DBD">
            <w:pPr>
              <w:jc w:val="right"/>
            </w:pPr>
            <w:r>
              <w:t>57,242</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3402" w:type="dxa"/>
          </w:tcPr>
          <w:p w:rsidR="00000000" w:rsidRDefault="00823DBD">
            <w:r>
              <w:t xml:space="preserve">D.K. Eck  </w:t>
            </w:r>
          </w:p>
        </w:tc>
        <w:tc>
          <w:tcPr>
            <w:tcW w:w="1418" w:type="dxa"/>
          </w:tcPr>
          <w:p w:rsidR="00000000" w:rsidRDefault="00823DBD">
            <w:pPr>
              <w:jc w:val="right"/>
            </w:pPr>
            <w:r>
              <w:t>512</w:t>
            </w:r>
          </w:p>
        </w:tc>
        <w:tc>
          <w:tcPr>
            <w:tcW w:w="1418" w:type="dxa"/>
          </w:tcPr>
          <w:p w:rsidR="00000000" w:rsidRDefault="00823DBD">
            <w:pPr>
              <w:jc w:val="right"/>
            </w:pPr>
            <w:r>
              <w:t xml:space="preserve"> </w:t>
            </w:r>
          </w:p>
        </w:tc>
        <w:tc>
          <w:tcPr>
            <w:tcW w:w="1418" w:type="dxa"/>
          </w:tcPr>
          <w:p w:rsidR="00000000" w:rsidRDefault="00823DBD">
            <w:pPr>
              <w:jc w:val="right"/>
            </w:pPr>
            <w:r>
              <w:t>649,930</w:t>
            </w:r>
          </w:p>
        </w:tc>
      </w:tr>
      <w:tr w:rsidR="00000000">
        <w:tblPrEx>
          <w:tblCellMar>
            <w:top w:w="0" w:type="dxa"/>
            <w:bottom w:w="0" w:type="dxa"/>
          </w:tblCellMar>
        </w:tblPrEx>
        <w:trPr>
          <w:cantSplit/>
        </w:trPr>
        <w:tc>
          <w:tcPr>
            <w:tcW w:w="3402" w:type="dxa"/>
          </w:tcPr>
          <w:p w:rsidR="00000000" w:rsidRDefault="00823DBD">
            <w:r>
              <w:t xml:space="preserve">R.H. Allert, AM </w:t>
            </w:r>
          </w:p>
        </w:tc>
        <w:tc>
          <w:tcPr>
            <w:tcW w:w="1418" w:type="dxa"/>
          </w:tcPr>
          <w:p w:rsidR="00000000" w:rsidRDefault="00823DBD">
            <w:pPr>
              <w:jc w:val="right"/>
            </w:pPr>
            <w:r>
              <w:t>2,151</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3402" w:type="dxa"/>
          </w:tcPr>
          <w:p w:rsidR="00000000" w:rsidRDefault="00823DBD">
            <w:r>
              <w:t>R.M. Charlton, AM</w:t>
            </w:r>
          </w:p>
        </w:tc>
        <w:tc>
          <w:tcPr>
            <w:tcW w:w="1418" w:type="dxa"/>
          </w:tcPr>
          <w:p w:rsidR="00000000" w:rsidRDefault="00823DBD">
            <w:pPr>
              <w:jc w:val="right"/>
            </w:pPr>
            <w:r>
              <w:t>2,000</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3402" w:type="dxa"/>
          </w:tcPr>
          <w:p w:rsidR="00000000" w:rsidRDefault="00823DBD">
            <w:r>
              <w:t xml:space="preserve">P.D. Collins </w:t>
            </w:r>
          </w:p>
        </w:tc>
        <w:tc>
          <w:tcPr>
            <w:tcW w:w="1418" w:type="dxa"/>
          </w:tcPr>
          <w:p w:rsidR="00000000" w:rsidRDefault="00823DBD">
            <w:pPr>
              <w:jc w:val="right"/>
            </w:pPr>
            <w:r>
              <w:t>1,000</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3402" w:type="dxa"/>
          </w:tcPr>
          <w:p w:rsidR="00000000" w:rsidRDefault="00823DBD">
            <w:r>
              <w:t xml:space="preserve">The Hon. N.F. Greiner, AC </w:t>
            </w:r>
          </w:p>
        </w:tc>
        <w:tc>
          <w:tcPr>
            <w:tcW w:w="1418" w:type="dxa"/>
          </w:tcPr>
          <w:p w:rsidR="00000000" w:rsidRDefault="00823DBD">
            <w:pPr>
              <w:jc w:val="right"/>
            </w:pPr>
            <w:r>
              <w:t>13,970</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3402" w:type="dxa"/>
          </w:tcPr>
          <w:p w:rsidR="00000000" w:rsidRDefault="00823DBD">
            <w:r>
              <w:t xml:space="preserve">B.A. Hogan </w:t>
            </w:r>
          </w:p>
        </w:tc>
        <w:tc>
          <w:tcPr>
            <w:tcW w:w="1418" w:type="dxa"/>
          </w:tcPr>
          <w:p w:rsidR="00000000" w:rsidRDefault="00823DBD">
            <w:pPr>
              <w:jc w:val="right"/>
            </w:pPr>
            <w:r>
              <w:t>40,990</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3402" w:type="dxa"/>
          </w:tcPr>
          <w:p w:rsidR="00000000" w:rsidRDefault="00823DBD">
            <w:r>
              <w:t xml:space="preserve">M.M. Leibler, AO </w:t>
            </w:r>
          </w:p>
        </w:tc>
        <w:tc>
          <w:tcPr>
            <w:tcW w:w="1418" w:type="dxa"/>
          </w:tcPr>
          <w:p w:rsidR="00000000" w:rsidRDefault="00823DBD">
            <w:pPr>
              <w:jc w:val="right"/>
            </w:pPr>
            <w:r>
              <w:t>5,100</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3402" w:type="dxa"/>
          </w:tcPr>
          <w:p w:rsidR="00000000" w:rsidRDefault="00823DBD">
            <w:r>
              <w:t xml:space="preserve">S. Lew </w:t>
            </w:r>
          </w:p>
        </w:tc>
        <w:tc>
          <w:tcPr>
            <w:tcW w:w="1418" w:type="dxa"/>
          </w:tcPr>
          <w:p w:rsidR="00000000" w:rsidRDefault="00823DBD">
            <w:pPr>
              <w:jc w:val="right"/>
            </w:pPr>
            <w:r>
              <w:t xml:space="preserve">1,910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3402" w:type="dxa"/>
          </w:tcPr>
          <w:p w:rsidR="00000000" w:rsidRDefault="00823DBD">
            <w:r>
              <w:t>H.A. Lynch, AM</w:t>
            </w:r>
          </w:p>
        </w:tc>
        <w:tc>
          <w:tcPr>
            <w:tcW w:w="1418" w:type="dxa"/>
          </w:tcPr>
          <w:p w:rsidR="00000000" w:rsidRDefault="00823DBD">
            <w:pPr>
              <w:jc w:val="right"/>
            </w:pPr>
            <w:r>
              <w:t xml:space="preserve">9,000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3402" w:type="dxa"/>
          </w:tcPr>
          <w:p w:rsidR="00000000" w:rsidRDefault="00823DBD">
            <w:r>
              <w:t xml:space="preserve">M.K. Myer  </w:t>
            </w:r>
          </w:p>
        </w:tc>
        <w:tc>
          <w:tcPr>
            <w:tcW w:w="1418" w:type="dxa"/>
          </w:tcPr>
          <w:p w:rsidR="00000000" w:rsidRDefault="00823DBD">
            <w:pPr>
              <w:jc w:val="right"/>
            </w:pPr>
            <w:r>
              <w:t>1,000</w:t>
            </w:r>
          </w:p>
        </w:tc>
        <w:tc>
          <w:tcPr>
            <w:tcW w:w="1418" w:type="dxa"/>
          </w:tcPr>
          <w:p w:rsidR="00000000" w:rsidRDefault="00823DBD">
            <w:pPr>
              <w:jc w:val="right"/>
            </w:pPr>
            <w:r>
              <w:t>200,940</w:t>
            </w:r>
          </w:p>
        </w:tc>
        <w:tc>
          <w:tcPr>
            <w:tcW w:w="1418" w:type="dxa"/>
          </w:tcPr>
          <w:p w:rsidR="00000000" w:rsidRDefault="00823DBD">
            <w:pPr>
              <w:jc w:val="right"/>
            </w:pPr>
            <w:r>
              <w:t xml:space="preserve"> </w:t>
            </w:r>
          </w:p>
        </w:tc>
      </w:tr>
    </w:tbl>
    <w:p w:rsidR="00000000" w:rsidRDefault="00823DBD"/>
    <w:p w:rsidR="00000000" w:rsidRDefault="00823DBD">
      <w:r>
        <w:t>Options refer to share options issued under the Coles Myer Executive Share Option Plan</w:t>
      </w:r>
    </w:p>
    <w:p w:rsidR="00000000" w:rsidRDefault="00823DBD"/>
    <w:p w:rsidR="00000000" w:rsidRDefault="00823DBD">
      <w:r>
        <w:rPr>
          <w:b/>
        </w:rPr>
        <w:t>Statutory Report</w:t>
      </w:r>
    </w:p>
    <w:p w:rsidR="00000000" w:rsidRDefault="00823DBD"/>
    <w:p w:rsidR="00000000" w:rsidRDefault="00823DBD">
      <w:r>
        <w:t>The directors present their report for the 52 weeks ended 27 July 1997.</w:t>
      </w:r>
    </w:p>
    <w:p w:rsidR="00000000" w:rsidRDefault="00823DBD">
      <w:pPr>
        <w:rPr>
          <w:b/>
        </w:rPr>
      </w:pPr>
    </w:p>
    <w:p w:rsidR="00000000" w:rsidRDefault="00823DBD">
      <w:r>
        <w:rPr>
          <w:b/>
        </w:rPr>
        <w:t>Directors</w:t>
      </w:r>
    </w:p>
    <w:p w:rsidR="00000000" w:rsidRDefault="00823DBD"/>
    <w:p w:rsidR="00000000" w:rsidRDefault="00823DBD">
      <w:r>
        <w:t>The names of directors of CML in office at the date of this report and particulars of their qualifications are set out on pages 30-31.</w:t>
      </w:r>
    </w:p>
    <w:p w:rsidR="00000000" w:rsidRDefault="00823DBD"/>
    <w:p w:rsidR="00000000" w:rsidRDefault="00823DBD">
      <w:r>
        <w:t>The number of directors’ meetings and meetings of committees of directors held during the financial year, the attendance at those meetings and the special responsibili</w:t>
      </w:r>
      <w:r>
        <w:t>ties of each director are set out on pages 30-31, 32 and 37-38.</w:t>
      </w:r>
    </w:p>
    <w:p w:rsidR="00000000" w:rsidRDefault="00823DBD">
      <w:pPr>
        <w:rPr>
          <w:b/>
        </w:rPr>
      </w:pPr>
    </w:p>
    <w:p w:rsidR="00000000" w:rsidRDefault="00823DBD">
      <w:pPr>
        <w:rPr>
          <w:b/>
        </w:rPr>
      </w:pPr>
      <w:r>
        <w:rPr>
          <w:b/>
        </w:rPr>
        <w:t>Principal activities</w:t>
      </w:r>
    </w:p>
    <w:p w:rsidR="00000000" w:rsidRDefault="00823DBD"/>
    <w:p w:rsidR="00000000" w:rsidRDefault="00823DBD">
      <w:r>
        <w:t>The principal activities of the CML Group during the financial year were the operation, ownership, development and sale of retail stores.</w:t>
      </w:r>
    </w:p>
    <w:p w:rsidR="00000000" w:rsidRDefault="00823DBD">
      <w:pPr>
        <w:rPr>
          <w:b/>
        </w:rPr>
      </w:pPr>
    </w:p>
    <w:p w:rsidR="00000000" w:rsidRDefault="00823DBD">
      <w:r>
        <w:rPr>
          <w:b/>
        </w:rPr>
        <w:t>Profit result</w:t>
      </w:r>
    </w:p>
    <w:p w:rsidR="00000000" w:rsidRDefault="00823DBD"/>
    <w:p w:rsidR="00000000" w:rsidRDefault="00823DBD">
      <w:r>
        <w:t>The consolidated net profit of the CML Group after income tax was $389.4 million.</w:t>
      </w:r>
    </w:p>
    <w:p w:rsidR="00000000" w:rsidRDefault="00823DBD">
      <w:pPr>
        <w:rPr>
          <w:b/>
        </w:rPr>
      </w:pPr>
    </w:p>
    <w:p w:rsidR="00000000" w:rsidRDefault="00823DBD">
      <w:r>
        <w:rPr>
          <w:b/>
        </w:rPr>
        <w:t>Review of operations</w:t>
      </w:r>
    </w:p>
    <w:p w:rsidR="00000000" w:rsidRDefault="00823DBD"/>
    <w:p w:rsidR="00000000" w:rsidRDefault="00823DBD">
      <w:r>
        <w:t>The operations of the CML Group during the financial year and the results of those operations are reviewed in:</w:t>
      </w:r>
    </w:p>
    <w:p w:rsidR="00000000" w:rsidRDefault="00823DBD"/>
    <w:tbl>
      <w:tblPr>
        <w:tblW w:w="0" w:type="auto"/>
        <w:tblInd w:w="7" w:type="dxa"/>
        <w:tblLayout w:type="fixed"/>
        <w:tblCellMar>
          <w:left w:w="7" w:type="dxa"/>
          <w:right w:w="7" w:type="dxa"/>
        </w:tblCellMar>
        <w:tblLook w:val="0000"/>
      </w:tblPr>
      <w:tblGrid>
        <w:gridCol w:w="4282"/>
        <w:gridCol w:w="5077"/>
      </w:tblGrid>
      <w:tr w:rsidR="00000000">
        <w:tblPrEx>
          <w:tblCellMar>
            <w:top w:w="0" w:type="dxa"/>
            <w:bottom w:w="0" w:type="dxa"/>
          </w:tblCellMar>
        </w:tblPrEx>
        <w:trPr>
          <w:cantSplit/>
        </w:trPr>
        <w:tc>
          <w:tcPr>
            <w:tcW w:w="4282" w:type="dxa"/>
          </w:tcPr>
          <w:p w:rsidR="00000000" w:rsidRDefault="00823DBD">
            <w:r>
              <w:t>Chairman's Report</w:t>
            </w:r>
          </w:p>
          <w:p w:rsidR="00000000" w:rsidRDefault="00823DBD">
            <w:r>
              <w:t>Chief Executive Offic</w:t>
            </w:r>
            <w:r>
              <w:t>er's Review</w:t>
            </w:r>
          </w:p>
          <w:p w:rsidR="00000000" w:rsidRDefault="00823DBD">
            <w:r>
              <w:t>Performance Summary</w:t>
            </w:r>
          </w:p>
          <w:p w:rsidR="00000000" w:rsidRDefault="00823DBD">
            <w:r>
              <w:t xml:space="preserve">  Food and Liquor</w:t>
            </w:r>
          </w:p>
          <w:p w:rsidR="00000000" w:rsidRDefault="00823DBD">
            <w:r>
              <w:t xml:space="preserve">  Myer Grace Bros</w:t>
            </w:r>
          </w:p>
          <w:p w:rsidR="00000000" w:rsidRDefault="00823DBD">
            <w:r>
              <w:t xml:space="preserve">  Apparel and Home</w:t>
            </w:r>
          </w:p>
          <w:p w:rsidR="00000000" w:rsidRDefault="00823DBD">
            <w:r>
              <w:t xml:space="preserve">  General Merchandise</w:t>
            </w:r>
          </w:p>
          <w:p w:rsidR="00000000" w:rsidRDefault="00823DBD">
            <w:r>
              <w:t xml:space="preserve">  Retail and Category Coverage</w:t>
            </w:r>
          </w:p>
          <w:p w:rsidR="00000000" w:rsidRDefault="00823DBD">
            <w:r>
              <w:t>Coles and Red Rooster</w:t>
            </w:r>
          </w:p>
          <w:p w:rsidR="00000000" w:rsidRDefault="00823DBD">
            <w:r>
              <w:t>Bi-Lo</w:t>
            </w:r>
          </w:p>
          <w:p w:rsidR="00000000" w:rsidRDefault="00823DBD">
            <w:r>
              <w:t>Liquorland</w:t>
            </w:r>
          </w:p>
          <w:p w:rsidR="00000000" w:rsidRDefault="00823DBD">
            <w:r>
              <w:t>Myer Grace Bros</w:t>
            </w:r>
          </w:p>
        </w:tc>
        <w:tc>
          <w:tcPr>
            <w:tcW w:w="5077" w:type="dxa"/>
          </w:tcPr>
          <w:p w:rsidR="00000000" w:rsidRDefault="00823DBD">
            <w:r>
              <w:t>Target</w:t>
            </w:r>
          </w:p>
          <w:p w:rsidR="00000000" w:rsidRDefault="00823DBD">
            <w:r>
              <w:t>Fosseys and Katies</w:t>
            </w:r>
          </w:p>
          <w:p w:rsidR="00000000" w:rsidRDefault="00823DBD">
            <w:r>
              <w:t>Direct Marketing</w:t>
            </w:r>
          </w:p>
          <w:p w:rsidR="00000000" w:rsidRDefault="00823DBD">
            <w:r>
              <w:t>Kmart and Kmart Automotive</w:t>
            </w:r>
          </w:p>
          <w:p w:rsidR="00000000" w:rsidRDefault="00823DBD">
            <w:r>
              <w:t>Officeworks</w:t>
            </w:r>
          </w:p>
          <w:p w:rsidR="00000000" w:rsidRDefault="00823DBD">
            <w:r>
              <w:t>Store Locations and Planned Investment</w:t>
            </w:r>
          </w:p>
          <w:p w:rsidR="00000000" w:rsidRDefault="00823DBD">
            <w:r>
              <w:t>Highlights</w:t>
            </w:r>
          </w:p>
          <w:p w:rsidR="00000000" w:rsidRDefault="00823DBD">
            <w:r>
              <w:t>Financial Summary</w:t>
            </w:r>
          </w:p>
          <w:p w:rsidR="00000000" w:rsidRDefault="00823DBD">
            <w:r>
              <w:t>Shared Services</w:t>
            </w:r>
          </w:p>
          <w:p w:rsidR="00000000" w:rsidRDefault="00823DBD">
            <w:r>
              <w:t>Community Relations</w:t>
            </w:r>
          </w:p>
          <w:p w:rsidR="00000000" w:rsidRDefault="00823DBD">
            <w:r>
              <w:t>New Retail Innovations</w:t>
            </w:r>
          </w:p>
          <w:p w:rsidR="00000000" w:rsidRDefault="00823DBD"/>
        </w:tc>
      </w:tr>
    </w:tbl>
    <w:p w:rsidR="00000000" w:rsidRDefault="00823DBD"/>
    <w:p w:rsidR="00000000" w:rsidRDefault="00823DBD">
      <w:r>
        <w:rPr>
          <w:b/>
        </w:rPr>
        <w:t>Dividends</w:t>
      </w:r>
    </w:p>
    <w:p w:rsidR="00000000" w:rsidRDefault="00823DBD"/>
    <w:p w:rsidR="00000000" w:rsidRDefault="00823DBD">
      <w:r>
        <w:t>The following dividends have been paid, declared or provided by CML</w:t>
      </w:r>
      <w:r>
        <w:t xml:space="preserve"> since 29 July 1996:  </w:t>
      </w:r>
    </w:p>
    <w:p w:rsidR="00000000" w:rsidRDefault="00823DBD">
      <w:pPr>
        <w:pStyle w:val="HangIndent0"/>
      </w:pPr>
      <w:r>
        <w:t>*</w:t>
      </w:r>
      <w:r>
        <w:tab/>
        <w:t xml:space="preserve">Final ordinary dividend of $108.2 million being 10.0 cents per share was paid on 11 November 1996. </w:t>
      </w:r>
    </w:p>
    <w:p w:rsidR="00000000" w:rsidRDefault="00823DBD">
      <w:pPr>
        <w:pStyle w:val="HangIndent0"/>
      </w:pPr>
      <w:r>
        <w:t>*</w:t>
      </w:r>
      <w:r>
        <w:tab/>
        <w:t xml:space="preserve">Interim ordinary dividend of $130.1 million being 12.0 cents per share was paid on 12 May 1997. </w:t>
      </w:r>
    </w:p>
    <w:p w:rsidR="00000000" w:rsidRDefault="00823DBD">
      <w:pPr>
        <w:pStyle w:val="HangIndent0"/>
      </w:pPr>
      <w:r>
        <w:t>*</w:t>
      </w:r>
      <w:r>
        <w:tab/>
        <w:t xml:space="preserve">Final ordinary dividend of $120.1 million being 10.5 cents per share payable on 10 November 1997. </w:t>
      </w:r>
    </w:p>
    <w:p w:rsidR="00000000" w:rsidRDefault="00823DBD">
      <w:pPr>
        <w:pStyle w:val="HangIndent0"/>
      </w:pPr>
      <w:r>
        <w:t>*</w:t>
      </w:r>
      <w:r>
        <w:tab/>
        <w:t xml:space="preserve">Base converting preference share dividend of $10.8 million being 85.0 cents per share was paid on 11 December 1996. </w:t>
      </w:r>
    </w:p>
    <w:p w:rsidR="00000000" w:rsidRDefault="00823DBD">
      <w:pPr>
        <w:pStyle w:val="HangIndent0"/>
      </w:pPr>
      <w:r>
        <w:t>*</w:t>
      </w:r>
      <w:r>
        <w:tab/>
        <w:t>Final base converting preference share dividend of $6.8 milli</w:t>
      </w:r>
      <w:r>
        <w:t xml:space="preserve">on being 81.9726 cents per share was paid on 5 June 1997. </w:t>
      </w:r>
    </w:p>
    <w:p w:rsidR="00000000" w:rsidRDefault="00823DBD"/>
    <w:p w:rsidR="00000000" w:rsidRDefault="00823DBD">
      <w:r>
        <w:t>The ordinary dividend paid on 11 November 1996 and $3.6 million of the base converting preference share dividend paid on 11 December 1996 were paid from the provision for dividends and were referred to in the 1996 Annual Report.</w:t>
      </w:r>
    </w:p>
    <w:p w:rsidR="00000000" w:rsidRDefault="00823DBD">
      <w:pPr>
        <w:rPr>
          <w:b/>
        </w:rPr>
      </w:pPr>
    </w:p>
    <w:p w:rsidR="00000000" w:rsidRDefault="00823DBD">
      <w:r>
        <w:rPr>
          <w:b/>
        </w:rPr>
        <w:t>State of affairs</w:t>
      </w:r>
    </w:p>
    <w:p w:rsidR="00000000" w:rsidRDefault="00823DBD"/>
    <w:p w:rsidR="00000000" w:rsidRDefault="00823DBD">
      <w:r>
        <w:t>Particulars of the significant changes in the state of affairs of the CML Group during the financial year are as follows:</w:t>
      </w:r>
    </w:p>
    <w:p w:rsidR="00000000" w:rsidRDefault="00823DBD"/>
    <w:p w:rsidR="00000000" w:rsidRDefault="00823DBD">
      <w:r>
        <w:t>The CML Group invested $706.7 million of capital investment in its retail</w:t>
      </w:r>
      <w:r>
        <w:t xml:space="preserve"> businesses.</w:t>
      </w:r>
    </w:p>
    <w:p w:rsidR="00000000" w:rsidRDefault="00823DBD"/>
    <w:p w:rsidR="00000000" w:rsidRDefault="00823DBD">
      <w:r>
        <w:t>The CML Group disposed of property, and property related investments with a book value of $656.4 million see page 25.</w:t>
      </w:r>
    </w:p>
    <w:p w:rsidR="00000000" w:rsidRDefault="00823DBD"/>
    <w:p w:rsidR="00000000" w:rsidRDefault="00823DBD">
      <w:r>
        <w:t>CML Group non-current borrowings reduced by $737.9 million.</w:t>
      </w:r>
    </w:p>
    <w:p w:rsidR="00000000" w:rsidRDefault="00823DBD">
      <w:pPr>
        <w:rPr>
          <w:b/>
        </w:rPr>
      </w:pPr>
    </w:p>
    <w:p w:rsidR="00000000" w:rsidRDefault="00823DBD">
      <w:r>
        <w:rPr>
          <w:b/>
        </w:rPr>
        <w:t>Events after the end of the financial year</w:t>
      </w:r>
    </w:p>
    <w:p w:rsidR="00000000" w:rsidRDefault="00823DBD"/>
    <w:p w:rsidR="00000000" w:rsidRDefault="00823DBD">
      <w:r>
        <w:t>The directors are not aware of any matter or circumstance that has arisen since the end of the financial year that has significantly affected, or may significantly affect, the operations, results of operations or state of affairs of the CML Group in subsequent finan</w:t>
      </w:r>
      <w:r>
        <w:t>cial years.</w:t>
      </w:r>
    </w:p>
    <w:p w:rsidR="00000000" w:rsidRDefault="00823DBD">
      <w:pPr>
        <w:rPr>
          <w:b/>
        </w:rPr>
      </w:pPr>
    </w:p>
    <w:p w:rsidR="00000000" w:rsidRDefault="00823DBD">
      <w:r>
        <w:rPr>
          <w:b/>
        </w:rPr>
        <w:t>Future developments</w:t>
      </w:r>
    </w:p>
    <w:p w:rsidR="00000000" w:rsidRDefault="00823DBD"/>
    <w:p w:rsidR="00000000" w:rsidRDefault="00823DBD">
      <w:r>
        <w:t>Likely developments in the operations of the CML Group and the expected results of those operations are referred to in this report and elsewhere in the Annual Review, particularly at pages 6-29.</w:t>
      </w:r>
    </w:p>
    <w:p w:rsidR="00000000" w:rsidRDefault="00823DBD"/>
    <w:tbl>
      <w:tblPr>
        <w:tblW w:w="0" w:type="auto"/>
        <w:tblInd w:w="7" w:type="dxa"/>
        <w:tblLayout w:type="fixed"/>
        <w:tblCellMar>
          <w:left w:w="7" w:type="dxa"/>
          <w:right w:w="7" w:type="dxa"/>
        </w:tblCellMar>
        <w:tblLook w:val="0000"/>
      </w:tblPr>
      <w:tblGrid>
        <w:gridCol w:w="4282"/>
        <w:gridCol w:w="5077"/>
      </w:tblGrid>
      <w:tr w:rsidR="00000000">
        <w:tblPrEx>
          <w:tblCellMar>
            <w:top w:w="0" w:type="dxa"/>
            <w:bottom w:w="0" w:type="dxa"/>
          </w:tblCellMar>
        </w:tblPrEx>
        <w:trPr>
          <w:cantSplit/>
        </w:trPr>
        <w:tc>
          <w:tcPr>
            <w:tcW w:w="4282" w:type="dxa"/>
          </w:tcPr>
          <w:p w:rsidR="00000000" w:rsidRDefault="00823DBD">
            <w:r>
              <w:t>Chairman's Report</w:t>
            </w:r>
          </w:p>
          <w:p w:rsidR="00000000" w:rsidRDefault="00823DBD">
            <w:r>
              <w:t>Chief Executive Officer's Review</w:t>
            </w:r>
          </w:p>
          <w:p w:rsidR="00000000" w:rsidRDefault="00823DBD">
            <w:r>
              <w:t>Performance Summary</w:t>
            </w:r>
          </w:p>
          <w:p w:rsidR="00000000" w:rsidRDefault="00823DBD">
            <w:r>
              <w:t xml:space="preserve">  Food and Liquor</w:t>
            </w:r>
          </w:p>
          <w:p w:rsidR="00000000" w:rsidRDefault="00823DBD">
            <w:r>
              <w:t xml:space="preserve">  Myer Grace Bros</w:t>
            </w:r>
          </w:p>
          <w:p w:rsidR="00000000" w:rsidRDefault="00823DBD">
            <w:r>
              <w:t xml:space="preserve">  Apparel and Home</w:t>
            </w:r>
          </w:p>
          <w:p w:rsidR="00000000" w:rsidRDefault="00823DBD">
            <w:r>
              <w:t xml:space="preserve">  General Merchandise</w:t>
            </w:r>
          </w:p>
          <w:p w:rsidR="00000000" w:rsidRDefault="00823DBD">
            <w:r>
              <w:t xml:space="preserve">  Retail and Category Coverage</w:t>
            </w:r>
          </w:p>
          <w:p w:rsidR="00000000" w:rsidRDefault="00823DBD">
            <w:r>
              <w:t>Coles and Red Rooster</w:t>
            </w:r>
          </w:p>
          <w:p w:rsidR="00000000" w:rsidRDefault="00823DBD">
            <w:r>
              <w:t>Bi-Lo</w:t>
            </w:r>
          </w:p>
          <w:p w:rsidR="00000000" w:rsidRDefault="00823DBD">
            <w:r>
              <w:t>Liquorland</w:t>
            </w:r>
          </w:p>
        </w:tc>
        <w:tc>
          <w:tcPr>
            <w:tcW w:w="5077" w:type="dxa"/>
          </w:tcPr>
          <w:p w:rsidR="00000000" w:rsidRDefault="00823DBD">
            <w:r>
              <w:t>Myer Grace Bros</w:t>
            </w:r>
          </w:p>
          <w:p w:rsidR="00000000" w:rsidRDefault="00823DBD">
            <w:r>
              <w:t>Target</w:t>
            </w:r>
          </w:p>
          <w:p w:rsidR="00000000" w:rsidRDefault="00823DBD">
            <w:r>
              <w:t>Fosseys and Katies</w:t>
            </w:r>
          </w:p>
          <w:p w:rsidR="00000000" w:rsidRDefault="00823DBD">
            <w:r>
              <w:t>Di</w:t>
            </w:r>
            <w:r>
              <w:t>rect Marketing</w:t>
            </w:r>
          </w:p>
          <w:p w:rsidR="00000000" w:rsidRDefault="00823DBD">
            <w:r>
              <w:t>Kmart and Kmart Automotive</w:t>
            </w:r>
          </w:p>
          <w:p w:rsidR="00000000" w:rsidRDefault="00823DBD">
            <w:r>
              <w:t>Officeworks</w:t>
            </w:r>
          </w:p>
          <w:p w:rsidR="00000000" w:rsidRDefault="00823DBD">
            <w:r>
              <w:t>Store Locations and Planned Investment</w:t>
            </w:r>
          </w:p>
          <w:p w:rsidR="00000000" w:rsidRDefault="00823DBD">
            <w:r>
              <w:t>Shared Services</w:t>
            </w:r>
          </w:p>
          <w:p w:rsidR="00000000" w:rsidRDefault="00823DBD">
            <w:r>
              <w:t>Community Relations</w:t>
            </w:r>
          </w:p>
          <w:p w:rsidR="00000000" w:rsidRDefault="00823DBD">
            <w:r>
              <w:t>New Retail Innovations</w:t>
            </w:r>
          </w:p>
          <w:p w:rsidR="00000000" w:rsidRDefault="00823DBD"/>
        </w:tc>
      </w:tr>
    </w:tbl>
    <w:p w:rsidR="00000000" w:rsidRDefault="00823DBD"/>
    <w:p w:rsidR="00000000" w:rsidRDefault="00823DBD">
      <w:r>
        <w:t>The directors believe, on reasonable grounds, that to include further information on those matters would be likely to result in unreasonable prejudice to the CML Group. Accordingly, no further information relating to likely developments and results is included in this report.</w:t>
      </w:r>
    </w:p>
    <w:p w:rsidR="00000000" w:rsidRDefault="00823DBD">
      <w:pPr>
        <w:rPr>
          <w:b/>
        </w:rPr>
      </w:pPr>
    </w:p>
    <w:p w:rsidR="00000000" w:rsidRDefault="00823DBD">
      <w:r>
        <w:rPr>
          <w:b/>
        </w:rPr>
        <w:t>Corporate Governance</w:t>
      </w:r>
    </w:p>
    <w:p w:rsidR="00000000" w:rsidRDefault="00823DBD"/>
    <w:p w:rsidR="00000000" w:rsidRDefault="00823DBD">
      <w:r>
        <w:t>Corporate governance information is set out</w:t>
      </w:r>
      <w:r>
        <w:t xml:space="preserve"> on pages 37-38.</w:t>
      </w:r>
    </w:p>
    <w:p w:rsidR="00000000" w:rsidRDefault="00823DBD">
      <w:pPr>
        <w:rPr>
          <w:b/>
        </w:rPr>
      </w:pPr>
    </w:p>
    <w:p w:rsidR="00000000" w:rsidRDefault="00823DBD">
      <w:r>
        <w:rPr>
          <w:b/>
        </w:rPr>
        <w:t>Options</w:t>
      </w:r>
    </w:p>
    <w:p w:rsidR="00000000" w:rsidRDefault="00823DBD"/>
    <w:p w:rsidR="00000000" w:rsidRDefault="00823DBD">
      <w:r>
        <w:t xml:space="preserve">The names of all persons who currently hold options, granted at any time, are entered in the register kept by CML pursuant to section 216C of the Corporations Law and the register may be inspected free of charge. </w:t>
      </w:r>
    </w:p>
    <w:p w:rsidR="00000000" w:rsidRDefault="00823DBD"/>
    <w:p w:rsidR="00000000" w:rsidRDefault="00823DBD">
      <w:r>
        <w:t>Details of ordinary shares under option pursuant to the Coles Myer Executive Share Option Plan (‘Plan’) at the date of this report are:</w:t>
      </w:r>
    </w:p>
    <w:p w:rsidR="00000000" w:rsidRDefault="00823DBD"/>
    <w:tbl>
      <w:tblPr>
        <w:tblW w:w="0" w:type="auto"/>
        <w:tblLayout w:type="fixed"/>
        <w:tblCellMar>
          <w:left w:w="28" w:type="dxa"/>
          <w:right w:w="28" w:type="dxa"/>
        </w:tblCellMar>
        <w:tblLook w:val="0000"/>
      </w:tblPr>
      <w:tblGrid>
        <w:gridCol w:w="2155"/>
        <w:gridCol w:w="1701"/>
        <w:gridCol w:w="1701"/>
        <w:gridCol w:w="1701"/>
        <w:gridCol w:w="2551"/>
      </w:tblGrid>
      <w:tr w:rsidR="00000000">
        <w:tblPrEx>
          <w:tblCellMar>
            <w:top w:w="0" w:type="dxa"/>
            <w:bottom w:w="0" w:type="dxa"/>
          </w:tblCellMar>
        </w:tblPrEx>
        <w:trPr>
          <w:cantSplit/>
          <w:hidden/>
        </w:trPr>
        <w:tc>
          <w:tcPr>
            <w:tcW w:w="2155" w:type="dxa"/>
            <w:tcBorders>
              <w:bottom w:val="single" w:sz="18" w:space="0" w:color="auto"/>
            </w:tcBorders>
          </w:tcPr>
          <w:p w:rsidR="00000000" w:rsidRDefault="00823DBD">
            <w:r>
              <w:rPr>
                <w:b/>
                <w:vanish/>
              </w:rPr>
              <w:t>[SULON]</w:t>
            </w:r>
            <w:r>
              <w:rPr>
                <w:b/>
              </w:rPr>
              <w:t xml:space="preserve">Option expiry date </w:t>
            </w:r>
          </w:p>
        </w:tc>
        <w:tc>
          <w:tcPr>
            <w:tcW w:w="1701" w:type="dxa"/>
            <w:tcBorders>
              <w:bottom w:val="single" w:sz="18" w:space="0" w:color="auto"/>
            </w:tcBorders>
          </w:tcPr>
          <w:p w:rsidR="00000000" w:rsidRDefault="00823DBD">
            <w:pPr>
              <w:jc w:val="right"/>
            </w:pPr>
            <w:r>
              <w:rPr>
                <w:b/>
              </w:rPr>
              <w:t>Exercise Price $</w:t>
            </w:r>
          </w:p>
        </w:tc>
        <w:tc>
          <w:tcPr>
            <w:tcW w:w="1701" w:type="dxa"/>
            <w:tcBorders>
              <w:bottom w:val="single" w:sz="18" w:space="0" w:color="auto"/>
            </w:tcBorders>
          </w:tcPr>
          <w:p w:rsidR="00000000" w:rsidRDefault="00823DBD">
            <w:pPr>
              <w:jc w:val="right"/>
            </w:pPr>
            <w:r>
              <w:rPr>
                <w:b/>
              </w:rPr>
              <w:t>Hurdle Price $</w:t>
            </w:r>
          </w:p>
        </w:tc>
        <w:tc>
          <w:tcPr>
            <w:tcW w:w="1701" w:type="dxa"/>
            <w:tcBorders>
              <w:bottom w:val="single" w:sz="18" w:space="0" w:color="auto"/>
            </w:tcBorders>
          </w:tcPr>
          <w:p w:rsidR="00000000" w:rsidRDefault="00823DBD">
            <w:pPr>
              <w:jc w:val="right"/>
            </w:pPr>
            <w:r>
              <w:rPr>
                <w:b/>
              </w:rPr>
              <w:t xml:space="preserve">No. of Options </w:t>
            </w:r>
          </w:p>
        </w:tc>
        <w:tc>
          <w:tcPr>
            <w:tcW w:w="2551" w:type="dxa"/>
            <w:tcBorders>
              <w:bottom w:val="single" w:sz="18" w:space="0" w:color="auto"/>
            </w:tcBorders>
          </w:tcPr>
          <w:p w:rsidR="00000000" w:rsidRDefault="00823DBD">
            <w:pPr>
              <w:jc w:val="right"/>
            </w:pPr>
            <w:r>
              <w:rPr>
                <w:b/>
              </w:rPr>
              <w:t>No. of Ordinary Shares</w:t>
            </w:r>
          </w:p>
        </w:tc>
      </w:tr>
      <w:tr w:rsidR="00000000">
        <w:tblPrEx>
          <w:tblCellMar>
            <w:top w:w="0" w:type="dxa"/>
            <w:bottom w:w="0" w:type="dxa"/>
          </w:tblCellMar>
        </w:tblPrEx>
        <w:trPr>
          <w:cantSplit/>
        </w:trPr>
        <w:tc>
          <w:tcPr>
            <w:tcW w:w="2155" w:type="dxa"/>
          </w:tcPr>
          <w:p w:rsidR="00000000" w:rsidRDefault="00823DBD">
            <w:r>
              <w:t xml:space="preserve">24/11/98 </w:t>
            </w:r>
          </w:p>
        </w:tc>
        <w:tc>
          <w:tcPr>
            <w:tcW w:w="1701" w:type="dxa"/>
          </w:tcPr>
          <w:p w:rsidR="00000000" w:rsidRDefault="00823DBD">
            <w:pPr>
              <w:jc w:val="right"/>
            </w:pPr>
            <w:r>
              <w:t>5.39</w:t>
            </w:r>
          </w:p>
        </w:tc>
        <w:tc>
          <w:tcPr>
            <w:tcW w:w="1701" w:type="dxa"/>
          </w:tcPr>
          <w:p w:rsidR="00000000" w:rsidRDefault="00823DBD">
            <w:pPr>
              <w:jc w:val="right"/>
            </w:pPr>
            <w:r>
              <w:t>7.0</w:t>
            </w:r>
            <w:r>
              <w:t>0</w:t>
            </w:r>
          </w:p>
        </w:tc>
        <w:tc>
          <w:tcPr>
            <w:tcW w:w="1701" w:type="dxa"/>
          </w:tcPr>
          <w:p w:rsidR="00000000" w:rsidRDefault="00823DBD">
            <w:pPr>
              <w:jc w:val="right"/>
            </w:pPr>
            <w:r>
              <w:t>450,000</w:t>
            </w:r>
          </w:p>
        </w:tc>
        <w:tc>
          <w:tcPr>
            <w:tcW w:w="2551" w:type="dxa"/>
          </w:tcPr>
          <w:p w:rsidR="00000000" w:rsidRDefault="00823DBD">
            <w:pPr>
              <w:jc w:val="right"/>
            </w:pPr>
            <w:r>
              <w:t>450,000</w:t>
            </w:r>
          </w:p>
        </w:tc>
      </w:tr>
      <w:tr w:rsidR="00000000">
        <w:tblPrEx>
          <w:tblCellMar>
            <w:top w:w="0" w:type="dxa"/>
            <w:bottom w:w="0" w:type="dxa"/>
          </w:tblCellMar>
        </w:tblPrEx>
        <w:trPr>
          <w:cantSplit/>
        </w:trPr>
        <w:tc>
          <w:tcPr>
            <w:tcW w:w="2155" w:type="dxa"/>
          </w:tcPr>
          <w:p w:rsidR="00000000" w:rsidRDefault="00823DBD">
            <w:r>
              <w:t xml:space="preserve">24/11/98 </w:t>
            </w:r>
          </w:p>
        </w:tc>
        <w:tc>
          <w:tcPr>
            <w:tcW w:w="1701" w:type="dxa"/>
          </w:tcPr>
          <w:p w:rsidR="00000000" w:rsidRDefault="00823DBD">
            <w:pPr>
              <w:jc w:val="right"/>
            </w:pPr>
            <w:r>
              <w:t>5.16</w:t>
            </w:r>
          </w:p>
        </w:tc>
        <w:tc>
          <w:tcPr>
            <w:tcW w:w="1701" w:type="dxa"/>
          </w:tcPr>
          <w:p w:rsidR="00000000" w:rsidRDefault="00823DBD">
            <w:pPr>
              <w:jc w:val="right"/>
            </w:pPr>
            <w:r>
              <w:t>6.70</w:t>
            </w:r>
          </w:p>
        </w:tc>
        <w:tc>
          <w:tcPr>
            <w:tcW w:w="1701" w:type="dxa"/>
          </w:tcPr>
          <w:p w:rsidR="00000000" w:rsidRDefault="00823DBD">
            <w:pPr>
              <w:jc w:val="right"/>
            </w:pPr>
            <w:r>
              <w:t>62,500</w:t>
            </w:r>
          </w:p>
        </w:tc>
        <w:tc>
          <w:tcPr>
            <w:tcW w:w="2551" w:type="dxa"/>
          </w:tcPr>
          <w:p w:rsidR="00000000" w:rsidRDefault="00823DBD">
            <w:pPr>
              <w:jc w:val="right"/>
            </w:pPr>
            <w:r>
              <w:t>62,500</w:t>
            </w:r>
          </w:p>
        </w:tc>
      </w:tr>
      <w:tr w:rsidR="00000000">
        <w:tblPrEx>
          <w:tblCellMar>
            <w:top w:w="0" w:type="dxa"/>
            <w:bottom w:w="0" w:type="dxa"/>
          </w:tblCellMar>
        </w:tblPrEx>
        <w:trPr>
          <w:cantSplit/>
        </w:trPr>
        <w:tc>
          <w:tcPr>
            <w:tcW w:w="2155" w:type="dxa"/>
          </w:tcPr>
          <w:p w:rsidR="00000000" w:rsidRDefault="00823DBD">
            <w:r>
              <w:t xml:space="preserve">1999 </w:t>
            </w:r>
          </w:p>
        </w:tc>
        <w:tc>
          <w:tcPr>
            <w:tcW w:w="1701" w:type="dxa"/>
          </w:tcPr>
          <w:p w:rsidR="00000000" w:rsidRDefault="00823DBD">
            <w:pPr>
              <w:jc w:val="right"/>
            </w:pPr>
            <w:r>
              <w:t>4.40</w:t>
            </w:r>
          </w:p>
        </w:tc>
        <w:tc>
          <w:tcPr>
            <w:tcW w:w="1701" w:type="dxa"/>
          </w:tcPr>
          <w:p w:rsidR="00000000" w:rsidRDefault="00823DBD">
            <w:pPr>
              <w:jc w:val="right"/>
            </w:pPr>
            <w:r>
              <w:t>N/A</w:t>
            </w:r>
          </w:p>
        </w:tc>
        <w:tc>
          <w:tcPr>
            <w:tcW w:w="1701" w:type="dxa"/>
          </w:tcPr>
          <w:p w:rsidR="00000000" w:rsidRDefault="00823DBD">
            <w:pPr>
              <w:jc w:val="right"/>
            </w:pPr>
            <w:r>
              <w:t>2,823,500</w:t>
            </w:r>
          </w:p>
        </w:tc>
        <w:tc>
          <w:tcPr>
            <w:tcW w:w="2551" w:type="dxa"/>
          </w:tcPr>
          <w:p w:rsidR="00000000" w:rsidRDefault="00823DBD">
            <w:pPr>
              <w:jc w:val="right"/>
            </w:pPr>
            <w:r>
              <w:t>2,823,500</w:t>
            </w:r>
          </w:p>
        </w:tc>
      </w:tr>
      <w:tr w:rsidR="00000000">
        <w:tblPrEx>
          <w:tblCellMar>
            <w:top w:w="0" w:type="dxa"/>
            <w:bottom w:w="0" w:type="dxa"/>
          </w:tblCellMar>
        </w:tblPrEx>
        <w:trPr>
          <w:cantSplit/>
        </w:trPr>
        <w:tc>
          <w:tcPr>
            <w:tcW w:w="2155" w:type="dxa"/>
          </w:tcPr>
          <w:p w:rsidR="00000000" w:rsidRDefault="00823DBD">
            <w:r>
              <w:t xml:space="preserve">2000 </w:t>
            </w:r>
          </w:p>
        </w:tc>
        <w:tc>
          <w:tcPr>
            <w:tcW w:w="1701" w:type="dxa"/>
          </w:tcPr>
          <w:p w:rsidR="00000000" w:rsidRDefault="00823DBD">
            <w:pPr>
              <w:jc w:val="right"/>
            </w:pPr>
            <w:r>
              <w:t>4.31</w:t>
            </w:r>
          </w:p>
        </w:tc>
        <w:tc>
          <w:tcPr>
            <w:tcW w:w="1701" w:type="dxa"/>
          </w:tcPr>
          <w:p w:rsidR="00000000" w:rsidRDefault="00823DBD">
            <w:pPr>
              <w:jc w:val="right"/>
            </w:pPr>
            <w:r>
              <w:t>N/A</w:t>
            </w:r>
          </w:p>
        </w:tc>
        <w:tc>
          <w:tcPr>
            <w:tcW w:w="1701" w:type="dxa"/>
          </w:tcPr>
          <w:p w:rsidR="00000000" w:rsidRDefault="00823DBD">
            <w:pPr>
              <w:jc w:val="right"/>
            </w:pPr>
            <w:r>
              <w:t>40,000</w:t>
            </w:r>
          </w:p>
        </w:tc>
        <w:tc>
          <w:tcPr>
            <w:tcW w:w="2551" w:type="dxa"/>
          </w:tcPr>
          <w:p w:rsidR="00000000" w:rsidRDefault="00823DBD">
            <w:pPr>
              <w:jc w:val="right"/>
            </w:pPr>
            <w:r>
              <w:t>40,000</w:t>
            </w:r>
          </w:p>
        </w:tc>
      </w:tr>
      <w:tr w:rsidR="00000000">
        <w:tblPrEx>
          <w:tblCellMar>
            <w:top w:w="0" w:type="dxa"/>
            <w:bottom w:w="0" w:type="dxa"/>
          </w:tblCellMar>
        </w:tblPrEx>
        <w:trPr>
          <w:cantSplit/>
        </w:trPr>
        <w:tc>
          <w:tcPr>
            <w:tcW w:w="2155" w:type="dxa"/>
          </w:tcPr>
          <w:p w:rsidR="00000000" w:rsidRDefault="00823DBD">
            <w:r>
              <w:t xml:space="preserve">2000 </w:t>
            </w:r>
          </w:p>
        </w:tc>
        <w:tc>
          <w:tcPr>
            <w:tcW w:w="1701" w:type="dxa"/>
          </w:tcPr>
          <w:p w:rsidR="00000000" w:rsidRDefault="00823DBD">
            <w:pPr>
              <w:jc w:val="right"/>
            </w:pPr>
            <w:r>
              <w:t>4.40</w:t>
            </w:r>
          </w:p>
        </w:tc>
        <w:tc>
          <w:tcPr>
            <w:tcW w:w="1701" w:type="dxa"/>
          </w:tcPr>
          <w:p w:rsidR="00000000" w:rsidRDefault="00823DBD">
            <w:pPr>
              <w:jc w:val="right"/>
            </w:pPr>
            <w:r>
              <w:t>N/A</w:t>
            </w:r>
          </w:p>
        </w:tc>
        <w:tc>
          <w:tcPr>
            <w:tcW w:w="1701" w:type="dxa"/>
          </w:tcPr>
          <w:p w:rsidR="00000000" w:rsidRDefault="00823DBD">
            <w:pPr>
              <w:jc w:val="right"/>
            </w:pPr>
            <w:r>
              <w:t>476,500</w:t>
            </w:r>
          </w:p>
        </w:tc>
        <w:tc>
          <w:tcPr>
            <w:tcW w:w="2551" w:type="dxa"/>
          </w:tcPr>
          <w:p w:rsidR="00000000" w:rsidRDefault="00823DBD">
            <w:pPr>
              <w:jc w:val="right"/>
            </w:pPr>
            <w:r>
              <w:t>476,500</w:t>
            </w:r>
          </w:p>
        </w:tc>
      </w:tr>
      <w:tr w:rsidR="00000000">
        <w:tblPrEx>
          <w:tblCellMar>
            <w:top w:w="0" w:type="dxa"/>
            <w:bottom w:w="0" w:type="dxa"/>
          </w:tblCellMar>
        </w:tblPrEx>
        <w:trPr>
          <w:cantSplit/>
        </w:trPr>
        <w:tc>
          <w:tcPr>
            <w:tcW w:w="2155" w:type="dxa"/>
          </w:tcPr>
          <w:p w:rsidR="00000000" w:rsidRDefault="00823DBD">
            <w:r>
              <w:t xml:space="preserve">8/4/01 </w:t>
            </w:r>
          </w:p>
        </w:tc>
        <w:tc>
          <w:tcPr>
            <w:tcW w:w="1701" w:type="dxa"/>
          </w:tcPr>
          <w:p w:rsidR="00000000" w:rsidRDefault="00823DBD">
            <w:pPr>
              <w:jc w:val="right"/>
            </w:pPr>
            <w:r>
              <w:t>4.22</w:t>
            </w:r>
          </w:p>
        </w:tc>
        <w:tc>
          <w:tcPr>
            <w:tcW w:w="1701" w:type="dxa"/>
          </w:tcPr>
          <w:p w:rsidR="00000000" w:rsidRDefault="00823DBD">
            <w:pPr>
              <w:jc w:val="right"/>
            </w:pPr>
            <w:r>
              <w:t>N/A</w:t>
            </w:r>
          </w:p>
        </w:tc>
        <w:tc>
          <w:tcPr>
            <w:tcW w:w="1701" w:type="dxa"/>
          </w:tcPr>
          <w:p w:rsidR="00000000" w:rsidRDefault="00823DBD">
            <w:pPr>
              <w:jc w:val="right"/>
            </w:pPr>
            <w:r>
              <w:t>649,930</w:t>
            </w:r>
          </w:p>
        </w:tc>
        <w:tc>
          <w:tcPr>
            <w:tcW w:w="2551" w:type="dxa"/>
          </w:tcPr>
          <w:p w:rsidR="00000000" w:rsidRDefault="00823DBD">
            <w:pPr>
              <w:jc w:val="right"/>
            </w:pPr>
            <w:r>
              <w:t>649,930</w:t>
            </w:r>
          </w:p>
        </w:tc>
      </w:tr>
      <w:tr w:rsidR="00000000">
        <w:tblPrEx>
          <w:tblCellMar>
            <w:top w:w="0" w:type="dxa"/>
            <w:bottom w:w="0" w:type="dxa"/>
          </w:tblCellMar>
        </w:tblPrEx>
        <w:trPr>
          <w:cantSplit/>
        </w:trPr>
        <w:tc>
          <w:tcPr>
            <w:tcW w:w="2155" w:type="dxa"/>
          </w:tcPr>
          <w:p w:rsidR="00000000" w:rsidRDefault="00823DBD">
            <w:r>
              <w:t xml:space="preserve">8/4/01 </w:t>
            </w:r>
          </w:p>
        </w:tc>
        <w:tc>
          <w:tcPr>
            <w:tcW w:w="1701" w:type="dxa"/>
          </w:tcPr>
          <w:p w:rsidR="00000000" w:rsidRDefault="00823DBD">
            <w:pPr>
              <w:jc w:val="right"/>
            </w:pPr>
            <w:r>
              <w:t>4.28</w:t>
            </w:r>
          </w:p>
        </w:tc>
        <w:tc>
          <w:tcPr>
            <w:tcW w:w="1701" w:type="dxa"/>
          </w:tcPr>
          <w:p w:rsidR="00000000" w:rsidRDefault="00823DBD">
            <w:pPr>
              <w:jc w:val="right"/>
            </w:pPr>
            <w:r>
              <w:t>N/A</w:t>
            </w:r>
          </w:p>
        </w:tc>
        <w:tc>
          <w:tcPr>
            <w:tcW w:w="1701" w:type="dxa"/>
          </w:tcPr>
          <w:p w:rsidR="00000000" w:rsidRDefault="00823DBD">
            <w:pPr>
              <w:jc w:val="right"/>
            </w:pPr>
            <w:r>
              <w:t>100,000</w:t>
            </w:r>
          </w:p>
        </w:tc>
        <w:tc>
          <w:tcPr>
            <w:tcW w:w="2551" w:type="dxa"/>
          </w:tcPr>
          <w:p w:rsidR="00000000" w:rsidRDefault="00823DBD">
            <w:pPr>
              <w:jc w:val="right"/>
            </w:pPr>
            <w:r>
              <w:t>100,000</w:t>
            </w:r>
          </w:p>
        </w:tc>
      </w:tr>
    </w:tbl>
    <w:p w:rsidR="00000000" w:rsidRDefault="00823DBD"/>
    <w:p w:rsidR="00000000" w:rsidRDefault="00823DBD">
      <w:r>
        <w:t>The rules of the Plan also provide that if the relevant executive dies, retires, or separates the options can only be exercised during the period of 60 days thereafter and that the options expire at the end of the relevant exercise period. In relatio</w:t>
      </w:r>
      <w:r>
        <w:t>n to the options that expire in 1999 and 2000, the expiry date will be the date that is 30 days after the first release to the Australian Stock Exchange Limited of the profit of the CML Group for the half-year ending in January of that year. None of the above options entitle the holder to participate in a share issue of another body corporate.</w:t>
      </w:r>
    </w:p>
    <w:p w:rsidR="00000000" w:rsidRDefault="00823DBD"/>
    <w:p w:rsidR="00000000" w:rsidRDefault="00823DBD">
      <w:r>
        <w:t>During the period 29 July 1996 to the date of this report 559,000 ordinary shares were allotted upon the exercise of 559,000 options and 2,743,000 options were can</w:t>
      </w:r>
      <w:r>
        <w:t>celled or lapsed under the terms of issue.</w:t>
      </w:r>
    </w:p>
    <w:p w:rsidR="00000000" w:rsidRDefault="00823DBD">
      <w:pPr>
        <w:rPr>
          <w:b/>
        </w:rPr>
      </w:pPr>
    </w:p>
    <w:p w:rsidR="00000000" w:rsidRDefault="00823DBD">
      <w:r>
        <w:rPr>
          <w:b/>
        </w:rPr>
        <w:t>Directors’ interests and benefits</w:t>
      </w:r>
    </w:p>
    <w:p w:rsidR="00000000" w:rsidRDefault="00823DBD"/>
    <w:p w:rsidR="00000000" w:rsidRDefault="00823DBD">
      <w:r>
        <w:t>The Australian Securities Commission Class Order 97/1007 dated 9 July 1997 gives relief from the requirements of sub-sections 309(1) and (2) of the Corporations Law to disclose benefits received by directors that are included in the aggregate amount of directors’ remuneration paid or payable to a director that are shown in CML’s financial statements for that financial year. This information is set out under Note 32 Directors’</w:t>
      </w:r>
      <w:r>
        <w:t xml:space="preserve"> and Executives’ Remuneration.</w:t>
      </w:r>
    </w:p>
    <w:p w:rsidR="00000000" w:rsidRDefault="00823DBD"/>
    <w:p w:rsidR="00000000" w:rsidRDefault="00823DBD">
      <w:r>
        <w:t>Particulars of shares and options in CML held by each director as at the date of this report are set out on page 33.</w:t>
      </w:r>
    </w:p>
    <w:p w:rsidR="00000000" w:rsidRDefault="00823DBD"/>
    <w:p w:rsidR="00000000" w:rsidRDefault="00823DBD">
      <w:r>
        <w:t xml:space="preserve">Since the end of the previous financial year, no director of CML has received, or become entitled to receive, a benefit such as would be required to be reported pursuant to Section 309 of the Corporations Law except as follows. </w:t>
      </w:r>
    </w:p>
    <w:p w:rsidR="00000000" w:rsidRDefault="00823DBD"/>
    <w:p w:rsidR="00000000" w:rsidRDefault="00823DBD">
      <w:r>
        <w:t xml:space="preserve">Mr D K Eck entered into a service agreement with CML; </w:t>
      </w:r>
    </w:p>
    <w:p w:rsidR="00000000" w:rsidRDefault="00823DBD"/>
    <w:p w:rsidR="00000000" w:rsidRDefault="00823DBD">
      <w:r>
        <w:t xml:space="preserve">Mr D K Eck also entered into an agreement with CML amending a prior </w:t>
      </w:r>
      <w:r>
        <w:t xml:space="preserve">consultancy agreement – under the amended agreement, Mr D K Eck will provide consultancy services to CML for a period of 5 years commencing on the expiration of his service agreement and he will receive annual consulting fees and other emoluments. </w:t>
      </w:r>
    </w:p>
    <w:p w:rsidR="00000000" w:rsidRDefault="00823DBD"/>
    <w:p w:rsidR="00000000" w:rsidRDefault="00823DBD">
      <w:r>
        <w:t>Mr P D Collins and Mr M K Myer, both non-executive directors, have entered into agreements with CML relating to the payment of retiring allowances in accordance with Article 90 of CML’s Articles of Association and the resolution of members passed at the Annual</w:t>
      </w:r>
      <w:r>
        <w:t xml:space="preserve"> General Meeting of CML held on 21 November 1989.</w:t>
      </w:r>
    </w:p>
    <w:p w:rsidR="00000000" w:rsidRDefault="00823DBD"/>
    <w:p w:rsidR="00000000" w:rsidRDefault="00823DBD">
      <w:r>
        <w:t xml:space="preserve">On 23 August 1996, CML and Coles Myer Finance Ltd ("CMFL") entered into a Deed of Release and Deed of Settlement in relation to the transactions that occurred between 1990 and 1994 which are known as the "Yannon Transaction". </w:t>
      </w:r>
    </w:p>
    <w:p w:rsidR="00000000" w:rsidRDefault="00823DBD"/>
    <w:p w:rsidR="00000000" w:rsidRDefault="00823DBD">
      <w:r>
        <w:t xml:space="preserve">In summary, under the Yannon Transaction CML and CMFL provided financial support in respect of financial facilities provided to Yannon Pty Ltd, a subsidiary of CS First Boston Australia Investments Pty Ltd (as it was then known) </w:t>
      </w:r>
      <w:r>
        <w:t>when it acquired redeemable preference shares in Premier Investments Ltd in 1990. CML and CMFL undertook a contingent liability of $25 million in substitution for earlier deposits made by CMFL securing an investment by CS First Boston Australia Investments Pty Ltd in Yannon Pty Ltd. CML recorded a loss in its accounts in 1993 and 1994 of $10 million and $8 million respectively as a consequence of this transaction.</w:t>
      </w:r>
    </w:p>
    <w:p w:rsidR="00000000" w:rsidRDefault="00823DBD"/>
    <w:p w:rsidR="00000000" w:rsidRDefault="00823DBD">
      <w:r>
        <w:t>The parties to the Deed of Settlement included CML, CMFL and Mr S Lew. Details of the other</w:t>
      </w:r>
      <w:r>
        <w:t xml:space="preserve"> parties to the Deed of Settlement are set out on page 26 of the 1997 Financial Report. Under the Deed of Settlement, Mr S Lew received a release from CML and CMFL from all claims in relation to the Yannon Transaction, a Facilitation Agreement dated 8 July 1996, the investigation by the Australian Securities Commission into the Yannon Transaction or the conduct of any person relating to the Yannon Transaction, that agreement or that investigation. </w:t>
      </w:r>
    </w:p>
    <w:p w:rsidR="00000000" w:rsidRDefault="00823DBD"/>
    <w:p w:rsidR="00000000" w:rsidRDefault="00823DBD">
      <w:r>
        <w:t>The parties to the Deed of Release included CML, CMFL, M</w:t>
      </w:r>
      <w:r>
        <w:t>r P T Bartels (who was then, but is no longer a director) and Mr S Lew. Details of the other parties to the Deed of Release are set out on page 26 of the 1997 Financial Report. Under the Deed of Release, Mr P T Bartels and Mr S Lew received a release from CML and CMFL from all claims in relation to the Yannon Transaction, the investigation by the Australian Securities Commission into the Yannon Transaction or the conduct of any person relating to the Yannon Transaction, or that investigation.</w:t>
      </w:r>
    </w:p>
    <w:p w:rsidR="00000000" w:rsidRDefault="00823DBD"/>
    <w:p w:rsidR="00000000" w:rsidRDefault="00823DBD">
      <w:r>
        <w:t>Although no</w:t>
      </w:r>
      <w:r>
        <w:t xml:space="preserve"> other director signed the Deed of Settlement or the Deed of Release, because the Deeds defined parties to include, amongst others, all present or past directors of CML, it has the potential, if not the effect, of releasing such directors.</w:t>
      </w:r>
    </w:p>
    <w:p w:rsidR="00000000" w:rsidRDefault="00823DBD"/>
    <w:p w:rsidR="00000000" w:rsidRDefault="00823DBD">
      <w:r>
        <w:t>Since the date of the last directors’ report, the following directors have declared that they are to be regarded as having an interest in any contract that may be made with the entities listed below by virtue of their directorships or memberships of those entities:</w:t>
      </w:r>
    </w:p>
    <w:p w:rsidR="00000000" w:rsidRDefault="00823DBD">
      <w:pPr>
        <w:rPr>
          <w:b/>
        </w:rPr>
      </w:pPr>
    </w:p>
    <w:p w:rsidR="00000000" w:rsidRDefault="00823DBD">
      <w:r>
        <w:rPr>
          <w:b/>
        </w:rPr>
        <w:t>S.D.M. Wallis</w:t>
      </w:r>
    </w:p>
    <w:p w:rsidR="00000000" w:rsidRDefault="00823DBD">
      <w:r>
        <w:t>Australian Mutual Provident Society</w:t>
      </w:r>
    </w:p>
    <w:p w:rsidR="00000000" w:rsidRDefault="00823DBD">
      <w:r>
        <w:t>Australian Foundation Investment Company Ltd</w:t>
      </w:r>
    </w:p>
    <w:p w:rsidR="00000000" w:rsidRDefault="00823DBD">
      <w:r>
        <w:t>Amcor Limited</w:t>
      </w:r>
    </w:p>
    <w:p w:rsidR="00000000" w:rsidRDefault="00823DBD">
      <w:pPr>
        <w:rPr>
          <w:b/>
        </w:rPr>
      </w:pPr>
    </w:p>
    <w:p w:rsidR="00000000" w:rsidRDefault="00823DBD">
      <w:r>
        <w:rPr>
          <w:b/>
        </w:rPr>
        <w:t>D.K. Eck</w:t>
      </w:r>
    </w:p>
    <w:p w:rsidR="00000000" w:rsidRDefault="00823DBD">
      <w:r>
        <w:t>Bounce Syndicate</w:t>
      </w:r>
    </w:p>
    <w:p w:rsidR="00000000" w:rsidRDefault="00823DBD">
      <w:pPr>
        <w:rPr>
          <w:b/>
        </w:rPr>
      </w:pPr>
    </w:p>
    <w:p w:rsidR="00000000" w:rsidRDefault="00823DBD">
      <w:r>
        <w:rPr>
          <w:b/>
        </w:rPr>
        <w:t>R.H. Allert</w:t>
      </w:r>
    </w:p>
    <w:p w:rsidR="00000000" w:rsidRDefault="00823DBD">
      <w:r>
        <w:t>Southcorp Holdings Limited Group</w:t>
      </w:r>
    </w:p>
    <w:p w:rsidR="00000000" w:rsidRDefault="00823DBD">
      <w:r>
        <w:t>National Mutual Holdings Limited Group</w:t>
      </w:r>
    </w:p>
    <w:p w:rsidR="00000000" w:rsidRDefault="00823DBD">
      <w:r>
        <w:t>F.H. Faulding &amp; Co. Ltd Group</w:t>
      </w:r>
    </w:p>
    <w:p w:rsidR="00000000" w:rsidRDefault="00823DBD">
      <w:r>
        <w:t>Southern Television Corporation Pty Ltd</w:t>
      </w:r>
    </w:p>
    <w:p w:rsidR="00000000" w:rsidRDefault="00823DBD">
      <w:r>
        <w:t>BresaGen Ltd</w:t>
      </w:r>
    </w:p>
    <w:p w:rsidR="00000000" w:rsidRDefault="00823DBD">
      <w:r>
        <w:t>Kinhill Holdings Ltd (until 23/7/97)</w:t>
      </w:r>
    </w:p>
    <w:p w:rsidR="00000000" w:rsidRDefault="00823DBD">
      <w:pPr>
        <w:rPr>
          <w:b/>
        </w:rPr>
      </w:pPr>
    </w:p>
    <w:p w:rsidR="00000000" w:rsidRDefault="00823DBD">
      <w:r>
        <w:rPr>
          <w:b/>
        </w:rPr>
        <w:t>R.M. Charlton</w:t>
      </w:r>
    </w:p>
    <w:p w:rsidR="00000000" w:rsidRDefault="00823DBD">
      <w:r>
        <w:t>Hong Kong Bank of Australia Ltd</w:t>
      </w:r>
    </w:p>
    <w:p w:rsidR="00000000" w:rsidRDefault="00823DBD">
      <w:r>
        <w:t>Heritage Friendly Society</w:t>
      </w:r>
    </w:p>
    <w:p w:rsidR="00000000" w:rsidRDefault="00823DBD">
      <w:r>
        <w:t>Southern Health Care Network Board</w:t>
      </w:r>
    </w:p>
    <w:p w:rsidR="00000000" w:rsidRDefault="00823DBD">
      <w:r>
        <w:t>South East Water Ltd</w:t>
      </w:r>
    </w:p>
    <w:p w:rsidR="00000000" w:rsidRDefault="00823DBD">
      <w:r>
        <w:t>Sabcorp Ltd</w:t>
      </w:r>
    </w:p>
    <w:p w:rsidR="00000000" w:rsidRDefault="00823DBD">
      <w:r>
        <w:t>Australi</w:t>
      </w:r>
      <w:r>
        <w:t>an Portfolio Management Ltd</w:t>
      </w:r>
    </w:p>
    <w:p w:rsidR="00000000" w:rsidRDefault="00823DBD">
      <w:r>
        <w:t>Fujitsu Australia Ltd (until 24/7/97)</w:t>
      </w:r>
    </w:p>
    <w:p w:rsidR="00000000" w:rsidRDefault="00823DBD">
      <w:r>
        <w:t>Australia Malaysia Society</w:t>
      </w:r>
    </w:p>
    <w:p w:rsidR="00000000" w:rsidRDefault="00823DBD">
      <w:pPr>
        <w:rPr>
          <w:b/>
        </w:rPr>
      </w:pPr>
    </w:p>
    <w:p w:rsidR="00000000" w:rsidRDefault="00823DBD">
      <w:r>
        <w:rPr>
          <w:b/>
        </w:rPr>
        <w:t>P.D. Collins</w:t>
      </w:r>
    </w:p>
    <w:p w:rsidR="00000000" w:rsidRDefault="00823DBD">
      <w:r>
        <w:t>Brierley Investments Limited (Group)</w:t>
      </w:r>
    </w:p>
    <w:p w:rsidR="00000000" w:rsidRDefault="00823DBD">
      <w:r>
        <w:t>Air New Zealand Limited</w:t>
      </w:r>
    </w:p>
    <w:p w:rsidR="00000000" w:rsidRDefault="00823DBD">
      <w:r>
        <w:t>Thistle Hotels plc</w:t>
      </w:r>
    </w:p>
    <w:p w:rsidR="00000000" w:rsidRDefault="00823DBD">
      <w:r>
        <w:t>Australian Consolidated Investments Ltd</w:t>
      </w:r>
    </w:p>
    <w:p w:rsidR="00000000" w:rsidRDefault="00823DBD">
      <w:r>
        <w:t>Seabil Pacific Ltd</w:t>
      </w:r>
    </w:p>
    <w:p w:rsidR="00000000" w:rsidRDefault="00823DBD">
      <w:pPr>
        <w:rPr>
          <w:b/>
        </w:rPr>
      </w:pPr>
    </w:p>
    <w:p w:rsidR="00000000" w:rsidRDefault="00823DBD">
      <w:r>
        <w:rPr>
          <w:b/>
        </w:rPr>
        <w:t>N.F. Greiner</w:t>
      </w:r>
    </w:p>
    <w:p w:rsidR="00000000" w:rsidRDefault="00823DBD">
      <w:r>
        <w:t>AW Baulderstone Holdings Pty Ltd</w:t>
      </w:r>
    </w:p>
    <w:p w:rsidR="00000000" w:rsidRDefault="00823DBD">
      <w:r>
        <w:t>IAMA Limited</w:t>
      </w:r>
    </w:p>
    <w:p w:rsidR="00000000" w:rsidRDefault="00823DBD">
      <w:r>
        <w:t>NatWest Markets Australia Limited</w:t>
      </w:r>
    </w:p>
    <w:p w:rsidR="00000000" w:rsidRDefault="00823DBD">
      <w:r>
        <w:t>CRC for Biopharmaceutical Research Pty Ltd</w:t>
      </w:r>
    </w:p>
    <w:p w:rsidR="00000000" w:rsidRDefault="00823DBD">
      <w:r>
        <w:t>North West Water Australia Pty Ltd</w:t>
      </w:r>
    </w:p>
    <w:p w:rsidR="00000000" w:rsidRDefault="00823DBD">
      <w:r>
        <w:t>Stockland Corporation Ltd</w:t>
      </w:r>
    </w:p>
    <w:p w:rsidR="00000000" w:rsidRDefault="00823DBD">
      <w:r>
        <w:t>Brian McGuigan Wines Limited</w:t>
      </w:r>
    </w:p>
    <w:p w:rsidR="00000000" w:rsidRDefault="00823DBD">
      <w:r>
        <w:t xml:space="preserve">QBE Insurance Group </w:t>
      </w:r>
      <w:r>
        <w:t>Limited</w:t>
      </w:r>
    </w:p>
    <w:p w:rsidR="00000000" w:rsidRDefault="00823DBD">
      <w:r>
        <w:t>WD &amp; HO Wills (Holdings) Ltd</w:t>
      </w:r>
    </w:p>
    <w:p w:rsidR="00000000" w:rsidRDefault="00823DBD">
      <w:r>
        <w:t>Australian Stationery Industries Pty Ltd</w:t>
      </w:r>
    </w:p>
    <w:p w:rsidR="00000000" w:rsidRDefault="00823DBD">
      <w:r>
        <w:t>Defiance Mills Limited (until 18/11/96)</w:t>
      </w:r>
    </w:p>
    <w:p w:rsidR="00000000" w:rsidRDefault="00823DBD">
      <w:pPr>
        <w:rPr>
          <w:b/>
        </w:rPr>
      </w:pPr>
    </w:p>
    <w:p w:rsidR="00000000" w:rsidRDefault="00823DBD">
      <w:r>
        <w:rPr>
          <w:b/>
        </w:rPr>
        <w:t>B.A. Hogan</w:t>
      </w:r>
    </w:p>
    <w:p w:rsidR="00000000" w:rsidRDefault="00823DBD">
      <w:r>
        <w:t>New South Wales Treasury Corporation (since 3/2/97)</w:t>
      </w:r>
    </w:p>
    <w:p w:rsidR="00000000" w:rsidRDefault="00823DBD">
      <w:r>
        <w:t>Coles Myer Superannuation Fund Pty Ltd</w:t>
      </w:r>
    </w:p>
    <w:p w:rsidR="00000000" w:rsidRDefault="00823DBD">
      <w:r>
        <w:t>GIO Australia Holdings Ltd.</w:t>
      </w:r>
    </w:p>
    <w:p w:rsidR="00000000" w:rsidRDefault="00823DBD">
      <w:pPr>
        <w:rPr>
          <w:b/>
        </w:rPr>
      </w:pPr>
    </w:p>
    <w:p w:rsidR="00000000" w:rsidRDefault="00823DBD">
      <w:r>
        <w:rPr>
          <w:b/>
        </w:rPr>
        <w:t xml:space="preserve">M.M. Leibler </w:t>
      </w:r>
    </w:p>
    <w:p w:rsidR="00000000" w:rsidRDefault="00823DBD">
      <w:r>
        <w:t>Arnold Bloch Leibler</w:t>
      </w:r>
    </w:p>
    <w:p w:rsidR="00000000" w:rsidRDefault="00823DBD">
      <w:pPr>
        <w:rPr>
          <w:b/>
        </w:rPr>
      </w:pPr>
    </w:p>
    <w:p w:rsidR="00000000" w:rsidRDefault="00823DBD">
      <w:r>
        <w:rPr>
          <w:b/>
        </w:rPr>
        <w:t>S. Lew</w:t>
      </w:r>
    </w:p>
    <w:p w:rsidR="00000000" w:rsidRDefault="00823DBD">
      <w:r>
        <w:t>Reserve Bank of Australia (until 18/8/97)</w:t>
      </w:r>
    </w:p>
    <w:p w:rsidR="00000000" w:rsidRDefault="00823DBD">
      <w:r>
        <w:t>Voyager Distributing Co. Pty Ltd</w:t>
      </w:r>
    </w:p>
    <w:p w:rsidR="00000000" w:rsidRDefault="00823DBD">
      <w:r>
        <w:t>Anthea Crawford Australia Pty Ltd</w:t>
      </w:r>
    </w:p>
    <w:p w:rsidR="00000000" w:rsidRDefault="00823DBD">
      <w:r>
        <w:t>Simon de Winter Pty Ltd</w:t>
      </w:r>
    </w:p>
    <w:p w:rsidR="00000000" w:rsidRDefault="00823DBD">
      <w:r>
        <w:t>Sunday's Jump Pty Ltd</w:t>
      </w:r>
    </w:p>
    <w:p w:rsidR="00000000" w:rsidRDefault="00823DBD">
      <w:r>
        <w:t>Topview Investments Pty Ltd</w:t>
      </w:r>
    </w:p>
    <w:p w:rsidR="00000000" w:rsidRDefault="00823DBD">
      <w:r>
        <w:t>Tallicastle Inve</w:t>
      </w:r>
      <w:r>
        <w:t>stments Pty Ltd</w:t>
      </w:r>
    </w:p>
    <w:p w:rsidR="00000000" w:rsidRDefault="00823DBD">
      <w:r>
        <w:t>Onvale Investments Pty Ltd</w:t>
      </w:r>
    </w:p>
    <w:p w:rsidR="00000000" w:rsidRDefault="00823DBD">
      <w:r>
        <w:t>Ballook Pty Ltd</w:t>
      </w:r>
    </w:p>
    <w:p w:rsidR="00000000" w:rsidRDefault="00823DBD">
      <w:r>
        <w:t>Maraka Pty Ltd</w:t>
      </w:r>
    </w:p>
    <w:p w:rsidR="00000000" w:rsidRDefault="00823DBD">
      <w:r>
        <w:t>Tweed Mall Pty Ltd</w:t>
      </w:r>
    </w:p>
    <w:p w:rsidR="00000000" w:rsidRDefault="00823DBD">
      <w:r>
        <w:t>La Mirada Properties Pty Ltd</w:t>
      </w:r>
    </w:p>
    <w:p w:rsidR="00000000" w:rsidRDefault="00823DBD">
      <w:r>
        <w:t>Playcorp Pty Ltd</w:t>
      </w:r>
    </w:p>
    <w:p w:rsidR="00000000" w:rsidRDefault="00823DBD">
      <w:r>
        <w:t>Witchery Fashions Pty Ltd</w:t>
      </w:r>
    </w:p>
    <w:p w:rsidR="00000000" w:rsidRDefault="00823DBD">
      <w:r>
        <w:t>Lincoln Playcorp Ltd</w:t>
      </w:r>
    </w:p>
    <w:p w:rsidR="00000000" w:rsidRDefault="00823DBD">
      <w:r>
        <w:t>Luft Aviation Charter Pty Ltd</w:t>
      </w:r>
    </w:p>
    <w:p w:rsidR="00000000" w:rsidRDefault="00823DBD">
      <w:r>
        <w:t>K-Swiss Australia Pty Ltd</w:t>
      </w:r>
    </w:p>
    <w:p w:rsidR="00000000" w:rsidRDefault="00823DBD">
      <w:pPr>
        <w:rPr>
          <w:b/>
        </w:rPr>
      </w:pPr>
    </w:p>
    <w:p w:rsidR="00000000" w:rsidRDefault="00823DBD">
      <w:r>
        <w:rPr>
          <w:b/>
        </w:rPr>
        <w:t>H.A. Lynch</w:t>
      </w:r>
    </w:p>
    <w:p w:rsidR="00000000" w:rsidRDefault="00823DBD">
      <w:r>
        <w:t>Norwich Union Financial Services Ltd</w:t>
      </w:r>
    </w:p>
    <w:p w:rsidR="00000000" w:rsidRDefault="00823DBD">
      <w:r>
        <w:t>Superannuation Funds Management Corporation of South Australia</w:t>
      </w:r>
    </w:p>
    <w:p w:rsidR="00000000" w:rsidRDefault="00823DBD">
      <w:r>
        <w:t>OPSM Protector Limited</w:t>
      </w:r>
    </w:p>
    <w:p w:rsidR="00000000" w:rsidRDefault="00823DBD">
      <w:r>
        <w:t>Southcorp Holdings Limited</w:t>
      </w:r>
    </w:p>
    <w:p w:rsidR="00000000" w:rsidRDefault="00823DBD">
      <w:pPr>
        <w:rPr>
          <w:b/>
        </w:rPr>
      </w:pPr>
    </w:p>
    <w:p w:rsidR="00000000" w:rsidRDefault="00823DBD">
      <w:r>
        <w:rPr>
          <w:b/>
        </w:rPr>
        <w:t>M.K. Myer</w:t>
      </w:r>
    </w:p>
    <w:p w:rsidR="00000000" w:rsidRDefault="00823DBD">
      <w:r>
        <w:t>The Myer Investment (Group)</w:t>
      </w:r>
    </w:p>
    <w:p w:rsidR="00000000" w:rsidRDefault="00823DBD">
      <w:r>
        <w:t>Diversified United Investments Ltd</w:t>
      </w:r>
    </w:p>
    <w:p w:rsidR="00000000" w:rsidRDefault="00823DBD">
      <w:r>
        <w:t>Integrated Eq</w:t>
      </w:r>
      <w:r>
        <w:t>uity Pty Ltd</w:t>
      </w:r>
    </w:p>
    <w:p w:rsidR="00000000" w:rsidRDefault="00823DBD">
      <w:pPr>
        <w:rPr>
          <w:b/>
        </w:rPr>
      </w:pPr>
    </w:p>
    <w:p w:rsidR="00000000" w:rsidRDefault="00823DBD">
      <w:r>
        <w:rPr>
          <w:b/>
        </w:rPr>
        <w:t>Rounding of amounts</w:t>
      </w:r>
    </w:p>
    <w:p w:rsidR="00000000" w:rsidRDefault="00823DBD"/>
    <w:p w:rsidR="00000000" w:rsidRDefault="00823DBD">
      <w:r>
        <w:t>CML is a company of the kind referred to in the Australian Securities Commission Class Order 97/1005 dated 9 July 1997. As a result, amounts in this report and accompanying financial statements have, where appropriate, been rounded to the nearest one hundred thousand dollars except where otherwise indicated.</w:t>
      </w:r>
    </w:p>
    <w:p w:rsidR="00000000" w:rsidRDefault="00823DBD">
      <w:pPr>
        <w:rPr>
          <w:b/>
        </w:rPr>
      </w:pPr>
    </w:p>
    <w:p w:rsidR="00000000" w:rsidRDefault="00823DBD">
      <w:r>
        <w:rPr>
          <w:b/>
        </w:rPr>
        <w:t>Short form annual report</w:t>
      </w:r>
    </w:p>
    <w:p w:rsidR="00000000" w:rsidRDefault="00823DBD">
      <w:r>
        <w:t>The directors advise that the accounts of CML and the CML Group have received an auditor’s report that is unqualified and that any sha</w:t>
      </w:r>
      <w:r>
        <w:t>reholder who has elected to take a short form of the Annual Report will be provided a copy of the entire Annual Report without charge at any time.</w:t>
      </w:r>
    </w:p>
    <w:p w:rsidR="00000000" w:rsidRDefault="00823DBD"/>
    <w:p w:rsidR="00000000" w:rsidRDefault="00823DBD">
      <w:r>
        <w:t>Signed in accordance with a resolution of the Board of Directors.</w:t>
      </w:r>
    </w:p>
    <w:p w:rsidR="00000000" w:rsidRDefault="00823DBD"/>
    <w:p w:rsidR="00000000" w:rsidRDefault="00823DBD">
      <w:r>
        <w:t xml:space="preserve">S.D.M. WALLIS, AO Chairman </w:t>
      </w:r>
    </w:p>
    <w:p w:rsidR="00000000" w:rsidRDefault="00823DBD"/>
    <w:p w:rsidR="00000000" w:rsidRDefault="00823DBD">
      <w:r>
        <w:t>D.K. ECK Managing Director and Chief Executive Officer</w:t>
      </w:r>
    </w:p>
    <w:p w:rsidR="00000000" w:rsidRDefault="00823DBD">
      <w:pPr>
        <w:rPr>
          <w:i/>
        </w:rPr>
      </w:pPr>
    </w:p>
    <w:p w:rsidR="00000000" w:rsidRDefault="00823DBD">
      <w:r>
        <w:rPr>
          <w:i/>
        </w:rPr>
        <w:t>Melbourne, 8 October 1997</w:t>
      </w:r>
    </w:p>
    <w:p w:rsidR="00000000" w:rsidRDefault="00823DBD"/>
    <w:p w:rsidR="00000000" w:rsidRDefault="00823DBD">
      <w:pPr>
        <w:pStyle w:val="Heading2"/>
      </w:pPr>
      <w:r>
        <w:t>Corporate Governance</w:t>
      </w:r>
    </w:p>
    <w:p w:rsidR="00000000" w:rsidRDefault="00823DBD"/>
    <w:p w:rsidR="00000000" w:rsidRDefault="00823DBD">
      <w:r>
        <w:rPr>
          <w:b/>
        </w:rPr>
        <w:t>Framework</w:t>
      </w:r>
    </w:p>
    <w:p w:rsidR="00000000" w:rsidRDefault="00823DBD"/>
    <w:p w:rsidR="00000000" w:rsidRDefault="00823DBD">
      <w:r>
        <w:t xml:space="preserve">Directors and management are committed to high standards of Corporate Governance and embrace the Statement of Principles announced by the </w:t>
      </w:r>
      <w:r>
        <w:t>directors in 1996. The Statement of Principles establishes the framework for how the Board oversees the company and performs its functions on behalf of shareholders. It incorporates the company’s Vision Statement, Code of Conduct and Supplier Relationship Policy.</w:t>
      </w:r>
    </w:p>
    <w:p w:rsidR="00000000" w:rsidRDefault="00823DBD"/>
    <w:p w:rsidR="00000000" w:rsidRDefault="00823DBD">
      <w:r>
        <w:rPr>
          <w:b/>
        </w:rPr>
        <w:t>Statement of Principles</w:t>
      </w:r>
    </w:p>
    <w:p w:rsidR="00000000" w:rsidRDefault="00823DBD">
      <w:pPr>
        <w:rPr>
          <w:b/>
        </w:rPr>
      </w:pPr>
    </w:p>
    <w:p w:rsidR="00000000" w:rsidRDefault="00823DBD">
      <w:r>
        <w:rPr>
          <w:b/>
        </w:rPr>
        <w:t>The Board of Directors – Role of the Board</w:t>
      </w:r>
    </w:p>
    <w:p w:rsidR="00000000" w:rsidRDefault="00823DBD"/>
    <w:p w:rsidR="00000000" w:rsidRDefault="00823DBD">
      <w:r>
        <w:t>The Board is to direct Management with a view to optimising company performance and to increase shareholder wealth by:</w:t>
      </w:r>
    </w:p>
    <w:p w:rsidR="00000000" w:rsidRDefault="00823DBD">
      <w:pPr>
        <w:pStyle w:val="HangIndent0"/>
      </w:pPr>
      <w:r>
        <w:t>*</w:t>
      </w:r>
      <w:r>
        <w:tab/>
        <w:t>providing strategic direction and adopting a corpo</w:t>
      </w:r>
      <w:r>
        <w:t xml:space="preserve">rate strategy; </w:t>
      </w:r>
    </w:p>
    <w:p w:rsidR="00000000" w:rsidRDefault="00823DBD">
      <w:pPr>
        <w:pStyle w:val="HangIndent0"/>
      </w:pPr>
      <w:r>
        <w:t>*</w:t>
      </w:r>
      <w:r>
        <w:tab/>
        <w:t xml:space="preserve">identifying the principal risks of the company’s businesses; </w:t>
      </w:r>
    </w:p>
    <w:p w:rsidR="00000000" w:rsidRDefault="00823DBD">
      <w:pPr>
        <w:pStyle w:val="HangIndent0"/>
      </w:pPr>
      <w:r>
        <w:t>*</w:t>
      </w:r>
      <w:r>
        <w:tab/>
        <w:t xml:space="preserve">monitoring the conduct and performance of the company and of senior Management; </w:t>
      </w:r>
    </w:p>
    <w:p w:rsidR="00000000" w:rsidRDefault="00823DBD">
      <w:pPr>
        <w:pStyle w:val="HangIndent0"/>
      </w:pPr>
      <w:r>
        <w:t>*</w:t>
      </w:r>
      <w:r>
        <w:tab/>
        <w:t xml:space="preserve">appointing and appraising the Chief Executive Officer and ensuring that there are adequate plans and procedures for succession planning; and </w:t>
      </w:r>
    </w:p>
    <w:p w:rsidR="00000000" w:rsidRDefault="00823DBD">
      <w:pPr>
        <w:pStyle w:val="HangIndent0"/>
      </w:pPr>
      <w:r>
        <w:t>*</w:t>
      </w:r>
      <w:r>
        <w:tab/>
        <w:t xml:space="preserve">ensuring that appropriate procedures are in place so that the business of the company is conducted in an honest, open and ethical manner. </w:t>
      </w:r>
    </w:p>
    <w:p w:rsidR="00000000" w:rsidRDefault="00823DBD">
      <w:pPr>
        <w:rPr>
          <w:b/>
        </w:rPr>
      </w:pPr>
    </w:p>
    <w:p w:rsidR="00000000" w:rsidRDefault="00823DBD">
      <w:r>
        <w:rPr>
          <w:b/>
        </w:rPr>
        <w:t>Composition of the Board</w:t>
      </w:r>
    </w:p>
    <w:p w:rsidR="00000000" w:rsidRDefault="00823DBD"/>
    <w:p w:rsidR="00000000" w:rsidRDefault="00823DBD">
      <w:r>
        <w:t xml:space="preserve">The Board of Directors is to </w:t>
      </w:r>
      <w:r>
        <w:t>comprise a majority of individuals who qualify as unrelated or independent Directors and so ensure that the Board can bring, and be perceived to bring, quality judgments, free of bias, to all issues.</w:t>
      </w:r>
    </w:p>
    <w:p w:rsidR="00000000" w:rsidRDefault="00823DBD"/>
    <w:p w:rsidR="00000000" w:rsidRDefault="00823DBD">
      <w:r>
        <w:t>An unrelated or independent Director is one who is free from any interest and any business or other relationship which could, or could reasonably be perceived to materially interfere with the Director’s ability to act with a view to the best interests of the Company and excludes, in particular, substantial s</w:t>
      </w:r>
      <w:r>
        <w:t>hareholders, advisors, significant customers and suppliers, and executives.</w:t>
      </w:r>
    </w:p>
    <w:p w:rsidR="00000000" w:rsidRDefault="00823DBD">
      <w:pPr>
        <w:rPr>
          <w:b/>
        </w:rPr>
      </w:pPr>
    </w:p>
    <w:p w:rsidR="00000000" w:rsidRDefault="00823DBD">
      <w:r>
        <w:rPr>
          <w:b/>
        </w:rPr>
        <w:t>Chairman of the Board</w:t>
      </w:r>
    </w:p>
    <w:p w:rsidR="00000000" w:rsidRDefault="00823DBD"/>
    <w:p w:rsidR="00000000" w:rsidRDefault="00823DBD">
      <w:r>
        <w:t>It is preferable that the Chairman be an independent Director. If the Chairman is not an independent Director, the independent Directors will appoint one of their number as a lead Director to monitor and report to them on issues falling within the normal purview of a non-executive Chairman.</w:t>
      </w:r>
    </w:p>
    <w:p w:rsidR="00000000" w:rsidRDefault="00823DBD">
      <w:pPr>
        <w:rPr>
          <w:b/>
        </w:rPr>
      </w:pPr>
    </w:p>
    <w:p w:rsidR="00000000" w:rsidRDefault="00823DBD">
      <w:r>
        <w:rPr>
          <w:b/>
        </w:rPr>
        <w:t>Relationship with Management</w:t>
      </w:r>
    </w:p>
    <w:p w:rsidR="00000000" w:rsidRDefault="00823DBD"/>
    <w:p w:rsidR="00000000" w:rsidRDefault="00823DBD">
      <w:r>
        <w:t xml:space="preserve">The Management of the business of the company is to be conducted by or under the </w:t>
      </w:r>
      <w:r>
        <w:t>supervision of the Chief Executive Officer as designated by the Board of Directors which has clearly defined the limits of Management’s responsibilities.</w:t>
      </w:r>
    </w:p>
    <w:p w:rsidR="00000000" w:rsidRDefault="00823DBD">
      <w:pPr>
        <w:rPr>
          <w:b/>
        </w:rPr>
      </w:pPr>
    </w:p>
    <w:p w:rsidR="00000000" w:rsidRDefault="00823DBD">
      <w:r>
        <w:rPr>
          <w:b/>
        </w:rPr>
        <w:t>Board Committees</w:t>
      </w:r>
    </w:p>
    <w:p w:rsidR="00000000" w:rsidRDefault="00823DBD"/>
    <w:p w:rsidR="00000000" w:rsidRDefault="00823DBD">
      <w:r>
        <w:t>Committees, together with their responsibilities, which have been established by the Board, are shown below. Committee membership is shown on page 32 of the Annual Review.</w:t>
      </w:r>
    </w:p>
    <w:p w:rsidR="00000000" w:rsidRDefault="00823DBD">
      <w:pPr>
        <w:rPr>
          <w:b/>
        </w:rPr>
      </w:pPr>
    </w:p>
    <w:p w:rsidR="00000000" w:rsidRDefault="00823DBD">
      <w:r>
        <w:rPr>
          <w:b/>
        </w:rPr>
        <w:t>Audit Committee</w:t>
      </w:r>
    </w:p>
    <w:p w:rsidR="00000000" w:rsidRDefault="00823DBD"/>
    <w:p w:rsidR="00000000" w:rsidRDefault="00823DBD">
      <w:r>
        <w:t>The Committee co-ordinates with the Corporate Governance and the Compliance Committees to ensure that the Statement of Corporate Governance P</w:t>
      </w:r>
      <w:r>
        <w:t>rinciples is accepted and adhered to by all Directors and employees.</w:t>
      </w:r>
    </w:p>
    <w:p w:rsidR="00000000" w:rsidRDefault="00823DBD"/>
    <w:p w:rsidR="00000000" w:rsidRDefault="00823DBD">
      <w:r>
        <w:t xml:space="preserve">The principal responsibility of the Committee is to assist the Board of Directors in the identification of areas of significant business risks and monitoring: </w:t>
      </w:r>
    </w:p>
    <w:p w:rsidR="00000000" w:rsidRDefault="00823DBD">
      <w:pPr>
        <w:pStyle w:val="HangIndent0"/>
      </w:pPr>
      <w:r>
        <w:t>*</w:t>
      </w:r>
      <w:r>
        <w:tab/>
        <w:t xml:space="preserve">the effectiveness of the management of financial business risks and the reliability of management reporting; </w:t>
      </w:r>
    </w:p>
    <w:p w:rsidR="00000000" w:rsidRDefault="00823DBD">
      <w:pPr>
        <w:pStyle w:val="HangIndent0"/>
      </w:pPr>
      <w:r>
        <w:t>*</w:t>
      </w:r>
      <w:r>
        <w:tab/>
        <w:t xml:space="preserve">the compliance with laws and regulations by undertaking a detailed review of the half yearly and annual financial statements; </w:t>
      </w:r>
    </w:p>
    <w:p w:rsidR="00000000" w:rsidRDefault="00823DBD">
      <w:pPr>
        <w:pStyle w:val="HangIndent0"/>
      </w:pPr>
      <w:r>
        <w:t>*</w:t>
      </w:r>
      <w:r>
        <w:tab/>
        <w:t>the effectiveness and efficiency o</w:t>
      </w:r>
      <w:r>
        <w:t xml:space="preserve">f internal and external audit; and </w:t>
      </w:r>
    </w:p>
    <w:p w:rsidR="00000000" w:rsidRDefault="00823DBD">
      <w:pPr>
        <w:pStyle w:val="HangIndent0"/>
      </w:pPr>
      <w:r>
        <w:t>*</w:t>
      </w:r>
      <w:r>
        <w:tab/>
        <w:t xml:space="preserve">related party transactions. </w:t>
      </w:r>
    </w:p>
    <w:p w:rsidR="00000000" w:rsidRDefault="00823DBD"/>
    <w:p w:rsidR="00000000" w:rsidRDefault="00823DBD">
      <w:r>
        <w:t>The Committee will also provide recommendations to the Board on the appointment of the external auditors and the level of audit fees.</w:t>
      </w:r>
    </w:p>
    <w:p w:rsidR="00000000" w:rsidRDefault="00823DBD">
      <w:pPr>
        <w:rPr>
          <w:b/>
        </w:rPr>
      </w:pPr>
    </w:p>
    <w:p w:rsidR="00000000" w:rsidRDefault="00823DBD">
      <w:r>
        <w:rPr>
          <w:b/>
        </w:rPr>
        <w:t>Compliance Committee</w:t>
      </w:r>
    </w:p>
    <w:p w:rsidR="00000000" w:rsidRDefault="00823DBD"/>
    <w:p w:rsidR="00000000" w:rsidRDefault="00823DBD">
      <w:r>
        <w:t xml:space="preserve">The principal responsibilities of the Compliance Committee are to: </w:t>
      </w:r>
    </w:p>
    <w:p w:rsidR="00000000" w:rsidRDefault="00823DBD">
      <w:pPr>
        <w:pStyle w:val="HangIndent0"/>
      </w:pPr>
      <w:r>
        <w:t>*</w:t>
      </w:r>
      <w:r>
        <w:tab/>
        <w:t xml:space="preserve">ensure that continuous disclosure requirements are met and there is compliance with other laws and regulations; and </w:t>
      </w:r>
    </w:p>
    <w:p w:rsidR="00000000" w:rsidRDefault="00823DBD">
      <w:pPr>
        <w:pStyle w:val="HangIndent0"/>
      </w:pPr>
      <w:r>
        <w:t>*</w:t>
      </w:r>
      <w:r>
        <w:tab/>
        <w:t>monitor compliance with the Statement of Corporate Governance Principles by all Directors</w:t>
      </w:r>
      <w:r>
        <w:t xml:space="preserve"> and employees. </w:t>
      </w:r>
    </w:p>
    <w:p w:rsidR="00000000" w:rsidRDefault="00823DBD">
      <w:pPr>
        <w:rPr>
          <w:b/>
        </w:rPr>
      </w:pPr>
    </w:p>
    <w:p w:rsidR="00000000" w:rsidRDefault="00823DBD">
      <w:r>
        <w:rPr>
          <w:b/>
        </w:rPr>
        <w:t>Corporate Governance Committee</w:t>
      </w:r>
    </w:p>
    <w:p w:rsidR="00000000" w:rsidRDefault="00823DBD"/>
    <w:p w:rsidR="00000000" w:rsidRDefault="00823DBD">
      <w:r>
        <w:t xml:space="preserve">The principal responsibilities of the Corporate Governance Committee are to: </w:t>
      </w:r>
    </w:p>
    <w:p w:rsidR="00000000" w:rsidRDefault="00823DBD">
      <w:pPr>
        <w:pStyle w:val="HangIndent0"/>
      </w:pPr>
      <w:r>
        <w:t>*</w:t>
      </w:r>
      <w:r>
        <w:tab/>
        <w:t xml:space="preserve">submit to the Board for its approval, any proposed amendments to the Statement of Principles; </w:t>
      </w:r>
    </w:p>
    <w:p w:rsidR="00000000" w:rsidRDefault="00823DBD">
      <w:pPr>
        <w:pStyle w:val="HangIndent0"/>
      </w:pPr>
      <w:r>
        <w:t>*</w:t>
      </w:r>
      <w:r>
        <w:tab/>
        <w:t xml:space="preserve">monitor and evaluate compliance with the Statement of Principles in conjunction with the Compliance and Audit Committees, and report to the Board at least on an annual basis; </w:t>
      </w:r>
    </w:p>
    <w:p w:rsidR="00000000" w:rsidRDefault="00823DBD">
      <w:pPr>
        <w:pStyle w:val="HangIndent0"/>
      </w:pPr>
      <w:r>
        <w:t>*</w:t>
      </w:r>
      <w:r>
        <w:tab/>
        <w:t>implement Board approved procedures to enable individual Directors to have access to independent pro</w:t>
      </w:r>
      <w:r>
        <w:t xml:space="preserve">fessional advice in respect of corporate governance matters; and </w:t>
      </w:r>
    </w:p>
    <w:p w:rsidR="00000000" w:rsidRDefault="00823DBD">
      <w:pPr>
        <w:pStyle w:val="HangIndent0"/>
      </w:pPr>
      <w:r>
        <w:t>*</w:t>
      </w:r>
      <w:r>
        <w:tab/>
        <w:t xml:space="preserve">act as a resource for individual Directors and the company as a whole on questions of Corporate Governance and corporate ethics. </w:t>
      </w:r>
    </w:p>
    <w:p w:rsidR="00000000" w:rsidRDefault="00823DBD">
      <w:pPr>
        <w:rPr>
          <w:b/>
        </w:rPr>
      </w:pPr>
    </w:p>
    <w:p w:rsidR="00000000" w:rsidRDefault="00823DBD">
      <w:r>
        <w:rPr>
          <w:b/>
        </w:rPr>
        <w:t>Human Resources Committee</w:t>
      </w:r>
    </w:p>
    <w:p w:rsidR="00000000" w:rsidRDefault="00823DBD"/>
    <w:p w:rsidR="00000000" w:rsidRDefault="00823DBD">
      <w:r>
        <w:t xml:space="preserve">The principal responsibilities of the Committee are to: </w:t>
      </w:r>
    </w:p>
    <w:p w:rsidR="00000000" w:rsidRDefault="00823DBD">
      <w:pPr>
        <w:pStyle w:val="HangIndent0"/>
      </w:pPr>
      <w:r>
        <w:t>*</w:t>
      </w:r>
      <w:r>
        <w:tab/>
        <w:t xml:space="preserve">ensure the Company has an integrated and responsive group Human Resource strategic planning process; </w:t>
      </w:r>
    </w:p>
    <w:p w:rsidR="00000000" w:rsidRDefault="00823DBD">
      <w:pPr>
        <w:pStyle w:val="HangIndent0"/>
      </w:pPr>
      <w:r>
        <w:t>*</w:t>
      </w:r>
      <w:r>
        <w:tab/>
        <w:t xml:space="preserve">review and advise the Board annually on Executive Directors’ and Senior Executives’ remuneration; and </w:t>
      </w:r>
    </w:p>
    <w:p w:rsidR="00000000" w:rsidRDefault="00823DBD">
      <w:pPr>
        <w:pStyle w:val="HangIndent0"/>
      </w:pPr>
      <w:r>
        <w:t>*</w:t>
      </w:r>
      <w:r>
        <w:tab/>
        <w:t>review Man</w:t>
      </w:r>
      <w:r>
        <w:t xml:space="preserve">agement’s recommendations and advise the Board on remuneration, incentive plans, superannuation, diversity, employee participation schemes, succession planning, training and career development, industrial relations and other significant matters related to human resources. </w:t>
      </w:r>
    </w:p>
    <w:p w:rsidR="00000000" w:rsidRDefault="00823DBD">
      <w:pPr>
        <w:rPr>
          <w:b/>
        </w:rPr>
      </w:pPr>
    </w:p>
    <w:p w:rsidR="00000000" w:rsidRDefault="00823DBD">
      <w:r>
        <w:rPr>
          <w:b/>
        </w:rPr>
        <w:t>Nominating Committee</w:t>
      </w:r>
    </w:p>
    <w:p w:rsidR="00000000" w:rsidRDefault="00823DBD"/>
    <w:p w:rsidR="00000000" w:rsidRDefault="00823DBD">
      <w:r>
        <w:t xml:space="preserve">The principal responsibilities of the Committee are to: </w:t>
      </w:r>
    </w:p>
    <w:p w:rsidR="00000000" w:rsidRDefault="00823DBD">
      <w:pPr>
        <w:pStyle w:val="HangIndent0"/>
      </w:pPr>
      <w:r>
        <w:t>*</w:t>
      </w:r>
      <w:r>
        <w:tab/>
        <w:t>advise the Board on Directorship appointments, and implement processes to assess the Board and its Committees, review the Board’s required status, expe</w:t>
      </w:r>
      <w:r>
        <w:t xml:space="preserve">rience, mix of skills, and other qualities, including gender, and provide a Directors’ orientation and education program; </w:t>
      </w:r>
    </w:p>
    <w:p w:rsidR="00000000" w:rsidRDefault="00823DBD">
      <w:pPr>
        <w:pStyle w:val="HangIndent0"/>
      </w:pPr>
      <w:r>
        <w:t>*</w:t>
      </w:r>
      <w:r>
        <w:tab/>
        <w:t xml:space="preserve">select, appoint and regularly evaluate the performance and the successor of the Chief Executive Officer; </w:t>
      </w:r>
    </w:p>
    <w:p w:rsidR="00000000" w:rsidRDefault="00823DBD">
      <w:pPr>
        <w:pStyle w:val="HangIndent0"/>
      </w:pPr>
      <w:r>
        <w:t>*</w:t>
      </w:r>
      <w:r>
        <w:tab/>
        <w:t xml:space="preserve">assess the effectiveness of the Board as a whole and its Committees; and </w:t>
      </w:r>
    </w:p>
    <w:p w:rsidR="00000000" w:rsidRDefault="00823DBD">
      <w:pPr>
        <w:pStyle w:val="HangIndent0"/>
      </w:pPr>
      <w:r>
        <w:t>*</w:t>
      </w:r>
      <w:r>
        <w:tab/>
        <w:t xml:space="preserve">review and advise the Board annually on the Chief Executive Officer’s and Non-Executive Directors’ remuneration. </w:t>
      </w:r>
    </w:p>
    <w:p w:rsidR="00000000" w:rsidRDefault="00823DBD">
      <w:pPr>
        <w:rPr>
          <w:b/>
        </w:rPr>
      </w:pPr>
    </w:p>
    <w:p w:rsidR="00000000" w:rsidRDefault="00823DBD">
      <w:r>
        <w:rPr>
          <w:b/>
        </w:rPr>
        <w:t>Property Committee</w:t>
      </w:r>
    </w:p>
    <w:p w:rsidR="00000000" w:rsidRDefault="00823DBD"/>
    <w:p w:rsidR="00000000" w:rsidRDefault="00823DBD">
      <w:r>
        <w:t>The principle responsibilities of the Committee are to review</w:t>
      </w:r>
      <w:r>
        <w:t xml:space="preserve"> and make recommendations to the Board on: </w:t>
      </w:r>
    </w:p>
    <w:p w:rsidR="00000000" w:rsidRDefault="00823DBD">
      <w:pPr>
        <w:pStyle w:val="HangIndent0"/>
      </w:pPr>
      <w:r>
        <w:t>*</w:t>
      </w:r>
      <w:r>
        <w:tab/>
        <w:t xml:space="preserve">major property ownership and development strategies, and </w:t>
      </w:r>
    </w:p>
    <w:p w:rsidR="00000000" w:rsidRDefault="00823DBD">
      <w:pPr>
        <w:pStyle w:val="HangIndent0"/>
      </w:pPr>
      <w:r>
        <w:t>*</w:t>
      </w:r>
      <w:r>
        <w:tab/>
        <w:t xml:space="preserve">major freehold and leasehold proposals. </w:t>
      </w:r>
    </w:p>
    <w:p w:rsidR="00000000" w:rsidRDefault="00823DBD">
      <w:pPr>
        <w:rPr>
          <w:b/>
        </w:rPr>
      </w:pPr>
    </w:p>
    <w:p w:rsidR="00000000" w:rsidRDefault="00823DBD">
      <w:r>
        <w:rPr>
          <w:b/>
        </w:rPr>
        <w:t>Advice to Directors</w:t>
      </w:r>
    </w:p>
    <w:p w:rsidR="00000000" w:rsidRDefault="00823DBD"/>
    <w:p w:rsidR="00000000" w:rsidRDefault="00823DBD">
      <w:r>
        <w:t>Directors may obtain independent professional advice at the expense of the company on matters arising in the course of their Board duties after obtaining approval from the Corporate Governance Committee.</w:t>
      </w:r>
    </w:p>
    <w:p w:rsidR="00000000" w:rsidRDefault="00823DBD">
      <w:pPr>
        <w:rPr>
          <w:b/>
        </w:rPr>
      </w:pPr>
    </w:p>
    <w:p w:rsidR="00000000" w:rsidRDefault="00823DBD">
      <w:r>
        <w:rPr>
          <w:b/>
        </w:rPr>
        <w:t>Business Risk</w:t>
      </w:r>
    </w:p>
    <w:p w:rsidR="00000000" w:rsidRDefault="00823DBD"/>
    <w:p w:rsidR="00000000" w:rsidRDefault="00823DBD">
      <w:r>
        <w:t>The Board Committee duties have been developed to allow the Board of Directors to identify and manage the various</w:t>
      </w:r>
      <w:r>
        <w:t xml:space="preserve"> business risks confronting the company. In order to ensure that procedures are current and comprehensive, the responsibilities of each Committee are to be reviewed at least annually.</w:t>
      </w:r>
    </w:p>
    <w:p w:rsidR="00000000" w:rsidRDefault="00823DBD">
      <w:pPr>
        <w:rPr>
          <w:b/>
        </w:rPr>
      </w:pPr>
    </w:p>
    <w:p w:rsidR="00000000" w:rsidRDefault="00823DBD">
      <w:r>
        <w:rPr>
          <w:b/>
        </w:rPr>
        <w:t>Fair Dealings and Related Party Transactions</w:t>
      </w:r>
    </w:p>
    <w:p w:rsidR="00000000" w:rsidRDefault="00823DBD"/>
    <w:p w:rsidR="00000000" w:rsidRDefault="00823DBD">
      <w:r>
        <w:t>Directors, as well as senior Management, will convey the message to all stakeholders that integrity and effective control cannot be compromised when dealing with all suppliers, particularly if a supplier is a related party.</w:t>
      </w:r>
    </w:p>
    <w:p w:rsidR="00000000" w:rsidRDefault="00823DBD"/>
    <w:p w:rsidR="00000000" w:rsidRDefault="00823DBD">
      <w:r>
        <w:t xml:space="preserve">A Director, or entities in which a Director has a </w:t>
      </w:r>
      <w:r>
        <w:t>significant interest and/or influence, who enters into a transaction with the company (other than a transaction involving the payment of compensation) shall make full disclosure. If the total value of the transactions for a month exceeds $1,000,000, details will be reported to the Audit Committee.</w:t>
      </w:r>
    </w:p>
    <w:p w:rsidR="00000000" w:rsidRDefault="00823DBD"/>
    <w:p w:rsidR="00000000" w:rsidRDefault="00823DBD">
      <w:r>
        <w:t xml:space="preserve">Certain contracts with Directors, or entities in which Directors have a significant interest and/or influence, must be approved by the Audit Committee in advance of committing the company. </w:t>
      </w:r>
    </w:p>
    <w:p w:rsidR="00000000" w:rsidRDefault="00823DBD"/>
    <w:p w:rsidR="00000000" w:rsidRDefault="00823DBD">
      <w:r>
        <w:t>The company has d</w:t>
      </w:r>
      <w:r>
        <w:t>eveloped a comprehensive Policies and Guidance policy for Related Party transactions which includes an approval and reporting process.</w:t>
      </w:r>
    </w:p>
    <w:p w:rsidR="00000000" w:rsidRDefault="00823DBD">
      <w:pPr>
        <w:rPr>
          <w:b/>
        </w:rPr>
      </w:pPr>
    </w:p>
    <w:p w:rsidR="00000000" w:rsidRDefault="00823DBD">
      <w:r>
        <w:rPr>
          <w:b/>
        </w:rPr>
        <w:t>Disclosure of Information</w:t>
      </w:r>
    </w:p>
    <w:p w:rsidR="00000000" w:rsidRDefault="00823DBD"/>
    <w:p w:rsidR="00000000" w:rsidRDefault="00823DBD">
      <w:r>
        <w:t>The company has an objective of honest and open disclosure in dealing with stakeholders, subject to appropriate commercial considerations associated with competitive and sensitive information. Such disclosure may exceed statutory requirements.</w:t>
      </w:r>
    </w:p>
    <w:p w:rsidR="00000000" w:rsidRDefault="00823DBD">
      <w:pPr>
        <w:rPr>
          <w:b/>
        </w:rPr>
      </w:pPr>
    </w:p>
    <w:p w:rsidR="00000000" w:rsidRDefault="00823DBD">
      <w:r>
        <w:rPr>
          <w:b/>
        </w:rPr>
        <w:t>Dealings in Securities by Directors and Employees</w:t>
      </w:r>
    </w:p>
    <w:p w:rsidR="00000000" w:rsidRDefault="00823DBD"/>
    <w:p w:rsidR="00000000" w:rsidRDefault="00823DBD">
      <w:r>
        <w:t>The Board of Directors has adopted a policy a</w:t>
      </w:r>
      <w:r>
        <w:t>nd procedure on dealing in company securities by Directors and senior Management, which provide that Directors and any employee who from time to time possess information that is inside information should never deal in Coles Myer Ltd securities. It also provides guidance on the periods when securities can be dealt in.</w:t>
      </w:r>
    </w:p>
    <w:p w:rsidR="00000000" w:rsidRDefault="00823DBD"/>
    <w:p w:rsidR="00000000" w:rsidRDefault="00823DBD">
      <w:r>
        <w:rPr>
          <w:b/>
        </w:rPr>
        <w:t>Internal Control</w:t>
      </w:r>
    </w:p>
    <w:p w:rsidR="00000000" w:rsidRDefault="00823DBD">
      <w:pPr>
        <w:rPr>
          <w:b/>
        </w:rPr>
      </w:pPr>
    </w:p>
    <w:p w:rsidR="00000000" w:rsidRDefault="00823DBD">
      <w:r>
        <w:rPr>
          <w:b/>
        </w:rPr>
        <w:t>Group Results</w:t>
      </w:r>
    </w:p>
    <w:p w:rsidR="00000000" w:rsidRDefault="00823DBD"/>
    <w:p w:rsidR="00000000" w:rsidRDefault="00823DBD">
      <w:r>
        <w:t xml:space="preserve">The Board has overall responsibility for the appropriate reporting of the Group results. In order to effectively carry out this function it, through the </w:t>
      </w:r>
      <w:r>
        <w:t>Audit Committee, monitors the effectiveness of the Group’s systems and internal financial controls.</w:t>
      </w:r>
    </w:p>
    <w:p w:rsidR="00000000" w:rsidRDefault="00823DBD">
      <w:pPr>
        <w:rPr>
          <w:b/>
        </w:rPr>
      </w:pPr>
    </w:p>
    <w:p w:rsidR="00000000" w:rsidRDefault="00823DBD">
      <w:r>
        <w:rPr>
          <w:b/>
        </w:rPr>
        <w:t>Systems</w:t>
      </w:r>
    </w:p>
    <w:p w:rsidR="00000000" w:rsidRDefault="00823DBD"/>
    <w:p w:rsidR="00000000" w:rsidRDefault="00823DBD">
      <w:r>
        <w:t>The systems of internal financial controls are designed to provide reasonable, but not absolute, assurance against material misstatement or loss. They are intended to enable the timely identification of problems which require the attention of the Board. These controls have been determined by the Group’s Senior Management.</w:t>
      </w:r>
    </w:p>
    <w:p w:rsidR="00000000" w:rsidRDefault="00823DBD">
      <w:pPr>
        <w:rPr>
          <w:b/>
        </w:rPr>
      </w:pPr>
    </w:p>
    <w:p w:rsidR="00000000" w:rsidRDefault="00823DBD">
      <w:r>
        <w:rPr>
          <w:b/>
        </w:rPr>
        <w:t>Monitoring</w:t>
      </w:r>
    </w:p>
    <w:p w:rsidR="00000000" w:rsidRDefault="00823DBD"/>
    <w:p w:rsidR="00000000" w:rsidRDefault="00823DBD">
      <w:r>
        <w:t>The performance of the Group is monitored on a monthly ba</w:t>
      </w:r>
      <w:r>
        <w:t>sis through annual operating and capital budgets which have been established by the relevant business heads and approved by the Board.</w:t>
      </w:r>
    </w:p>
    <w:p w:rsidR="00000000" w:rsidRDefault="00823DBD"/>
    <w:p w:rsidR="00000000" w:rsidRDefault="00823DBD">
      <w:r>
        <w:t>Internal Audit is used extensively to monitor the areas of greatest risk as identified by risk analysis. The external auditors review and test the system of internal control to the extent necessary for an opinion on the financial statements.</w:t>
      </w:r>
    </w:p>
    <w:p w:rsidR="00000000" w:rsidRDefault="00823DBD">
      <w:pPr>
        <w:rPr>
          <w:b/>
        </w:rPr>
      </w:pPr>
    </w:p>
    <w:p w:rsidR="00000000" w:rsidRDefault="00823DBD">
      <w:r>
        <w:rPr>
          <w:b/>
        </w:rPr>
        <w:t>Directors’ Retirement</w:t>
      </w:r>
    </w:p>
    <w:p w:rsidR="00000000" w:rsidRDefault="00823DBD"/>
    <w:p w:rsidR="00000000" w:rsidRDefault="00823DBD">
      <w:r>
        <w:t>Of the directors in office, after excluding the Managing Director and Directors appointed to fill casual</w:t>
      </w:r>
      <w:r>
        <w:t xml:space="preserve"> vacancies, one third of their number retire from office at the dissolution of each year’s Annual General Meeting.</w:t>
      </w:r>
    </w:p>
    <w:p w:rsidR="00000000" w:rsidRDefault="00823DBD"/>
    <w:p w:rsidR="00000000" w:rsidRDefault="00823DBD">
      <w:r>
        <w:t>Retiring Directors may seek re-election, but cannot hold office beyond the dissolution of the Annual General Meeting following the Director attaining 68 years.</w:t>
      </w:r>
    </w:p>
    <w:p w:rsidR="00000000" w:rsidRDefault="00823DBD"/>
    <w:p w:rsidR="00000000" w:rsidRDefault="00823DBD">
      <w:r>
        <w:t>An Executive Director, excluding a Chairman or a Managing Director of the company, who ceases full-time employment as an Executive of the company, immediately ceases to be a Director of the company.</w:t>
      </w:r>
    </w:p>
    <w:p w:rsidR="00000000" w:rsidRDefault="00823DBD"/>
    <w:p w:rsidR="00000000" w:rsidRDefault="00823DBD">
      <w:r>
        <w:t>Non-Executive Directors are e</w:t>
      </w:r>
      <w:r>
        <w:t>ntitled to enter into an agreement with the company for the provision of a retiring allowance payable upon their retirement as a Director of the company in accordance with an approval given by shareholders at the company’s Annual General Meeting held 21 November 1989. The approval provides for the payment of a retiring allowance equal to the aggregate of remuneration received by the Director over the last three years of service or part thereof, plus 5% of that amount for each year of service in excess of th</w:t>
      </w:r>
      <w:r>
        <w:t>ree years but not exceeding a total of 15 years.</w:t>
      </w:r>
    </w:p>
    <w:p w:rsidR="00000000" w:rsidRDefault="00823DBD">
      <w:pPr>
        <w:rPr>
          <w:b/>
        </w:rPr>
      </w:pPr>
    </w:p>
    <w:p w:rsidR="00000000" w:rsidRDefault="00823DBD">
      <w:r>
        <w:rPr>
          <w:b/>
        </w:rPr>
        <w:t>Donations</w:t>
      </w:r>
    </w:p>
    <w:p w:rsidR="00000000" w:rsidRDefault="00823DBD"/>
    <w:p w:rsidR="00000000" w:rsidRDefault="00823DBD">
      <w:r>
        <w:t>A Donations Committee appointed by the Board administers the company’s donations policy. Guidelines developed by the company provide that preference will be given to applications having a broad community reach and profile, and demonstrating sound management and excellence in their activities. Donations are made after balancing the merits of the beneficiary with the funds allocated for donation purposes by the Board.</w:t>
      </w:r>
    </w:p>
    <w:p w:rsidR="00000000" w:rsidRDefault="00823DBD"/>
    <w:p w:rsidR="00000000" w:rsidRDefault="00823DBD">
      <w:r>
        <w:t>The Directors believe th</w:t>
      </w:r>
      <w:r>
        <w:t>at, as a responsible corporate citizen, the company must provide support for the democratic process by which Australia is governed. Funding to political parties is determined by the Directors according to their judgement of the balanced needs of a strong political system and the relevance of the policies and practices of the respective parties to the best interests of the company.</w:t>
      </w:r>
    </w:p>
    <w:p w:rsidR="00000000" w:rsidRDefault="00823DBD"/>
    <w:p w:rsidR="00000000" w:rsidRDefault="00823DBD">
      <w:r>
        <w:t>Commitments made to political parties at the federal and state levels during the year were:</w:t>
      </w:r>
    </w:p>
    <w:p w:rsidR="00000000" w:rsidRDefault="00823DBD"/>
    <w:tbl>
      <w:tblPr>
        <w:tblW w:w="0" w:type="auto"/>
        <w:tblInd w:w="7" w:type="dxa"/>
        <w:tblLayout w:type="fixed"/>
        <w:tblCellMar>
          <w:left w:w="7" w:type="dxa"/>
          <w:right w:w="7" w:type="dxa"/>
        </w:tblCellMar>
        <w:tblLook w:val="0000"/>
      </w:tblPr>
      <w:tblGrid>
        <w:gridCol w:w="2695"/>
        <w:gridCol w:w="1048"/>
      </w:tblGrid>
      <w:tr w:rsidR="00000000">
        <w:tblPrEx>
          <w:tblCellMar>
            <w:top w:w="0" w:type="dxa"/>
            <w:bottom w:w="0" w:type="dxa"/>
          </w:tblCellMar>
        </w:tblPrEx>
        <w:trPr>
          <w:cantSplit/>
        </w:trPr>
        <w:tc>
          <w:tcPr>
            <w:tcW w:w="2695" w:type="dxa"/>
          </w:tcPr>
          <w:p w:rsidR="00000000" w:rsidRDefault="00823DBD">
            <w:r>
              <w:t>Australian Labor Party</w:t>
            </w:r>
          </w:p>
        </w:tc>
        <w:tc>
          <w:tcPr>
            <w:tcW w:w="1048" w:type="dxa"/>
          </w:tcPr>
          <w:p w:rsidR="00000000" w:rsidRDefault="00823DBD">
            <w:pPr>
              <w:jc w:val="right"/>
            </w:pPr>
            <w:r>
              <w:t>$ 48,8</w:t>
            </w:r>
            <w:r>
              <w:t>50</w:t>
            </w:r>
          </w:p>
        </w:tc>
      </w:tr>
      <w:tr w:rsidR="00000000">
        <w:tblPrEx>
          <w:tblCellMar>
            <w:top w:w="0" w:type="dxa"/>
            <w:bottom w:w="0" w:type="dxa"/>
          </w:tblCellMar>
        </w:tblPrEx>
        <w:trPr>
          <w:cantSplit/>
        </w:trPr>
        <w:tc>
          <w:tcPr>
            <w:tcW w:w="2695" w:type="dxa"/>
          </w:tcPr>
          <w:p w:rsidR="00000000" w:rsidRDefault="00823DBD">
            <w:r>
              <w:t>Liberal Party</w:t>
            </w:r>
          </w:p>
        </w:tc>
        <w:tc>
          <w:tcPr>
            <w:tcW w:w="1048" w:type="dxa"/>
          </w:tcPr>
          <w:p w:rsidR="00000000" w:rsidRDefault="00823DBD">
            <w:pPr>
              <w:jc w:val="right"/>
            </w:pPr>
            <w:r>
              <w:t>$ 123,910</w:t>
            </w:r>
          </w:p>
        </w:tc>
      </w:tr>
      <w:tr w:rsidR="00000000">
        <w:tblPrEx>
          <w:tblCellMar>
            <w:top w:w="0" w:type="dxa"/>
            <w:bottom w:w="0" w:type="dxa"/>
          </w:tblCellMar>
        </w:tblPrEx>
        <w:trPr>
          <w:cantSplit/>
        </w:trPr>
        <w:tc>
          <w:tcPr>
            <w:tcW w:w="2695" w:type="dxa"/>
          </w:tcPr>
          <w:p w:rsidR="00000000" w:rsidRDefault="00823DBD">
            <w:r>
              <w:t>National Party of Australia</w:t>
            </w:r>
          </w:p>
        </w:tc>
        <w:tc>
          <w:tcPr>
            <w:tcW w:w="1048" w:type="dxa"/>
          </w:tcPr>
          <w:p w:rsidR="00000000" w:rsidRDefault="00823DBD">
            <w:pPr>
              <w:jc w:val="right"/>
            </w:pPr>
            <w:r>
              <w:t>$ 28,000</w:t>
            </w:r>
          </w:p>
        </w:tc>
      </w:tr>
    </w:tbl>
    <w:p w:rsidR="00000000" w:rsidRDefault="00823DBD"/>
    <w:p w:rsidR="00000000" w:rsidRDefault="00823DBD">
      <w:r>
        <w:t>See pages 26-27 of the Annual Review for detail on the company’s philanthropic activities.</w:t>
      </w:r>
    </w:p>
    <w:p w:rsidR="00000000" w:rsidRDefault="00823DBD">
      <w:pPr>
        <w:rPr>
          <w:b/>
        </w:rPr>
      </w:pPr>
    </w:p>
    <w:p w:rsidR="00000000" w:rsidRDefault="00823DBD">
      <w:r>
        <w:rPr>
          <w:b/>
        </w:rPr>
        <w:t>Ethics and Code of Conduct</w:t>
      </w:r>
    </w:p>
    <w:p w:rsidR="00000000" w:rsidRDefault="00823DBD"/>
    <w:p w:rsidR="00000000" w:rsidRDefault="00823DBD">
      <w:r>
        <w:t>A Code of Conduct based on the fundamental principle of the company that all its business affairs shall be conducted legally, ethically and with strict observance of the highest standards of integrity and propriety has been adopted by all Directors and staff. It is wide-ranging and detailed in its application,</w:t>
      </w:r>
      <w:r>
        <w:t xml:space="preserve"> describing how an individual should act in many different circumstances, whilst maintaining the fundamental principle.</w:t>
      </w:r>
    </w:p>
    <w:p w:rsidR="00000000" w:rsidRDefault="00823DBD"/>
    <w:p w:rsidR="00000000" w:rsidRDefault="00823DBD">
      <w:r>
        <w:t>It also provides guidance on how to resolve uncertainties and how to deal with suspected breaches of the code by others.</w:t>
      </w:r>
    </w:p>
    <w:p w:rsidR="00000000" w:rsidRDefault="00823DBD"/>
    <w:p w:rsidR="00000000" w:rsidRDefault="00823DBD">
      <w:pPr>
        <w:pStyle w:val="Heading2"/>
      </w:pPr>
      <w:r>
        <w:t>Details Of Shareholdings</w:t>
      </w:r>
    </w:p>
    <w:p w:rsidR="00000000" w:rsidRDefault="00823DBD"/>
    <w:p w:rsidR="00000000" w:rsidRDefault="00823DBD">
      <w:pPr>
        <w:rPr>
          <w:b/>
        </w:rPr>
      </w:pPr>
      <w:r>
        <w:rPr>
          <w:b/>
        </w:rPr>
        <w:t>Top 20 Shareholders</w:t>
      </w:r>
    </w:p>
    <w:p w:rsidR="00000000" w:rsidRDefault="00823DBD"/>
    <w:p w:rsidR="00000000" w:rsidRDefault="00823DBD">
      <w:pPr>
        <w:rPr>
          <w:b/>
          <w:i/>
        </w:rPr>
      </w:pPr>
      <w:r>
        <w:rPr>
          <w:b/>
          <w:i/>
        </w:rPr>
        <w:t>As at 30 September 1997</w:t>
      </w:r>
    </w:p>
    <w:p w:rsidR="00000000" w:rsidRDefault="00823DBD"/>
    <w:tbl>
      <w:tblPr>
        <w:tblW w:w="0" w:type="auto"/>
        <w:tblLayout w:type="fixed"/>
        <w:tblCellMar>
          <w:left w:w="28" w:type="dxa"/>
          <w:right w:w="28" w:type="dxa"/>
        </w:tblCellMar>
        <w:tblLook w:val="0000"/>
      </w:tblPr>
      <w:tblGrid>
        <w:gridCol w:w="4536"/>
        <w:gridCol w:w="1281"/>
        <w:gridCol w:w="1583"/>
      </w:tblGrid>
      <w:tr w:rsidR="00000000">
        <w:tblPrEx>
          <w:tblCellMar>
            <w:top w:w="0" w:type="dxa"/>
            <w:bottom w:w="0" w:type="dxa"/>
          </w:tblCellMar>
        </w:tblPrEx>
        <w:trPr>
          <w:cantSplit/>
        </w:trPr>
        <w:tc>
          <w:tcPr>
            <w:tcW w:w="4536" w:type="dxa"/>
          </w:tcPr>
          <w:p w:rsidR="00000000" w:rsidRDefault="00823DBD">
            <w:pPr>
              <w:rPr>
                <w:b/>
              </w:rPr>
            </w:pPr>
          </w:p>
        </w:tc>
        <w:tc>
          <w:tcPr>
            <w:tcW w:w="1281" w:type="dxa"/>
          </w:tcPr>
          <w:p w:rsidR="00000000" w:rsidRDefault="00823DBD">
            <w:pPr>
              <w:jc w:val="right"/>
              <w:rPr>
                <w:b/>
              </w:rPr>
            </w:pPr>
            <w:r>
              <w:rPr>
                <w:b/>
              </w:rPr>
              <w:t>Number of</w:t>
            </w:r>
          </w:p>
        </w:tc>
        <w:tc>
          <w:tcPr>
            <w:tcW w:w="1583" w:type="dxa"/>
          </w:tcPr>
          <w:p w:rsidR="00000000" w:rsidRDefault="00823DBD">
            <w:pPr>
              <w:jc w:val="right"/>
              <w:rPr>
                <w:b/>
              </w:rPr>
            </w:pPr>
            <w:r>
              <w:rPr>
                <w:b/>
              </w:rPr>
              <w:t>Percentage of</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823DBD">
            <w:r>
              <w:rPr>
                <w:b/>
                <w:vanish/>
              </w:rPr>
              <w:t>[SULON]</w:t>
            </w:r>
            <w:r>
              <w:rPr>
                <w:b/>
              </w:rPr>
              <w:t xml:space="preserve">Ordinary Shares  </w:t>
            </w:r>
          </w:p>
        </w:tc>
        <w:tc>
          <w:tcPr>
            <w:tcW w:w="1281" w:type="dxa"/>
            <w:tcBorders>
              <w:bottom w:val="single" w:sz="18" w:space="0" w:color="auto"/>
            </w:tcBorders>
          </w:tcPr>
          <w:p w:rsidR="00000000" w:rsidRDefault="00823DBD">
            <w:pPr>
              <w:jc w:val="right"/>
            </w:pPr>
            <w:r>
              <w:rPr>
                <w:b/>
              </w:rPr>
              <w:t>Shares</w:t>
            </w:r>
          </w:p>
        </w:tc>
        <w:tc>
          <w:tcPr>
            <w:tcW w:w="1583" w:type="dxa"/>
            <w:tcBorders>
              <w:bottom w:val="single" w:sz="18" w:space="0" w:color="auto"/>
            </w:tcBorders>
          </w:tcPr>
          <w:p w:rsidR="00000000" w:rsidRDefault="00823DBD">
            <w:pPr>
              <w:jc w:val="right"/>
            </w:pPr>
            <w:r>
              <w:rPr>
                <w:b/>
              </w:rPr>
              <w:t>Issued Shares</w:t>
            </w:r>
          </w:p>
        </w:tc>
      </w:tr>
      <w:tr w:rsidR="00000000">
        <w:tblPrEx>
          <w:tblCellMar>
            <w:top w:w="0" w:type="dxa"/>
            <w:bottom w:w="0" w:type="dxa"/>
          </w:tblCellMar>
        </w:tblPrEx>
        <w:trPr>
          <w:cantSplit/>
        </w:trPr>
        <w:tc>
          <w:tcPr>
            <w:tcW w:w="4536" w:type="dxa"/>
          </w:tcPr>
          <w:p w:rsidR="00000000" w:rsidRDefault="00823DBD">
            <w:r>
              <w:t xml:space="preserve">Chase Manhattan Nominees Ltd </w:t>
            </w:r>
          </w:p>
        </w:tc>
        <w:tc>
          <w:tcPr>
            <w:tcW w:w="1281" w:type="dxa"/>
          </w:tcPr>
          <w:p w:rsidR="00000000" w:rsidRDefault="00823DBD">
            <w:pPr>
              <w:jc w:val="right"/>
            </w:pPr>
            <w:r>
              <w:t>94,831,474</w:t>
            </w:r>
          </w:p>
        </w:tc>
        <w:tc>
          <w:tcPr>
            <w:tcW w:w="1583" w:type="dxa"/>
          </w:tcPr>
          <w:p w:rsidR="00000000" w:rsidRDefault="00823DBD">
            <w:pPr>
              <w:jc w:val="right"/>
            </w:pPr>
            <w:r>
              <w:t>8.29</w:t>
            </w:r>
          </w:p>
        </w:tc>
      </w:tr>
      <w:tr w:rsidR="00000000">
        <w:tblPrEx>
          <w:tblCellMar>
            <w:top w:w="0" w:type="dxa"/>
            <w:bottom w:w="0" w:type="dxa"/>
          </w:tblCellMar>
        </w:tblPrEx>
        <w:trPr>
          <w:cantSplit/>
        </w:trPr>
        <w:tc>
          <w:tcPr>
            <w:tcW w:w="4536" w:type="dxa"/>
          </w:tcPr>
          <w:p w:rsidR="00000000" w:rsidRDefault="00823DBD">
            <w:r>
              <w:t xml:space="preserve">Perpetual Group </w:t>
            </w:r>
          </w:p>
        </w:tc>
        <w:tc>
          <w:tcPr>
            <w:tcW w:w="1281" w:type="dxa"/>
          </w:tcPr>
          <w:p w:rsidR="00000000" w:rsidRDefault="00823DBD">
            <w:pPr>
              <w:jc w:val="right"/>
            </w:pPr>
            <w:r>
              <w:t>91,962,455</w:t>
            </w:r>
          </w:p>
        </w:tc>
        <w:tc>
          <w:tcPr>
            <w:tcW w:w="1583" w:type="dxa"/>
          </w:tcPr>
          <w:p w:rsidR="00000000" w:rsidRDefault="00823DBD">
            <w:pPr>
              <w:jc w:val="right"/>
            </w:pPr>
            <w:r>
              <w:t>8.04</w:t>
            </w:r>
          </w:p>
        </w:tc>
      </w:tr>
      <w:tr w:rsidR="00000000">
        <w:tblPrEx>
          <w:tblCellMar>
            <w:top w:w="0" w:type="dxa"/>
            <w:bottom w:w="0" w:type="dxa"/>
          </w:tblCellMar>
        </w:tblPrEx>
        <w:trPr>
          <w:cantSplit/>
        </w:trPr>
        <w:tc>
          <w:tcPr>
            <w:tcW w:w="4536" w:type="dxa"/>
          </w:tcPr>
          <w:p w:rsidR="00000000" w:rsidRDefault="00823DBD">
            <w:r>
              <w:t>Voyager Distribut</w:t>
            </w:r>
            <w:r>
              <w:t xml:space="preserve">ing Company Pty Ltd </w:t>
            </w:r>
          </w:p>
        </w:tc>
        <w:tc>
          <w:tcPr>
            <w:tcW w:w="1281" w:type="dxa"/>
          </w:tcPr>
          <w:p w:rsidR="00000000" w:rsidRDefault="00823DBD">
            <w:pPr>
              <w:jc w:val="right"/>
            </w:pPr>
            <w:r>
              <w:t>82,540,449</w:t>
            </w:r>
          </w:p>
        </w:tc>
        <w:tc>
          <w:tcPr>
            <w:tcW w:w="1583" w:type="dxa"/>
          </w:tcPr>
          <w:p w:rsidR="00000000" w:rsidRDefault="00823DBD">
            <w:pPr>
              <w:jc w:val="right"/>
            </w:pPr>
            <w:r>
              <w:t>7.21</w:t>
            </w:r>
          </w:p>
        </w:tc>
      </w:tr>
      <w:tr w:rsidR="00000000">
        <w:tblPrEx>
          <w:tblCellMar>
            <w:top w:w="0" w:type="dxa"/>
            <w:bottom w:w="0" w:type="dxa"/>
          </w:tblCellMar>
        </w:tblPrEx>
        <w:trPr>
          <w:cantSplit/>
        </w:trPr>
        <w:tc>
          <w:tcPr>
            <w:tcW w:w="4536" w:type="dxa"/>
          </w:tcPr>
          <w:p w:rsidR="00000000" w:rsidRDefault="00823DBD">
            <w:r>
              <w:t xml:space="preserve">M F Custodians Pty Ltd </w:t>
            </w:r>
          </w:p>
        </w:tc>
        <w:tc>
          <w:tcPr>
            <w:tcW w:w="1281" w:type="dxa"/>
          </w:tcPr>
          <w:p w:rsidR="00000000" w:rsidRDefault="00823DBD">
            <w:pPr>
              <w:jc w:val="right"/>
            </w:pPr>
            <w:r>
              <w:t>71,076,607</w:t>
            </w:r>
          </w:p>
        </w:tc>
        <w:tc>
          <w:tcPr>
            <w:tcW w:w="1583" w:type="dxa"/>
          </w:tcPr>
          <w:p w:rsidR="00000000" w:rsidRDefault="00823DBD">
            <w:pPr>
              <w:jc w:val="right"/>
            </w:pPr>
            <w:r>
              <w:t>6.21</w:t>
            </w:r>
          </w:p>
        </w:tc>
      </w:tr>
      <w:tr w:rsidR="00000000">
        <w:tblPrEx>
          <w:tblCellMar>
            <w:top w:w="0" w:type="dxa"/>
            <w:bottom w:w="0" w:type="dxa"/>
          </w:tblCellMar>
        </w:tblPrEx>
        <w:trPr>
          <w:cantSplit/>
        </w:trPr>
        <w:tc>
          <w:tcPr>
            <w:tcW w:w="4536" w:type="dxa"/>
          </w:tcPr>
          <w:p w:rsidR="00000000" w:rsidRDefault="00823DBD">
            <w:r>
              <w:t xml:space="preserve">Westpac Group </w:t>
            </w:r>
          </w:p>
        </w:tc>
        <w:tc>
          <w:tcPr>
            <w:tcW w:w="1281" w:type="dxa"/>
          </w:tcPr>
          <w:p w:rsidR="00000000" w:rsidRDefault="00823DBD">
            <w:pPr>
              <w:jc w:val="right"/>
            </w:pPr>
            <w:r>
              <w:t>62,132,266</w:t>
            </w:r>
          </w:p>
        </w:tc>
        <w:tc>
          <w:tcPr>
            <w:tcW w:w="1583" w:type="dxa"/>
          </w:tcPr>
          <w:p w:rsidR="00000000" w:rsidRDefault="00823DBD">
            <w:pPr>
              <w:jc w:val="right"/>
            </w:pPr>
            <w:r>
              <w:t>5.43</w:t>
            </w:r>
          </w:p>
        </w:tc>
      </w:tr>
      <w:tr w:rsidR="00000000">
        <w:tblPrEx>
          <w:tblCellMar>
            <w:top w:w="0" w:type="dxa"/>
            <w:bottom w:w="0" w:type="dxa"/>
          </w:tblCellMar>
        </w:tblPrEx>
        <w:trPr>
          <w:cantSplit/>
        </w:trPr>
        <w:tc>
          <w:tcPr>
            <w:tcW w:w="4536" w:type="dxa"/>
          </w:tcPr>
          <w:p w:rsidR="00000000" w:rsidRDefault="00823DBD">
            <w:r>
              <w:t xml:space="preserve">Permanent Group </w:t>
            </w:r>
          </w:p>
        </w:tc>
        <w:tc>
          <w:tcPr>
            <w:tcW w:w="1281" w:type="dxa"/>
          </w:tcPr>
          <w:p w:rsidR="00000000" w:rsidRDefault="00823DBD">
            <w:pPr>
              <w:jc w:val="right"/>
            </w:pPr>
            <w:r>
              <w:t>61,966,305</w:t>
            </w:r>
          </w:p>
        </w:tc>
        <w:tc>
          <w:tcPr>
            <w:tcW w:w="1583" w:type="dxa"/>
          </w:tcPr>
          <w:p w:rsidR="00000000" w:rsidRDefault="00823DBD">
            <w:pPr>
              <w:jc w:val="right"/>
            </w:pPr>
            <w:r>
              <w:t>5.41</w:t>
            </w:r>
          </w:p>
        </w:tc>
      </w:tr>
      <w:tr w:rsidR="00000000">
        <w:tblPrEx>
          <w:tblCellMar>
            <w:top w:w="0" w:type="dxa"/>
            <w:bottom w:w="0" w:type="dxa"/>
          </w:tblCellMar>
        </w:tblPrEx>
        <w:trPr>
          <w:cantSplit/>
        </w:trPr>
        <w:tc>
          <w:tcPr>
            <w:tcW w:w="4536" w:type="dxa"/>
          </w:tcPr>
          <w:p w:rsidR="00000000" w:rsidRDefault="00823DBD">
            <w:r>
              <w:t xml:space="preserve">ANZ Nominees Ltd </w:t>
            </w:r>
          </w:p>
        </w:tc>
        <w:tc>
          <w:tcPr>
            <w:tcW w:w="1281" w:type="dxa"/>
          </w:tcPr>
          <w:p w:rsidR="00000000" w:rsidRDefault="00823DBD">
            <w:pPr>
              <w:jc w:val="right"/>
            </w:pPr>
            <w:r>
              <w:t>53,487,374</w:t>
            </w:r>
          </w:p>
        </w:tc>
        <w:tc>
          <w:tcPr>
            <w:tcW w:w="1583" w:type="dxa"/>
          </w:tcPr>
          <w:p w:rsidR="00000000" w:rsidRDefault="00823DBD">
            <w:pPr>
              <w:jc w:val="right"/>
            </w:pPr>
            <w:r>
              <w:t>4.67</w:t>
            </w:r>
          </w:p>
        </w:tc>
      </w:tr>
      <w:tr w:rsidR="00000000">
        <w:tblPrEx>
          <w:tblCellMar>
            <w:top w:w="0" w:type="dxa"/>
            <w:bottom w:w="0" w:type="dxa"/>
          </w:tblCellMar>
        </w:tblPrEx>
        <w:trPr>
          <w:cantSplit/>
        </w:trPr>
        <w:tc>
          <w:tcPr>
            <w:tcW w:w="4536" w:type="dxa"/>
          </w:tcPr>
          <w:p w:rsidR="00000000" w:rsidRDefault="00823DBD">
            <w:r>
              <w:t xml:space="preserve">Coles Myer Employee Share Plan </w:t>
            </w:r>
          </w:p>
        </w:tc>
        <w:tc>
          <w:tcPr>
            <w:tcW w:w="1281" w:type="dxa"/>
          </w:tcPr>
          <w:p w:rsidR="00000000" w:rsidRDefault="00823DBD">
            <w:pPr>
              <w:jc w:val="right"/>
            </w:pPr>
            <w:r>
              <w:t>40,072,366</w:t>
            </w:r>
          </w:p>
        </w:tc>
        <w:tc>
          <w:tcPr>
            <w:tcW w:w="1583" w:type="dxa"/>
          </w:tcPr>
          <w:p w:rsidR="00000000" w:rsidRDefault="00823DBD">
            <w:pPr>
              <w:jc w:val="right"/>
            </w:pPr>
            <w:r>
              <w:t>3.50</w:t>
            </w:r>
          </w:p>
        </w:tc>
      </w:tr>
      <w:tr w:rsidR="00000000">
        <w:tblPrEx>
          <w:tblCellMar>
            <w:top w:w="0" w:type="dxa"/>
            <w:bottom w:w="0" w:type="dxa"/>
          </w:tblCellMar>
        </w:tblPrEx>
        <w:trPr>
          <w:cantSplit/>
        </w:trPr>
        <w:tc>
          <w:tcPr>
            <w:tcW w:w="4536" w:type="dxa"/>
          </w:tcPr>
          <w:p w:rsidR="00000000" w:rsidRDefault="00823DBD">
            <w:r>
              <w:t xml:space="preserve">National Nominees Group </w:t>
            </w:r>
          </w:p>
        </w:tc>
        <w:tc>
          <w:tcPr>
            <w:tcW w:w="1281" w:type="dxa"/>
          </w:tcPr>
          <w:p w:rsidR="00000000" w:rsidRDefault="00823DBD">
            <w:pPr>
              <w:jc w:val="right"/>
            </w:pPr>
            <w:r>
              <w:t>33,960,892</w:t>
            </w:r>
          </w:p>
        </w:tc>
        <w:tc>
          <w:tcPr>
            <w:tcW w:w="1583" w:type="dxa"/>
          </w:tcPr>
          <w:p w:rsidR="00000000" w:rsidRDefault="00823DBD">
            <w:pPr>
              <w:jc w:val="right"/>
            </w:pPr>
            <w:r>
              <w:t>2.97</w:t>
            </w:r>
          </w:p>
        </w:tc>
      </w:tr>
      <w:tr w:rsidR="00000000">
        <w:tblPrEx>
          <w:tblCellMar>
            <w:top w:w="0" w:type="dxa"/>
            <w:bottom w:w="0" w:type="dxa"/>
          </w:tblCellMar>
        </w:tblPrEx>
        <w:trPr>
          <w:cantSplit/>
        </w:trPr>
        <w:tc>
          <w:tcPr>
            <w:tcW w:w="4536" w:type="dxa"/>
          </w:tcPr>
          <w:p w:rsidR="00000000" w:rsidRDefault="00823DBD">
            <w:r>
              <w:t xml:space="preserve">Citicorp Nominees Pty Ltd  </w:t>
            </w:r>
          </w:p>
        </w:tc>
        <w:tc>
          <w:tcPr>
            <w:tcW w:w="1281" w:type="dxa"/>
          </w:tcPr>
          <w:p w:rsidR="00000000" w:rsidRDefault="00823DBD">
            <w:pPr>
              <w:jc w:val="right"/>
            </w:pPr>
            <w:r>
              <w:t>26,293,290</w:t>
            </w:r>
          </w:p>
        </w:tc>
        <w:tc>
          <w:tcPr>
            <w:tcW w:w="1583" w:type="dxa"/>
          </w:tcPr>
          <w:p w:rsidR="00000000" w:rsidRDefault="00823DBD">
            <w:pPr>
              <w:jc w:val="right"/>
            </w:pPr>
            <w:r>
              <w:t>2.30</w:t>
            </w:r>
          </w:p>
        </w:tc>
      </w:tr>
      <w:tr w:rsidR="00000000">
        <w:tblPrEx>
          <w:tblCellMar>
            <w:top w:w="0" w:type="dxa"/>
            <w:bottom w:w="0" w:type="dxa"/>
          </w:tblCellMar>
        </w:tblPrEx>
        <w:trPr>
          <w:cantSplit/>
        </w:trPr>
        <w:tc>
          <w:tcPr>
            <w:tcW w:w="4536" w:type="dxa"/>
          </w:tcPr>
          <w:p w:rsidR="00000000" w:rsidRDefault="00823DBD">
            <w:r>
              <w:t xml:space="preserve">Queensland Investment Corporation </w:t>
            </w:r>
          </w:p>
        </w:tc>
        <w:tc>
          <w:tcPr>
            <w:tcW w:w="1281" w:type="dxa"/>
          </w:tcPr>
          <w:p w:rsidR="00000000" w:rsidRDefault="00823DBD">
            <w:pPr>
              <w:jc w:val="right"/>
            </w:pPr>
            <w:r>
              <w:t>18,192,692</w:t>
            </w:r>
          </w:p>
        </w:tc>
        <w:tc>
          <w:tcPr>
            <w:tcW w:w="1583" w:type="dxa"/>
          </w:tcPr>
          <w:p w:rsidR="00000000" w:rsidRDefault="00823DBD">
            <w:pPr>
              <w:jc w:val="right"/>
            </w:pPr>
            <w:r>
              <w:t>1.59</w:t>
            </w:r>
          </w:p>
        </w:tc>
      </w:tr>
      <w:tr w:rsidR="00000000">
        <w:tblPrEx>
          <w:tblCellMar>
            <w:top w:w="0" w:type="dxa"/>
            <w:bottom w:w="0" w:type="dxa"/>
          </w:tblCellMar>
        </w:tblPrEx>
        <w:trPr>
          <w:cantSplit/>
        </w:trPr>
        <w:tc>
          <w:tcPr>
            <w:tcW w:w="4536" w:type="dxa"/>
          </w:tcPr>
          <w:p w:rsidR="00000000" w:rsidRDefault="00823DBD">
            <w:r>
              <w:t xml:space="preserve">MLC Group </w:t>
            </w:r>
          </w:p>
        </w:tc>
        <w:tc>
          <w:tcPr>
            <w:tcW w:w="1281" w:type="dxa"/>
          </w:tcPr>
          <w:p w:rsidR="00000000" w:rsidRDefault="00823DBD">
            <w:pPr>
              <w:jc w:val="right"/>
            </w:pPr>
            <w:r>
              <w:t>14,870,170</w:t>
            </w:r>
          </w:p>
        </w:tc>
        <w:tc>
          <w:tcPr>
            <w:tcW w:w="1583" w:type="dxa"/>
          </w:tcPr>
          <w:p w:rsidR="00000000" w:rsidRDefault="00823DBD">
            <w:pPr>
              <w:jc w:val="right"/>
            </w:pPr>
            <w:r>
              <w:t>1.30</w:t>
            </w:r>
          </w:p>
        </w:tc>
      </w:tr>
      <w:tr w:rsidR="00000000">
        <w:tblPrEx>
          <w:tblCellMar>
            <w:top w:w="0" w:type="dxa"/>
            <w:bottom w:w="0" w:type="dxa"/>
          </w:tblCellMar>
        </w:tblPrEx>
        <w:trPr>
          <w:cantSplit/>
        </w:trPr>
        <w:tc>
          <w:tcPr>
            <w:tcW w:w="4536" w:type="dxa"/>
          </w:tcPr>
          <w:p w:rsidR="00000000" w:rsidRDefault="00823DBD">
            <w:r>
              <w:t xml:space="preserve">AMP Group </w:t>
            </w:r>
          </w:p>
        </w:tc>
        <w:tc>
          <w:tcPr>
            <w:tcW w:w="1281" w:type="dxa"/>
          </w:tcPr>
          <w:p w:rsidR="00000000" w:rsidRDefault="00823DBD">
            <w:pPr>
              <w:jc w:val="right"/>
            </w:pPr>
            <w:r>
              <w:t>12,359,394</w:t>
            </w:r>
          </w:p>
        </w:tc>
        <w:tc>
          <w:tcPr>
            <w:tcW w:w="1583" w:type="dxa"/>
          </w:tcPr>
          <w:p w:rsidR="00000000" w:rsidRDefault="00823DBD">
            <w:pPr>
              <w:jc w:val="right"/>
            </w:pPr>
            <w:r>
              <w:t>1.08</w:t>
            </w:r>
          </w:p>
        </w:tc>
      </w:tr>
      <w:tr w:rsidR="00000000">
        <w:tblPrEx>
          <w:tblCellMar>
            <w:top w:w="0" w:type="dxa"/>
            <w:bottom w:w="0" w:type="dxa"/>
          </w:tblCellMar>
        </w:tblPrEx>
        <w:trPr>
          <w:cantSplit/>
        </w:trPr>
        <w:tc>
          <w:tcPr>
            <w:tcW w:w="4536" w:type="dxa"/>
          </w:tcPr>
          <w:p w:rsidR="00000000" w:rsidRDefault="00823DBD">
            <w:r>
              <w:t>CBA Group</w:t>
            </w:r>
          </w:p>
        </w:tc>
        <w:tc>
          <w:tcPr>
            <w:tcW w:w="1281" w:type="dxa"/>
          </w:tcPr>
          <w:p w:rsidR="00000000" w:rsidRDefault="00823DBD">
            <w:pPr>
              <w:jc w:val="right"/>
            </w:pPr>
            <w:r>
              <w:t>10,134,605</w:t>
            </w:r>
          </w:p>
        </w:tc>
        <w:tc>
          <w:tcPr>
            <w:tcW w:w="1583" w:type="dxa"/>
          </w:tcPr>
          <w:p w:rsidR="00000000" w:rsidRDefault="00823DBD">
            <w:pPr>
              <w:jc w:val="right"/>
            </w:pPr>
            <w:r>
              <w:t>0.89</w:t>
            </w:r>
          </w:p>
        </w:tc>
      </w:tr>
      <w:tr w:rsidR="00000000">
        <w:tblPrEx>
          <w:tblCellMar>
            <w:top w:w="0" w:type="dxa"/>
            <w:bottom w:w="0" w:type="dxa"/>
          </w:tblCellMar>
        </w:tblPrEx>
        <w:trPr>
          <w:cantSplit/>
        </w:trPr>
        <w:tc>
          <w:tcPr>
            <w:tcW w:w="4536" w:type="dxa"/>
          </w:tcPr>
          <w:p w:rsidR="00000000" w:rsidRDefault="00823DBD">
            <w:r>
              <w:t>Pendal Nomine</w:t>
            </w:r>
            <w:r>
              <w:t xml:space="preserve">es Pty Ltd  </w:t>
            </w:r>
          </w:p>
        </w:tc>
        <w:tc>
          <w:tcPr>
            <w:tcW w:w="1281" w:type="dxa"/>
          </w:tcPr>
          <w:p w:rsidR="00000000" w:rsidRDefault="00823DBD">
            <w:pPr>
              <w:jc w:val="right"/>
            </w:pPr>
            <w:r>
              <w:t>7,474,857</w:t>
            </w:r>
          </w:p>
        </w:tc>
        <w:tc>
          <w:tcPr>
            <w:tcW w:w="1583" w:type="dxa"/>
          </w:tcPr>
          <w:p w:rsidR="00000000" w:rsidRDefault="00823DBD">
            <w:pPr>
              <w:jc w:val="right"/>
            </w:pPr>
            <w:r>
              <w:t>0.65</w:t>
            </w:r>
          </w:p>
        </w:tc>
      </w:tr>
      <w:tr w:rsidR="00000000">
        <w:tblPrEx>
          <w:tblCellMar>
            <w:top w:w="0" w:type="dxa"/>
            <w:bottom w:w="0" w:type="dxa"/>
          </w:tblCellMar>
        </w:tblPrEx>
        <w:trPr>
          <w:cantSplit/>
        </w:trPr>
        <w:tc>
          <w:tcPr>
            <w:tcW w:w="4536" w:type="dxa"/>
          </w:tcPr>
          <w:p w:rsidR="00000000" w:rsidRDefault="00823DBD">
            <w:r>
              <w:t xml:space="preserve">State Authorities Superannuation Board </w:t>
            </w:r>
          </w:p>
        </w:tc>
        <w:tc>
          <w:tcPr>
            <w:tcW w:w="1281" w:type="dxa"/>
          </w:tcPr>
          <w:p w:rsidR="00000000" w:rsidRDefault="00823DBD">
            <w:pPr>
              <w:jc w:val="right"/>
            </w:pPr>
            <w:r>
              <w:t>7,340,362</w:t>
            </w:r>
          </w:p>
        </w:tc>
        <w:tc>
          <w:tcPr>
            <w:tcW w:w="1583" w:type="dxa"/>
          </w:tcPr>
          <w:p w:rsidR="00000000" w:rsidRDefault="00823DBD">
            <w:pPr>
              <w:jc w:val="right"/>
            </w:pPr>
            <w:r>
              <w:t>0.64</w:t>
            </w:r>
          </w:p>
        </w:tc>
      </w:tr>
      <w:tr w:rsidR="00000000">
        <w:tblPrEx>
          <w:tblCellMar>
            <w:top w:w="0" w:type="dxa"/>
            <w:bottom w:w="0" w:type="dxa"/>
          </w:tblCellMar>
        </w:tblPrEx>
        <w:trPr>
          <w:cantSplit/>
        </w:trPr>
        <w:tc>
          <w:tcPr>
            <w:tcW w:w="4536" w:type="dxa"/>
          </w:tcPr>
          <w:p w:rsidR="00000000" w:rsidRDefault="00823DBD">
            <w:r>
              <w:t xml:space="preserve">AFIC Group </w:t>
            </w:r>
          </w:p>
        </w:tc>
        <w:tc>
          <w:tcPr>
            <w:tcW w:w="1281" w:type="dxa"/>
          </w:tcPr>
          <w:p w:rsidR="00000000" w:rsidRDefault="00823DBD">
            <w:pPr>
              <w:jc w:val="right"/>
            </w:pPr>
            <w:r>
              <w:t>5,871,203</w:t>
            </w:r>
          </w:p>
        </w:tc>
        <w:tc>
          <w:tcPr>
            <w:tcW w:w="1583" w:type="dxa"/>
          </w:tcPr>
          <w:p w:rsidR="00000000" w:rsidRDefault="00823DBD">
            <w:pPr>
              <w:jc w:val="right"/>
            </w:pPr>
            <w:r>
              <w:t>0.51</w:t>
            </w:r>
          </w:p>
        </w:tc>
      </w:tr>
      <w:tr w:rsidR="00000000">
        <w:tblPrEx>
          <w:tblCellMar>
            <w:top w:w="0" w:type="dxa"/>
            <w:bottom w:w="0" w:type="dxa"/>
          </w:tblCellMar>
        </w:tblPrEx>
        <w:trPr>
          <w:cantSplit/>
        </w:trPr>
        <w:tc>
          <w:tcPr>
            <w:tcW w:w="4536" w:type="dxa"/>
          </w:tcPr>
          <w:p w:rsidR="00000000" w:rsidRDefault="00823DBD">
            <w:r>
              <w:t xml:space="preserve">National Mutual Group </w:t>
            </w:r>
          </w:p>
        </w:tc>
        <w:tc>
          <w:tcPr>
            <w:tcW w:w="1281" w:type="dxa"/>
          </w:tcPr>
          <w:p w:rsidR="00000000" w:rsidRDefault="00823DBD">
            <w:pPr>
              <w:jc w:val="right"/>
            </w:pPr>
            <w:r>
              <w:t>5,360,941</w:t>
            </w:r>
          </w:p>
        </w:tc>
        <w:tc>
          <w:tcPr>
            <w:tcW w:w="1583" w:type="dxa"/>
          </w:tcPr>
          <w:p w:rsidR="00000000" w:rsidRDefault="00823DBD">
            <w:pPr>
              <w:jc w:val="right"/>
            </w:pPr>
            <w:r>
              <w:t>0.47</w:t>
            </w:r>
          </w:p>
        </w:tc>
      </w:tr>
      <w:tr w:rsidR="00000000">
        <w:tblPrEx>
          <w:tblCellMar>
            <w:top w:w="0" w:type="dxa"/>
            <w:bottom w:w="0" w:type="dxa"/>
          </w:tblCellMar>
        </w:tblPrEx>
        <w:trPr>
          <w:cantSplit/>
        </w:trPr>
        <w:tc>
          <w:tcPr>
            <w:tcW w:w="4536" w:type="dxa"/>
          </w:tcPr>
          <w:p w:rsidR="00000000" w:rsidRDefault="00823DBD">
            <w:r>
              <w:t xml:space="preserve">Barclay Investment Pty Ltd  </w:t>
            </w:r>
          </w:p>
        </w:tc>
        <w:tc>
          <w:tcPr>
            <w:tcW w:w="1281" w:type="dxa"/>
          </w:tcPr>
          <w:p w:rsidR="00000000" w:rsidRDefault="00823DBD">
            <w:pPr>
              <w:jc w:val="right"/>
            </w:pPr>
            <w:r>
              <w:t>5,000,000</w:t>
            </w:r>
          </w:p>
        </w:tc>
        <w:tc>
          <w:tcPr>
            <w:tcW w:w="1583" w:type="dxa"/>
          </w:tcPr>
          <w:p w:rsidR="00000000" w:rsidRDefault="00823DBD">
            <w:pPr>
              <w:jc w:val="right"/>
            </w:pPr>
            <w:r>
              <w:t>0.44</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823DBD">
            <w:r>
              <w:rPr>
                <w:vanish/>
              </w:rPr>
              <w:t>[SULON]</w:t>
            </w:r>
            <w:r>
              <w:t xml:space="preserve">HKBA Nominees Ltd  </w:t>
            </w:r>
          </w:p>
        </w:tc>
        <w:tc>
          <w:tcPr>
            <w:tcW w:w="1281" w:type="dxa"/>
            <w:tcBorders>
              <w:bottom w:val="single" w:sz="18" w:space="0" w:color="auto"/>
            </w:tcBorders>
          </w:tcPr>
          <w:p w:rsidR="00000000" w:rsidRDefault="00823DBD">
            <w:pPr>
              <w:jc w:val="right"/>
            </w:pPr>
            <w:r>
              <w:t>4,494,664</w:t>
            </w:r>
          </w:p>
        </w:tc>
        <w:tc>
          <w:tcPr>
            <w:tcW w:w="1583" w:type="dxa"/>
            <w:tcBorders>
              <w:bottom w:val="single" w:sz="18" w:space="0" w:color="auto"/>
            </w:tcBorders>
          </w:tcPr>
          <w:p w:rsidR="00000000" w:rsidRDefault="00823DBD">
            <w:pPr>
              <w:jc w:val="right"/>
            </w:pPr>
            <w:r>
              <w:t>0.39</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823DBD">
            <w:r>
              <w:rPr>
                <w:b/>
                <w:vanish/>
              </w:rPr>
              <w:t>[DULON]</w:t>
            </w:r>
            <w:r>
              <w:rPr>
                <w:b/>
              </w:rPr>
              <w:t>TOTAL</w:t>
            </w:r>
          </w:p>
        </w:tc>
        <w:tc>
          <w:tcPr>
            <w:tcW w:w="1281" w:type="dxa"/>
            <w:tcBorders>
              <w:bottom w:val="double" w:sz="18" w:space="0" w:color="auto"/>
            </w:tcBorders>
          </w:tcPr>
          <w:p w:rsidR="00000000" w:rsidRDefault="00823DBD">
            <w:pPr>
              <w:jc w:val="right"/>
            </w:pPr>
            <w:r>
              <w:rPr>
                <w:b/>
              </w:rPr>
              <w:t>709,422,366</w:t>
            </w:r>
          </w:p>
        </w:tc>
        <w:tc>
          <w:tcPr>
            <w:tcW w:w="1583" w:type="dxa"/>
            <w:tcBorders>
              <w:bottom w:val="double" w:sz="18" w:space="0" w:color="auto"/>
            </w:tcBorders>
          </w:tcPr>
          <w:p w:rsidR="00000000" w:rsidRDefault="00823DBD">
            <w:pPr>
              <w:jc w:val="right"/>
            </w:pPr>
            <w:r>
              <w:rPr>
                <w:b/>
              </w:rPr>
              <w:t>61.99</w:t>
            </w:r>
          </w:p>
        </w:tc>
      </w:tr>
    </w:tbl>
    <w:p w:rsidR="00000000" w:rsidRDefault="00823DBD"/>
    <w:p w:rsidR="00000000" w:rsidRDefault="00823DBD">
      <w:pPr>
        <w:pStyle w:val="Heading2"/>
      </w:pPr>
      <w:r>
        <w:t>Substantial Shareholders</w:t>
      </w:r>
    </w:p>
    <w:p w:rsidR="00000000" w:rsidRDefault="00823DBD"/>
    <w:p w:rsidR="00000000" w:rsidRDefault="00823DBD">
      <w:r>
        <w:t>The names of substantial shareholders in CML, and the number of shares in which each has an interest as disclosed in substantial shareholder notices given to CML as at 30 September 1</w:t>
      </w:r>
      <w:r>
        <w:t>997, are as follows:</w:t>
      </w:r>
    </w:p>
    <w:p w:rsidR="00000000" w:rsidRDefault="00823DBD"/>
    <w:tbl>
      <w:tblPr>
        <w:tblW w:w="0" w:type="auto"/>
        <w:tblLayout w:type="fixed"/>
        <w:tblCellMar>
          <w:left w:w="28" w:type="dxa"/>
          <w:right w:w="28" w:type="dxa"/>
        </w:tblCellMar>
        <w:tblLook w:val="0000"/>
      </w:tblPr>
      <w:tblGrid>
        <w:gridCol w:w="4536"/>
        <w:gridCol w:w="1281"/>
      </w:tblGrid>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rPr>
                <w:b/>
              </w:rPr>
            </w:pPr>
            <w:r>
              <w:rPr>
                <w:b/>
              </w:rPr>
              <w:t>Number of</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823DBD">
            <w:r>
              <w:rPr>
                <w:vanish/>
              </w:rPr>
              <w:t>[SULON]</w:t>
            </w:r>
          </w:p>
        </w:tc>
        <w:tc>
          <w:tcPr>
            <w:tcW w:w="1281" w:type="dxa"/>
            <w:tcBorders>
              <w:bottom w:val="single" w:sz="18" w:space="0" w:color="auto"/>
            </w:tcBorders>
          </w:tcPr>
          <w:p w:rsidR="00000000" w:rsidRDefault="00823DBD">
            <w:pPr>
              <w:jc w:val="right"/>
            </w:pPr>
            <w:r>
              <w:rPr>
                <w:b/>
              </w:rPr>
              <w:t>Shares</w:t>
            </w:r>
          </w:p>
        </w:tc>
      </w:tr>
      <w:tr w:rsidR="00000000">
        <w:tblPrEx>
          <w:tblCellMar>
            <w:top w:w="0" w:type="dxa"/>
            <w:bottom w:w="0" w:type="dxa"/>
          </w:tblCellMar>
        </w:tblPrEx>
        <w:trPr>
          <w:cantSplit/>
        </w:trPr>
        <w:tc>
          <w:tcPr>
            <w:tcW w:w="4536" w:type="dxa"/>
          </w:tcPr>
          <w:p w:rsidR="00000000" w:rsidRDefault="00823DBD">
            <w:r>
              <w:t xml:space="preserve">S.L. Nominees Pty Ltd and its associates* </w:t>
            </w:r>
          </w:p>
        </w:tc>
        <w:tc>
          <w:tcPr>
            <w:tcW w:w="1281" w:type="dxa"/>
          </w:tcPr>
          <w:p w:rsidR="00000000" w:rsidRDefault="00823DBD">
            <w:pPr>
              <w:jc w:val="right"/>
            </w:pPr>
            <w:r>
              <w:t>141,352,959</w:t>
            </w:r>
          </w:p>
        </w:tc>
      </w:tr>
      <w:tr w:rsidR="00000000">
        <w:tblPrEx>
          <w:tblCellMar>
            <w:top w:w="0" w:type="dxa"/>
            <w:bottom w:w="0" w:type="dxa"/>
          </w:tblCellMar>
        </w:tblPrEx>
        <w:trPr>
          <w:cantSplit/>
        </w:trPr>
        <w:tc>
          <w:tcPr>
            <w:tcW w:w="4536" w:type="dxa"/>
          </w:tcPr>
          <w:p w:rsidR="00000000" w:rsidRDefault="00823DBD">
            <w:r>
              <w:t xml:space="preserve">Barclay Investments Pty Ltd and its associates* </w:t>
            </w:r>
          </w:p>
        </w:tc>
        <w:tc>
          <w:tcPr>
            <w:tcW w:w="1281" w:type="dxa"/>
          </w:tcPr>
          <w:p w:rsidR="00000000" w:rsidRDefault="00823DBD">
            <w:pPr>
              <w:jc w:val="right"/>
            </w:pPr>
            <w:r>
              <w:t>81,133,131</w:t>
            </w:r>
          </w:p>
        </w:tc>
      </w:tr>
      <w:tr w:rsidR="00000000">
        <w:tblPrEx>
          <w:tblCellMar>
            <w:top w:w="0" w:type="dxa"/>
            <w:bottom w:w="0" w:type="dxa"/>
          </w:tblCellMar>
        </w:tblPrEx>
        <w:trPr>
          <w:cantSplit/>
        </w:trPr>
        <w:tc>
          <w:tcPr>
            <w:tcW w:w="4536" w:type="dxa"/>
          </w:tcPr>
          <w:p w:rsidR="00000000" w:rsidRDefault="00823DBD">
            <w:r>
              <w:t xml:space="preserve">Macquarie Bank Ltd and its associates </w:t>
            </w:r>
          </w:p>
        </w:tc>
        <w:tc>
          <w:tcPr>
            <w:tcW w:w="1281" w:type="dxa"/>
          </w:tcPr>
          <w:p w:rsidR="00000000" w:rsidRDefault="00823DBD">
            <w:pPr>
              <w:jc w:val="right"/>
            </w:pPr>
            <w:r>
              <w:t>85,660,000</w:t>
            </w:r>
          </w:p>
        </w:tc>
      </w:tr>
      <w:tr w:rsidR="00000000">
        <w:tblPrEx>
          <w:tblCellMar>
            <w:top w:w="0" w:type="dxa"/>
            <w:bottom w:w="0" w:type="dxa"/>
          </w:tblCellMar>
        </w:tblPrEx>
        <w:trPr>
          <w:cantSplit/>
        </w:trPr>
        <w:tc>
          <w:tcPr>
            <w:tcW w:w="4536" w:type="dxa"/>
          </w:tcPr>
          <w:p w:rsidR="00000000" w:rsidRDefault="00823DBD">
            <w:r>
              <w:t xml:space="preserve">Brierley Investments Ltd and its associates </w:t>
            </w:r>
          </w:p>
        </w:tc>
        <w:tc>
          <w:tcPr>
            <w:tcW w:w="1281" w:type="dxa"/>
          </w:tcPr>
          <w:p w:rsidR="00000000" w:rsidRDefault="00823DBD">
            <w:pPr>
              <w:jc w:val="right"/>
            </w:pPr>
            <w:r>
              <w:t>73,470,008</w:t>
            </w:r>
          </w:p>
        </w:tc>
      </w:tr>
      <w:tr w:rsidR="00000000">
        <w:tblPrEx>
          <w:tblCellMar>
            <w:top w:w="0" w:type="dxa"/>
            <w:bottom w:w="0" w:type="dxa"/>
          </w:tblCellMar>
        </w:tblPrEx>
        <w:trPr>
          <w:cantSplit/>
        </w:trPr>
        <w:tc>
          <w:tcPr>
            <w:tcW w:w="4536" w:type="dxa"/>
          </w:tcPr>
          <w:p w:rsidR="00000000" w:rsidRDefault="00823DBD">
            <w:r>
              <w:t xml:space="preserve">Camerlin (BVI) Ltd and its associates </w:t>
            </w:r>
          </w:p>
        </w:tc>
        <w:tc>
          <w:tcPr>
            <w:tcW w:w="1281" w:type="dxa"/>
          </w:tcPr>
          <w:p w:rsidR="00000000" w:rsidRDefault="00823DBD">
            <w:pPr>
              <w:jc w:val="right"/>
            </w:pPr>
            <w:r>
              <w:t>73,470,008</w:t>
            </w:r>
          </w:p>
        </w:tc>
      </w:tr>
      <w:tr w:rsidR="00000000">
        <w:tblPrEx>
          <w:tblCellMar>
            <w:top w:w="0" w:type="dxa"/>
            <w:bottom w:w="0" w:type="dxa"/>
          </w:tblCellMar>
        </w:tblPrEx>
        <w:trPr>
          <w:cantSplit/>
        </w:trPr>
        <w:tc>
          <w:tcPr>
            <w:tcW w:w="4536" w:type="dxa"/>
          </w:tcPr>
          <w:p w:rsidR="00000000" w:rsidRDefault="00823DBD">
            <w:r>
              <w:t xml:space="preserve">Camerlin Group Berhad and its associates </w:t>
            </w:r>
          </w:p>
        </w:tc>
        <w:tc>
          <w:tcPr>
            <w:tcW w:w="1281" w:type="dxa"/>
          </w:tcPr>
          <w:p w:rsidR="00000000" w:rsidRDefault="00823DBD">
            <w:pPr>
              <w:jc w:val="right"/>
            </w:pPr>
            <w:r>
              <w:t>73,470,008</w:t>
            </w:r>
          </w:p>
        </w:tc>
      </w:tr>
      <w:tr w:rsidR="00000000">
        <w:tblPrEx>
          <w:tblCellMar>
            <w:top w:w="0" w:type="dxa"/>
            <w:bottom w:w="0" w:type="dxa"/>
          </w:tblCellMar>
        </w:tblPrEx>
        <w:trPr>
          <w:cantSplit/>
        </w:trPr>
        <w:tc>
          <w:tcPr>
            <w:tcW w:w="4536" w:type="dxa"/>
          </w:tcPr>
          <w:p w:rsidR="00000000" w:rsidRDefault="00823DBD">
            <w:r>
              <w:t xml:space="preserve">Camerlin Holdings Sdn Bhd and its associates </w:t>
            </w:r>
          </w:p>
        </w:tc>
        <w:tc>
          <w:tcPr>
            <w:tcW w:w="1281" w:type="dxa"/>
          </w:tcPr>
          <w:p w:rsidR="00000000" w:rsidRDefault="00823DBD">
            <w:pPr>
              <w:jc w:val="right"/>
            </w:pPr>
            <w:r>
              <w:t>73,470,008</w:t>
            </w:r>
          </w:p>
        </w:tc>
      </w:tr>
      <w:tr w:rsidR="00000000">
        <w:tblPrEx>
          <w:tblCellMar>
            <w:top w:w="0" w:type="dxa"/>
            <w:bottom w:w="0" w:type="dxa"/>
          </w:tblCellMar>
        </w:tblPrEx>
        <w:trPr>
          <w:cantSplit/>
        </w:trPr>
        <w:tc>
          <w:tcPr>
            <w:tcW w:w="4536" w:type="dxa"/>
          </w:tcPr>
          <w:p w:rsidR="00000000" w:rsidRDefault="00823DBD">
            <w:r>
              <w:t>Hong Leong Industries Berhad and its associat</w:t>
            </w:r>
            <w:r>
              <w:t xml:space="preserve">es </w:t>
            </w:r>
          </w:p>
        </w:tc>
        <w:tc>
          <w:tcPr>
            <w:tcW w:w="1281" w:type="dxa"/>
          </w:tcPr>
          <w:p w:rsidR="00000000" w:rsidRDefault="00823DBD">
            <w:pPr>
              <w:jc w:val="right"/>
            </w:pPr>
            <w:r>
              <w:t>73,470,008</w:t>
            </w:r>
          </w:p>
        </w:tc>
      </w:tr>
      <w:tr w:rsidR="00000000">
        <w:tblPrEx>
          <w:tblCellMar>
            <w:top w:w="0" w:type="dxa"/>
            <w:bottom w:w="0" w:type="dxa"/>
          </w:tblCellMar>
        </w:tblPrEx>
        <w:trPr>
          <w:cantSplit/>
        </w:trPr>
        <w:tc>
          <w:tcPr>
            <w:tcW w:w="4536" w:type="dxa"/>
          </w:tcPr>
          <w:p w:rsidR="00000000" w:rsidRDefault="00823DBD">
            <w:r>
              <w:t xml:space="preserve">Permanent Trustee Co. Ltd and its associates </w:t>
            </w:r>
          </w:p>
        </w:tc>
        <w:tc>
          <w:tcPr>
            <w:tcW w:w="1281" w:type="dxa"/>
          </w:tcPr>
          <w:p w:rsidR="00000000" w:rsidRDefault="00823DBD">
            <w:pPr>
              <w:jc w:val="right"/>
            </w:pPr>
            <w:r>
              <w:t>70,021,605</w:t>
            </w:r>
          </w:p>
        </w:tc>
      </w:tr>
    </w:tbl>
    <w:p w:rsidR="00000000" w:rsidRDefault="00823DBD"/>
    <w:p w:rsidR="00000000" w:rsidRDefault="00823DBD">
      <w:r>
        <w:t>*restated for bonus issues.</w:t>
      </w:r>
    </w:p>
    <w:p w:rsidR="00000000" w:rsidRDefault="00823DBD"/>
    <w:p w:rsidR="00000000" w:rsidRDefault="00823DBD"/>
    <w:p w:rsidR="00000000" w:rsidRDefault="00823DBD">
      <w:pPr>
        <w:pStyle w:val="Heading2"/>
      </w:pPr>
      <w:r>
        <w:t>Statement of Shareholdings</w:t>
      </w:r>
    </w:p>
    <w:p w:rsidR="00000000" w:rsidRDefault="00823DBD"/>
    <w:tbl>
      <w:tblPr>
        <w:tblW w:w="0" w:type="auto"/>
        <w:tblLayout w:type="fixed"/>
        <w:tblCellMar>
          <w:left w:w="28" w:type="dxa"/>
          <w:right w:w="28" w:type="dxa"/>
        </w:tblCellMar>
        <w:tblLook w:val="0000"/>
      </w:tblPr>
      <w:tblGrid>
        <w:gridCol w:w="4536"/>
        <w:gridCol w:w="1281"/>
        <w:gridCol w:w="1281"/>
        <w:gridCol w:w="1281"/>
      </w:tblGrid>
      <w:tr w:rsidR="00000000">
        <w:tblPrEx>
          <w:tblCellMar>
            <w:top w:w="0" w:type="dxa"/>
            <w:bottom w:w="0" w:type="dxa"/>
          </w:tblCellMar>
        </w:tblPrEx>
        <w:trPr>
          <w:cantSplit/>
        </w:trPr>
        <w:tc>
          <w:tcPr>
            <w:tcW w:w="4536" w:type="dxa"/>
          </w:tcPr>
          <w:p w:rsidR="00000000" w:rsidRDefault="00823DBD">
            <w:pPr>
              <w:rPr>
                <w:b/>
              </w:rPr>
            </w:pPr>
            <w:r>
              <w:rPr>
                <w:b/>
              </w:rPr>
              <w:t>Number of shareholders by size of holding</w:t>
            </w:r>
          </w:p>
        </w:tc>
        <w:tc>
          <w:tcPr>
            <w:tcW w:w="1281" w:type="dxa"/>
          </w:tcPr>
          <w:p w:rsidR="00000000" w:rsidRDefault="00823DBD">
            <w:pPr>
              <w:jc w:val="right"/>
              <w:rPr>
                <w:b/>
              </w:rPr>
            </w:pPr>
          </w:p>
        </w:tc>
        <w:tc>
          <w:tcPr>
            <w:tcW w:w="1281" w:type="dxa"/>
          </w:tcPr>
          <w:p w:rsidR="00000000" w:rsidRDefault="00823DBD">
            <w:pPr>
              <w:jc w:val="right"/>
              <w:rPr>
                <w:b/>
              </w:rPr>
            </w:pPr>
            <w:r>
              <w:rPr>
                <w:b/>
              </w:rPr>
              <w:t>Ordinary</w:t>
            </w:r>
          </w:p>
        </w:tc>
        <w:tc>
          <w:tcPr>
            <w:tcW w:w="1281" w:type="dxa"/>
          </w:tcPr>
          <w:p w:rsidR="00000000" w:rsidRDefault="00823DBD">
            <w:pPr>
              <w:jc w:val="right"/>
              <w:rPr>
                <w:b/>
              </w:rPr>
            </w:pPr>
            <w:r>
              <w:rPr>
                <w:b/>
              </w:rPr>
              <w:t>Ordinary</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823DBD">
            <w:r>
              <w:rPr>
                <w:b/>
                <w:vanish/>
              </w:rPr>
              <w:t>[SULON]</w:t>
            </w:r>
            <w:r>
              <w:rPr>
                <w:b/>
              </w:rPr>
              <w:t>at 30 September 1997</w:t>
            </w:r>
          </w:p>
        </w:tc>
        <w:tc>
          <w:tcPr>
            <w:tcW w:w="1281" w:type="dxa"/>
            <w:tcBorders>
              <w:bottom w:val="single" w:sz="18" w:space="0" w:color="auto"/>
            </w:tcBorders>
          </w:tcPr>
          <w:p w:rsidR="00000000" w:rsidRDefault="00823DBD">
            <w:pPr>
              <w:jc w:val="right"/>
            </w:pPr>
            <w:r>
              <w:rPr>
                <w:b/>
              </w:rPr>
              <w:t>Options</w:t>
            </w:r>
          </w:p>
        </w:tc>
        <w:tc>
          <w:tcPr>
            <w:tcW w:w="1281" w:type="dxa"/>
            <w:tcBorders>
              <w:bottom w:val="single" w:sz="18" w:space="0" w:color="auto"/>
            </w:tcBorders>
          </w:tcPr>
          <w:p w:rsidR="00000000" w:rsidRDefault="00823DBD">
            <w:pPr>
              <w:jc w:val="right"/>
            </w:pPr>
            <w:r>
              <w:rPr>
                <w:b/>
              </w:rPr>
              <w:t>partly paid</w:t>
            </w:r>
          </w:p>
        </w:tc>
        <w:tc>
          <w:tcPr>
            <w:tcW w:w="1281" w:type="dxa"/>
            <w:tcBorders>
              <w:bottom w:val="single" w:sz="18" w:space="0" w:color="auto"/>
            </w:tcBorders>
          </w:tcPr>
          <w:p w:rsidR="00000000" w:rsidRDefault="00823DBD">
            <w:pPr>
              <w:jc w:val="right"/>
            </w:pPr>
            <w:r>
              <w:rPr>
                <w:b/>
              </w:rPr>
              <w:t>fully paid</w:t>
            </w:r>
          </w:p>
        </w:tc>
      </w:tr>
      <w:tr w:rsidR="00000000">
        <w:tblPrEx>
          <w:tblCellMar>
            <w:top w:w="0" w:type="dxa"/>
            <w:bottom w:w="0" w:type="dxa"/>
          </w:tblCellMar>
        </w:tblPrEx>
        <w:trPr>
          <w:cantSplit/>
        </w:trPr>
        <w:tc>
          <w:tcPr>
            <w:tcW w:w="4536" w:type="dxa"/>
          </w:tcPr>
          <w:p w:rsidR="00000000" w:rsidRDefault="00823DBD">
            <w:r>
              <w:t xml:space="preserve">1 - 1,000 </w:t>
            </w:r>
          </w:p>
        </w:tc>
        <w:tc>
          <w:tcPr>
            <w:tcW w:w="1281" w:type="dxa"/>
          </w:tcPr>
          <w:p w:rsidR="00000000" w:rsidRDefault="00823DBD">
            <w:pPr>
              <w:jc w:val="right"/>
            </w:pPr>
            <w:r>
              <w:t xml:space="preserve"> </w:t>
            </w:r>
          </w:p>
        </w:tc>
        <w:tc>
          <w:tcPr>
            <w:tcW w:w="1281" w:type="dxa"/>
          </w:tcPr>
          <w:p w:rsidR="00000000" w:rsidRDefault="00823DBD">
            <w:pPr>
              <w:jc w:val="right"/>
            </w:pPr>
            <w:r>
              <w:t>3</w:t>
            </w:r>
          </w:p>
        </w:tc>
        <w:tc>
          <w:tcPr>
            <w:tcW w:w="1281" w:type="dxa"/>
          </w:tcPr>
          <w:p w:rsidR="00000000" w:rsidRDefault="00823DBD">
            <w:pPr>
              <w:jc w:val="right"/>
            </w:pPr>
            <w:r>
              <w:t>153,120</w:t>
            </w:r>
          </w:p>
        </w:tc>
      </w:tr>
      <w:tr w:rsidR="00000000">
        <w:tblPrEx>
          <w:tblCellMar>
            <w:top w:w="0" w:type="dxa"/>
            <w:bottom w:w="0" w:type="dxa"/>
          </w:tblCellMar>
        </w:tblPrEx>
        <w:trPr>
          <w:cantSplit/>
        </w:trPr>
        <w:tc>
          <w:tcPr>
            <w:tcW w:w="4536" w:type="dxa"/>
          </w:tcPr>
          <w:p w:rsidR="00000000" w:rsidRDefault="00823DBD">
            <w:r>
              <w:t xml:space="preserve">1,001 - 5,000  </w:t>
            </w:r>
          </w:p>
        </w:tc>
        <w:tc>
          <w:tcPr>
            <w:tcW w:w="1281" w:type="dxa"/>
          </w:tcPr>
          <w:p w:rsidR="00000000" w:rsidRDefault="00823DBD">
            <w:pPr>
              <w:jc w:val="right"/>
            </w:pPr>
            <w:r>
              <w:t>12</w:t>
            </w:r>
          </w:p>
        </w:tc>
        <w:tc>
          <w:tcPr>
            <w:tcW w:w="1281" w:type="dxa"/>
          </w:tcPr>
          <w:p w:rsidR="00000000" w:rsidRDefault="00823DBD">
            <w:pPr>
              <w:jc w:val="right"/>
            </w:pPr>
            <w:r>
              <w:t>37</w:t>
            </w:r>
          </w:p>
        </w:tc>
        <w:tc>
          <w:tcPr>
            <w:tcW w:w="1281" w:type="dxa"/>
          </w:tcPr>
          <w:p w:rsidR="00000000" w:rsidRDefault="00823DBD">
            <w:pPr>
              <w:jc w:val="right"/>
            </w:pPr>
            <w:r>
              <w:t>56,373</w:t>
            </w:r>
          </w:p>
        </w:tc>
      </w:tr>
      <w:tr w:rsidR="00000000">
        <w:tblPrEx>
          <w:tblCellMar>
            <w:top w:w="0" w:type="dxa"/>
            <w:bottom w:w="0" w:type="dxa"/>
          </w:tblCellMar>
        </w:tblPrEx>
        <w:trPr>
          <w:cantSplit/>
        </w:trPr>
        <w:tc>
          <w:tcPr>
            <w:tcW w:w="4536" w:type="dxa"/>
          </w:tcPr>
          <w:p w:rsidR="00000000" w:rsidRDefault="00823DBD">
            <w:r>
              <w:t xml:space="preserve">5,001 - 10,000 </w:t>
            </w:r>
          </w:p>
        </w:tc>
        <w:tc>
          <w:tcPr>
            <w:tcW w:w="1281" w:type="dxa"/>
          </w:tcPr>
          <w:p w:rsidR="00000000" w:rsidRDefault="00823DBD">
            <w:pPr>
              <w:jc w:val="right"/>
            </w:pPr>
            <w:r>
              <w:t>20</w:t>
            </w:r>
          </w:p>
        </w:tc>
        <w:tc>
          <w:tcPr>
            <w:tcW w:w="1281" w:type="dxa"/>
          </w:tcPr>
          <w:p w:rsidR="00000000" w:rsidRDefault="00823DBD">
            <w:pPr>
              <w:jc w:val="right"/>
            </w:pPr>
            <w:r>
              <w:t>14</w:t>
            </w:r>
          </w:p>
        </w:tc>
        <w:tc>
          <w:tcPr>
            <w:tcW w:w="1281" w:type="dxa"/>
          </w:tcPr>
          <w:p w:rsidR="00000000" w:rsidRDefault="00823DBD">
            <w:pPr>
              <w:jc w:val="right"/>
            </w:pPr>
            <w:r>
              <w:t>7,771</w:t>
            </w:r>
          </w:p>
        </w:tc>
      </w:tr>
      <w:tr w:rsidR="00000000">
        <w:tblPrEx>
          <w:tblCellMar>
            <w:top w:w="0" w:type="dxa"/>
            <w:bottom w:w="0" w:type="dxa"/>
          </w:tblCellMar>
        </w:tblPrEx>
        <w:trPr>
          <w:cantSplit/>
        </w:trPr>
        <w:tc>
          <w:tcPr>
            <w:tcW w:w="4536" w:type="dxa"/>
          </w:tcPr>
          <w:p w:rsidR="00000000" w:rsidRDefault="00823DBD">
            <w:r>
              <w:t xml:space="preserve">10,001 - 100,000 </w:t>
            </w:r>
          </w:p>
        </w:tc>
        <w:tc>
          <w:tcPr>
            <w:tcW w:w="1281" w:type="dxa"/>
          </w:tcPr>
          <w:p w:rsidR="00000000" w:rsidRDefault="00823DBD">
            <w:pPr>
              <w:jc w:val="right"/>
            </w:pPr>
            <w:r>
              <w:t>132</w:t>
            </w:r>
          </w:p>
        </w:tc>
        <w:tc>
          <w:tcPr>
            <w:tcW w:w="1281" w:type="dxa"/>
          </w:tcPr>
          <w:p w:rsidR="00000000" w:rsidRDefault="00823DBD">
            <w:pPr>
              <w:jc w:val="right"/>
            </w:pPr>
            <w:r>
              <w:t xml:space="preserve"> </w:t>
            </w:r>
          </w:p>
        </w:tc>
        <w:tc>
          <w:tcPr>
            <w:tcW w:w="1281" w:type="dxa"/>
          </w:tcPr>
          <w:p w:rsidR="00000000" w:rsidRDefault="00823DBD">
            <w:pPr>
              <w:jc w:val="right"/>
            </w:pPr>
            <w:r>
              <w:t>5,396</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823DBD">
            <w:r>
              <w:rPr>
                <w:vanish/>
              </w:rPr>
              <w:t>[SULON]</w:t>
            </w:r>
            <w:r>
              <w:t xml:space="preserve">100,001 and over </w:t>
            </w:r>
          </w:p>
        </w:tc>
        <w:tc>
          <w:tcPr>
            <w:tcW w:w="1281" w:type="dxa"/>
            <w:tcBorders>
              <w:bottom w:val="single" w:sz="18" w:space="0" w:color="auto"/>
            </w:tcBorders>
          </w:tcPr>
          <w:p w:rsidR="00000000" w:rsidRDefault="00823DBD">
            <w:pPr>
              <w:jc w:val="right"/>
            </w:pPr>
            <w:r>
              <w:t>1</w:t>
            </w:r>
          </w:p>
        </w:tc>
        <w:tc>
          <w:tcPr>
            <w:tcW w:w="1281" w:type="dxa"/>
            <w:tcBorders>
              <w:bottom w:val="single" w:sz="18" w:space="0" w:color="auto"/>
            </w:tcBorders>
          </w:tcPr>
          <w:p w:rsidR="00000000" w:rsidRDefault="00823DBD">
            <w:pPr>
              <w:jc w:val="right"/>
            </w:pPr>
            <w:r>
              <w:t xml:space="preserve"> </w:t>
            </w:r>
          </w:p>
        </w:tc>
        <w:tc>
          <w:tcPr>
            <w:tcW w:w="1281" w:type="dxa"/>
            <w:tcBorders>
              <w:bottom w:val="single" w:sz="18" w:space="0" w:color="auto"/>
            </w:tcBorders>
          </w:tcPr>
          <w:p w:rsidR="00000000" w:rsidRDefault="00823DBD">
            <w:pPr>
              <w:jc w:val="right"/>
            </w:pPr>
            <w:r>
              <w:t>264</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823DBD">
            <w:r>
              <w:rPr>
                <w:vanish/>
              </w:rPr>
              <w:t>[DULON]</w:t>
            </w:r>
            <w:r>
              <w:t xml:space="preserve">Total   </w:t>
            </w:r>
          </w:p>
        </w:tc>
        <w:tc>
          <w:tcPr>
            <w:tcW w:w="1281" w:type="dxa"/>
            <w:tcBorders>
              <w:bottom w:val="double" w:sz="18" w:space="0" w:color="auto"/>
            </w:tcBorders>
          </w:tcPr>
          <w:p w:rsidR="00000000" w:rsidRDefault="00823DBD">
            <w:pPr>
              <w:jc w:val="right"/>
            </w:pPr>
            <w:r>
              <w:t>165</w:t>
            </w:r>
          </w:p>
        </w:tc>
        <w:tc>
          <w:tcPr>
            <w:tcW w:w="1281" w:type="dxa"/>
            <w:tcBorders>
              <w:bottom w:val="double" w:sz="18" w:space="0" w:color="auto"/>
            </w:tcBorders>
          </w:tcPr>
          <w:p w:rsidR="00000000" w:rsidRDefault="00823DBD">
            <w:pPr>
              <w:jc w:val="right"/>
            </w:pPr>
            <w:r>
              <w:t>54</w:t>
            </w:r>
          </w:p>
        </w:tc>
        <w:tc>
          <w:tcPr>
            <w:tcW w:w="1281" w:type="dxa"/>
            <w:tcBorders>
              <w:bottom w:val="double" w:sz="18" w:space="0" w:color="auto"/>
            </w:tcBorders>
          </w:tcPr>
          <w:p w:rsidR="00000000" w:rsidRDefault="00823DBD">
            <w:pPr>
              <w:jc w:val="right"/>
            </w:pPr>
            <w:r>
              <w:t>222,924</w:t>
            </w: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Of the total is</w:t>
            </w:r>
            <w:r>
              <w:t>sued capital in each category the 20</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largest holders control </w:t>
            </w:r>
          </w:p>
        </w:tc>
        <w:tc>
          <w:tcPr>
            <w:tcW w:w="1281" w:type="dxa"/>
          </w:tcPr>
          <w:p w:rsidR="00000000" w:rsidRDefault="00823DBD">
            <w:pPr>
              <w:jc w:val="right"/>
            </w:pPr>
            <w:r>
              <w:t>37.10%</w:t>
            </w:r>
          </w:p>
        </w:tc>
        <w:tc>
          <w:tcPr>
            <w:tcW w:w="1281" w:type="dxa"/>
          </w:tcPr>
          <w:p w:rsidR="00000000" w:rsidRDefault="00823DBD">
            <w:pPr>
              <w:jc w:val="right"/>
            </w:pPr>
            <w:r>
              <w:t>52.38%</w:t>
            </w:r>
          </w:p>
        </w:tc>
        <w:tc>
          <w:tcPr>
            <w:tcW w:w="1281" w:type="dxa"/>
          </w:tcPr>
          <w:p w:rsidR="00000000" w:rsidRDefault="00823DBD">
            <w:pPr>
              <w:jc w:val="right"/>
            </w:pPr>
            <w:r>
              <w:t>61.99%</w:t>
            </w:r>
          </w:p>
        </w:tc>
      </w:tr>
    </w:tbl>
    <w:p w:rsidR="00000000" w:rsidRDefault="00823DBD"/>
    <w:p w:rsidR="00000000" w:rsidRDefault="00823DBD">
      <w:r>
        <w:t>There are 4,013 ordinary fully paid shareholders holding less than a marketable parcel. At 30 September 1997, a marketable parcel was 100 ordinary shares.</w:t>
      </w:r>
    </w:p>
    <w:p w:rsidR="00000000" w:rsidRDefault="00823DBD"/>
    <w:p w:rsidR="00000000" w:rsidRDefault="00823DBD">
      <w:r>
        <w:t xml:space="preserve">Executive Share and Option Plans: Under these plans, 54 executives hold 231,000 partly paid ordinary shares and 165 executives hold 4,602,430 options. Total shares issuable under the plans represent 0.4% of issued capital. The partly paid shares have no </w:t>
      </w:r>
      <w:r>
        <w:t>voting rights until fully paid and the options have no voting rights until exercised.</w:t>
      </w:r>
    </w:p>
    <w:p w:rsidR="00000000" w:rsidRDefault="00823DBD"/>
    <w:p w:rsidR="00000000" w:rsidRDefault="00823DBD"/>
    <w:p w:rsidR="00000000" w:rsidRDefault="00823DBD">
      <w:pPr>
        <w:pStyle w:val="Heading2"/>
      </w:pPr>
      <w:r>
        <w:t>Profit and Loss Accounts</w:t>
      </w:r>
    </w:p>
    <w:p w:rsidR="00000000" w:rsidRDefault="00823DBD"/>
    <w:tbl>
      <w:tblPr>
        <w:tblW w:w="0" w:type="auto"/>
        <w:tblLayout w:type="fixed"/>
        <w:tblCellMar>
          <w:left w:w="28" w:type="dxa"/>
          <w:right w:w="28" w:type="dxa"/>
        </w:tblCellMar>
        <w:tblLook w:val="0000"/>
      </w:tblPr>
      <w:tblGrid>
        <w:gridCol w:w="4536"/>
        <w:gridCol w:w="1281"/>
        <w:gridCol w:w="1281"/>
        <w:gridCol w:w="1281"/>
        <w:gridCol w:w="1281"/>
      </w:tblGrid>
      <w:tr w:rsidR="00000000">
        <w:tblPrEx>
          <w:tblCellMar>
            <w:top w:w="0" w:type="dxa"/>
            <w:bottom w:w="0" w:type="dxa"/>
          </w:tblCellMar>
        </w:tblPrEx>
        <w:trPr>
          <w:cantSplit/>
        </w:trPr>
        <w:tc>
          <w:tcPr>
            <w:tcW w:w="4536" w:type="dxa"/>
          </w:tcPr>
          <w:p w:rsidR="00000000" w:rsidRDefault="00823DBD">
            <w:r>
              <w:rPr>
                <w:b/>
              </w:rPr>
              <w:t>For the 52 weeks ended 27 July 1997</w:t>
            </w:r>
          </w:p>
        </w:tc>
        <w:tc>
          <w:tcPr>
            <w:tcW w:w="2562" w:type="dxa"/>
            <w:gridSpan w:val="2"/>
          </w:tcPr>
          <w:p w:rsidR="00000000" w:rsidRDefault="00823DBD">
            <w:pPr>
              <w:jc w:val="center"/>
            </w:pPr>
            <w:r>
              <w:rPr>
                <w:b/>
              </w:rPr>
              <w:t xml:space="preserve">CML Group </w:t>
            </w:r>
          </w:p>
        </w:tc>
        <w:tc>
          <w:tcPr>
            <w:tcW w:w="2562" w:type="dxa"/>
            <w:gridSpan w:val="2"/>
          </w:tcPr>
          <w:p w:rsidR="00000000" w:rsidRDefault="00823DBD">
            <w:pPr>
              <w:jc w:val="center"/>
            </w:pPr>
            <w:r>
              <w:rPr>
                <w:b/>
              </w:rPr>
              <w:t>CML</w:t>
            </w:r>
          </w:p>
        </w:tc>
      </w:tr>
      <w:tr w:rsidR="00000000">
        <w:tblPrEx>
          <w:tblCellMar>
            <w:top w:w="0" w:type="dxa"/>
            <w:bottom w:w="0" w:type="dxa"/>
          </w:tblCellMar>
        </w:tblPrEx>
        <w:trPr>
          <w:cantSplit/>
        </w:trPr>
        <w:tc>
          <w:tcPr>
            <w:tcW w:w="4536" w:type="dxa"/>
          </w:tcPr>
          <w:p w:rsidR="00000000" w:rsidRDefault="00823DBD">
            <w:pPr>
              <w:rPr>
                <w:i/>
              </w:rPr>
            </w:pPr>
            <w:r>
              <w:rPr>
                <w:i/>
              </w:rPr>
              <w:t>(1996 52 weeks ended 28 July)</w:t>
            </w:r>
          </w:p>
        </w:tc>
        <w:tc>
          <w:tcPr>
            <w:tcW w:w="1281" w:type="dxa"/>
          </w:tcPr>
          <w:p w:rsidR="00000000" w:rsidRDefault="00823DBD">
            <w:pPr>
              <w:jc w:val="right"/>
              <w:rPr>
                <w:b/>
              </w:rPr>
            </w:pPr>
            <w:r>
              <w:rPr>
                <w:b/>
              </w:rPr>
              <w:t>1997</w:t>
            </w:r>
          </w:p>
        </w:tc>
        <w:tc>
          <w:tcPr>
            <w:tcW w:w="1281" w:type="dxa"/>
          </w:tcPr>
          <w:p w:rsidR="00000000" w:rsidRDefault="00823DBD">
            <w:pPr>
              <w:jc w:val="right"/>
            </w:pPr>
            <w:r>
              <w:t>1996</w:t>
            </w:r>
          </w:p>
        </w:tc>
        <w:tc>
          <w:tcPr>
            <w:tcW w:w="1281" w:type="dxa"/>
          </w:tcPr>
          <w:p w:rsidR="00000000" w:rsidRDefault="00823DBD">
            <w:pPr>
              <w:jc w:val="right"/>
              <w:rPr>
                <w:b/>
              </w:rPr>
            </w:pPr>
            <w:r>
              <w:rPr>
                <w:b/>
              </w:rPr>
              <w:t>1997</w:t>
            </w:r>
          </w:p>
        </w:tc>
        <w:tc>
          <w:tcPr>
            <w:tcW w:w="1281" w:type="dxa"/>
          </w:tcPr>
          <w:p w:rsidR="00000000" w:rsidRDefault="00823DBD">
            <w:pPr>
              <w:jc w:val="right"/>
            </w:pPr>
            <w:r>
              <w:t>1996</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823DBD">
            <w:r>
              <w:rPr>
                <w:vanish/>
              </w:rPr>
              <w:t>[SULON]</w:t>
            </w:r>
          </w:p>
        </w:tc>
        <w:tc>
          <w:tcPr>
            <w:tcW w:w="1281" w:type="dxa"/>
            <w:tcBorders>
              <w:bottom w:val="single" w:sz="18" w:space="0" w:color="auto"/>
            </w:tcBorders>
          </w:tcPr>
          <w:p w:rsidR="00000000" w:rsidRDefault="00823DBD">
            <w:pPr>
              <w:jc w:val="right"/>
            </w:pPr>
            <w:r>
              <w:rPr>
                <w:b/>
              </w:rPr>
              <w:t>$M</w:t>
            </w:r>
          </w:p>
        </w:tc>
        <w:tc>
          <w:tcPr>
            <w:tcW w:w="1281" w:type="dxa"/>
            <w:tcBorders>
              <w:bottom w:val="single" w:sz="18" w:space="0" w:color="auto"/>
            </w:tcBorders>
          </w:tcPr>
          <w:p w:rsidR="00000000" w:rsidRDefault="00823DBD">
            <w:pPr>
              <w:jc w:val="right"/>
            </w:pPr>
            <w:r>
              <w:t>$M</w:t>
            </w:r>
          </w:p>
        </w:tc>
        <w:tc>
          <w:tcPr>
            <w:tcW w:w="1281" w:type="dxa"/>
            <w:tcBorders>
              <w:bottom w:val="single" w:sz="18" w:space="0" w:color="auto"/>
            </w:tcBorders>
          </w:tcPr>
          <w:p w:rsidR="00000000" w:rsidRDefault="00823DBD">
            <w:pPr>
              <w:jc w:val="right"/>
            </w:pPr>
            <w:r>
              <w:rPr>
                <w:b/>
              </w:rPr>
              <w:t>$M</w:t>
            </w:r>
          </w:p>
        </w:tc>
        <w:tc>
          <w:tcPr>
            <w:tcW w:w="1281" w:type="dxa"/>
            <w:tcBorders>
              <w:bottom w:val="single" w:sz="18" w:space="0" w:color="auto"/>
            </w:tcBorders>
          </w:tcPr>
          <w:p w:rsidR="00000000" w:rsidRDefault="00823DBD">
            <w:pPr>
              <w:jc w:val="right"/>
            </w:pPr>
            <w:r>
              <w:t>$M</w:t>
            </w:r>
          </w:p>
        </w:tc>
      </w:tr>
      <w:tr w:rsidR="00000000">
        <w:tblPrEx>
          <w:tblCellMar>
            <w:top w:w="0" w:type="dxa"/>
            <w:bottom w:w="0" w:type="dxa"/>
          </w:tblCellMar>
        </w:tblPrEx>
        <w:trPr>
          <w:cantSplit/>
        </w:trPr>
        <w:tc>
          <w:tcPr>
            <w:tcW w:w="4536" w:type="dxa"/>
          </w:tcPr>
          <w:p w:rsidR="00000000" w:rsidRDefault="00823DBD">
            <w:r>
              <w:rPr>
                <w:b/>
              </w:rPr>
              <w:t xml:space="preserve">Operating revenue </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Sales  </w:t>
            </w:r>
          </w:p>
        </w:tc>
        <w:tc>
          <w:tcPr>
            <w:tcW w:w="1281" w:type="dxa"/>
          </w:tcPr>
          <w:p w:rsidR="00000000" w:rsidRDefault="00823DBD">
            <w:pPr>
              <w:jc w:val="right"/>
            </w:pPr>
            <w:r>
              <w:rPr>
                <w:b/>
              </w:rPr>
              <w:t>19,224.8</w:t>
            </w:r>
          </w:p>
        </w:tc>
        <w:tc>
          <w:tcPr>
            <w:tcW w:w="1281" w:type="dxa"/>
          </w:tcPr>
          <w:p w:rsidR="00000000" w:rsidRDefault="00823DBD">
            <w:pPr>
              <w:jc w:val="right"/>
            </w:pPr>
            <w:r>
              <w:t>18,175.0</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Other revenue  </w:t>
            </w:r>
          </w:p>
        </w:tc>
        <w:tc>
          <w:tcPr>
            <w:tcW w:w="1281" w:type="dxa"/>
          </w:tcPr>
          <w:p w:rsidR="00000000" w:rsidRDefault="00823DBD">
            <w:pPr>
              <w:jc w:val="right"/>
            </w:pPr>
            <w:r>
              <w:rPr>
                <w:b/>
              </w:rPr>
              <w:t>1,188.1</w:t>
            </w:r>
          </w:p>
        </w:tc>
        <w:tc>
          <w:tcPr>
            <w:tcW w:w="1281" w:type="dxa"/>
          </w:tcPr>
          <w:p w:rsidR="00000000" w:rsidRDefault="00823DBD">
            <w:pPr>
              <w:jc w:val="right"/>
            </w:pPr>
            <w:r>
              <w:t>690.3</w:t>
            </w:r>
          </w:p>
        </w:tc>
        <w:tc>
          <w:tcPr>
            <w:tcW w:w="1281" w:type="dxa"/>
          </w:tcPr>
          <w:p w:rsidR="00000000" w:rsidRDefault="00823DBD">
            <w:pPr>
              <w:jc w:val="right"/>
            </w:pPr>
            <w:r>
              <w:rPr>
                <w:b/>
              </w:rPr>
              <w:t>1,042.4</w:t>
            </w:r>
          </w:p>
        </w:tc>
        <w:tc>
          <w:tcPr>
            <w:tcW w:w="1281" w:type="dxa"/>
          </w:tcPr>
          <w:p w:rsidR="00000000" w:rsidRDefault="00823DBD">
            <w:pPr>
              <w:jc w:val="right"/>
            </w:pPr>
            <w:r>
              <w:t>1,251.9</w:t>
            </w:r>
          </w:p>
        </w:tc>
      </w:tr>
      <w:tr w:rsidR="00000000">
        <w:tblPrEx>
          <w:tblCellMar>
            <w:top w:w="0" w:type="dxa"/>
            <w:bottom w:w="0" w:type="dxa"/>
          </w:tblCellMar>
        </w:tblPrEx>
        <w:trPr>
          <w:cantSplit/>
        </w:trPr>
        <w:tc>
          <w:tcPr>
            <w:tcW w:w="4536" w:type="dxa"/>
          </w:tcPr>
          <w:p w:rsidR="00000000" w:rsidRDefault="00823DBD">
            <w:r>
              <w:t xml:space="preserve"> </w:t>
            </w:r>
          </w:p>
        </w:tc>
        <w:tc>
          <w:tcPr>
            <w:tcW w:w="1281" w:type="dxa"/>
          </w:tcPr>
          <w:p w:rsidR="00000000" w:rsidRDefault="00823DBD">
            <w:pPr>
              <w:jc w:val="right"/>
            </w:pPr>
            <w:r>
              <w:rPr>
                <w:b/>
              </w:rPr>
              <w:t>20,412.9</w:t>
            </w:r>
          </w:p>
        </w:tc>
        <w:tc>
          <w:tcPr>
            <w:tcW w:w="1281" w:type="dxa"/>
          </w:tcPr>
          <w:p w:rsidR="00000000" w:rsidRDefault="00823DBD">
            <w:pPr>
              <w:jc w:val="right"/>
            </w:pPr>
            <w:r>
              <w:t>18,865.3</w:t>
            </w:r>
          </w:p>
        </w:tc>
        <w:tc>
          <w:tcPr>
            <w:tcW w:w="1281" w:type="dxa"/>
          </w:tcPr>
          <w:p w:rsidR="00000000" w:rsidRDefault="00823DBD">
            <w:pPr>
              <w:jc w:val="right"/>
            </w:pPr>
            <w:r>
              <w:rPr>
                <w:b/>
              </w:rPr>
              <w:t>1,042.4</w:t>
            </w:r>
          </w:p>
        </w:tc>
        <w:tc>
          <w:tcPr>
            <w:tcW w:w="1281" w:type="dxa"/>
          </w:tcPr>
          <w:p w:rsidR="00000000" w:rsidRDefault="00823DBD">
            <w:pPr>
              <w:jc w:val="right"/>
            </w:pPr>
            <w:r>
              <w:t>1,251.9</w:t>
            </w:r>
          </w:p>
        </w:tc>
      </w:tr>
      <w:tr w:rsidR="00000000">
        <w:tblPrEx>
          <w:tblCellMar>
            <w:top w:w="0" w:type="dxa"/>
            <w:bottom w:w="0" w:type="dxa"/>
          </w:tblCellMar>
        </w:tblPrEx>
        <w:trPr>
          <w:cantSplit/>
        </w:trPr>
        <w:tc>
          <w:tcPr>
            <w:tcW w:w="4536" w:type="dxa"/>
          </w:tcPr>
          <w:p w:rsidR="00000000" w:rsidRDefault="00823DBD">
            <w:pPr>
              <w:rPr>
                <w:b/>
              </w:rPr>
            </w:pPr>
            <w:r>
              <w:rPr>
                <w:b/>
              </w:rPr>
              <w:t>Operating profit before depreciation,</w:t>
            </w: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rPr>
                <w:b/>
              </w:rPr>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rPr>
                <w:b/>
              </w:rPr>
              <w:t>abnormal items, interest and income tax</w:t>
            </w:r>
          </w:p>
        </w:tc>
        <w:tc>
          <w:tcPr>
            <w:tcW w:w="1281" w:type="dxa"/>
          </w:tcPr>
          <w:p w:rsidR="00000000" w:rsidRDefault="00823DBD">
            <w:pPr>
              <w:jc w:val="right"/>
            </w:pPr>
            <w:r>
              <w:rPr>
                <w:b/>
              </w:rPr>
              <w:t>989.6</w:t>
            </w:r>
          </w:p>
        </w:tc>
        <w:tc>
          <w:tcPr>
            <w:tcW w:w="1281" w:type="dxa"/>
          </w:tcPr>
          <w:p w:rsidR="00000000" w:rsidRDefault="00823DBD">
            <w:pPr>
              <w:jc w:val="right"/>
            </w:pPr>
            <w:r>
              <w:t>925.1</w:t>
            </w:r>
          </w:p>
        </w:tc>
        <w:tc>
          <w:tcPr>
            <w:tcW w:w="1281" w:type="dxa"/>
          </w:tcPr>
          <w:p w:rsidR="00000000" w:rsidRDefault="00823DBD">
            <w:pPr>
              <w:jc w:val="right"/>
            </w:pPr>
            <w:r>
              <w:rPr>
                <w:b/>
              </w:rPr>
              <w:t>529.0</w:t>
            </w:r>
          </w:p>
        </w:tc>
        <w:tc>
          <w:tcPr>
            <w:tcW w:w="1281" w:type="dxa"/>
          </w:tcPr>
          <w:p w:rsidR="00000000" w:rsidRDefault="00823DBD">
            <w:pPr>
              <w:jc w:val="right"/>
            </w:pPr>
            <w:r>
              <w:t>809.3</w:t>
            </w:r>
          </w:p>
        </w:tc>
      </w:tr>
      <w:tr w:rsidR="00000000">
        <w:tblPrEx>
          <w:tblCellMar>
            <w:top w:w="0" w:type="dxa"/>
            <w:bottom w:w="0" w:type="dxa"/>
          </w:tblCellMar>
        </w:tblPrEx>
        <w:trPr>
          <w:cantSplit/>
        </w:trPr>
        <w:tc>
          <w:tcPr>
            <w:tcW w:w="4536" w:type="dxa"/>
          </w:tcPr>
          <w:p w:rsidR="00000000" w:rsidRDefault="00823DBD">
            <w:r>
              <w:t>Depreciation</w:t>
            </w:r>
          </w:p>
        </w:tc>
        <w:tc>
          <w:tcPr>
            <w:tcW w:w="1281" w:type="dxa"/>
          </w:tcPr>
          <w:p w:rsidR="00000000" w:rsidRDefault="00823DBD">
            <w:pPr>
              <w:jc w:val="right"/>
            </w:pPr>
            <w:r>
              <w:rPr>
                <w:b/>
              </w:rPr>
              <w:t>(374.3)</w:t>
            </w:r>
          </w:p>
        </w:tc>
        <w:tc>
          <w:tcPr>
            <w:tcW w:w="1281" w:type="dxa"/>
          </w:tcPr>
          <w:p w:rsidR="00000000" w:rsidRDefault="00823DBD">
            <w:pPr>
              <w:jc w:val="right"/>
            </w:pPr>
            <w:r>
              <w:t>(346.7)</w:t>
            </w:r>
          </w:p>
        </w:tc>
        <w:tc>
          <w:tcPr>
            <w:tcW w:w="1281" w:type="dxa"/>
          </w:tcPr>
          <w:p w:rsidR="00000000" w:rsidRDefault="00823DBD">
            <w:pPr>
              <w:jc w:val="right"/>
            </w:pPr>
            <w:r>
              <w:rPr>
                <w:b/>
              </w:rPr>
              <w:t>(11.1)</w:t>
            </w:r>
          </w:p>
        </w:tc>
        <w:tc>
          <w:tcPr>
            <w:tcW w:w="1281" w:type="dxa"/>
          </w:tcPr>
          <w:p w:rsidR="00000000" w:rsidRDefault="00823DBD">
            <w:pPr>
              <w:jc w:val="right"/>
            </w:pPr>
            <w:r>
              <w:t>(14.8)</w:t>
            </w:r>
          </w:p>
        </w:tc>
      </w:tr>
      <w:tr w:rsidR="00000000">
        <w:tblPrEx>
          <w:tblCellMar>
            <w:top w:w="0" w:type="dxa"/>
            <w:bottom w:w="0" w:type="dxa"/>
          </w:tblCellMar>
        </w:tblPrEx>
        <w:trPr>
          <w:cantSplit/>
        </w:trPr>
        <w:tc>
          <w:tcPr>
            <w:tcW w:w="4536" w:type="dxa"/>
          </w:tcPr>
          <w:p w:rsidR="00000000" w:rsidRDefault="00823DBD">
            <w:pPr>
              <w:rPr>
                <w:b/>
              </w:rPr>
            </w:pPr>
            <w:r>
              <w:rPr>
                <w:b/>
              </w:rPr>
              <w:t>Operating profit before abnormal items, interest</w:t>
            </w: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rPr>
                <w:b/>
              </w:rPr>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rPr>
                <w:b/>
              </w:rPr>
              <w:t xml:space="preserve">and income tax </w:t>
            </w:r>
          </w:p>
        </w:tc>
        <w:tc>
          <w:tcPr>
            <w:tcW w:w="1281" w:type="dxa"/>
          </w:tcPr>
          <w:p w:rsidR="00000000" w:rsidRDefault="00823DBD">
            <w:pPr>
              <w:jc w:val="right"/>
            </w:pPr>
            <w:r>
              <w:rPr>
                <w:b/>
              </w:rPr>
              <w:t>615.3</w:t>
            </w:r>
          </w:p>
        </w:tc>
        <w:tc>
          <w:tcPr>
            <w:tcW w:w="1281" w:type="dxa"/>
          </w:tcPr>
          <w:p w:rsidR="00000000" w:rsidRDefault="00823DBD">
            <w:pPr>
              <w:jc w:val="right"/>
            </w:pPr>
            <w:r>
              <w:t>578.4</w:t>
            </w:r>
          </w:p>
        </w:tc>
        <w:tc>
          <w:tcPr>
            <w:tcW w:w="1281" w:type="dxa"/>
          </w:tcPr>
          <w:p w:rsidR="00000000" w:rsidRDefault="00823DBD">
            <w:pPr>
              <w:jc w:val="right"/>
            </w:pPr>
            <w:r>
              <w:rPr>
                <w:b/>
              </w:rPr>
              <w:t>517.9</w:t>
            </w:r>
          </w:p>
        </w:tc>
        <w:tc>
          <w:tcPr>
            <w:tcW w:w="1281" w:type="dxa"/>
          </w:tcPr>
          <w:p w:rsidR="00000000" w:rsidRDefault="00823DBD">
            <w:pPr>
              <w:jc w:val="right"/>
            </w:pPr>
            <w:r>
              <w:t>794.5</w:t>
            </w:r>
          </w:p>
        </w:tc>
      </w:tr>
      <w:tr w:rsidR="00000000">
        <w:tblPrEx>
          <w:tblCellMar>
            <w:top w:w="0" w:type="dxa"/>
            <w:bottom w:w="0" w:type="dxa"/>
          </w:tblCellMar>
        </w:tblPrEx>
        <w:trPr>
          <w:cantSplit/>
        </w:trPr>
        <w:tc>
          <w:tcPr>
            <w:tcW w:w="4536" w:type="dxa"/>
          </w:tcPr>
          <w:p w:rsidR="00000000" w:rsidRDefault="00823DBD">
            <w:r>
              <w:t xml:space="preserve">Abnormal profits/(losses) before income tax </w:t>
            </w:r>
          </w:p>
        </w:tc>
        <w:tc>
          <w:tcPr>
            <w:tcW w:w="1281" w:type="dxa"/>
          </w:tcPr>
          <w:p w:rsidR="00000000" w:rsidRDefault="00823DBD">
            <w:pPr>
              <w:jc w:val="right"/>
            </w:pPr>
            <w:r>
              <w:rPr>
                <w:b/>
              </w:rPr>
              <w:t>53.8</w:t>
            </w:r>
          </w:p>
        </w:tc>
        <w:tc>
          <w:tcPr>
            <w:tcW w:w="1281" w:type="dxa"/>
          </w:tcPr>
          <w:p w:rsidR="00000000" w:rsidRDefault="00823DBD">
            <w:pPr>
              <w:jc w:val="right"/>
            </w:pPr>
            <w:r>
              <w:t>(31.5)</w:t>
            </w:r>
          </w:p>
        </w:tc>
        <w:tc>
          <w:tcPr>
            <w:tcW w:w="1281" w:type="dxa"/>
          </w:tcPr>
          <w:p w:rsidR="00000000" w:rsidRDefault="00823DBD">
            <w:pPr>
              <w:jc w:val="right"/>
            </w:pPr>
            <w:r>
              <w:rPr>
                <w:b/>
              </w:rPr>
              <w:t>(145.0)</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Net finance expense </w:t>
            </w:r>
          </w:p>
        </w:tc>
        <w:tc>
          <w:tcPr>
            <w:tcW w:w="1281" w:type="dxa"/>
          </w:tcPr>
          <w:p w:rsidR="00000000" w:rsidRDefault="00823DBD">
            <w:pPr>
              <w:jc w:val="right"/>
            </w:pPr>
            <w:r>
              <w:rPr>
                <w:b/>
              </w:rPr>
              <w:t>(119.6)</w:t>
            </w:r>
          </w:p>
        </w:tc>
        <w:tc>
          <w:tcPr>
            <w:tcW w:w="1281" w:type="dxa"/>
          </w:tcPr>
          <w:p w:rsidR="00000000" w:rsidRDefault="00823DBD">
            <w:pPr>
              <w:jc w:val="right"/>
            </w:pPr>
            <w:r>
              <w:t>(146.6)</w:t>
            </w:r>
          </w:p>
        </w:tc>
        <w:tc>
          <w:tcPr>
            <w:tcW w:w="1281" w:type="dxa"/>
          </w:tcPr>
          <w:p w:rsidR="00000000" w:rsidRDefault="00823DBD">
            <w:pPr>
              <w:jc w:val="right"/>
            </w:pPr>
            <w:r>
              <w:rPr>
                <w:b/>
              </w:rPr>
              <w:t>(281.6)</w:t>
            </w:r>
          </w:p>
        </w:tc>
        <w:tc>
          <w:tcPr>
            <w:tcW w:w="1281" w:type="dxa"/>
          </w:tcPr>
          <w:p w:rsidR="00000000" w:rsidRDefault="00823DBD">
            <w:pPr>
              <w:jc w:val="right"/>
            </w:pPr>
            <w:r>
              <w:t>(239.6)</w:t>
            </w:r>
          </w:p>
        </w:tc>
      </w:tr>
      <w:tr w:rsidR="00000000">
        <w:tblPrEx>
          <w:tblCellMar>
            <w:top w:w="0" w:type="dxa"/>
            <w:bottom w:w="0" w:type="dxa"/>
          </w:tblCellMar>
        </w:tblPrEx>
        <w:trPr>
          <w:cantSplit/>
        </w:trPr>
        <w:tc>
          <w:tcPr>
            <w:tcW w:w="4536" w:type="dxa"/>
          </w:tcPr>
          <w:p w:rsidR="00000000" w:rsidRDefault="00823DBD">
            <w:r>
              <w:rPr>
                <w:b/>
              </w:rPr>
              <w:t xml:space="preserve">Operating profit before income tax </w:t>
            </w:r>
          </w:p>
        </w:tc>
        <w:tc>
          <w:tcPr>
            <w:tcW w:w="1281" w:type="dxa"/>
          </w:tcPr>
          <w:p w:rsidR="00000000" w:rsidRDefault="00823DBD">
            <w:pPr>
              <w:jc w:val="right"/>
            </w:pPr>
            <w:r>
              <w:rPr>
                <w:b/>
              </w:rPr>
              <w:t>549.5</w:t>
            </w:r>
          </w:p>
        </w:tc>
        <w:tc>
          <w:tcPr>
            <w:tcW w:w="1281" w:type="dxa"/>
          </w:tcPr>
          <w:p w:rsidR="00000000" w:rsidRDefault="00823DBD">
            <w:pPr>
              <w:jc w:val="right"/>
            </w:pPr>
            <w:r>
              <w:t>400.3</w:t>
            </w:r>
          </w:p>
        </w:tc>
        <w:tc>
          <w:tcPr>
            <w:tcW w:w="1281" w:type="dxa"/>
          </w:tcPr>
          <w:p w:rsidR="00000000" w:rsidRDefault="00823DBD">
            <w:pPr>
              <w:jc w:val="right"/>
            </w:pPr>
            <w:r>
              <w:rPr>
                <w:b/>
              </w:rPr>
              <w:t>91.3</w:t>
            </w:r>
          </w:p>
        </w:tc>
        <w:tc>
          <w:tcPr>
            <w:tcW w:w="1281" w:type="dxa"/>
          </w:tcPr>
          <w:p w:rsidR="00000000" w:rsidRDefault="00823DBD">
            <w:pPr>
              <w:jc w:val="right"/>
            </w:pPr>
            <w:r>
              <w:t>554.9</w:t>
            </w:r>
          </w:p>
        </w:tc>
      </w:tr>
      <w:tr w:rsidR="00000000">
        <w:tblPrEx>
          <w:tblCellMar>
            <w:top w:w="0" w:type="dxa"/>
            <w:bottom w:w="0" w:type="dxa"/>
          </w:tblCellMar>
        </w:tblPrEx>
        <w:trPr>
          <w:cantSplit/>
        </w:trPr>
        <w:tc>
          <w:tcPr>
            <w:tcW w:w="4536" w:type="dxa"/>
          </w:tcPr>
          <w:p w:rsidR="00000000" w:rsidRDefault="00823DBD">
            <w:r>
              <w:t xml:space="preserve">Income tax attributable to operating profit </w:t>
            </w:r>
          </w:p>
        </w:tc>
        <w:tc>
          <w:tcPr>
            <w:tcW w:w="1281" w:type="dxa"/>
          </w:tcPr>
          <w:p w:rsidR="00000000" w:rsidRDefault="00823DBD">
            <w:pPr>
              <w:jc w:val="right"/>
            </w:pPr>
            <w:r>
              <w:rPr>
                <w:b/>
              </w:rPr>
              <w:t>(160.1)</w:t>
            </w:r>
          </w:p>
        </w:tc>
        <w:tc>
          <w:tcPr>
            <w:tcW w:w="1281" w:type="dxa"/>
          </w:tcPr>
          <w:p w:rsidR="00000000" w:rsidRDefault="00823DBD">
            <w:pPr>
              <w:jc w:val="right"/>
            </w:pPr>
            <w:r>
              <w:t>(119.9)</w:t>
            </w:r>
          </w:p>
        </w:tc>
        <w:tc>
          <w:tcPr>
            <w:tcW w:w="1281" w:type="dxa"/>
          </w:tcPr>
          <w:p w:rsidR="00000000" w:rsidRDefault="00823DBD">
            <w:pPr>
              <w:jc w:val="right"/>
            </w:pPr>
            <w:r>
              <w:rPr>
                <w:b/>
              </w:rPr>
              <w:t>(7.9)</w:t>
            </w:r>
          </w:p>
        </w:tc>
        <w:tc>
          <w:tcPr>
            <w:tcW w:w="1281" w:type="dxa"/>
          </w:tcPr>
          <w:p w:rsidR="00000000" w:rsidRDefault="00823DBD">
            <w:pPr>
              <w:jc w:val="right"/>
            </w:pPr>
            <w:r>
              <w:t>(11.1)</w:t>
            </w:r>
          </w:p>
        </w:tc>
      </w:tr>
      <w:tr w:rsidR="00000000">
        <w:tblPrEx>
          <w:tblCellMar>
            <w:top w:w="0" w:type="dxa"/>
            <w:bottom w:w="0" w:type="dxa"/>
          </w:tblCellMar>
        </w:tblPrEx>
        <w:trPr>
          <w:cantSplit/>
        </w:trPr>
        <w:tc>
          <w:tcPr>
            <w:tcW w:w="4536" w:type="dxa"/>
          </w:tcPr>
          <w:p w:rsidR="00000000" w:rsidRDefault="00823DBD">
            <w:r>
              <w:rPr>
                <w:b/>
              </w:rPr>
              <w:t xml:space="preserve">Operating profit after income tax </w:t>
            </w:r>
          </w:p>
        </w:tc>
        <w:tc>
          <w:tcPr>
            <w:tcW w:w="1281" w:type="dxa"/>
          </w:tcPr>
          <w:p w:rsidR="00000000" w:rsidRDefault="00823DBD">
            <w:pPr>
              <w:jc w:val="right"/>
            </w:pPr>
            <w:r>
              <w:rPr>
                <w:b/>
              </w:rPr>
              <w:t>389.4</w:t>
            </w:r>
          </w:p>
        </w:tc>
        <w:tc>
          <w:tcPr>
            <w:tcW w:w="1281" w:type="dxa"/>
          </w:tcPr>
          <w:p w:rsidR="00000000" w:rsidRDefault="00823DBD">
            <w:pPr>
              <w:jc w:val="right"/>
            </w:pPr>
            <w:r>
              <w:t>2</w:t>
            </w:r>
            <w:r>
              <w:t>80.4</w:t>
            </w:r>
          </w:p>
        </w:tc>
        <w:tc>
          <w:tcPr>
            <w:tcW w:w="1281" w:type="dxa"/>
          </w:tcPr>
          <w:p w:rsidR="00000000" w:rsidRDefault="00823DBD">
            <w:pPr>
              <w:jc w:val="right"/>
            </w:pPr>
            <w:r>
              <w:rPr>
                <w:b/>
              </w:rPr>
              <w:t>83.4</w:t>
            </w:r>
          </w:p>
        </w:tc>
        <w:tc>
          <w:tcPr>
            <w:tcW w:w="1281" w:type="dxa"/>
          </w:tcPr>
          <w:p w:rsidR="00000000" w:rsidRDefault="00823DBD">
            <w:pPr>
              <w:jc w:val="right"/>
            </w:pPr>
            <w:r>
              <w:t>543.8</w:t>
            </w:r>
          </w:p>
        </w:tc>
      </w:tr>
      <w:tr w:rsidR="00000000">
        <w:tblPrEx>
          <w:tblCellMar>
            <w:top w:w="0" w:type="dxa"/>
            <w:bottom w:w="0" w:type="dxa"/>
          </w:tblCellMar>
        </w:tblPrEx>
        <w:trPr>
          <w:cantSplit/>
        </w:trPr>
        <w:tc>
          <w:tcPr>
            <w:tcW w:w="4536" w:type="dxa"/>
          </w:tcPr>
          <w:p w:rsidR="00000000" w:rsidRDefault="00823DBD">
            <w:r>
              <w:t xml:space="preserve">Retained profits at the beginning of the financial year </w:t>
            </w:r>
          </w:p>
        </w:tc>
        <w:tc>
          <w:tcPr>
            <w:tcW w:w="1281" w:type="dxa"/>
          </w:tcPr>
          <w:p w:rsidR="00000000" w:rsidRDefault="00823DBD">
            <w:pPr>
              <w:jc w:val="right"/>
            </w:pPr>
            <w:r>
              <w:rPr>
                <w:b/>
              </w:rPr>
              <w:t>619.8</w:t>
            </w:r>
          </w:p>
        </w:tc>
        <w:tc>
          <w:tcPr>
            <w:tcW w:w="1281" w:type="dxa"/>
          </w:tcPr>
          <w:p w:rsidR="00000000" w:rsidRDefault="00823DBD">
            <w:pPr>
              <w:jc w:val="right"/>
            </w:pPr>
            <w:r>
              <w:t>635.1</w:t>
            </w:r>
          </w:p>
        </w:tc>
        <w:tc>
          <w:tcPr>
            <w:tcW w:w="1281" w:type="dxa"/>
          </w:tcPr>
          <w:p w:rsidR="00000000" w:rsidRDefault="00823DBD">
            <w:pPr>
              <w:jc w:val="right"/>
            </w:pPr>
            <w:r>
              <w:rPr>
                <w:b/>
              </w:rPr>
              <w:t>638.4</w:t>
            </w:r>
          </w:p>
        </w:tc>
        <w:tc>
          <w:tcPr>
            <w:tcW w:w="1281" w:type="dxa"/>
          </w:tcPr>
          <w:p w:rsidR="00000000" w:rsidRDefault="00823DBD">
            <w:pPr>
              <w:jc w:val="right"/>
            </w:pPr>
            <w:r>
              <w:t>354.3</w:t>
            </w:r>
          </w:p>
        </w:tc>
      </w:tr>
      <w:tr w:rsidR="00000000">
        <w:tblPrEx>
          <w:tblCellMar>
            <w:top w:w="0" w:type="dxa"/>
            <w:bottom w:w="0" w:type="dxa"/>
          </w:tblCellMar>
        </w:tblPrEx>
        <w:trPr>
          <w:cantSplit/>
        </w:trPr>
        <w:tc>
          <w:tcPr>
            <w:tcW w:w="4536" w:type="dxa"/>
          </w:tcPr>
          <w:p w:rsidR="00000000" w:rsidRDefault="00823DBD">
            <w:r>
              <w:t xml:space="preserve">Aggregate of amounts transferred from reserves </w:t>
            </w:r>
          </w:p>
        </w:tc>
        <w:tc>
          <w:tcPr>
            <w:tcW w:w="1281" w:type="dxa"/>
          </w:tcPr>
          <w:p w:rsidR="00000000" w:rsidRDefault="00823DBD">
            <w:pPr>
              <w:jc w:val="right"/>
            </w:pPr>
            <w:r>
              <w:rPr>
                <w:b/>
              </w:rPr>
              <w:t>32.5</w:t>
            </w:r>
          </w:p>
        </w:tc>
        <w:tc>
          <w:tcPr>
            <w:tcW w:w="1281" w:type="dxa"/>
          </w:tcPr>
          <w:p w:rsidR="00000000" w:rsidRDefault="00823DBD">
            <w:pPr>
              <w:jc w:val="right"/>
            </w:pPr>
            <w:r>
              <w:t>5.5</w:t>
            </w:r>
          </w:p>
        </w:tc>
        <w:tc>
          <w:tcPr>
            <w:tcW w:w="1281" w:type="dxa"/>
          </w:tcPr>
          <w:p w:rsidR="00000000" w:rsidRDefault="00823DBD">
            <w:pPr>
              <w:jc w:val="right"/>
            </w:pPr>
            <w:r>
              <w:t xml:space="preserve"> </w:t>
            </w:r>
          </w:p>
        </w:tc>
        <w:tc>
          <w:tcPr>
            <w:tcW w:w="1281" w:type="dxa"/>
          </w:tcPr>
          <w:p w:rsidR="00000000" w:rsidRDefault="00823DBD">
            <w:pPr>
              <w:jc w:val="right"/>
            </w:pPr>
            <w:r>
              <w:t>0.1</w:t>
            </w:r>
          </w:p>
        </w:tc>
      </w:tr>
      <w:tr w:rsidR="00000000">
        <w:tblPrEx>
          <w:tblCellMar>
            <w:top w:w="0" w:type="dxa"/>
            <w:bottom w:w="0" w:type="dxa"/>
          </w:tblCellMar>
        </w:tblPrEx>
        <w:trPr>
          <w:cantSplit/>
        </w:trPr>
        <w:tc>
          <w:tcPr>
            <w:tcW w:w="4536" w:type="dxa"/>
          </w:tcPr>
          <w:p w:rsidR="00000000" w:rsidRDefault="00823DBD">
            <w:r>
              <w:rPr>
                <w:b/>
              </w:rPr>
              <w:t xml:space="preserve">Total available for appropriation </w:t>
            </w:r>
          </w:p>
        </w:tc>
        <w:tc>
          <w:tcPr>
            <w:tcW w:w="1281" w:type="dxa"/>
          </w:tcPr>
          <w:p w:rsidR="00000000" w:rsidRDefault="00823DBD">
            <w:pPr>
              <w:jc w:val="right"/>
            </w:pPr>
            <w:r>
              <w:rPr>
                <w:b/>
              </w:rPr>
              <w:t>1,041.7</w:t>
            </w:r>
          </w:p>
        </w:tc>
        <w:tc>
          <w:tcPr>
            <w:tcW w:w="1281" w:type="dxa"/>
          </w:tcPr>
          <w:p w:rsidR="00000000" w:rsidRDefault="00823DBD">
            <w:pPr>
              <w:jc w:val="right"/>
            </w:pPr>
            <w:r>
              <w:t>921.0</w:t>
            </w:r>
          </w:p>
        </w:tc>
        <w:tc>
          <w:tcPr>
            <w:tcW w:w="1281" w:type="dxa"/>
          </w:tcPr>
          <w:p w:rsidR="00000000" w:rsidRDefault="00823DBD">
            <w:pPr>
              <w:jc w:val="right"/>
            </w:pPr>
            <w:r>
              <w:rPr>
                <w:b/>
              </w:rPr>
              <w:t>721.8</w:t>
            </w:r>
          </w:p>
        </w:tc>
        <w:tc>
          <w:tcPr>
            <w:tcW w:w="1281" w:type="dxa"/>
          </w:tcPr>
          <w:p w:rsidR="00000000" w:rsidRDefault="00823DBD">
            <w:pPr>
              <w:jc w:val="right"/>
            </w:pPr>
            <w:r>
              <w:t>898.2</w:t>
            </w:r>
          </w:p>
        </w:tc>
      </w:tr>
      <w:tr w:rsidR="00000000">
        <w:tblPrEx>
          <w:tblCellMar>
            <w:top w:w="0" w:type="dxa"/>
            <w:bottom w:w="0" w:type="dxa"/>
          </w:tblCellMar>
        </w:tblPrEx>
        <w:trPr>
          <w:cantSplit/>
        </w:trPr>
        <w:tc>
          <w:tcPr>
            <w:tcW w:w="4536" w:type="dxa"/>
          </w:tcPr>
          <w:p w:rsidR="00000000" w:rsidRDefault="00823DBD">
            <w:r>
              <w:t xml:space="preserve">Dividends provided for or paid </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Ordinary   </w:t>
            </w:r>
          </w:p>
        </w:tc>
        <w:tc>
          <w:tcPr>
            <w:tcW w:w="1281" w:type="dxa"/>
          </w:tcPr>
          <w:p w:rsidR="00000000" w:rsidRDefault="00823DBD">
            <w:pPr>
              <w:jc w:val="right"/>
            </w:pPr>
            <w:r>
              <w:rPr>
                <w:b/>
              </w:rPr>
              <w:t>(250.2)</w:t>
            </w:r>
          </w:p>
        </w:tc>
        <w:tc>
          <w:tcPr>
            <w:tcW w:w="1281" w:type="dxa"/>
          </w:tcPr>
          <w:p w:rsidR="00000000" w:rsidRDefault="00823DBD">
            <w:pPr>
              <w:jc w:val="right"/>
            </w:pPr>
            <w:r>
              <w:t>(237.7)</w:t>
            </w:r>
          </w:p>
        </w:tc>
        <w:tc>
          <w:tcPr>
            <w:tcW w:w="1281" w:type="dxa"/>
          </w:tcPr>
          <w:p w:rsidR="00000000" w:rsidRDefault="00823DBD">
            <w:pPr>
              <w:jc w:val="right"/>
            </w:pPr>
            <w:r>
              <w:rPr>
                <w:b/>
              </w:rPr>
              <w:t>(250.2)</w:t>
            </w:r>
          </w:p>
        </w:tc>
        <w:tc>
          <w:tcPr>
            <w:tcW w:w="1281" w:type="dxa"/>
          </w:tcPr>
          <w:p w:rsidR="00000000" w:rsidRDefault="00823DBD">
            <w:pPr>
              <w:jc w:val="right"/>
            </w:pPr>
            <w:r>
              <w:t>(237.7)</w:t>
            </w:r>
          </w:p>
        </w:tc>
      </w:tr>
      <w:tr w:rsidR="00000000">
        <w:tblPrEx>
          <w:tblCellMar>
            <w:top w:w="0" w:type="dxa"/>
            <w:bottom w:w="0" w:type="dxa"/>
          </w:tblCellMar>
        </w:tblPrEx>
        <w:trPr>
          <w:cantSplit/>
        </w:trPr>
        <w:tc>
          <w:tcPr>
            <w:tcW w:w="4536" w:type="dxa"/>
          </w:tcPr>
          <w:p w:rsidR="00000000" w:rsidRDefault="00823DBD">
            <w:r>
              <w:t xml:space="preserve">Converting preference </w:t>
            </w:r>
          </w:p>
        </w:tc>
        <w:tc>
          <w:tcPr>
            <w:tcW w:w="1281" w:type="dxa"/>
          </w:tcPr>
          <w:p w:rsidR="00000000" w:rsidRDefault="00823DBD">
            <w:pPr>
              <w:jc w:val="right"/>
            </w:pPr>
            <w:r>
              <w:rPr>
                <w:b/>
              </w:rPr>
              <w:t>(17.6)</w:t>
            </w:r>
          </w:p>
        </w:tc>
        <w:tc>
          <w:tcPr>
            <w:tcW w:w="1281" w:type="dxa"/>
          </w:tcPr>
          <w:p w:rsidR="00000000" w:rsidRDefault="00823DBD">
            <w:pPr>
              <w:jc w:val="right"/>
            </w:pPr>
            <w:r>
              <w:t>(21.6)</w:t>
            </w:r>
          </w:p>
        </w:tc>
        <w:tc>
          <w:tcPr>
            <w:tcW w:w="1281" w:type="dxa"/>
          </w:tcPr>
          <w:p w:rsidR="00000000" w:rsidRDefault="00823DBD">
            <w:pPr>
              <w:jc w:val="right"/>
            </w:pPr>
            <w:r>
              <w:rPr>
                <w:b/>
              </w:rPr>
              <w:t>(17.6)</w:t>
            </w:r>
          </w:p>
        </w:tc>
        <w:tc>
          <w:tcPr>
            <w:tcW w:w="1281" w:type="dxa"/>
          </w:tcPr>
          <w:p w:rsidR="00000000" w:rsidRDefault="00823DBD">
            <w:pPr>
              <w:jc w:val="right"/>
            </w:pPr>
            <w:r>
              <w:t>(21.6)</w:t>
            </w:r>
          </w:p>
        </w:tc>
      </w:tr>
      <w:tr w:rsidR="00000000">
        <w:tblPrEx>
          <w:tblCellMar>
            <w:top w:w="0" w:type="dxa"/>
            <w:bottom w:w="0" w:type="dxa"/>
          </w:tblCellMar>
        </w:tblPrEx>
        <w:trPr>
          <w:cantSplit/>
        </w:trPr>
        <w:tc>
          <w:tcPr>
            <w:tcW w:w="4536" w:type="dxa"/>
          </w:tcPr>
          <w:p w:rsidR="00000000" w:rsidRDefault="00823DBD">
            <w:r>
              <w:t xml:space="preserve">Aggregate of amounts transferred to reserves </w:t>
            </w:r>
          </w:p>
        </w:tc>
        <w:tc>
          <w:tcPr>
            <w:tcW w:w="1281" w:type="dxa"/>
          </w:tcPr>
          <w:p w:rsidR="00000000" w:rsidRDefault="00823DBD">
            <w:pPr>
              <w:jc w:val="right"/>
            </w:pPr>
            <w:r>
              <w:rPr>
                <w:b/>
              </w:rPr>
              <w:t>(87.4)</w:t>
            </w:r>
          </w:p>
        </w:tc>
        <w:tc>
          <w:tcPr>
            <w:tcW w:w="1281" w:type="dxa"/>
          </w:tcPr>
          <w:p w:rsidR="00000000" w:rsidRDefault="00823DBD">
            <w:pPr>
              <w:jc w:val="right"/>
            </w:pPr>
            <w:r>
              <w:t>(41.9)</w:t>
            </w:r>
          </w:p>
        </w:tc>
        <w:tc>
          <w:tcPr>
            <w:tcW w:w="1281" w:type="dxa"/>
          </w:tcPr>
          <w:p w:rsidR="00000000" w:rsidRDefault="00823DBD">
            <w:pPr>
              <w:jc w:val="right"/>
            </w:pPr>
            <w:r>
              <w:rPr>
                <w:b/>
              </w:rPr>
              <w:t>(4.7)</w:t>
            </w:r>
          </w:p>
        </w:tc>
        <w:tc>
          <w:tcPr>
            <w:tcW w:w="1281" w:type="dxa"/>
          </w:tcPr>
          <w:p w:rsidR="00000000" w:rsidRDefault="00823DBD">
            <w:pPr>
              <w:jc w:val="right"/>
            </w:pPr>
            <w:r>
              <w:t>(0.5)</w:t>
            </w:r>
          </w:p>
        </w:tc>
      </w:tr>
      <w:tr w:rsidR="00000000">
        <w:tblPrEx>
          <w:tblCellMar>
            <w:top w:w="0" w:type="dxa"/>
            <w:bottom w:w="0" w:type="dxa"/>
          </w:tblCellMar>
        </w:tblPrEx>
        <w:trPr>
          <w:cantSplit/>
        </w:trPr>
        <w:tc>
          <w:tcPr>
            <w:tcW w:w="4536" w:type="dxa"/>
          </w:tcPr>
          <w:p w:rsidR="00000000" w:rsidRDefault="00823DBD">
            <w:r>
              <w:rPr>
                <w:b/>
              </w:rPr>
              <w:t>Retained profits at the end of</w:t>
            </w:r>
            <w:r>
              <w:rPr>
                <w:b/>
              </w:rPr>
              <w:t xml:space="preserve"> the financial year </w:t>
            </w:r>
          </w:p>
        </w:tc>
        <w:tc>
          <w:tcPr>
            <w:tcW w:w="1281" w:type="dxa"/>
          </w:tcPr>
          <w:p w:rsidR="00000000" w:rsidRDefault="00823DBD">
            <w:pPr>
              <w:jc w:val="right"/>
            </w:pPr>
            <w:r>
              <w:rPr>
                <w:b/>
              </w:rPr>
              <w:t>686.5</w:t>
            </w:r>
          </w:p>
        </w:tc>
        <w:tc>
          <w:tcPr>
            <w:tcW w:w="1281" w:type="dxa"/>
          </w:tcPr>
          <w:p w:rsidR="00000000" w:rsidRDefault="00823DBD">
            <w:pPr>
              <w:jc w:val="right"/>
            </w:pPr>
            <w:r>
              <w:t>619.8</w:t>
            </w:r>
          </w:p>
        </w:tc>
        <w:tc>
          <w:tcPr>
            <w:tcW w:w="1281" w:type="dxa"/>
          </w:tcPr>
          <w:p w:rsidR="00000000" w:rsidRDefault="00823DBD">
            <w:pPr>
              <w:jc w:val="right"/>
            </w:pPr>
            <w:r>
              <w:rPr>
                <w:b/>
              </w:rPr>
              <w:t>449.3</w:t>
            </w:r>
          </w:p>
        </w:tc>
        <w:tc>
          <w:tcPr>
            <w:tcW w:w="1281" w:type="dxa"/>
          </w:tcPr>
          <w:p w:rsidR="00000000" w:rsidRDefault="00823DBD">
            <w:pPr>
              <w:jc w:val="right"/>
            </w:pPr>
            <w:r>
              <w:t>638.4</w:t>
            </w:r>
          </w:p>
        </w:tc>
      </w:tr>
    </w:tbl>
    <w:p w:rsidR="00000000" w:rsidRDefault="00823DBD"/>
    <w:p w:rsidR="00000000" w:rsidRDefault="00823DBD"/>
    <w:p w:rsidR="00000000" w:rsidRDefault="00823DBD">
      <w:pPr>
        <w:pStyle w:val="Heading2"/>
      </w:pPr>
      <w:r>
        <w:t>Summary of Cash Flows</w:t>
      </w:r>
    </w:p>
    <w:p w:rsidR="00000000" w:rsidRDefault="00823DBD"/>
    <w:tbl>
      <w:tblPr>
        <w:tblW w:w="0" w:type="auto"/>
        <w:tblLayout w:type="fixed"/>
        <w:tblCellMar>
          <w:left w:w="28" w:type="dxa"/>
          <w:right w:w="28" w:type="dxa"/>
        </w:tblCellMar>
        <w:tblLook w:val="0000"/>
      </w:tblPr>
      <w:tblGrid>
        <w:gridCol w:w="4536"/>
        <w:gridCol w:w="1281"/>
        <w:gridCol w:w="1281"/>
      </w:tblGrid>
      <w:tr w:rsidR="00000000">
        <w:tblPrEx>
          <w:tblCellMar>
            <w:top w:w="0" w:type="dxa"/>
            <w:bottom w:w="0" w:type="dxa"/>
          </w:tblCellMar>
        </w:tblPrEx>
        <w:trPr>
          <w:cantSplit/>
        </w:trPr>
        <w:tc>
          <w:tcPr>
            <w:tcW w:w="4536" w:type="dxa"/>
          </w:tcPr>
          <w:p w:rsidR="00000000" w:rsidRDefault="00823DBD">
            <w:r>
              <w:rPr>
                <w:b/>
              </w:rPr>
              <w:t>For the 52 weeks ended 27 July 1997</w:t>
            </w:r>
          </w:p>
        </w:tc>
        <w:tc>
          <w:tcPr>
            <w:tcW w:w="2562" w:type="dxa"/>
            <w:gridSpan w:val="2"/>
          </w:tcPr>
          <w:p w:rsidR="00000000" w:rsidRDefault="00823DBD">
            <w:pPr>
              <w:jc w:val="center"/>
            </w:pPr>
            <w:r>
              <w:rPr>
                <w:b/>
              </w:rPr>
              <w:t>CML Group</w:t>
            </w:r>
          </w:p>
        </w:tc>
      </w:tr>
      <w:tr w:rsidR="00000000">
        <w:tblPrEx>
          <w:tblCellMar>
            <w:top w:w="0" w:type="dxa"/>
            <w:bottom w:w="0" w:type="dxa"/>
          </w:tblCellMar>
        </w:tblPrEx>
        <w:trPr>
          <w:cantSplit/>
        </w:trPr>
        <w:tc>
          <w:tcPr>
            <w:tcW w:w="4536" w:type="dxa"/>
          </w:tcPr>
          <w:p w:rsidR="00000000" w:rsidRDefault="00823DBD">
            <w:r>
              <w:rPr>
                <w:i/>
              </w:rPr>
              <w:t>(1996 52 weeks ended 28 July)</w:t>
            </w:r>
          </w:p>
        </w:tc>
        <w:tc>
          <w:tcPr>
            <w:tcW w:w="1281" w:type="dxa"/>
          </w:tcPr>
          <w:p w:rsidR="00000000" w:rsidRDefault="00823DBD">
            <w:pPr>
              <w:jc w:val="right"/>
            </w:pPr>
            <w:r>
              <w:rPr>
                <w:b/>
              </w:rPr>
              <w:t>1997</w:t>
            </w:r>
          </w:p>
        </w:tc>
        <w:tc>
          <w:tcPr>
            <w:tcW w:w="1281" w:type="dxa"/>
          </w:tcPr>
          <w:p w:rsidR="00000000" w:rsidRDefault="00823DBD">
            <w:pPr>
              <w:jc w:val="right"/>
            </w:pPr>
            <w:r>
              <w:t>1996</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823DBD">
            <w:pPr>
              <w:rPr>
                <w:b/>
              </w:rPr>
            </w:pPr>
            <w:r>
              <w:rPr>
                <w:b/>
                <w:vanish/>
              </w:rPr>
              <w:t>[SULON]</w:t>
            </w:r>
          </w:p>
        </w:tc>
        <w:tc>
          <w:tcPr>
            <w:tcW w:w="1281" w:type="dxa"/>
            <w:tcBorders>
              <w:bottom w:val="single" w:sz="18" w:space="0" w:color="auto"/>
            </w:tcBorders>
          </w:tcPr>
          <w:p w:rsidR="00000000" w:rsidRDefault="00823DBD">
            <w:pPr>
              <w:jc w:val="right"/>
            </w:pPr>
            <w:r>
              <w:rPr>
                <w:b/>
              </w:rPr>
              <w:t>$M</w:t>
            </w:r>
          </w:p>
        </w:tc>
        <w:tc>
          <w:tcPr>
            <w:tcW w:w="1281" w:type="dxa"/>
            <w:tcBorders>
              <w:bottom w:val="single" w:sz="18" w:space="0" w:color="auto"/>
            </w:tcBorders>
          </w:tcPr>
          <w:p w:rsidR="00000000" w:rsidRDefault="00823DBD">
            <w:pPr>
              <w:jc w:val="right"/>
            </w:pPr>
            <w:r>
              <w:t>$M</w:t>
            </w:r>
          </w:p>
        </w:tc>
      </w:tr>
      <w:tr w:rsidR="00000000">
        <w:tblPrEx>
          <w:tblCellMar>
            <w:top w:w="0" w:type="dxa"/>
            <w:bottom w:w="0" w:type="dxa"/>
          </w:tblCellMar>
        </w:tblPrEx>
        <w:trPr>
          <w:cantSplit/>
        </w:trPr>
        <w:tc>
          <w:tcPr>
            <w:tcW w:w="4536" w:type="dxa"/>
          </w:tcPr>
          <w:p w:rsidR="00000000" w:rsidRDefault="00823DBD">
            <w:r>
              <w:rPr>
                <w:b/>
              </w:rPr>
              <w:t xml:space="preserve">Cash from Operations </w:t>
            </w:r>
          </w:p>
        </w:tc>
        <w:tc>
          <w:tcPr>
            <w:tcW w:w="1281" w:type="dxa"/>
          </w:tcPr>
          <w:p w:rsidR="00000000" w:rsidRDefault="00823DBD">
            <w:pPr>
              <w:jc w:val="right"/>
            </w:pPr>
            <w:r>
              <w:t>908.4</w:t>
            </w:r>
          </w:p>
        </w:tc>
        <w:tc>
          <w:tcPr>
            <w:tcW w:w="1281" w:type="dxa"/>
          </w:tcPr>
          <w:p w:rsidR="00000000" w:rsidRDefault="00823DBD">
            <w:pPr>
              <w:jc w:val="right"/>
            </w:pPr>
            <w:r>
              <w:t>842.4</w:t>
            </w:r>
          </w:p>
        </w:tc>
      </w:tr>
      <w:tr w:rsidR="00000000">
        <w:tblPrEx>
          <w:tblCellMar>
            <w:top w:w="0" w:type="dxa"/>
            <w:bottom w:w="0" w:type="dxa"/>
          </w:tblCellMar>
        </w:tblPrEx>
        <w:trPr>
          <w:cantSplit/>
        </w:trPr>
        <w:tc>
          <w:tcPr>
            <w:tcW w:w="4536" w:type="dxa"/>
          </w:tcPr>
          <w:p w:rsidR="00000000" w:rsidRDefault="00823DBD">
            <w:r>
              <w:t>Tax</w:t>
            </w:r>
          </w:p>
        </w:tc>
        <w:tc>
          <w:tcPr>
            <w:tcW w:w="1281" w:type="dxa"/>
          </w:tcPr>
          <w:p w:rsidR="00000000" w:rsidRDefault="00823DBD">
            <w:pPr>
              <w:jc w:val="right"/>
            </w:pPr>
            <w:r>
              <w:t>(4.9)</w:t>
            </w:r>
          </w:p>
        </w:tc>
        <w:tc>
          <w:tcPr>
            <w:tcW w:w="1281" w:type="dxa"/>
          </w:tcPr>
          <w:p w:rsidR="00000000" w:rsidRDefault="00823DBD">
            <w:pPr>
              <w:jc w:val="right"/>
            </w:pPr>
            <w:r>
              <w:t>(246.0)</w:t>
            </w:r>
          </w:p>
        </w:tc>
      </w:tr>
      <w:tr w:rsidR="00000000">
        <w:tblPrEx>
          <w:tblCellMar>
            <w:top w:w="0" w:type="dxa"/>
            <w:bottom w:w="0" w:type="dxa"/>
          </w:tblCellMar>
        </w:tblPrEx>
        <w:trPr>
          <w:cantSplit/>
        </w:trPr>
        <w:tc>
          <w:tcPr>
            <w:tcW w:w="4536" w:type="dxa"/>
          </w:tcPr>
          <w:p w:rsidR="00000000" w:rsidRDefault="00823DBD">
            <w:r>
              <w:t xml:space="preserve">Net interest </w:t>
            </w:r>
          </w:p>
        </w:tc>
        <w:tc>
          <w:tcPr>
            <w:tcW w:w="1281" w:type="dxa"/>
          </w:tcPr>
          <w:p w:rsidR="00000000" w:rsidRDefault="00823DBD">
            <w:pPr>
              <w:jc w:val="right"/>
            </w:pPr>
            <w:r>
              <w:t>(119.2)</w:t>
            </w:r>
          </w:p>
        </w:tc>
        <w:tc>
          <w:tcPr>
            <w:tcW w:w="1281" w:type="dxa"/>
          </w:tcPr>
          <w:p w:rsidR="00000000" w:rsidRDefault="00823DBD">
            <w:pPr>
              <w:jc w:val="right"/>
            </w:pPr>
            <w:r>
              <w:t>(133.2)</w:t>
            </w:r>
          </w:p>
        </w:tc>
      </w:tr>
      <w:tr w:rsidR="00000000">
        <w:tblPrEx>
          <w:tblCellMar>
            <w:top w:w="0" w:type="dxa"/>
            <w:bottom w:w="0" w:type="dxa"/>
          </w:tblCellMar>
        </w:tblPrEx>
        <w:trPr>
          <w:cantSplit/>
        </w:trPr>
        <w:tc>
          <w:tcPr>
            <w:tcW w:w="4536" w:type="dxa"/>
          </w:tcPr>
          <w:p w:rsidR="00000000" w:rsidRDefault="00823DBD">
            <w:r>
              <w:t>Dividends received</w:t>
            </w:r>
          </w:p>
        </w:tc>
        <w:tc>
          <w:tcPr>
            <w:tcW w:w="1281" w:type="dxa"/>
          </w:tcPr>
          <w:p w:rsidR="00000000" w:rsidRDefault="00823DBD">
            <w:pPr>
              <w:jc w:val="right"/>
            </w:pPr>
            <w:r>
              <w:t xml:space="preserve"> </w:t>
            </w:r>
          </w:p>
        </w:tc>
        <w:tc>
          <w:tcPr>
            <w:tcW w:w="1281" w:type="dxa"/>
          </w:tcPr>
          <w:p w:rsidR="00000000" w:rsidRDefault="00823DBD">
            <w:pPr>
              <w:jc w:val="right"/>
            </w:pPr>
            <w:r>
              <w:t>38.3</w:t>
            </w:r>
          </w:p>
        </w:tc>
      </w:tr>
      <w:tr w:rsidR="00000000">
        <w:tblPrEx>
          <w:tblCellMar>
            <w:top w:w="0" w:type="dxa"/>
            <w:bottom w:w="0" w:type="dxa"/>
          </w:tblCellMar>
        </w:tblPrEx>
        <w:trPr>
          <w:cantSplit/>
        </w:trPr>
        <w:tc>
          <w:tcPr>
            <w:tcW w:w="4536" w:type="dxa"/>
          </w:tcPr>
          <w:p w:rsidR="00000000" w:rsidRDefault="00823DBD">
            <w:r>
              <w:rPr>
                <w:b/>
              </w:rPr>
              <w:t xml:space="preserve">Net Operating Cash Flows </w:t>
            </w:r>
          </w:p>
        </w:tc>
        <w:tc>
          <w:tcPr>
            <w:tcW w:w="1281" w:type="dxa"/>
          </w:tcPr>
          <w:p w:rsidR="00000000" w:rsidRDefault="00823DBD">
            <w:pPr>
              <w:jc w:val="right"/>
            </w:pPr>
            <w:r>
              <w:t>784.3</w:t>
            </w:r>
          </w:p>
        </w:tc>
        <w:tc>
          <w:tcPr>
            <w:tcW w:w="1281" w:type="dxa"/>
          </w:tcPr>
          <w:p w:rsidR="00000000" w:rsidRDefault="00823DBD">
            <w:pPr>
              <w:jc w:val="right"/>
            </w:pPr>
            <w:r>
              <w:t>501.5</w:t>
            </w:r>
          </w:p>
        </w:tc>
      </w:tr>
      <w:tr w:rsidR="00000000">
        <w:tblPrEx>
          <w:tblCellMar>
            <w:top w:w="0" w:type="dxa"/>
            <w:bottom w:w="0" w:type="dxa"/>
          </w:tblCellMar>
        </w:tblPrEx>
        <w:trPr>
          <w:cantSplit/>
        </w:trPr>
        <w:tc>
          <w:tcPr>
            <w:tcW w:w="4536" w:type="dxa"/>
          </w:tcPr>
          <w:p w:rsidR="00000000" w:rsidRDefault="00823DBD">
            <w:r>
              <w:t xml:space="preserve">Asset sales </w:t>
            </w:r>
          </w:p>
        </w:tc>
        <w:tc>
          <w:tcPr>
            <w:tcW w:w="1281" w:type="dxa"/>
          </w:tcPr>
          <w:p w:rsidR="00000000" w:rsidRDefault="00823DBD">
            <w:pPr>
              <w:jc w:val="right"/>
            </w:pPr>
            <w:r>
              <w:t>852.0</w:t>
            </w:r>
          </w:p>
        </w:tc>
        <w:tc>
          <w:tcPr>
            <w:tcW w:w="1281" w:type="dxa"/>
          </w:tcPr>
          <w:p w:rsidR="00000000" w:rsidRDefault="00823DBD">
            <w:pPr>
              <w:jc w:val="right"/>
            </w:pPr>
            <w:r>
              <w:t>337.8</w:t>
            </w:r>
          </w:p>
        </w:tc>
      </w:tr>
      <w:tr w:rsidR="00000000">
        <w:tblPrEx>
          <w:tblCellMar>
            <w:top w:w="0" w:type="dxa"/>
            <w:bottom w:w="0" w:type="dxa"/>
          </w:tblCellMar>
        </w:tblPrEx>
        <w:trPr>
          <w:cantSplit/>
        </w:trPr>
        <w:tc>
          <w:tcPr>
            <w:tcW w:w="4536" w:type="dxa"/>
          </w:tcPr>
          <w:p w:rsidR="00000000" w:rsidRDefault="00823DBD">
            <w:r>
              <w:rPr>
                <w:b/>
              </w:rPr>
              <w:t>Available Cash Flows</w:t>
            </w:r>
          </w:p>
        </w:tc>
        <w:tc>
          <w:tcPr>
            <w:tcW w:w="1281" w:type="dxa"/>
          </w:tcPr>
          <w:p w:rsidR="00000000" w:rsidRDefault="00823DBD">
            <w:pPr>
              <w:jc w:val="right"/>
            </w:pPr>
            <w:r>
              <w:t>1,636.3</w:t>
            </w:r>
          </w:p>
        </w:tc>
        <w:tc>
          <w:tcPr>
            <w:tcW w:w="1281" w:type="dxa"/>
          </w:tcPr>
          <w:p w:rsidR="00000000" w:rsidRDefault="00823DBD">
            <w:pPr>
              <w:jc w:val="right"/>
            </w:pPr>
            <w:r>
              <w:t>839.3</w:t>
            </w:r>
          </w:p>
        </w:tc>
      </w:tr>
      <w:tr w:rsidR="00000000">
        <w:tblPrEx>
          <w:tblCellMar>
            <w:top w:w="0" w:type="dxa"/>
            <w:bottom w:w="0" w:type="dxa"/>
          </w:tblCellMar>
        </w:tblPrEx>
        <w:trPr>
          <w:cantSplit/>
        </w:trPr>
        <w:tc>
          <w:tcPr>
            <w:tcW w:w="4536" w:type="dxa"/>
          </w:tcPr>
          <w:p w:rsidR="00000000" w:rsidRDefault="00823DBD">
            <w:r>
              <w:t>Capital expenditure</w:t>
            </w:r>
          </w:p>
        </w:tc>
        <w:tc>
          <w:tcPr>
            <w:tcW w:w="1281" w:type="dxa"/>
          </w:tcPr>
          <w:p w:rsidR="00000000" w:rsidRDefault="00823DBD">
            <w:pPr>
              <w:jc w:val="right"/>
            </w:pPr>
            <w:r>
              <w:t>(706.7)</w:t>
            </w:r>
          </w:p>
        </w:tc>
        <w:tc>
          <w:tcPr>
            <w:tcW w:w="1281" w:type="dxa"/>
          </w:tcPr>
          <w:p w:rsidR="00000000" w:rsidRDefault="00823DBD">
            <w:pPr>
              <w:jc w:val="right"/>
            </w:pPr>
            <w:r>
              <w:t>(676.7)</w:t>
            </w:r>
          </w:p>
        </w:tc>
      </w:tr>
      <w:tr w:rsidR="00000000">
        <w:tblPrEx>
          <w:tblCellMar>
            <w:top w:w="0" w:type="dxa"/>
            <w:bottom w:w="0" w:type="dxa"/>
          </w:tblCellMar>
        </w:tblPrEx>
        <w:trPr>
          <w:cantSplit/>
        </w:trPr>
        <w:tc>
          <w:tcPr>
            <w:tcW w:w="4536" w:type="dxa"/>
          </w:tcPr>
          <w:p w:rsidR="00000000" w:rsidRDefault="00823DBD">
            <w:r>
              <w:t xml:space="preserve">Other investing  </w:t>
            </w:r>
          </w:p>
        </w:tc>
        <w:tc>
          <w:tcPr>
            <w:tcW w:w="1281" w:type="dxa"/>
          </w:tcPr>
          <w:p w:rsidR="00000000" w:rsidRDefault="00823DBD">
            <w:pPr>
              <w:jc w:val="right"/>
            </w:pPr>
            <w:r>
              <w:t>(24.9)</w:t>
            </w:r>
          </w:p>
        </w:tc>
        <w:tc>
          <w:tcPr>
            <w:tcW w:w="1281" w:type="dxa"/>
          </w:tcPr>
          <w:p w:rsidR="00000000" w:rsidRDefault="00823DBD">
            <w:pPr>
              <w:jc w:val="right"/>
            </w:pPr>
            <w:r>
              <w:t>(120.4)</w:t>
            </w:r>
          </w:p>
        </w:tc>
      </w:tr>
      <w:tr w:rsidR="00000000">
        <w:tblPrEx>
          <w:tblCellMar>
            <w:top w:w="0" w:type="dxa"/>
            <w:bottom w:w="0" w:type="dxa"/>
          </w:tblCellMar>
        </w:tblPrEx>
        <w:trPr>
          <w:cantSplit/>
        </w:trPr>
        <w:tc>
          <w:tcPr>
            <w:tcW w:w="4536" w:type="dxa"/>
          </w:tcPr>
          <w:p w:rsidR="00000000" w:rsidRDefault="00823DBD">
            <w:r>
              <w:t xml:space="preserve">Dividends paid </w:t>
            </w:r>
          </w:p>
        </w:tc>
        <w:tc>
          <w:tcPr>
            <w:tcW w:w="1281" w:type="dxa"/>
          </w:tcPr>
          <w:p w:rsidR="00000000" w:rsidRDefault="00823DBD">
            <w:pPr>
              <w:jc w:val="right"/>
            </w:pPr>
            <w:r>
              <w:t>(236.8)</w:t>
            </w:r>
          </w:p>
        </w:tc>
        <w:tc>
          <w:tcPr>
            <w:tcW w:w="1281" w:type="dxa"/>
          </w:tcPr>
          <w:p w:rsidR="00000000" w:rsidRDefault="00823DBD">
            <w:pPr>
              <w:jc w:val="right"/>
            </w:pPr>
            <w:r>
              <w:t>(236.5)</w:t>
            </w:r>
          </w:p>
        </w:tc>
      </w:tr>
      <w:tr w:rsidR="00000000">
        <w:tblPrEx>
          <w:tblCellMar>
            <w:top w:w="0" w:type="dxa"/>
            <w:bottom w:w="0" w:type="dxa"/>
          </w:tblCellMar>
        </w:tblPrEx>
        <w:trPr>
          <w:cantSplit/>
        </w:trPr>
        <w:tc>
          <w:tcPr>
            <w:tcW w:w="4536" w:type="dxa"/>
          </w:tcPr>
          <w:p w:rsidR="00000000" w:rsidRDefault="00823DBD">
            <w:r>
              <w:t xml:space="preserve">Other </w:t>
            </w:r>
          </w:p>
        </w:tc>
        <w:tc>
          <w:tcPr>
            <w:tcW w:w="1281" w:type="dxa"/>
          </w:tcPr>
          <w:p w:rsidR="00000000" w:rsidRDefault="00823DBD">
            <w:pPr>
              <w:jc w:val="right"/>
            </w:pPr>
            <w:r>
              <w:t>(27.1)</w:t>
            </w:r>
          </w:p>
        </w:tc>
        <w:tc>
          <w:tcPr>
            <w:tcW w:w="1281" w:type="dxa"/>
          </w:tcPr>
          <w:p w:rsidR="00000000" w:rsidRDefault="00823DBD">
            <w:pPr>
              <w:jc w:val="right"/>
            </w:pPr>
            <w:r>
              <w:t>32.2</w:t>
            </w:r>
          </w:p>
        </w:tc>
      </w:tr>
      <w:tr w:rsidR="00000000">
        <w:tblPrEx>
          <w:tblCellMar>
            <w:top w:w="0" w:type="dxa"/>
            <w:bottom w:w="0" w:type="dxa"/>
          </w:tblCellMar>
        </w:tblPrEx>
        <w:trPr>
          <w:cantSplit/>
        </w:trPr>
        <w:tc>
          <w:tcPr>
            <w:tcW w:w="4536" w:type="dxa"/>
          </w:tcPr>
          <w:p w:rsidR="00000000" w:rsidRDefault="00823DBD">
            <w:r>
              <w:rPr>
                <w:b/>
              </w:rPr>
              <w:t xml:space="preserve">Net Cash Flows </w:t>
            </w:r>
          </w:p>
        </w:tc>
        <w:tc>
          <w:tcPr>
            <w:tcW w:w="1281" w:type="dxa"/>
          </w:tcPr>
          <w:p w:rsidR="00000000" w:rsidRDefault="00823DBD">
            <w:pPr>
              <w:jc w:val="right"/>
            </w:pPr>
            <w:r>
              <w:t>640.8</w:t>
            </w:r>
          </w:p>
        </w:tc>
        <w:tc>
          <w:tcPr>
            <w:tcW w:w="1281" w:type="dxa"/>
          </w:tcPr>
          <w:p w:rsidR="00000000" w:rsidRDefault="00823DBD">
            <w:pPr>
              <w:jc w:val="right"/>
            </w:pPr>
            <w:r>
              <w:t>(162.1)</w:t>
            </w:r>
          </w:p>
        </w:tc>
      </w:tr>
    </w:tbl>
    <w:p w:rsidR="00000000" w:rsidRDefault="00823DBD"/>
    <w:p w:rsidR="00000000" w:rsidRDefault="00823DBD"/>
    <w:p w:rsidR="00000000" w:rsidRDefault="00823DBD">
      <w:pPr>
        <w:pStyle w:val="Heading2"/>
      </w:pPr>
      <w:r>
        <w:t>Balance Sheets</w:t>
      </w:r>
    </w:p>
    <w:p w:rsidR="00000000" w:rsidRDefault="00823DBD"/>
    <w:tbl>
      <w:tblPr>
        <w:tblW w:w="0" w:type="auto"/>
        <w:tblLayout w:type="fixed"/>
        <w:tblCellMar>
          <w:left w:w="28" w:type="dxa"/>
          <w:right w:w="28" w:type="dxa"/>
        </w:tblCellMar>
        <w:tblLook w:val="0000"/>
      </w:tblPr>
      <w:tblGrid>
        <w:gridCol w:w="4536"/>
        <w:gridCol w:w="1281"/>
        <w:gridCol w:w="1281"/>
        <w:gridCol w:w="1281"/>
        <w:gridCol w:w="1281"/>
      </w:tblGrid>
      <w:tr w:rsidR="00000000">
        <w:tblPrEx>
          <w:tblCellMar>
            <w:top w:w="0" w:type="dxa"/>
            <w:bottom w:w="0" w:type="dxa"/>
          </w:tblCellMar>
        </w:tblPrEx>
        <w:trPr>
          <w:cantSplit/>
        </w:trPr>
        <w:tc>
          <w:tcPr>
            <w:tcW w:w="4536" w:type="dxa"/>
          </w:tcPr>
          <w:p w:rsidR="00000000" w:rsidRDefault="00823DBD">
            <w:r>
              <w:rPr>
                <w:b/>
              </w:rPr>
              <w:t>At 27 July 1997</w:t>
            </w:r>
          </w:p>
        </w:tc>
        <w:tc>
          <w:tcPr>
            <w:tcW w:w="2562" w:type="dxa"/>
            <w:gridSpan w:val="2"/>
          </w:tcPr>
          <w:p w:rsidR="00000000" w:rsidRDefault="00823DBD">
            <w:pPr>
              <w:jc w:val="center"/>
            </w:pPr>
            <w:r>
              <w:rPr>
                <w:b/>
              </w:rPr>
              <w:t>CML Group</w:t>
            </w:r>
          </w:p>
        </w:tc>
        <w:tc>
          <w:tcPr>
            <w:tcW w:w="2562" w:type="dxa"/>
            <w:gridSpan w:val="2"/>
          </w:tcPr>
          <w:p w:rsidR="00000000" w:rsidRDefault="00823DBD">
            <w:pPr>
              <w:jc w:val="center"/>
            </w:pPr>
            <w:r>
              <w:rPr>
                <w:b/>
              </w:rPr>
              <w:t>CML</w:t>
            </w:r>
          </w:p>
        </w:tc>
      </w:tr>
      <w:tr w:rsidR="00000000">
        <w:tblPrEx>
          <w:tblCellMar>
            <w:top w:w="0" w:type="dxa"/>
            <w:bottom w:w="0" w:type="dxa"/>
          </w:tblCellMar>
        </w:tblPrEx>
        <w:trPr>
          <w:cantSplit/>
        </w:trPr>
        <w:tc>
          <w:tcPr>
            <w:tcW w:w="4536" w:type="dxa"/>
          </w:tcPr>
          <w:p w:rsidR="00000000" w:rsidRDefault="00823DBD">
            <w:r>
              <w:t xml:space="preserve">(1996 at 28 July) </w:t>
            </w:r>
          </w:p>
        </w:tc>
        <w:tc>
          <w:tcPr>
            <w:tcW w:w="1281" w:type="dxa"/>
          </w:tcPr>
          <w:p w:rsidR="00000000" w:rsidRDefault="00823DBD">
            <w:pPr>
              <w:jc w:val="right"/>
            </w:pPr>
            <w:r>
              <w:rPr>
                <w:b/>
              </w:rPr>
              <w:t>1997</w:t>
            </w:r>
          </w:p>
        </w:tc>
        <w:tc>
          <w:tcPr>
            <w:tcW w:w="1281" w:type="dxa"/>
          </w:tcPr>
          <w:p w:rsidR="00000000" w:rsidRDefault="00823DBD">
            <w:pPr>
              <w:jc w:val="right"/>
            </w:pPr>
            <w:r>
              <w:t xml:space="preserve">1996 </w:t>
            </w:r>
          </w:p>
        </w:tc>
        <w:tc>
          <w:tcPr>
            <w:tcW w:w="1281" w:type="dxa"/>
          </w:tcPr>
          <w:p w:rsidR="00000000" w:rsidRDefault="00823DBD">
            <w:pPr>
              <w:jc w:val="right"/>
            </w:pPr>
            <w:r>
              <w:rPr>
                <w:b/>
              </w:rPr>
              <w:t>1997</w:t>
            </w:r>
          </w:p>
        </w:tc>
        <w:tc>
          <w:tcPr>
            <w:tcW w:w="1281" w:type="dxa"/>
          </w:tcPr>
          <w:p w:rsidR="00000000" w:rsidRDefault="00823DBD">
            <w:pPr>
              <w:jc w:val="right"/>
            </w:pPr>
            <w:r>
              <w:t xml:space="preserve">1996 </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823DBD">
            <w:pPr>
              <w:rPr>
                <w:b/>
              </w:rPr>
            </w:pPr>
            <w:r>
              <w:rPr>
                <w:b/>
                <w:vanish/>
              </w:rPr>
              <w:t>[SULON]</w:t>
            </w:r>
          </w:p>
        </w:tc>
        <w:tc>
          <w:tcPr>
            <w:tcW w:w="1281" w:type="dxa"/>
            <w:tcBorders>
              <w:bottom w:val="single" w:sz="18" w:space="0" w:color="auto"/>
            </w:tcBorders>
          </w:tcPr>
          <w:p w:rsidR="00000000" w:rsidRDefault="00823DBD">
            <w:pPr>
              <w:jc w:val="right"/>
            </w:pPr>
            <w:r>
              <w:rPr>
                <w:b/>
              </w:rPr>
              <w:t>$M</w:t>
            </w:r>
          </w:p>
        </w:tc>
        <w:tc>
          <w:tcPr>
            <w:tcW w:w="1281" w:type="dxa"/>
            <w:tcBorders>
              <w:bottom w:val="single" w:sz="18" w:space="0" w:color="auto"/>
            </w:tcBorders>
          </w:tcPr>
          <w:p w:rsidR="00000000" w:rsidRDefault="00823DBD">
            <w:pPr>
              <w:jc w:val="right"/>
            </w:pPr>
            <w:r>
              <w:t>$M</w:t>
            </w:r>
          </w:p>
        </w:tc>
        <w:tc>
          <w:tcPr>
            <w:tcW w:w="1281" w:type="dxa"/>
            <w:tcBorders>
              <w:bottom w:val="single" w:sz="18" w:space="0" w:color="auto"/>
            </w:tcBorders>
          </w:tcPr>
          <w:p w:rsidR="00000000" w:rsidRDefault="00823DBD">
            <w:pPr>
              <w:jc w:val="right"/>
            </w:pPr>
            <w:r>
              <w:rPr>
                <w:b/>
              </w:rPr>
              <w:t>$M</w:t>
            </w:r>
          </w:p>
        </w:tc>
        <w:tc>
          <w:tcPr>
            <w:tcW w:w="1281" w:type="dxa"/>
            <w:tcBorders>
              <w:bottom w:val="single" w:sz="18" w:space="0" w:color="auto"/>
            </w:tcBorders>
          </w:tcPr>
          <w:p w:rsidR="00000000" w:rsidRDefault="00823DBD">
            <w:pPr>
              <w:jc w:val="right"/>
            </w:pPr>
            <w:r>
              <w:t>$M</w:t>
            </w:r>
          </w:p>
        </w:tc>
      </w:tr>
      <w:tr w:rsidR="00000000">
        <w:tblPrEx>
          <w:tblCellMar>
            <w:top w:w="0" w:type="dxa"/>
            <w:bottom w:w="0" w:type="dxa"/>
          </w:tblCellMar>
        </w:tblPrEx>
        <w:trPr>
          <w:cantSplit/>
        </w:trPr>
        <w:tc>
          <w:tcPr>
            <w:tcW w:w="4536" w:type="dxa"/>
          </w:tcPr>
          <w:p w:rsidR="00000000" w:rsidRDefault="00823DBD">
            <w:r>
              <w:rPr>
                <w:b/>
              </w:rPr>
              <w:t>CURRENT ASSETS</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Cash </w:t>
            </w:r>
          </w:p>
        </w:tc>
        <w:tc>
          <w:tcPr>
            <w:tcW w:w="1281" w:type="dxa"/>
          </w:tcPr>
          <w:p w:rsidR="00000000" w:rsidRDefault="00823DBD">
            <w:pPr>
              <w:jc w:val="right"/>
            </w:pPr>
            <w:r>
              <w:rPr>
                <w:b/>
              </w:rPr>
              <w:t>184.0</w:t>
            </w:r>
          </w:p>
        </w:tc>
        <w:tc>
          <w:tcPr>
            <w:tcW w:w="1281" w:type="dxa"/>
          </w:tcPr>
          <w:p w:rsidR="00000000" w:rsidRDefault="00823DBD">
            <w:pPr>
              <w:jc w:val="right"/>
            </w:pPr>
            <w:r>
              <w:t>170.6</w:t>
            </w:r>
          </w:p>
        </w:tc>
        <w:tc>
          <w:tcPr>
            <w:tcW w:w="1281" w:type="dxa"/>
          </w:tcPr>
          <w:p w:rsidR="00000000" w:rsidRDefault="00823DBD">
            <w:pPr>
              <w:jc w:val="right"/>
            </w:pPr>
            <w:r>
              <w:rPr>
                <w:b/>
              </w:rPr>
              <w:t>–</w:t>
            </w:r>
          </w:p>
        </w:tc>
        <w:tc>
          <w:tcPr>
            <w:tcW w:w="1281" w:type="dxa"/>
          </w:tcPr>
          <w:p w:rsidR="00000000" w:rsidRDefault="00823DBD">
            <w:pPr>
              <w:jc w:val="right"/>
            </w:pPr>
            <w:r>
              <w:t>–</w:t>
            </w:r>
          </w:p>
        </w:tc>
      </w:tr>
      <w:tr w:rsidR="00000000">
        <w:tblPrEx>
          <w:tblCellMar>
            <w:top w:w="0" w:type="dxa"/>
            <w:bottom w:w="0" w:type="dxa"/>
          </w:tblCellMar>
        </w:tblPrEx>
        <w:trPr>
          <w:cantSplit/>
        </w:trPr>
        <w:tc>
          <w:tcPr>
            <w:tcW w:w="4536" w:type="dxa"/>
          </w:tcPr>
          <w:p w:rsidR="00000000" w:rsidRDefault="00823DBD">
            <w:r>
              <w:t xml:space="preserve">Receivables </w:t>
            </w:r>
          </w:p>
        </w:tc>
        <w:tc>
          <w:tcPr>
            <w:tcW w:w="1281" w:type="dxa"/>
          </w:tcPr>
          <w:p w:rsidR="00000000" w:rsidRDefault="00823DBD">
            <w:pPr>
              <w:jc w:val="right"/>
            </w:pPr>
            <w:r>
              <w:rPr>
                <w:b/>
              </w:rPr>
              <w:t>334.6</w:t>
            </w:r>
          </w:p>
        </w:tc>
        <w:tc>
          <w:tcPr>
            <w:tcW w:w="1281" w:type="dxa"/>
          </w:tcPr>
          <w:p w:rsidR="00000000" w:rsidRDefault="00823DBD">
            <w:pPr>
              <w:jc w:val="right"/>
            </w:pPr>
            <w:r>
              <w:t>463.5</w:t>
            </w:r>
          </w:p>
        </w:tc>
        <w:tc>
          <w:tcPr>
            <w:tcW w:w="1281" w:type="dxa"/>
          </w:tcPr>
          <w:p w:rsidR="00000000" w:rsidRDefault="00823DBD">
            <w:pPr>
              <w:jc w:val="right"/>
            </w:pPr>
            <w:r>
              <w:rPr>
                <w:b/>
              </w:rPr>
              <w:t>0.4</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Inventories </w:t>
            </w:r>
          </w:p>
        </w:tc>
        <w:tc>
          <w:tcPr>
            <w:tcW w:w="1281" w:type="dxa"/>
          </w:tcPr>
          <w:p w:rsidR="00000000" w:rsidRDefault="00823DBD">
            <w:pPr>
              <w:jc w:val="right"/>
            </w:pPr>
            <w:r>
              <w:rPr>
                <w:b/>
              </w:rPr>
              <w:t>2,524.3</w:t>
            </w:r>
          </w:p>
        </w:tc>
        <w:tc>
          <w:tcPr>
            <w:tcW w:w="1281" w:type="dxa"/>
          </w:tcPr>
          <w:p w:rsidR="00000000" w:rsidRDefault="00823DBD">
            <w:pPr>
              <w:jc w:val="right"/>
            </w:pPr>
            <w:r>
              <w:t>2,325.6</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Other  </w:t>
            </w:r>
          </w:p>
        </w:tc>
        <w:tc>
          <w:tcPr>
            <w:tcW w:w="1281" w:type="dxa"/>
          </w:tcPr>
          <w:p w:rsidR="00000000" w:rsidRDefault="00823DBD">
            <w:pPr>
              <w:jc w:val="right"/>
            </w:pPr>
            <w:r>
              <w:rPr>
                <w:b/>
              </w:rPr>
              <w:t>102.1</w:t>
            </w:r>
          </w:p>
        </w:tc>
        <w:tc>
          <w:tcPr>
            <w:tcW w:w="1281" w:type="dxa"/>
          </w:tcPr>
          <w:p w:rsidR="00000000" w:rsidRDefault="00823DBD">
            <w:pPr>
              <w:jc w:val="right"/>
            </w:pPr>
            <w:r>
              <w:t>191.0</w:t>
            </w:r>
          </w:p>
        </w:tc>
        <w:tc>
          <w:tcPr>
            <w:tcW w:w="1281" w:type="dxa"/>
          </w:tcPr>
          <w:p w:rsidR="00000000" w:rsidRDefault="00823DBD">
            <w:pPr>
              <w:jc w:val="right"/>
            </w:pPr>
            <w:r>
              <w:rPr>
                <w:b/>
              </w:rPr>
              <w:t>2.8</w:t>
            </w:r>
          </w:p>
        </w:tc>
        <w:tc>
          <w:tcPr>
            <w:tcW w:w="1281" w:type="dxa"/>
          </w:tcPr>
          <w:p w:rsidR="00000000" w:rsidRDefault="00823DBD">
            <w:pPr>
              <w:jc w:val="right"/>
            </w:pPr>
            <w:r>
              <w:t>4.0</w:t>
            </w:r>
          </w:p>
        </w:tc>
      </w:tr>
      <w:tr w:rsidR="00000000">
        <w:tblPrEx>
          <w:tblCellMar>
            <w:top w:w="0" w:type="dxa"/>
            <w:bottom w:w="0" w:type="dxa"/>
          </w:tblCellMar>
        </w:tblPrEx>
        <w:trPr>
          <w:cantSplit/>
        </w:trPr>
        <w:tc>
          <w:tcPr>
            <w:tcW w:w="4536" w:type="dxa"/>
          </w:tcPr>
          <w:p w:rsidR="00000000" w:rsidRDefault="00823DBD">
            <w:r>
              <w:rPr>
                <w:b/>
              </w:rPr>
              <w:t xml:space="preserve">TOTAL CURRENT ASSETS </w:t>
            </w:r>
          </w:p>
        </w:tc>
        <w:tc>
          <w:tcPr>
            <w:tcW w:w="1281" w:type="dxa"/>
          </w:tcPr>
          <w:p w:rsidR="00000000" w:rsidRDefault="00823DBD">
            <w:pPr>
              <w:jc w:val="right"/>
            </w:pPr>
            <w:r>
              <w:rPr>
                <w:b/>
              </w:rPr>
              <w:t>3,145.0</w:t>
            </w:r>
          </w:p>
        </w:tc>
        <w:tc>
          <w:tcPr>
            <w:tcW w:w="1281" w:type="dxa"/>
          </w:tcPr>
          <w:p w:rsidR="00000000" w:rsidRDefault="00823DBD">
            <w:pPr>
              <w:jc w:val="right"/>
            </w:pPr>
            <w:r>
              <w:t>3,150.7</w:t>
            </w:r>
          </w:p>
        </w:tc>
        <w:tc>
          <w:tcPr>
            <w:tcW w:w="1281" w:type="dxa"/>
          </w:tcPr>
          <w:p w:rsidR="00000000" w:rsidRDefault="00823DBD">
            <w:pPr>
              <w:jc w:val="right"/>
            </w:pPr>
            <w:r>
              <w:rPr>
                <w:b/>
              </w:rPr>
              <w:t>3.2</w:t>
            </w:r>
          </w:p>
        </w:tc>
        <w:tc>
          <w:tcPr>
            <w:tcW w:w="1281" w:type="dxa"/>
          </w:tcPr>
          <w:p w:rsidR="00000000" w:rsidRDefault="00823DBD">
            <w:pPr>
              <w:jc w:val="right"/>
            </w:pPr>
            <w:r>
              <w:t>4.0</w:t>
            </w:r>
          </w:p>
        </w:tc>
      </w:tr>
      <w:tr w:rsidR="00000000">
        <w:tblPrEx>
          <w:tblCellMar>
            <w:top w:w="0" w:type="dxa"/>
            <w:bottom w:w="0" w:type="dxa"/>
          </w:tblCellMar>
        </w:tblPrEx>
        <w:trPr>
          <w:cantSplit/>
        </w:trPr>
        <w:tc>
          <w:tcPr>
            <w:tcW w:w="4536" w:type="dxa"/>
          </w:tcPr>
          <w:p w:rsidR="00000000" w:rsidRDefault="00823DBD">
            <w:r>
              <w:rPr>
                <w:b/>
              </w:rPr>
              <w:t>NON-CURRENT ASSETS</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Receivables  </w:t>
            </w:r>
          </w:p>
        </w:tc>
        <w:tc>
          <w:tcPr>
            <w:tcW w:w="1281" w:type="dxa"/>
          </w:tcPr>
          <w:p w:rsidR="00000000" w:rsidRDefault="00823DBD">
            <w:pPr>
              <w:jc w:val="right"/>
            </w:pPr>
            <w:r>
              <w:rPr>
                <w:b/>
              </w:rPr>
              <w:t>320.3</w:t>
            </w:r>
          </w:p>
        </w:tc>
        <w:tc>
          <w:tcPr>
            <w:tcW w:w="1281" w:type="dxa"/>
          </w:tcPr>
          <w:p w:rsidR="00000000" w:rsidRDefault="00823DBD">
            <w:pPr>
              <w:jc w:val="right"/>
            </w:pPr>
            <w:r>
              <w:t>317.4</w:t>
            </w:r>
          </w:p>
        </w:tc>
        <w:tc>
          <w:tcPr>
            <w:tcW w:w="1281" w:type="dxa"/>
          </w:tcPr>
          <w:p w:rsidR="00000000" w:rsidRDefault="00823DBD">
            <w:pPr>
              <w:jc w:val="right"/>
            </w:pPr>
            <w:r>
              <w:rPr>
                <w:b/>
              </w:rPr>
              <w:t>1</w:t>
            </w:r>
            <w:r>
              <w:rPr>
                <w:b/>
              </w:rPr>
              <w:t>,064.8</w:t>
            </w:r>
          </w:p>
        </w:tc>
        <w:tc>
          <w:tcPr>
            <w:tcW w:w="1281" w:type="dxa"/>
          </w:tcPr>
          <w:p w:rsidR="00000000" w:rsidRDefault="00823DBD">
            <w:pPr>
              <w:jc w:val="right"/>
            </w:pPr>
            <w:r>
              <w:t>901.5</w:t>
            </w:r>
          </w:p>
        </w:tc>
      </w:tr>
      <w:tr w:rsidR="00000000">
        <w:tblPrEx>
          <w:tblCellMar>
            <w:top w:w="0" w:type="dxa"/>
            <w:bottom w:w="0" w:type="dxa"/>
          </w:tblCellMar>
        </w:tblPrEx>
        <w:trPr>
          <w:cantSplit/>
        </w:trPr>
        <w:tc>
          <w:tcPr>
            <w:tcW w:w="4536" w:type="dxa"/>
          </w:tcPr>
          <w:p w:rsidR="00000000" w:rsidRDefault="00823DBD">
            <w:r>
              <w:t xml:space="preserve">Investments </w:t>
            </w:r>
          </w:p>
        </w:tc>
        <w:tc>
          <w:tcPr>
            <w:tcW w:w="1281" w:type="dxa"/>
          </w:tcPr>
          <w:p w:rsidR="00000000" w:rsidRDefault="00823DBD">
            <w:pPr>
              <w:jc w:val="right"/>
            </w:pPr>
            <w:r>
              <w:rPr>
                <w:b/>
              </w:rPr>
              <w:t>127.6</w:t>
            </w:r>
          </w:p>
        </w:tc>
        <w:tc>
          <w:tcPr>
            <w:tcW w:w="1281" w:type="dxa"/>
          </w:tcPr>
          <w:p w:rsidR="00000000" w:rsidRDefault="00823DBD">
            <w:pPr>
              <w:jc w:val="right"/>
            </w:pPr>
            <w:r>
              <w:t>258.7</w:t>
            </w:r>
          </w:p>
        </w:tc>
        <w:tc>
          <w:tcPr>
            <w:tcW w:w="1281" w:type="dxa"/>
          </w:tcPr>
          <w:p w:rsidR="00000000" w:rsidRDefault="00823DBD">
            <w:pPr>
              <w:jc w:val="right"/>
            </w:pPr>
            <w:r>
              <w:rPr>
                <w:b/>
              </w:rPr>
              <w:t>4,000.7</w:t>
            </w:r>
          </w:p>
        </w:tc>
        <w:tc>
          <w:tcPr>
            <w:tcW w:w="1281" w:type="dxa"/>
          </w:tcPr>
          <w:p w:rsidR="00000000" w:rsidRDefault="00823DBD">
            <w:pPr>
              <w:jc w:val="right"/>
            </w:pPr>
            <w:r>
              <w:t>4,145.7</w:t>
            </w:r>
          </w:p>
        </w:tc>
      </w:tr>
      <w:tr w:rsidR="00000000">
        <w:tblPrEx>
          <w:tblCellMar>
            <w:top w:w="0" w:type="dxa"/>
            <w:bottom w:w="0" w:type="dxa"/>
          </w:tblCellMar>
        </w:tblPrEx>
        <w:trPr>
          <w:cantSplit/>
        </w:trPr>
        <w:tc>
          <w:tcPr>
            <w:tcW w:w="4536" w:type="dxa"/>
          </w:tcPr>
          <w:p w:rsidR="00000000" w:rsidRDefault="00823DBD">
            <w:r>
              <w:t xml:space="preserve">Property, plant and equipment </w:t>
            </w:r>
          </w:p>
        </w:tc>
        <w:tc>
          <w:tcPr>
            <w:tcW w:w="1281" w:type="dxa"/>
          </w:tcPr>
          <w:p w:rsidR="00000000" w:rsidRDefault="00823DBD">
            <w:pPr>
              <w:jc w:val="right"/>
            </w:pPr>
            <w:r>
              <w:rPr>
                <w:b/>
              </w:rPr>
              <w:t>2,918.3</w:t>
            </w:r>
          </w:p>
        </w:tc>
        <w:tc>
          <w:tcPr>
            <w:tcW w:w="1281" w:type="dxa"/>
          </w:tcPr>
          <w:p w:rsidR="00000000" w:rsidRDefault="00823DBD">
            <w:pPr>
              <w:jc w:val="right"/>
            </w:pPr>
            <w:r>
              <w:t>3,161.1</w:t>
            </w:r>
          </w:p>
        </w:tc>
        <w:tc>
          <w:tcPr>
            <w:tcW w:w="1281" w:type="dxa"/>
          </w:tcPr>
          <w:p w:rsidR="00000000" w:rsidRDefault="00823DBD">
            <w:pPr>
              <w:jc w:val="right"/>
            </w:pPr>
            <w:r>
              <w:rPr>
                <w:b/>
              </w:rPr>
              <w:t>69.3</w:t>
            </w:r>
          </w:p>
        </w:tc>
        <w:tc>
          <w:tcPr>
            <w:tcW w:w="1281" w:type="dxa"/>
          </w:tcPr>
          <w:p w:rsidR="00000000" w:rsidRDefault="00823DBD">
            <w:pPr>
              <w:jc w:val="right"/>
            </w:pPr>
            <w:r>
              <w:t>90.4</w:t>
            </w:r>
          </w:p>
        </w:tc>
      </w:tr>
      <w:tr w:rsidR="00000000">
        <w:tblPrEx>
          <w:tblCellMar>
            <w:top w:w="0" w:type="dxa"/>
            <w:bottom w:w="0" w:type="dxa"/>
          </w:tblCellMar>
        </w:tblPrEx>
        <w:trPr>
          <w:cantSplit/>
        </w:trPr>
        <w:tc>
          <w:tcPr>
            <w:tcW w:w="4536" w:type="dxa"/>
          </w:tcPr>
          <w:p w:rsidR="00000000" w:rsidRDefault="00823DBD">
            <w:r>
              <w:t xml:space="preserve">Intangibles </w:t>
            </w:r>
          </w:p>
        </w:tc>
        <w:tc>
          <w:tcPr>
            <w:tcW w:w="1281" w:type="dxa"/>
          </w:tcPr>
          <w:p w:rsidR="00000000" w:rsidRDefault="00823DBD">
            <w:pPr>
              <w:jc w:val="right"/>
            </w:pPr>
            <w:r>
              <w:rPr>
                <w:b/>
              </w:rPr>
              <w:t>83.7</w:t>
            </w:r>
          </w:p>
        </w:tc>
        <w:tc>
          <w:tcPr>
            <w:tcW w:w="1281" w:type="dxa"/>
          </w:tcPr>
          <w:p w:rsidR="00000000" w:rsidRDefault="00823DBD">
            <w:pPr>
              <w:jc w:val="right"/>
            </w:pPr>
            <w:r>
              <w:t>71.7</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Other</w:t>
            </w:r>
          </w:p>
        </w:tc>
        <w:tc>
          <w:tcPr>
            <w:tcW w:w="1281" w:type="dxa"/>
          </w:tcPr>
          <w:p w:rsidR="00000000" w:rsidRDefault="00823DBD">
            <w:pPr>
              <w:jc w:val="right"/>
            </w:pPr>
            <w:r>
              <w:rPr>
                <w:b/>
              </w:rPr>
              <w:t>101.7</w:t>
            </w:r>
          </w:p>
        </w:tc>
        <w:tc>
          <w:tcPr>
            <w:tcW w:w="1281" w:type="dxa"/>
          </w:tcPr>
          <w:p w:rsidR="00000000" w:rsidRDefault="00823DBD">
            <w:pPr>
              <w:jc w:val="right"/>
            </w:pPr>
            <w:r>
              <w:t>110.1</w:t>
            </w:r>
          </w:p>
        </w:tc>
        <w:tc>
          <w:tcPr>
            <w:tcW w:w="1281" w:type="dxa"/>
          </w:tcPr>
          <w:p w:rsidR="00000000" w:rsidRDefault="00823DBD">
            <w:pPr>
              <w:jc w:val="right"/>
            </w:pPr>
            <w:r>
              <w:rPr>
                <w:b/>
              </w:rPr>
              <w:t>18.2</w:t>
            </w:r>
          </w:p>
        </w:tc>
        <w:tc>
          <w:tcPr>
            <w:tcW w:w="1281" w:type="dxa"/>
          </w:tcPr>
          <w:p w:rsidR="00000000" w:rsidRDefault="00823DBD">
            <w:pPr>
              <w:jc w:val="right"/>
            </w:pPr>
            <w:r>
              <w:t>27.1</w:t>
            </w:r>
          </w:p>
        </w:tc>
      </w:tr>
      <w:tr w:rsidR="00000000">
        <w:tblPrEx>
          <w:tblCellMar>
            <w:top w:w="0" w:type="dxa"/>
            <w:bottom w:w="0" w:type="dxa"/>
          </w:tblCellMar>
        </w:tblPrEx>
        <w:trPr>
          <w:cantSplit/>
        </w:trPr>
        <w:tc>
          <w:tcPr>
            <w:tcW w:w="4536" w:type="dxa"/>
          </w:tcPr>
          <w:p w:rsidR="00000000" w:rsidRDefault="00823DBD">
            <w:r>
              <w:rPr>
                <w:b/>
              </w:rPr>
              <w:t>TOTAL NON-CURRENT ASSETS</w:t>
            </w:r>
          </w:p>
        </w:tc>
        <w:tc>
          <w:tcPr>
            <w:tcW w:w="1281" w:type="dxa"/>
          </w:tcPr>
          <w:p w:rsidR="00000000" w:rsidRDefault="00823DBD">
            <w:pPr>
              <w:jc w:val="right"/>
            </w:pPr>
            <w:r>
              <w:rPr>
                <w:b/>
              </w:rPr>
              <w:t>3,551.6</w:t>
            </w:r>
          </w:p>
        </w:tc>
        <w:tc>
          <w:tcPr>
            <w:tcW w:w="1281" w:type="dxa"/>
          </w:tcPr>
          <w:p w:rsidR="00000000" w:rsidRDefault="00823DBD">
            <w:pPr>
              <w:jc w:val="right"/>
            </w:pPr>
            <w:r>
              <w:t>3,919.0</w:t>
            </w:r>
          </w:p>
        </w:tc>
        <w:tc>
          <w:tcPr>
            <w:tcW w:w="1281" w:type="dxa"/>
          </w:tcPr>
          <w:p w:rsidR="00000000" w:rsidRDefault="00823DBD">
            <w:pPr>
              <w:jc w:val="right"/>
            </w:pPr>
            <w:r>
              <w:rPr>
                <w:b/>
              </w:rPr>
              <w:t>5,153.0</w:t>
            </w:r>
          </w:p>
        </w:tc>
        <w:tc>
          <w:tcPr>
            <w:tcW w:w="1281" w:type="dxa"/>
          </w:tcPr>
          <w:p w:rsidR="00000000" w:rsidRDefault="00823DBD">
            <w:pPr>
              <w:jc w:val="right"/>
            </w:pPr>
            <w:r>
              <w:t>5,164.7</w:t>
            </w:r>
          </w:p>
        </w:tc>
      </w:tr>
      <w:tr w:rsidR="00000000">
        <w:tblPrEx>
          <w:tblCellMar>
            <w:top w:w="0" w:type="dxa"/>
            <w:bottom w:w="0" w:type="dxa"/>
          </w:tblCellMar>
        </w:tblPrEx>
        <w:trPr>
          <w:cantSplit/>
        </w:trPr>
        <w:tc>
          <w:tcPr>
            <w:tcW w:w="4536" w:type="dxa"/>
          </w:tcPr>
          <w:p w:rsidR="00000000" w:rsidRDefault="00823DBD">
            <w:r>
              <w:rPr>
                <w:b/>
              </w:rPr>
              <w:t>TOTAL ASSETS</w:t>
            </w:r>
          </w:p>
        </w:tc>
        <w:tc>
          <w:tcPr>
            <w:tcW w:w="1281" w:type="dxa"/>
          </w:tcPr>
          <w:p w:rsidR="00000000" w:rsidRDefault="00823DBD">
            <w:pPr>
              <w:jc w:val="right"/>
            </w:pPr>
            <w:r>
              <w:rPr>
                <w:b/>
              </w:rPr>
              <w:t>6,696.6</w:t>
            </w:r>
          </w:p>
        </w:tc>
        <w:tc>
          <w:tcPr>
            <w:tcW w:w="1281" w:type="dxa"/>
          </w:tcPr>
          <w:p w:rsidR="00000000" w:rsidRDefault="00823DBD">
            <w:pPr>
              <w:jc w:val="right"/>
            </w:pPr>
            <w:r>
              <w:t>7,069.7</w:t>
            </w:r>
          </w:p>
        </w:tc>
        <w:tc>
          <w:tcPr>
            <w:tcW w:w="1281" w:type="dxa"/>
          </w:tcPr>
          <w:p w:rsidR="00000000" w:rsidRDefault="00823DBD">
            <w:pPr>
              <w:jc w:val="right"/>
            </w:pPr>
            <w:r>
              <w:rPr>
                <w:b/>
              </w:rPr>
              <w:t>5,156.2</w:t>
            </w:r>
          </w:p>
        </w:tc>
        <w:tc>
          <w:tcPr>
            <w:tcW w:w="1281" w:type="dxa"/>
          </w:tcPr>
          <w:p w:rsidR="00000000" w:rsidRDefault="00823DBD">
            <w:pPr>
              <w:jc w:val="right"/>
            </w:pPr>
            <w:r>
              <w:t>5,168.7</w:t>
            </w:r>
          </w:p>
        </w:tc>
      </w:tr>
      <w:tr w:rsidR="00000000">
        <w:tblPrEx>
          <w:tblCellMar>
            <w:top w:w="0" w:type="dxa"/>
            <w:bottom w:w="0" w:type="dxa"/>
          </w:tblCellMar>
        </w:tblPrEx>
        <w:trPr>
          <w:cantSplit/>
        </w:trPr>
        <w:tc>
          <w:tcPr>
            <w:tcW w:w="4536" w:type="dxa"/>
          </w:tcPr>
          <w:p w:rsidR="00000000" w:rsidRDefault="00823DBD">
            <w:r>
              <w:rPr>
                <w:b/>
              </w:rPr>
              <w:t>CURRENT LIABILITIES</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Accounts payable </w:t>
            </w:r>
          </w:p>
        </w:tc>
        <w:tc>
          <w:tcPr>
            <w:tcW w:w="1281" w:type="dxa"/>
          </w:tcPr>
          <w:p w:rsidR="00000000" w:rsidRDefault="00823DBD">
            <w:pPr>
              <w:jc w:val="right"/>
            </w:pPr>
            <w:r>
              <w:rPr>
                <w:b/>
              </w:rPr>
              <w:t>1,633.4</w:t>
            </w:r>
          </w:p>
        </w:tc>
        <w:tc>
          <w:tcPr>
            <w:tcW w:w="1281" w:type="dxa"/>
          </w:tcPr>
          <w:p w:rsidR="00000000" w:rsidRDefault="00823DBD">
            <w:pPr>
              <w:jc w:val="right"/>
            </w:pPr>
            <w:r>
              <w:t>1,525.1</w:t>
            </w:r>
          </w:p>
        </w:tc>
        <w:tc>
          <w:tcPr>
            <w:tcW w:w="1281" w:type="dxa"/>
          </w:tcPr>
          <w:p w:rsidR="00000000" w:rsidRDefault="00823DBD">
            <w:pPr>
              <w:jc w:val="right"/>
            </w:pPr>
            <w:r>
              <w:rPr>
                <w:b/>
              </w:rPr>
              <w:t>56.6</w:t>
            </w:r>
          </w:p>
        </w:tc>
        <w:tc>
          <w:tcPr>
            <w:tcW w:w="1281" w:type="dxa"/>
          </w:tcPr>
          <w:p w:rsidR="00000000" w:rsidRDefault="00823DBD">
            <w:pPr>
              <w:jc w:val="right"/>
            </w:pPr>
            <w:r>
              <w:t>62.9</w:t>
            </w:r>
          </w:p>
        </w:tc>
      </w:tr>
      <w:tr w:rsidR="00000000">
        <w:tblPrEx>
          <w:tblCellMar>
            <w:top w:w="0" w:type="dxa"/>
            <w:bottom w:w="0" w:type="dxa"/>
          </w:tblCellMar>
        </w:tblPrEx>
        <w:trPr>
          <w:cantSplit/>
        </w:trPr>
        <w:tc>
          <w:tcPr>
            <w:tcW w:w="4536" w:type="dxa"/>
          </w:tcPr>
          <w:p w:rsidR="00000000" w:rsidRDefault="00823DBD">
            <w:r>
              <w:t xml:space="preserve">Borrowings </w:t>
            </w:r>
          </w:p>
        </w:tc>
        <w:tc>
          <w:tcPr>
            <w:tcW w:w="1281" w:type="dxa"/>
          </w:tcPr>
          <w:p w:rsidR="00000000" w:rsidRDefault="00823DBD">
            <w:pPr>
              <w:jc w:val="right"/>
            </w:pPr>
            <w:r>
              <w:rPr>
                <w:b/>
              </w:rPr>
              <w:t>50.5</w:t>
            </w:r>
          </w:p>
        </w:tc>
        <w:tc>
          <w:tcPr>
            <w:tcW w:w="1281" w:type="dxa"/>
          </w:tcPr>
          <w:p w:rsidR="00000000" w:rsidRDefault="00823DBD">
            <w:pPr>
              <w:jc w:val="right"/>
            </w:pPr>
            <w:r>
              <w:t>64.7</w:t>
            </w:r>
          </w:p>
        </w:tc>
        <w:tc>
          <w:tcPr>
            <w:tcW w:w="1281" w:type="dxa"/>
          </w:tcPr>
          <w:p w:rsidR="00000000" w:rsidRDefault="00823DBD">
            <w:pPr>
              <w:jc w:val="right"/>
            </w:pPr>
            <w:r>
              <w:t xml:space="preserve"> </w:t>
            </w:r>
          </w:p>
        </w:tc>
        <w:tc>
          <w:tcPr>
            <w:tcW w:w="1281" w:type="dxa"/>
          </w:tcPr>
          <w:p w:rsidR="00000000" w:rsidRDefault="00823DBD">
            <w:pPr>
              <w:jc w:val="right"/>
            </w:pPr>
            <w:r>
              <w:t>2.0</w:t>
            </w:r>
          </w:p>
        </w:tc>
      </w:tr>
      <w:tr w:rsidR="00000000">
        <w:tblPrEx>
          <w:tblCellMar>
            <w:top w:w="0" w:type="dxa"/>
            <w:bottom w:w="0" w:type="dxa"/>
          </w:tblCellMar>
        </w:tblPrEx>
        <w:trPr>
          <w:cantSplit/>
        </w:trPr>
        <w:tc>
          <w:tcPr>
            <w:tcW w:w="4536" w:type="dxa"/>
          </w:tcPr>
          <w:p w:rsidR="00000000" w:rsidRDefault="00823DBD">
            <w:r>
              <w:t xml:space="preserve">Provisions </w:t>
            </w:r>
          </w:p>
        </w:tc>
        <w:tc>
          <w:tcPr>
            <w:tcW w:w="1281" w:type="dxa"/>
          </w:tcPr>
          <w:p w:rsidR="00000000" w:rsidRDefault="00823DBD">
            <w:pPr>
              <w:jc w:val="right"/>
            </w:pPr>
            <w:r>
              <w:rPr>
                <w:b/>
              </w:rPr>
              <w:t>687.0</w:t>
            </w:r>
          </w:p>
        </w:tc>
        <w:tc>
          <w:tcPr>
            <w:tcW w:w="1281" w:type="dxa"/>
          </w:tcPr>
          <w:p w:rsidR="00000000" w:rsidRDefault="00823DBD">
            <w:pPr>
              <w:jc w:val="right"/>
            </w:pPr>
            <w:r>
              <w:t>491.6</w:t>
            </w:r>
          </w:p>
        </w:tc>
        <w:tc>
          <w:tcPr>
            <w:tcW w:w="1281" w:type="dxa"/>
          </w:tcPr>
          <w:p w:rsidR="00000000" w:rsidRDefault="00823DBD">
            <w:pPr>
              <w:jc w:val="right"/>
            </w:pPr>
            <w:r>
              <w:rPr>
                <w:b/>
              </w:rPr>
              <w:t>170.0</w:t>
            </w:r>
          </w:p>
        </w:tc>
        <w:tc>
          <w:tcPr>
            <w:tcW w:w="1281" w:type="dxa"/>
          </w:tcPr>
          <w:p w:rsidR="00000000" w:rsidRDefault="00823DBD">
            <w:pPr>
              <w:jc w:val="right"/>
            </w:pPr>
            <w:r>
              <w:t>174.0</w:t>
            </w:r>
          </w:p>
        </w:tc>
      </w:tr>
      <w:tr w:rsidR="00000000">
        <w:tblPrEx>
          <w:tblCellMar>
            <w:top w:w="0" w:type="dxa"/>
            <w:bottom w:w="0" w:type="dxa"/>
          </w:tblCellMar>
        </w:tblPrEx>
        <w:trPr>
          <w:cantSplit/>
        </w:trPr>
        <w:tc>
          <w:tcPr>
            <w:tcW w:w="4536" w:type="dxa"/>
          </w:tcPr>
          <w:p w:rsidR="00000000" w:rsidRDefault="00823DBD">
            <w:r>
              <w:rPr>
                <w:b/>
              </w:rPr>
              <w:t>TOTAL CURRENT LIABILITIES</w:t>
            </w:r>
          </w:p>
        </w:tc>
        <w:tc>
          <w:tcPr>
            <w:tcW w:w="1281" w:type="dxa"/>
          </w:tcPr>
          <w:p w:rsidR="00000000" w:rsidRDefault="00823DBD">
            <w:pPr>
              <w:jc w:val="right"/>
            </w:pPr>
            <w:r>
              <w:rPr>
                <w:b/>
              </w:rPr>
              <w:t>2,370.9</w:t>
            </w:r>
          </w:p>
        </w:tc>
        <w:tc>
          <w:tcPr>
            <w:tcW w:w="1281" w:type="dxa"/>
          </w:tcPr>
          <w:p w:rsidR="00000000" w:rsidRDefault="00823DBD">
            <w:pPr>
              <w:jc w:val="right"/>
            </w:pPr>
            <w:r>
              <w:t>2,</w:t>
            </w:r>
            <w:r>
              <w:t>081.4</w:t>
            </w:r>
          </w:p>
        </w:tc>
        <w:tc>
          <w:tcPr>
            <w:tcW w:w="1281" w:type="dxa"/>
          </w:tcPr>
          <w:p w:rsidR="00000000" w:rsidRDefault="00823DBD">
            <w:pPr>
              <w:jc w:val="right"/>
            </w:pPr>
            <w:r>
              <w:rPr>
                <w:b/>
              </w:rPr>
              <w:t>226.6</w:t>
            </w:r>
          </w:p>
        </w:tc>
        <w:tc>
          <w:tcPr>
            <w:tcW w:w="1281" w:type="dxa"/>
          </w:tcPr>
          <w:p w:rsidR="00000000" w:rsidRDefault="00823DBD">
            <w:pPr>
              <w:jc w:val="right"/>
            </w:pPr>
            <w:r>
              <w:t>238.9</w:t>
            </w:r>
          </w:p>
        </w:tc>
      </w:tr>
      <w:tr w:rsidR="00000000">
        <w:tblPrEx>
          <w:tblCellMar>
            <w:top w:w="0" w:type="dxa"/>
            <w:bottom w:w="0" w:type="dxa"/>
          </w:tblCellMar>
        </w:tblPrEx>
        <w:trPr>
          <w:cantSplit/>
        </w:trPr>
        <w:tc>
          <w:tcPr>
            <w:tcW w:w="4536" w:type="dxa"/>
          </w:tcPr>
          <w:p w:rsidR="00000000" w:rsidRDefault="00823DBD">
            <w:r>
              <w:rPr>
                <w:b/>
              </w:rPr>
              <w:t>NON-CURRENT LIABILITIES</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Borrowings </w:t>
            </w:r>
          </w:p>
        </w:tc>
        <w:tc>
          <w:tcPr>
            <w:tcW w:w="1281" w:type="dxa"/>
          </w:tcPr>
          <w:p w:rsidR="00000000" w:rsidRDefault="00823DBD">
            <w:pPr>
              <w:jc w:val="right"/>
            </w:pPr>
            <w:r>
              <w:rPr>
                <w:b/>
              </w:rPr>
              <w:t>1,629.5</w:t>
            </w:r>
          </w:p>
        </w:tc>
        <w:tc>
          <w:tcPr>
            <w:tcW w:w="1281" w:type="dxa"/>
          </w:tcPr>
          <w:p w:rsidR="00000000" w:rsidRDefault="00823DBD">
            <w:pPr>
              <w:jc w:val="right"/>
            </w:pPr>
            <w:r>
              <w:t>2,367.4</w:t>
            </w:r>
          </w:p>
        </w:tc>
        <w:tc>
          <w:tcPr>
            <w:tcW w:w="1281" w:type="dxa"/>
          </w:tcPr>
          <w:p w:rsidR="00000000" w:rsidRDefault="00823DBD">
            <w:pPr>
              <w:jc w:val="right"/>
            </w:pPr>
            <w:r>
              <w:rPr>
                <w:b/>
              </w:rPr>
              <w:t>3,137.8</w:t>
            </w:r>
          </w:p>
        </w:tc>
        <w:tc>
          <w:tcPr>
            <w:tcW w:w="1281" w:type="dxa"/>
          </w:tcPr>
          <w:p w:rsidR="00000000" w:rsidRDefault="00823DBD">
            <w:pPr>
              <w:jc w:val="right"/>
            </w:pPr>
            <w:r>
              <w:t>2,979.3</w:t>
            </w:r>
          </w:p>
        </w:tc>
      </w:tr>
      <w:tr w:rsidR="00000000">
        <w:tblPrEx>
          <w:tblCellMar>
            <w:top w:w="0" w:type="dxa"/>
            <w:bottom w:w="0" w:type="dxa"/>
          </w:tblCellMar>
        </w:tblPrEx>
        <w:trPr>
          <w:cantSplit/>
        </w:trPr>
        <w:tc>
          <w:tcPr>
            <w:tcW w:w="4536" w:type="dxa"/>
          </w:tcPr>
          <w:p w:rsidR="00000000" w:rsidRDefault="00823DBD">
            <w:r>
              <w:t xml:space="preserve">Provisions </w:t>
            </w:r>
          </w:p>
        </w:tc>
        <w:tc>
          <w:tcPr>
            <w:tcW w:w="1281" w:type="dxa"/>
          </w:tcPr>
          <w:p w:rsidR="00000000" w:rsidRDefault="00823DBD">
            <w:pPr>
              <w:jc w:val="right"/>
            </w:pPr>
            <w:r>
              <w:rPr>
                <w:b/>
              </w:rPr>
              <w:t>136.6</w:t>
            </w:r>
          </w:p>
        </w:tc>
        <w:tc>
          <w:tcPr>
            <w:tcW w:w="1281" w:type="dxa"/>
          </w:tcPr>
          <w:p w:rsidR="00000000" w:rsidRDefault="00823DBD">
            <w:pPr>
              <w:jc w:val="right"/>
            </w:pPr>
            <w:r>
              <w:t>140.6</w:t>
            </w:r>
          </w:p>
        </w:tc>
        <w:tc>
          <w:tcPr>
            <w:tcW w:w="1281" w:type="dxa"/>
          </w:tcPr>
          <w:p w:rsidR="00000000" w:rsidRDefault="00823DBD">
            <w:pPr>
              <w:jc w:val="right"/>
            </w:pPr>
            <w:r>
              <w:rPr>
                <w:b/>
              </w:rPr>
              <w:t>1.3</w:t>
            </w:r>
          </w:p>
        </w:tc>
        <w:tc>
          <w:tcPr>
            <w:tcW w:w="1281" w:type="dxa"/>
          </w:tcPr>
          <w:p w:rsidR="00000000" w:rsidRDefault="00823DBD">
            <w:pPr>
              <w:jc w:val="right"/>
            </w:pPr>
            <w:r>
              <w:t>1.3</w:t>
            </w:r>
          </w:p>
        </w:tc>
      </w:tr>
      <w:tr w:rsidR="00000000">
        <w:tblPrEx>
          <w:tblCellMar>
            <w:top w:w="0" w:type="dxa"/>
            <w:bottom w:w="0" w:type="dxa"/>
          </w:tblCellMar>
        </w:tblPrEx>
        <w:trPr>
          <w:cantSplit/>
        </w:trPr>
        <w:tc>
          <w:tcPr>
            <w:tcW w:w="4536" w:type="dxa"/>
          </w:tcPr>
          <w:p w:rsidR="00000000" w:rsidRDefault="00823DBD">
            <w:r>
              <w:t xml:space="preserve">Other </w:t>
            </w:r>
          </w:p>
        </w:tc>
        <w:tc>
          <w:tcPr>
            <w:tcW w:w="1281" w:type="dxa"/>
          </w:tcPr>
          <w:p w:rsidR="00000000" w:rsidRDefault="00823DBD">
            <w:pPr>
              <w:jc w:val="right"/>
            </w:pPr>
            <w:r>
              <w:rPr>
                <w:b/>
              </w:rPr>
              <w:t>43.3</w:t>
            </w:r>
          </w:p>
        </w:tc>
        <w:tc>
          <w:tcPr>
            <w:tcW w:w="1281" w:type="dxa"/>
          </w:tcPr>
          <w:p w:rsidR="00000000" w:rsidRDefault="00823DBD">
            <w:pPr>
              <w:jc w:val="right"/>
            </w:pPr>
            <w:r>
              <w:t>32.8</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rPr>
                <w:b/>
              </w:rPr>
              <w:t>TOTAL NON-CURRENT LIABILITIES</w:t>
            </w:r>
          </w:p>
        </w:tc>
        <w:tc>
          <w:tcPr>
            <w:tcW w:w="1281" w:type="dxa"/>
          </w:tcPr>
          <w:p w:rsidR="00000000" w:rsidRDefault="00823DBD">
            <w:pPr>
              <w:jc w:val="right"/>
            </w:pPr>
            <w:r>
              <w:rPr>
                <w:b/>
              </w:rPr>
              <w:t>1,809.4</w:t>
            </w:r>
          </w:p>
        </w:tc>
        <w:tc>
          <w:tcPr>
            <w:tcW w:w="1281" w:type="dxa"/>
          </w:tcPr>
          <w:p w:rsidR="00000000" w:rsidRDefault="00823DBD">
            <w:pPr>
              <w:jc w:val="right"/>
            </w:pPr>
            <w:r>
              <w:t>2,540.8</w:t>
            </w:r>
          </w:p>
        </w:tc>
        <w:tc>
          <w:tcPr>
            <w:tcW w:w="1281" w:type="dxa"/>
          </w:tcPr>
          <w:p w:rsidR="00000000" w:rsidRDefault="00823DBD">
            <w:pPr>
              <w:jc w:val="right"/>
            </w:pPr>
            <w:r>
              <w:rPr>
                <w:b/>
              </w:rPr>
              <w:t>3,139.1</w:t>
            </w:r>
          </w:p>
        </w:tc>
        <w:tc>
          <w:tcPr>
            <w:tcW w:w="1281" w:type="dxa"/>
          </w:tcPr>
          <w:p w:rsidR="00000000" w:rsidRDefault="00823DBD">
            <w:pPr>
              <w:jc w:val="right"/>
            </w:pPr>
            <w:r>
              <w:t>2,980.6</w:t>
            </w:r>
          </w:p>
        </w:tc>
      </w:tr>
      <w:tr w:rsidR="00000000">
        <w:tblPrEx>
          <w:tblCellMar>
            <w:top w:w="0" w:type="dxa"/>
            <w:bottom w:w="0" w:type="dxa"/>
          </w:tblCellMar>
        </w:tblPrEx>
        <w:trPr>
          <w:cantSplit/>
        </w:trPr>
        <w:tc>
          <w:tcPr>
            <w:tcW w:w="4536" w:type="dxa"/>
          </w:tcPr>
          <w:p w:rsidR="00000000" w:rsidRDefault="00823DBD">
            <w:r>
              <w:rPr>
                <w:b/>
              </w:rPr>
              <w:t>TOTAL LIABILITIES</w:t>
            </w:r>
          </w:p>
        </w:tc>
        <w:tc>
          <w:tcPr>
            <w:tcW w:w="1281" w:type="dxa"/>
          </w:tcPr>
          <w:p w:rsidR="00000000" w:rsidRDefault="00823DBD">
            <w:pPr>
              <w:jc w:val="right"/>
            </w:pPr>
            <w:r>
              <w:rPr>
                <w:b/>
              </w:rPr>
              <w:t>4,180.3</w:t>
            </w:r>
          </w:p>
        </w:tc>
        <w:tc>
          <w:tcPr>
            <w:tcW w:w="1281" w:type="dxa"/>
          </w:tcPr>
          <w:p w:rsidR="00000000" w:rsidRDefault="00823DBD">
            <w:pPr>
              <w:jc w:val="right"/>
            </w:pPr>
            <w:r>
              <w:t>4,622.2</w:t>
            </w:r>
          </w:p>
        </w:tc>
        <w:tc>
          <w:tcPr>
            <w:tcW w:w="1281" w:type="dxa"/>
          </w:tcPr>
          <w:p w:rsidR="00000000" w:rsidRDefault="00823DBD">
            <w:pPr>
              <w:jc w:val="right"/>
            </w:pPr>
            <w:r>
              <w:rPr>
                <w:b/>
              </w:rPr>
              <w:t>3,365.7</w:t>
            </w:r>
          </w:p>
        </w:tc>
        <w:tc>
          <w:tcPr>
            <w:tcW w:w="1281" w:type="dxa"/>
          </w:tcPr>
          <w:p w:rsidR="00000000" w:rsidRDefault="00823DBD">
            <w:pPr>
              <w:jc w:val="right"/>
            </w:pPr>
            <w:r>
              <w:t>3,219.5</w:t>
            </w:r>
          </w:p>
        </w:tc>
      </w:tr>
      <w:tr w:rsidR="00000000">
        <w:tblPrEx>
          <w:tblCellMar>
            <w:top w:w="0" w:type="dxa"/>
            <w:bottom w:w="0" w:type="dxa"/>
          </w:tblCellMar>
        </w:tblPrEx>
        <w:trPr>
          <w:cantSplit/>
        </w:trPr>
        <w:tc>
          <w:tcPr>
            <w:tcW w:w="4536" w:type="dxa"/>
          </w:tcPr>
          <w:p w:rsidR="00000000" w:rsidRDefault="00823DBD">
            <w:r>
              <w:rPr>
                <w:b/>
              </w:rPr>
              <w:t>NET ASSETS</w:t>
            </w:r>
          </w:p>
        </w:tc>
        <w:tc>
          <w:tcPr>
            <w:tcW w:w="1281" w:type="dxa"/>
          </w:tcPr>
          <w:p w:rsidR="00000000" w:rsidRDefault="00823DBD">
            <w:pPr>
              <w:jc w:val="right"/>
            </w:pPr>
            <w:r>
              <w:rPr>
                <w:b/>
              </w:rPr>
              <w:t>2,516.3</w:t>
            </w:r>
          </w:p>
        </w:tc>
        <w:tc>
          <w:tcPr>
            <w:tcW w:w="1281" w:type="dxa"/>
          </w:tcPr>
          <w:p w:rsidR="00000000" w:rsidRDefault="00823DBD">
            <w:pPr>
              <w:jc w:val="right"/>
            </w:pPr>
            <w:r>
              <w:t>2,447.5</w:t>
            </w:r>
          </w:p>
        </w:tc>
        <w:tc>
          <w:tcPr>
            <w:tcW w:w="1281" w:type="dxa"/>
          </w:tcPr>
          <w:p w:rsidR="00000000" w:rsidRDefault="00823DBD">
            <w:pPr>
              <w:jc w:val="right"/>
            </w:pPr>
            <w:r>
              <w:rPr>
                <w:b/>
              </w:rPr>
              <w:t>1,790.5</w:t>
            </w:r>
          </w:p>
        </w:tc>
        <w:tc>
          <w:tcPr>
            <w:tcW w:w="1281" w:type="dxa"/>
          </w:tcPr>
          <w:p w:rsidR="00000000" w:rsidRDefault="00823DBD">
            <w:pPr>
              <w:jc w:val="right"/>
            </w:pPr>
            <w:r>
              <w:t>1,949.2</w:t>
            </w:r>
          </w:p>
        </w:tc>
      </w:tr>
      <w:tr w:rsidR="00000000">
        <w:tblPrEx>
          <w:tblCellMar>
            <w:top w:w="0" w:type="dxa"/>
            <w:bottom w:w="0" w:type="dxa"/>
          </w:tblCellMar>
        </w:tblPrEx>
        <w:trPr>
          <w:cantSplit/>
        </w:trPr>
        <w:tc>
          <w:tcPr>
            <w:tcW w:w="4536" w:type="dxa"/>
          </w:tcPr>
          <w:p w:rsidR="00000000" w:rsidRDefault="00823DBD">
            <w:r>
              <w:rPr>
                <w:b/>
              </w:rPr>
              <w:t>SHAREHOLDERS' EQUITY</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Share capital </w:t>
            </w:r>
          </w:p>
        </w:tc>
        <w:tc>
          <w:tcPr>
            <w:tcW w:w="1281" w:type="dxa"/>
          </w:tcPr>
          <w:p w:rsidR="00000000" w:rsidRDefault="00823DBD">
            <w:pPr>
              <w:jc w:val="right"/>
            </w:pPr>
            <w:r>
              <w:rPr>
                <w:b/>
              </w:rPr>
              <w:t>572.2</w:t>
            </w:r>
          </w:p>
        </w:tc>
        <w:tc>
          <w:tcPr>
            <w:tcW w:w="1281" w:type="dxa"/>
          </w:tcPr>
          <w:p w:rsidR="00000000" w:rsidRDefault="00823DBD">
            <w:pPr>
              <w:jc w:val="right"/>
            </w:pPr>
            <w:r>
              <w:t>547.2</w:t>
            </w:r>
          </w:p>
        </w:tc>
        <w:tc>
          <w:tcPr>
            <w:tcW w:w="1281" w:type="dxa"/>
          </w:tcPr>
          <w:p w:rsidR="00000000" w:rsidRDefault="00823DBD">
            <w:pPr>
              <w:jc w:val="right"/>
            </w:pPr>
            <w:r>
              <w:rPr>
                <w:b/>
              </w:rPr>
              <w:t>572.2</w:t>
            </w:r>
          </w:p>
        </w:tc>
        <w:tc>
          <w:tcPr>
            <w:tcW w:w="1281" w:type="dxa"/>
          </w:tcPr>
          <w:p w:rsidR="00000000" w:rsidRDefault="00823DBD">
            <w:pPr>
              <w:jc w:val="right"/>
            </w:pPr>
            <w:r>
              <w:t>547.2</w:t>
            </w:r>
          </w:p>
        </w:tc>
      </w:tr>
      <w:tr w:rsidR="00000000">
        <w:tblPrEx>
          <w:tblCellMar>
            <w:top w:w="0" w:type="dxa"/>
            <w:bottom w:w="0" w:type="dxa"/>
          </w:tblCellMar>
        </w:tblPrEx>
        <w:trPr>
          <w:cantSplit/>
        </w:trPr>
        <w:tc>
          <w:tcPr>
            <w:tcW w:w="4536" w:type="dxa"/>
          </w:tcPr>
          <w:p w:rsidR="00000000" w:rsidRDefault="00823DBD">
            <w:r>
              <w:t xml:space="preserve">Reserves </w:t>
            </w:r>
          </w:p>
        </w:tc>
        <w:tc>
          <w:tcPr>
            <w:tcW w:w="1281" w:type="dxa"/>
          </w:tcPr>
          <w:p w:rsidR="00000000" w:rsidRDefault="00823DBD">
            <w:pPr>
              <w:jc w:val="right"/>
            </w:pPr>
            <w:r>
              <w:rPr>
                <w:b/>
              </w:rPr>
              <w:t>1,257.6</w:t>
            </w:r>
          </w:p>
        </w:tc>
        <w:tc>
          <w:tcPr>
            <w:tcW w:w="1281" w:type="dxa"/>
          </w:tcPr>
          <w:p w:rsidR="00000000" w:rsidRDefault="00823DBD">
            <w:pPr>
              <w:jc w:val="right"/>
            </w:pPr>
            <w:r>
              <w:t>1,280.5</w:t>
            </w:r>
          </w:p>
        </w:tc>
        <w:tc>
          <w:tcPr>
            <w:tcW w:w="1281" w:type="dxa"/>
          </w:tcPr>
          <w:p w:rsidR="00000000" w:rsidRDefault="00823DBD">
            <w:pPr>
              <w:jc w:val="right"/>
            </w:pPr>
            <w:r>
              <w:rPr>
                <w:b/>
              </w:rPr>
              <w:t>769.0</w:t>
            </w:r>
          </w:p>
        </w:tc>
        <w:tc>
          <w:tcPr>
            <w:tcW w:w="1281" w:type="dxa"/>
          </w:tcPr>
          <w:p w:rsidR="00000000" w:rsidRDefault="00823DBD">
            <w:pPr>
              <w:jc w:val="right"/>
            </w:pPr>
            <w:r>
              <w:t>763.6</w:t>
            </w:r>
          </w:p>
        </w:tc>
      </w:tr>
      <w:tr w:rsidR="00000000">
        <w:tblPrEx>
          <w:tblCellMar>
            <w:top w:w="0" w:type="dxa"/>
            <w:bottom w:w="0" w:type="dxa"/>
          </w:tblCellMar>
        </w:tblPrEx>
        <w:trPr>
          <w:cantSplit/>
        </w:trPr>
        <w:tc>
          <w:tcPr>
            <w:tcW w:w="4536" w:type="dxa"/>
          </w:tcPr>
          <w:p w:rsidR="00000000" w:rsidRDefault="00823DBD">
            <w:r>
              <w:t xml:space="preserve">Retained profits </w:t>
            </w:r>
          </w:p>
        </w:tc>
        <w:tc>
          <w:tcPr>
            <w:tcW w:w="1281" w:type="dxa"/>
          </w:tcPr>
          <w:p w:rsidR="00000000" w:rsidRDefault="00823DBD">
            <w:pPr>
              <w:jc w:val="right"/>
            </w:pPr>
            <w:r>
              <w:rPr>
                <w:b/>
              </w:rPr>
              <w:t>686.5</w:t>
            </w:r>
          </w:p>
        </w:tc>
        <w:tc>
          <w:tcPr>
            <w:tcW w:w="1281" w:type="dxa"/>
          </w:tcPr>
          <w:p w:rsidR="00000000" w:rsidRDefault="00823DBD">
            <w:pPr>
              <w:jc w:val="right"/>
            </w:pPr>
            <w:r>
              <w:t>619.8</w:t>
            </w:r>
          </w:p>
        </w:tc>
        <w:tc>
          <w:tcPr>
            <w:tcW w:w="1281" w:type="dxa"/>
          </w:tcPr>
          <w:p w:rsidR="00000000" w:rsidRDefault="00823DBD">
            <w:pPr>
              <w:jc w:val="right"/>
            </w:pPr>
            <w:r>
              <w:rPr>
                <w:b/>
              </w:rPr>
              <w:t>449.</w:t>
            </w:r>
            <w:r>
              <w:rPr>
                <w:b/>
              </w:rPr>
              <w:t>3</w:t>
            </w:r>
          </w:p>
        </w:tc>
        <w:tc>
          <w:tcPr>
            <w:tcW w:w="1281" w:type="dxa"/>
          </w:tcPr>
          <w:p w:rsidR="00000000" w:rsidRDefault="00823DBD">
            <w:pPr>
              <w:jc w:val="right"/>
            </w:pPr>
            <w:r>
              <w:t>638.4</w:t>
            </w:r>
          </w:p>
        </w:tc>
      </w:tr>
      <w:tr w:rsidR="00000000">
        <w:tblPrEx>
          <w:tblCellMar>
            <w:top w:w="0" w:type="dxa"/>
            <w:bottom w:w="0" w:type="dxa"/>
          </w:tblCellMar>
        </w:tblPrEx>
        <w:trPr>
          <w:cantSplit/>
        </w:trPr>
        <w:tc>
          <w:tcPr>
            <w:tcW w:w="4536" w:type="dxa"/>
          </w:tcPr>
          <w:p w:rsidR="00000000" w:rsidRDefault="00823DBD">
            <w:r>
              <w:rPr>
                <w:b/>
              </w:rPr>
              <w:t>TOTAL SHAREHOLDERS’ EQUITY</w:t>
            </w:r>
          </w:p>
        </w:tc>
        <w:tc>
          <w:tcPr>
            <w:tcW w:w="1281" w:type="dxa"/>
          </w:tcPr>
          <w:p w:rsidR="00000000" w:rsidRDefault="00823DBD">
            <w:pPr>
              <w:jc w:val="right"/>
            </w:pPr>
            <w:r>
              <w:rPr>
                <w:b/>
              </w:rPr>
              <w:t>2,516.3</w:t>
            </w:r>
          </w:p>
        </w:tc>
        <w:tc>
          <w:tcPr>
            <w:tcW w:w="1281" w:type="dxa"/>
          </w:tcPr>
          <w:p w:rsidR="00000000" w:rsidRDefault="00823DBD">
            <w:pPr>
              <w:jc w:val="right"/>
            </w:pPr>
            <w:r>
              <w:t>2,447.5</w:t>
            </w:r>
          </w:p>
        </w:tc>
        <w:tc>
          <w:tcPr>
            <w:tcW w:w="1281" w:type="dxa"/>
          </w:tcPr>
          <w:p w:rsidR="00000000" w:rsidRDefault="00823DBD">
            <w:pPr>
              <w:jc w:val="right"/>
            </w:pPr>
            <w:r>
              <w:rPr>
                <w:b/>
              </w:rPr>
              <w:t>1,790.5</w:t>
            </w:r>
          </w:p>
        </w:tc>
        <w:tc>
          <w:tcPr>
            <w:tcW w:w="1281" w:type="dxa"/>
          </w:tcPr>
          <w:p w:rsidR="00000000" w:rsidRDefault="00823DBD">
            <w:pPr>
              <w:jc w:val="right"/>
            </w:pPr>
            <w:r>
              <w:t>1,949.2</w:t>
            </w:r>
          </w:p>
        </w:tc>
      </w:tr>
    </w:tbl>
    <w:p w:rsidR="00000000" w:rsidRDefault="00823DBD"/>
    <w:p w:rsidR="00000000" w:rsidRDefault="00823DBD"/>
    <w:p w:rsidR="00000000" w:rsidRDefault="00823DBD">
      <w:pPr>
        <w:pStyle w:val="Heading2"/>
      </w:pPr>
      <w:r>
        <w:t>Investor Information and Services</w:t>
      </w:r>
    </w:p>
    <w:p w:rsidR="00000000" w:rsidRDefault="00823DBD"/>
    <w:p w:rsidR="00000000" w:rsidRDefault="00823DBD">
      <w:r>
        <w:rPr>
          <w:b/>
        </w:rPr>
        <w:t>Voting Rights</w:t>
      </w:r>
    </w:p>
    <w:p w:rsidR="00000000" w:rsidRDefault="00823DBD"/>
    <w:p w:rsidR="00000000" w:rsidRDefault="00823DBD">
      <w:r>
        <w:t xml:space="preserve">The voting rights of each class of share of CML are as follows: </w:t>
      </w:r>
    </w:p>
    <w:p w:rsidR="00000000" w:rsidRDefault="00823DBD">
      <w:pPr>
        <w:rPr>
          <w:b/>
        </w:rPr>
      </w:pPr>
    </w:p>
    <w:p w:rsidR="00000000" w:rsidRDefault="00823DBD">
      <w:r>
        <w:rPr>
          <w:b/>
        </w:rPr>
        <w:t>Ordinary shares:</w:t>
      </w:r>
    </w:p>
    <w:p w:rsidR="00000000" w:rsidRDefault="00823DBD">
      <w:pPr>
        <w:rPr>
          <w:i/>
        </w:rPr>
      </w:pPr>
    </w:p>
    <w:p w:rsidR="00000000" w:rsidRDefault="00823DBD">
      <w:r>
        <w:rPr>
          <w:i/>
        </w:rPr>
        <w:t>Fully paid -</w:t>
      </w:r>
      <w:r>
        <w:t xml:space="preserve"> one vote for each member except on a poll where every 50 cent ordinary share has one vote.</w:t>
      </w:r>
    </w:p>
    <w:p w:rsidR="00000000" w:rsidRDefault="00823DBD">
      <w:r>
        <w:rPr>
          <w:i/>
        </w:rPr>
        <w:t xml:space="preserve">Partly paid </w:t>
      </w:r>
      <w:r>
        <w:t>- no vote until fully paid (except with respect to any proposal to vary the rights of these shareholders).</w:t>
      </w:r>
    </w:p>
    <w:p w:rsidR="00000000" w:rsidRDefault="00823DBD">
      <w:pPr>
        <w:rPr>
          <w:b/>
        </w:rPr>
      </w:pPr>
    </w:p>
    <w:p w:rsidR="00000000" w:rsidRDefault="00823DBD">
      <w:r>
        <w:rPr>
          <w:b/>
        </w:rPr>
        <w:t>Dividends</w:t>
      </w:r>
    </w:p>
    <w:p w:rsidR="00000000" w:rsidRDefault="00823DBD"/>
    <w:p w:rsidR="00000000" w:rsidRDefault="00823DBD">
      <w:r>
        <w:t>A fully franked final dividend of 10.5 cents per</w:t>
      </w:r>
      <w:r>
        <w:t xml:space="preserve"> share will be paid on all fully paid ordinary shares on the share register at 22 October 1997. The dividend is payable on 10 November 1997. </w:t>
      </w:r>
    </w:p>
    <w:p w:rsidR="00000000" w:rsidRDefault="00823DBD"/>
    <w:p w:rsidR="00000000" w:rsidRDefault="00823DBD">
      <w:r>
        <w:t>Shareholders may have their dividends paid directly into any bank or building society account within Australia.</w:t>
      </w:r>
    </w:p>
    <w:p w:rsidR="00000000" w:rsidRDefault="00823DBD">
      <w:pPr>
        <w:rPr>
          <w:b/>
        </w:rPr>
      </w:pPr>
    </w:p>
    <w:p w:rsidR="00000000" w:rsidRDefault="00823DBD">
      <w:r>
        <w:rPr>
          <w:b/>
        </w:rPr>
        <w:t>Dividend Reinvestment Plan</w:t>
      </w:r>
    </w:p>
    <w:p w:rsidR="00000000" w:rsidRDefault="00823DBD"/>
    <w:p w:rsidR="00000000" w:rsidRDefault="00823DBD">
      <w:r>
        <w:t>The plan enables investors in fully paid ordinary shares to make a maximum reinvestment of $1,500 from each half yearly dividend. Under the plan, investors can purchase fully paid ordinary shares at a discount of 5% to the</w:t>
      </w:r>
      <w:r>
        <w:t xml:space="preserve"> market price, free of all brokerage costs, stamp duties and transaction costs.</w:t>
      </w:r>
    </w:p>
    <w:p w:rsidR="00000000" w:rsidRDefault="00823DBD">
      <w:pPr>
        <w:rPr>
          <w:b/>
        </w:rPr>
      </w:pPr>
      <w:bookmarkStart w:id="4" w:name="discount"/>
    </w:p>
    <w:p w:rsidR="00000000" w:rsidRDefault="00823DBD">
      <w:r>
        <w:rPr>
          <w:b/>
        </w:rPr>
        <w:t>Shareholder Discount Card</w:t>
      </w:r>
      <w:bookmarkEnd w:id="4"/>
    </w:p>
    <w:p w:rsidR="00000000" w:rsidRDefault="00823DBD"/>
    <w:p w:rsidR="00000000" w:rsidRDefault="00823DBD">
      <w:r>
        <w:t>Eligible shareholders are automatically issued a Shareholder Discount Card which entitles them to discounts ranging from 3% to 10% on the majority of purchases in Coles Myer stores. The cards are re-issued each year.</w:t>
      </w:r>
    </w:p>
    <w:p w:rsidR="00000000" w:rsidRDefault="00823DBD">
      <w:pPr>
        <w:rPr>
          <w:b/>
        </w:rPr>
      </w:pPr>
    </w:p>
    <w:p w:rsidR="00000000" w:rsidRDefault="00823DBD">
      <w:r>
        <w:rPr>
          <w:b/>
        </w:rPr>
        <w:t>Annual Report Mailing Lists</w:t>
      </w:r>
    </w:p>
    <w:p w:rsidR="00000000" w:rsidRDefault="00823DBD"/>
    <w:p w:rsidR="00000000" w:rsidRDefault="00823DBD">
      <w:r>
        <w:t>Shareholders may choose to receive either the full Annual Report, the Review only, or no report at all. Shareholders who do not wish to receive the R</w:t>
      </w:r>
      <w:r>
        <w:t>eport will still receive all other shareholder information, including notices of meetings and proxy forms. Shareholders should indicate or change their preference by writing to the company’s Share Registrar, c/- Corporate Registry Services Pty. Ltd., GPO Box 505H, Melbourne, 3001, and include their shareholder number.</w:t>
      </w:r>
    </w:p>
    <w:p w:rsidR="00000000" w:rsidRDefault="00823DBD"/>
    <w:p w:rsidR="00000000" w:rsidRDefault="00823DBD">
      <w:r>
        <w:t xml:space="preserve">Shareholders may obtain an electronic copy at of the Annual Report at </w:t>
      </w:r>
      <w:r>
        <w:rPr>
          <w:color w:val="0000FF"/>
        </w:rPr>
        <w:t>www.colesmyer.com.au</w:t>
      </w:r>
    </w:p>
    <w:p w:rsidR="00000000" w:rsidRDefault="00823DBD">
      <w:pPr>
        <w:rPr>
          <w:b/>
        </w:rPr>
      </w:pPr>
    </w:p>
    <w:p w:rsidR="00000000" w:rsidRDefault="00823DBD">
      <w:r>
        <w:rPr>
          <w:b/>
        </w:rPr>
        <w:t>American Depository Shares and Receipts</w:t>
      </w:r>
    </w:p>
    <w:p w:rsidR="00000000" w:rsidRDefault="00823DBD"/>
    <w:p w:rsidR="00000000" w:rsidRDefault="00823DBD">
      <w:r>
        <w:t>Coles Myer Ltd. ordinary shares are listed on the Ne</w:t>
      </w:r>
      <w:r>
        <w:t>w York Stock Exchange in the form of an American Depository Share (ADS) and are traded under the symbol "CM". Each ADS represents eight ordinary shares. Holders of the ADS are entitled to vote by instructing the depository as to the exercise of the voting rights. An American Depository Receipt (ADR) is the certificate issued to the holder and can represent any number of ADS. Holders of an ADR receive all reports and information mailed to shareholders. ADR holders should deal directly with the depository, Ci</w:t>
      </w:r>
      <w:r>
        <w:t>tibank N.A. of New York, on all matters relating to their ADR. Coles Myer Ltd. shares are also listed on the International Stock Exchange London and in New Zealand.</w:t>
      </w:r>
    </w:p>
    <w:p w:rsidR="00000000" w:rsidRDefault="00823DBD">
      <w:pPr>
        <w:rPr>
          <w:b/>
        </w:rPr>
      </w:pPr>
    </w:p>
    <w:p w:rsidR="00000000" w:rsidRDefault="00823DBD">
      <w:r>
        <w:rPr>
          <w:b/>
        </w:rPr>
        <w:t>Coles Myer Internet Site &amp; Student Information</w:t>
      </w:r>
    </w:p>
    <w:p w:rsidR="00000000" w:rsidRDefault="00823DBD"/>
    <w:p w:rsidR="00000000" w:rsidRDefault="00823DBD">
      <w:r>
        <w:t xml:space="preserve">Information on Coles Myer Ltd. and our businesses such as the 1997 Annual Report is located on the Coles Myer Internet site. The address is: </w:t>
      </w:r>
      <w:r>
        <w:rPr>
          <w:color w:val="0000FF"/>
        </w:rPr>
        <w:t>www.colesmyer.com.au</w:t>
      </w:r>
    </w:p>
    <w:p w:rsidR="00000000" w:rsidRDefault="00823DBD">
      <w:pPr>
        <w:rPr>
          <w:b/>
        </w:rPr>
      </w:pPr>
    </w:p>
    <w:p w:rsidR="00000000" w:rsidRDefault="00823DBD">
      <w:r>
        <w:rPr>
          <w:b/>
        </w:rPr>
        <w:t>Investor Publications</w:t>
      </w:r>
    </w:p>
    <w:p w:rsidR="00000000" w:rsidRDefault="00823DBD"/>
    <w:p w:rsidR="00000000" w:rsidRDefault="00823DBD">
      <w:r>
        <w:t>Investors with questions regarding financial and operating information about Coles Myer Ltd. are invited</w:t>
      </w:r>
      <w:r>
        <w:t xml:space="preserve"> to contact: Investor Communications, Coles Myer Ltd., 800 Toorak Road, Tooronga, Victoria, 3146, Australia. Telephone (03) 9829 3611 Facsimile (03) 9829 6898</w:t>
      </w:r>
    </w:p>
    <w:p w:rsidR="00000000" w:rsidRDefault="00823DBD"/>
    <w:p w:rsidR="00000000" w:rsidRDefault="00823DBD">
      <w:r>
        <w:t>The Annual and Half Year Reports are the main source of information about Coles Myer Ltd. In addition, all recent company announcements are made available on our Internet site.</w:t>
      </w:r>
    </w:p>
    <w:p w:rsidR="00000000" w:rsidRDefault="00823DBD">
      <w:pPr>
        <w:rPr>
          <w:b/>
        </w:rPr>
      </w:pPr>
    </w:p>
    <w:p w:rsidR="00000000" w:rsidRDefault="00823DBD">
      <w:r>
        <w:rPr>
          <w:b/>
        </w:rPr>
        <w:t>Shareholder Queries</w:t>
      </w:r>
    </w:p>
    <w:p w:rsidR="00000000" w:rsidRDefault="00823DBD">
      <w:pPr>
        <w:rPr>
          <w:i/>
        </w:rPr>
      </w:pPr>
    </w:p>
    <w:p w:rsidR="00000000" w:rsidRDefault="00823DBD">
      <w:r>
        <w:rPr>
          <w:i/>
        </w:rPr>
        <w:t>Investors with questions about their shareholding are invited to contact the Share Registrar, as detailed below.</w:t>
      </w:r>
    </w:p>
    <w:p w:rsidR="00000000" w:rsidRDefault="00823DBD">
      <w:pPr>
        <w:rPr>
          <w:b/>
        </w:rPr>
      </w:pPr>
    </w:p>
    <w:p w:rsidR="00000000" w:rsidRDefault="00823DBD">
      <w:pPr>
        <w:rPr>
          <w:b/>
        </w:rPr>
      </w:pPr>
      <w:r>
        <w:rPr>
          <w:b/>
        </w:rPr>
        <w:t>Corporate Registry Services Pty</w:t>
      </w:r>
      <w:r>
        <w:rPr>
          <w:b/>
        </w:rPr>
        <w:t xml:space="preserve"> Ltd.</w:t>
      </w:r>
    </w:p>
    <w:p w:rsidR="00000000" w:rsidRDefault="00823DBD">
      <w:r>
        <w:t>GPO Box 505H, Melbourne, VIC, 3000</w:t>
      </w:r>
    </w:p>
    <w:p w:rsidR="00000000" w:rsidRDefault="00823DBD">
      <w:r>
        <w:t>Level 25, 120 Collins Street,</w:t>
      </w:r>
    </w:p>
    <w:p w:rsidR="00000000" w:rsidRDefault="00823DBD">
      <w:r>
        <w:t>Melbourne, VIC, 3000.</w:t>
      </w:r>
    </w:p>
    <w:p w:rsidR="00000000" w:rsidRDefault="00823DBD">
      <w:r>
        <w:t>Telephone (03) 9283 2600: Facsimile (03) 9654 2682</w:t>
      </w:r>
    </w:p>
    <w:p w:rsidR="00000000" w:rsidRDefault="00823DBD"/>
    <w:tbl>
      <w:tblPr>
        <w:tblW w:w="0" w:type="auto"/>
        <w:tblInd w:w="7" w:type="dxa"/>
        <w:tblLayout w:type="fixed"/>
        <w:tblCellMar>
          <w:left w:w="7" w:type="dxa"/>
          <w:right w:w="7" w:type="dxa"/>
        </w:tblCellMar>
        <w:tblLook w:val="0000"/>
      </w:tblPr>
      <w:tblGrid>
        <w:gridCol w:w="4680"/>
        <w:gridCol w:w="4680"/>
      </w:tblGrid>
      <w:tr w:rsidR="00000000">
        <w:tblPrEx>
          <w:tblCellMar>
            <w:top w:w="0" w:type="dxa"/>
            <w:bottom w:w="0" w:type="dxa"/>
          </w:tblCellMar>
        </w:tblPrEx>
        <w:trPr>
          <w:cantSplit/>
        </w:trPr>
        <w:tc>
          <w:tcPr>
            <w:tcW w:w="4680" w:type="dxa"/>
          </w:tcPr>
          <w:p w:rsidR="00000000" w:rsidRDefault="00823DBD">
            <w:r>
              <w:rPr>
                <w:b/>
                <w:i/>
              </w:rPr>
              <w:t>Agent - United Kingdom</w:t>
            </w:r>
            <w:r>
              <w:rPr>
                <w:b/>
              </w:rPr>
              <w:t xml:space="preserve"> </w:t>
            </w:r>
          </w:p>
        </w:tc>
        <w:tc>
          <w:tcPr>
            <w:tcW w:w="4680" w:type="dxa"/>
          </w:tcPr>
          <w:p w:rsidR="00000000" w:rsidRDefault="00823DBD">
            <w:r>
              <w:rPr>
                <w:b/>
                <w:i/>
              </w:rPr>
              <w:t>USA Depository Bank</w:t>
            </w:r>
          </w:p>
        </w:tc>
      </w:tr>
      <w:tr w:rsidR="00000000">
        <w:tblPrEx>
          <w:tblCellMar>
            <w:top w:w="0" w:type="dxa"/>
            <w:bottom w:w="0" w:type="dxa"/>
          </w:tblCellMar>
        </w:tblPrEx>
        <w:trPr>
          <w:cantSplit/>
        </w:trPr>
        <w:tc>
          <w:tcPr>
            <w:tcW w:w="4680" w:type="dxa"/>
          </w:tcPr>
          <w:p w:rsidR="00000000" w:rsidRDefault="00823DBD">
            <w:r>
              <w:t xml:space="preserve">The Royal Bank of Scotland </w:t>
            </w:r>
          </w:p>
        </w:tc>
        <w:tc>
          <w:tcPr>
            <w:tcW w:w="4680" w:type="dxa"/>
          </w:tcPr>
          <w:p w:rsidR="00000000" w:rsidRDefault="00823DBD">
            <w:r>
              <w:t>Citibank N.A.</w:t>
            </w:r>
          </w:p>
        </w:tc>
      </w:tr>
      <w:tr w:rsidR="00000000">
        <w:tblPrEx>
          <w:tblCellMar>
            <w:top w:w="0" w:type="dxa"/>
            <w:bottom w:w="0" w:type="dxa"/>
          </w:tblCellMar>
        </w:tblPrEx>
        <w:trPr>
          <w:cantSplit/>
        </w:trPr>
        <w:tc>
          <w:tcPr>
            <w:tcW w:w="4680" w:type="dxa"/>
          </w:tcPr>
          <w:p w:rsidR="00000000" w:rsidRDefault="00823DBD">
            <w:r>
              <w:t xml:space="preserve">P.O. Box 82, </w:t>
            </w:r>
          </w:p>
        </w:tc>
        <w:tc>
          <w:tcPr>
            <w:tcW w:w="4680" w:type="dxa"/>
          </w:tcPr>
          <w:p w:rsidR="00000000" w:rsidRDefault="00823DBD">
            <w:r>
              <w:t>111 Wall Street,</w:t>
            </w:r>
          </w:p>
        </w:tc>
      </w:tr>
      <w:tr w:rsidR="00000000">
        <w:tblPrEx>
          <w:tblCellMar>
            <w:top w:w="0" w:type="dxa"/>
            <w:bottom w:w="0" w:type="dxa"/>
          </w:tblCellMar>
        </w:tblPrEx>
        <w:trPr>
          <w:cantSplit/>
        </w:trPr>
        <w:tc>
          <w:tcPr>
            <w:tcW w:w="4680" w:type="dxa"/>
          </w:tcPr>
          <w:p w:rsidR="00000000" w:rsidRDefault="00823DBD">
            <w:r>
              <w:t xml:space="preserve">Caxton House, Redcliffe Way, </w:t>
            </w:r>
          </w:p>
        </w:tc>
        <w:tc>
          <w:tcPr>
            <w:tcW w:w="4680" w:type="dxa"/>
          </w:tcPr>
          <w:p w:rsidR="00000000" w:rsidRDefault="00823DBD">
            <w:r>
              <w:t>New York, 10043, USA.</w:t>
            </w:r>
          </w:p>
        </w:tc>
      </w:tr>
      <w:tr w:rsidR="00000000">
        <w:tblPrEx>
          <w:tblCellMar>
            <w:top w:w="0" w:type="dxa"/>
            <w:bottom w:w="0" w:type="dxa"/>
          </w:tblCellMar>
        </w:tblPrEx>
        <w:trPr>
          <w:cantSplit/>
        </w:trPr>
        <w:tc>
          <w:tcPr>
            <w:tcW w:w="4680" w:type="dxa"/>
          </w:tcPr>
          <w:p w:rsidR="00000000" w:rsidRDefault="00823DBD">
            <w:r>
              <w:t xml:space="preserve">Bristol, BS99 7NH, England. </w:t>
            </w:r>
          </w:p>
        </w:tc>
        <w:tc>
          <w:tcPr>
            <w:tcW w:w="4680" w:type="dxa"/>
          </w:tcPr>
          <w:p w:rsidR="00000000" w:rsidRDefault="00823DBD">
            <w:r>
              <w:t>Telephone (1 212) 657 7321</w:t>
            </w:r>
          </w:p>
        </w:tc>
      </w:tr>
      <w:tr w:rsidR="00000000">
        <w:tblPrEx>
          <w:tblCellMar>
            <w:top w:w="0" w:type="dxa"/>
            <w:bottom w:w="0" w:type="dxa"/>
          </w:tblCellMar>
        </w:tblPrEx>
        <w:trPr>
          <w:cantSplit/>
        </w:trPr>
        <w:tc>
          <w:tcPr>
            <w:tcW w:w="4680" w:type="dxa"/>
          </w:tcPr>
          <w:p w:rsidR="00000000" w:rsidRDefault="00823DBD">
            <w:r>
              <w:t xml:space="preserve">Telephone (44 272) 30 6666 </w:t>
            </w:r>
          </w:p>
        </w:tc>
        <w:tc>
          <w:tcPr>
            <w:tcW w:w="4680" w:type="dxa"/>
          </w:tcPr>
          <w:p w:rsidR="00000000" w:rsidRDefault="00823DBD">
            <w:r>
              <w:t>Facsimile (1 212) 248 8503</w:t>
            </w:r>
          </w:p>
        </w:tc>
      </w:tr>
      <w:tr w:rsidR="00000000">
        <w:tblPrEx>
          <w:tblCellMar>
            <w:top w:w="0" w:type="dxa"/>
            <w:bottom w:w="0" w:type="dxa"/>
          </w:tblCellMar>
        </w:tblPrEx>
        <w:trPr>
          <w:cantSplit/>
        </w:trPr>
        <w:tc>
          <w:tcPr>
            <w:tcW w:w="4680" w:type="dxa"/>
          </w:tcPr>
          <w:p w:rsidR="00000000" w:rsidRDefault="00823DBD">
            <w:r>
              <w:t>Facsimile (44 272) 30 6509</w:t>
            </w:r>
          </w:p>
        </w:tc>
        <w:tc>
          <w:tcPr>
            <w:tcW w:w="4680" w:type="dxa"/>
          </w:tcPr>
          <w:p w:rsidR="00000000" w:rsidRDefault="00823DBD"/>
        </w:tc>
      </w:tr>
    </w:tbl>
    <w:p w:rsidR="00000000" w:rsidRDefault="00823DBD"/>
    <w:p w:rsidR="00000000" w:rsidRDefault="00823DBD"/>
    <w:p w:rsidR="00000000" w:rsidRDefault="00823DBD">
      <w:pPr>
        <w:pStyle w:val="Heading2"/>
      </w:pPr>
      <w:r>
        <w:t>Business Addresses</w:t>
      </w:r>
    </w:p>
    <w:p w:rsidR="00000000" w:rsidRDefault="00823DBD"/>
    <w:p w:rsidR="00000000" w:rsidRDefault="00823DBD">
      <w:pPr>
        <w:rPr>
          <w:b/>
        </w:rPr>
      </w:pPr>
      <w:r>
        <w:rPr>
          <w:b/>
        </w:rPr>
        <w:t>Australia</w:t>
      </w:r>
    </w:p>
    <w:p w:rsidR="00000000" w:rsidRDefault="00823DBD">
      <w:pPr>
        <w:rPr>
          <w:b/>
        </w:rPr>
      </w:pPr>
    </w:p>
    <w:p w:rsidR="00000000" w:rsidRDefault="00823DBD">
      <w:pPr>
        <w:rPr>
          <w:b/>
        </w:rPr>
      </w:pPr>
      <w:r>
        <w:rPr>
          <w:b/>
        </w:rPr>
        <w:t>Coles Myer Ltd.</w:t>
      </w:r>
    </w:p>
    <w:p w:rsidR="00000000" w:rsidRDefault="00823DBD">
      <w:r>
        <w:t>800 Toorak Road</w:t>
      </w:r>
    </w:p>
    <w:p w:rsidR="00000000" w:rsidRDefault="00823DBD">
      <w:r>
        <w:t>Tooronga VIC 3146</w:t>
      </w:r>
    </w:p>
    <w:p w:rsidR="00000000" w:rsidRDefault="00823DBD">
      <w:r>
        <w:t>Telephone (03) 9829 3111</w:t>
      </w:r>
    </w:p>
    <w:p w:rsidR="00000000" w:rsidRDefault="00823DBD">
      <w:r>
        <w:t>Facsimile (03) 9829 6787</w:t>
      </w:r>
    </w:p>
    <w:p w:rsidR="00000000" w:rsidRDefault="00823DBD"/>
    <w:p w:rsidR="00000000" w:rsidRDefault="00823DBD">
      <w:pPr>
        <w:rPr>
          <w:b/>
        </w:rPr>
      </w:pPr>
      <w:r>
        <w:rPr>
          <w:b/>
        </w:rPr>
        <w:t>Coles and Bi-Lo</w:t>
      </w:r>
    </w:p>
    <w:p w:rsidR="00000000" w:rsidRDefault="00823DBD">
      <w:r>
        <w:t>800 Toorak Road</w:t>
      </w:r>
    </w:p>
    <w:p w:rsidR="00000000" w:rsidRDefault="00823DBD">
      <w:r>
        <w:t>Tooronga VIC 3146</w:t>
      </w:r>
    </w:p>
    <w:p w:rsidR="00000000" w:rsidRDefault="00823DBD">
      <w:r>
        <w:t>Telephone (03) 9829 5111</w:t>
      </w:r>
    </w:p>
    <w:p w:rsidR="00000000" w:rsidRDefault="00823DBD">
      <w:r>
        <w:t>Facsimile (03) 9829 6886</w:t>
      </w:r>
    </w:p>
    <w:p w:rsidR="00000000" w:rsidRDefault="00823DBD"/>
    <w:p w:rsidR="00000000" w:rsidRDefault="00823DBD">
      <w:pPr>
        <w:rPr>
          <w:b/>
        </w:rPr>
      </w:pPr>
      <w:r>
        <w:rPr>
          <w:b/>
        </w:rPr>
        <w:t>Liquorland</w:t>
      </w:r>
    </w:p>
    <w:p w:rsidR="00000000" w:rsidRDefault="00823DBD">
      <w:r>
        <w:t>110 Silverwater Road</w:t>
      </w:r>
    </w:p>
    <w:p w:rsidR="00000000" w:rsidRDefault="00823DBD">
      <w:r>
        <w:t>Silverwater NSW 2141</w:t>
      </w:r>
    </w:p>
    <w:p w:rsidR="00000000" w:rsidRDefault="00823DBD">
      <w:r>
        <w:t>Telephone (02) 9748 5555</w:t>
      </w:r>
    </w:p>
    <w:p w:rsidR="00000000" w:rsidRDefault="00823DBD">
      <w:r>
        <w:t>Facsimile (02) 9748 5588</w:t>
      </w:r>
    </w:p>
    <w:p w:rsidR="00000000" w:rsidRDefault="00823DBD"/>
    <w:p w:rsidR="00000000" w:rsidRDefault="00823DBD">
      <w:pPr>
        <w:rPr>
          <w:b/>
        </w:rPr>
      </w:pPr>
      <w:r>
        <w:rPr>
          <w:b/>
        </w:rPr>
        <w:t>Red Rooster</w:t>
      </w:r>
    </w:p>
    <w:p w:rsidR="00000000" w:rsidRDefault="00823DBD">
      <w:r>
        <w:t>Unit A1, Slough Business Park</w:t>
      </w:r>
    </w:p>
    <w:p w:rsidR="00000000" w:rsidRDefault="00823DBD">
      <w:r>
        <w:t>Janine Street</w:t>
      </w:r>
    </w:p>
    <w:p w:rsidR="00000000" w:rsidRDefault="00823DBD">
      <w:r>
        <w:t>Scoresby VIC 3179</w:t>
      </w:r>
    </w:p>
    <w:p w:rsidR="00000000" w:rsidRDefault="00823DBD">
      <w:r>
        <w:t>Telephone (03) 9763 4711</w:t>
      </w:r>
    </w:p>
    <w:p w:rsidR="00000000" w:rsidRDefault="00823DBD">
      <w:r>
        <w:t>Facsimile (03) 9763 0430</w:t>
      </w:r>
    </w:p>
    <w:p w:rsidR="00000000" w:rsidRDefault="00823DBD"/>
    <w:p w:rsidR="00000000" w:rsidRDefault="00823DBD">
      <w:pPr>
        <w:rPr>
          <w:b/>
        </w:rPr>
      </w:pPr>
      <w:r>
        <w:rPr>
          <w:b/>
        </w:rPr>
        <w:t>Kmart</w:t>
      </w:r>
    </w:p>
    <w:p w:rsidR="00000000" w:rsidRDefault="00823DBD">
      <w:r>
        <w:t>800 Toorak Road</w:t>
      </w:r>
    </w:p>
    <w:p w:rsidR="00000000" w:rsidRDefault="00823DBD">
      <w:r>
        <w:t>Tooronga VIC 3146</w:t>
      </w:r>
    </w:p>
    <w:p w:rsidR="00000000" w:rsidRDefault="00823DBD">
      <w:r>
        <w:t>Telephone (03) 9829 4111</w:t>
      </w:r>
    </w:p>
    <w:p w:rsidR="00000000" w:rsidRDefault="00823DBD">
      <w:r>
        <w:t>Facsimile (03) 9829 6860</w:t>
      </w:r>
    </w:p>
    <w:p w:rsidR="00000000" w:rsidRDefault="00823DBD"/>
    <w:p w:rsidR="00000000" w:rsidRDefault="00823DBD">
      <w:pPr>
        <w:rPr>
          <w:b/>
        </w:rPr>
      </w:pPr>
      <w:r>
        <w:rPr>
          <w:b/>
        </w:rPr>
        <w:t>Officeworks</w:t>
      </w:r>
    </w:p>
    <w:p w:rsidR="00000000" w:rsidRDefault="00823DBD">
      <w:r>
        <w:t>Level 2</w:t>
      </w:r>
    </w:p>
    <w:p w:rsidR="00000000" w:rsidRDefault="00823DBD">
      <w:r>
        <w:t>43 Carrington Road</w:t>
      </w:r>
    </w:p>
    <w:p w:rsidR="00000000" w:rsidRDefault="00823DBD">
      <w:r>
        <w:t>Box Hill VIC 3128</w:t>
      </w:r>
    </w:p>
    <w:p w:rsidR="00000000" w:rsidRDefault="00823DBD">
      <w:r>
        <w:t>Telephone (03) 9251 4900</w:t>
      </w:r>
    </w:p>
    <w:p w:rsidR="00000000" w:rsidRDefault="00823DBD">
      <w:r>
        <w:t>Facsimile (03) 9251 4999</w:t>
      </w:r>
    </w:p>
    <w:p w:rsidR="00000000" w:rsidRDefault="00823DBD"/>
    <w:p w:rsidR="00000000" w:rsidRDefault="00823DBD">
      <w:pPr>
        <w:rPr>
          <w:b/>
        </w:rPr>
      </w:pPr>
      <w:r>
        <w:rPr>
          <w:b/>
        </w:rPr>
        <w:t>Target</w:t>
      </w:r>
    </w:p>
    <w:p w:rsidR="00000000" w:rsidRDefault="00823DBD">
      <w:r>
        <w:t>12-14 Thompsons Road</w:t>
      </w:r>
    </w:p>
    <w:p w:rsidR="00000000" w:rsidRDefault="00823DBD">
      <w:r>
        <w:t>North Geelong VIC 3215</w:t>
      </w:r>
    </w:p>
    <w:p w:rsidR="00000000" w:rsidRDefault="00823DBD">
      <w:r>
        <w:t>Telephone (03) 5246 2000</w:t>
      </w:r>
    </w:p>
    <w:p w:rsidR="00000000" w:rsidRDefault="00823DBD">
      <w:r>
        <w:t>Facsimile (03) 5246 2700</w:t>
      </w:r>
    </w:p>
    <w:p w:rsidR="00000000" w:rsidRDefault="00823DBD"/>
    <w:p w:rsidR="00000000" w:rsidRDefault="00823DBD">
      <w:pPr>
        <w:rPr>
          <w:b/>
        </w:rPr>
      </w:pPr>
      <w:r>
        <w:rPr>
          <w:b/>
        </w:rPr>
        <w:t>Fosseys</w:t>
      </w:r>
    </w:p>
    <w:p w:rsidR="00000000" w:rsidRDefault="00823DBD">
      <w:r>
        <w:t>12-14 Thompsons Road</w:t>
      </w:r>
    </w:p>
    <w:p w:rsidR="00000000" w:rsidRDefault="00823DBD">
      <w:r>
        <w:t>North Geelong VIC 3215</w:t>
      </w:r>
    </w:p>
    <w:p w:rsidR="00000000" w:rsidRDefault="00823DBD">
      <w:r>
        <w:t>Telephone (03) 5246 2000</w:t>
      </w:r>
    </w:p>
    <w:p w:rsidR="00000000" w:rsidRDefault="00823DBD">
      <w:r>
        <w:t>Facsimile (03) 5246 3150</w:t>
      </w:r>
    </w:p>
    <w:p w:rsidR="00000000" w:rsidRDefault="00823DBD"/>
    <w:p w:rsidR="00000000" w:rsidRDefault="00823DBD">
      <w:pPr>
        <w:rPr>
          <w:b/>
        </w:rPr>
      </w:pPr>
      <w:r>
        <w:rPr>
          <w:b/>
        </w:rPr>
        <w:t>Katies</w:t>
      </w:r>
    </w:p>
    <w:p w:rsidR="00000000" w:rsidRDefault="00823DBD">
      <w:r>
        <w:t>2 Sydney Gate</w:t>
      </w:r>
    </w:p>
    <w:p w:rsidR="00000000" w:rsidRDefault="00823DBD">
      <w:r>
        <w:t>Waterloo NSW 2017</w:t>
      </w:r>
    </w:p>
    <w:p w:rsidR="00000000" w:rsidRDefault="00823DBD">
      <w:r>
        <w:t>Telephone (02) 9318 3400</w:t>
      </w:r>
    </w:p>
    <w:p w:rsidR="00000000" w:rsidRDefault="00823DBD">
      <w:r>
        <w:t>Facsimile (02) 9318 3500</w:t>
      </w:r>
    </w:p>
    <w:p w:rsidR="00000000" w:rsidRDefault="00823DBD"/>
    <w:p w:rsidR="00000000" w:rsidRDefault="00823DBD">
      <w:pPr>
        <w:rPr>
          <w:b/>
        </w:rPr>
      </w:pPr>
      <w:r>
        <w:rPr>
          <w:b/>
        </w:rPr>
        <w:t>Myer Grace Bros</w:t>
      </w:r>
    </w:p>
    <w:p w:rsidR="00000000" w:rsidRDefault="00823DBD">
      <w:r>
        <w:t>295 Lonsdale</w:t>
      </w:r>
      <w:r>
        <w:t xml:space="preserve"> Street</w:t>
      </w:r>
    </w:p>
    <w:p w:rsidR="00000000" w:rsidRDefault="00823DBD">
      <w:r>
        <w:t>Melbourne VIC 3000</w:t>
      </w:r>
    </w:p>
    <w:p w:rsidR="00000000" w:rsidRDefault="00823DBD">
      <w:r>
        <w:t>Telephone (03) 9661 1111</w:t>
      </w:r>
    </w:p>
    <w:p w:rsidR="00000000" w:rsidRDefault="00823DBD">
      <w:r>
        <w:t>Facsimile (03) 9661 3770</w:t>
      </w:r>
    </w:p>
    <w:p w:rsidR="00000000" w:rsidRDefault="00823DBD"/>
    <w:p w:rsidR="00000000" w:rsidRDefault="00823DBD">
      <w:pPr>
        <w:rPr>
          <w:b/>
        </w:rPr>
      </w:pPr>
      <w:r>
        <w:rPr>
          <w:b/>
        </w:rPr>
        <w:t>Myer Direct</w:t>
      </w:r>
    </w:p>
    <w:p w:rsidR="00000000" w:rsidRDefault="00823DBD">
      <w:r>
        <w:t>3 Myer Place</w:t>
      </w:r>
    </w:p>
    <w:p w:rsidR="00000000" w:rsidRDefault="00823DBD">
      <w:r>
        <w:t>Rowville VIC 3178</w:t>
      </w:r>
    </w:p>
    <w:p w:rsidR="00000000" w:rsidRDefault="00823DBD">
      <w:r>
        <w:t>Telephone (03) 9213 0213</w:t>
      </w:r>
    </w:p>
    <w:p w:rsidR="00000000" w:rsidRDefault="00823DBD">
      <w:r>
        <w:t>Facsimile (03) 9213 0109</w:t>
      </w:r>
    </w:p>
    <w:p w:rsidR="00000000" w:rsidRDefault="00823DBD"/>
    <w:p w:rsidR="00000000" w:rsidRDefault="00823DBD">
      <w:pPr>
        <w:rPr>
          <w:b/>
        </w:rPr>
      </w:pPr>
      <w:r>
        <w:rPr>
          <w:b/>
        </w:rPr>
        <w:t>Coles Myer Properties</w:t>
      </w:r>
    </w:p>
    <w:p w:rsidR="00000000" w:rsidRDefault="00823DBD">
      <w:r>
        <w:t>800 Toorak Road</w:t>
      </w:r>
    </w:p>
    <w:p w:rsidR="00000000" w:rsidRDefault="00823DBD">
      <w:r>
        <w:t>Tooronga VIC 3146</w:t>
      </w:r>
    </w:p>
    <w:p w:rsidR="00000000" w:rsidRDefault="00823DBD">
      <w:r>
        <w:t>Telephone (03) 9829 3111</w:t>
      </w:r>
    </w:p>
    <w:p w:rsidR="00000000" w:rsidRDefault="00823DBD">
      <w:r>
        <w:t>Facsimile (03) 9829 3300</w:t>
      </w:r>
    </w:p>
    <w:p w:rsidR="00000000" w:rsidRDefault="00823DBD"/>
    <w:p w:rsidR="00000000" w:rsidRDefault="00823DBD">
      <w:pPr>
        <w:rPr>
          <w:b/>
        </w:rPr>
      </w:pPr>
      <w:r>
        <w:rPr>
          <w:b/>
        </w:rPr>
        <w:t>New Zealand</w:t>
      </w:r>
    </w:p>
    <w:p w:rsidR="00000000" w:rsidRDefault="00823DBD">
      <w:pPr>
        <w:rPr>
          <w:b/>
        </w:rPr>
      </w:pPr>
    </w:p>
    <w:p w:rsidR="00000000" w:rsidRDefault="00823DBD">
      <w:pPr>
        <w:rPr>
          <w:b/>
        </w:rPr>
      </w:pPr>
      <w:r>
        <w:rPr>
          <w:b/>
        </w:rPr>
        <w:t>Kmart New Zealand</w:t>
      </w:r>
    </w:p>
    <w:p w:rsidR="00000000" w:rsidRDefault="00823DBD">
      <w:r>
        <w:t>17 Mayo Road</w:t>
      </w:r>
    </w:p>
    <w:p w:rsidR="00000000" w:rsidRDefault="00823DBD">
      <w:r>
        <w:t>Manukau City Auckland N.Z.</w:t>
      </w:r>
    </w:p>
    <w:p w:rsidR="00000000" w:rsidRDefault="00823DBD">
      <w:r>
        <w:t>Telephone (64) (9) 279 4409</w:t>
      </w:r>
    </w:p>
    <w:p w:rsidR="00000000" w:rsidRDefault="00823DBD">
      <w:r>
        <w:t>Facsimile (64) (9) 279 3833</w:t>
      </w:r>
    </w:p>
    <w:p w:rsidR="00000000" w:rsidRDefault="00823DBD"/>
    <w:p w:rsidR="00000000" w:rsidRDefault="00823DBD">
      <w:r>
        <w:t>Coles Myer would like to thank all our staff and suppliers who participated in t</w:t>
      </w:r>
      <w:r>
        <w:t>he production of this Annual Review 97.</w:t>
      </w:r>
    </w:p>
    <w:p w:rsidR="00000000" w:rsidRDefault="00823DBD"/>
    <w:p w:rsidR="00000000" w:rsidRDefault="00823DBD"/>
    <w:p w:rsidR="00000000" w:rsidRDefault="00823DBD">
      <w:pPr>
        <w:pStyle w:val="Heading2"/>
      </w:pPr>
      <w:r>
        <w:t>Financial Statements</w:t>
      </w:r>
    </w:p>
    <w:p w:rsidR="00000000" w:rsidRDefault="00823DBD"/>
    <w:p w:rsidR="00000000" w:rsidRDefault="00823DBD">
      <w:pPr>
        <w:pStyle w:val="Heading3"/>
      </w:pPr>
      <w:r>
        <w:t>Operating And Financial Review</w:t>
      </w:r>
    </w:p>
    <w:p w:rsidR="00000000" w:rsidRDefault="00823DBD"/>
    <w:tbl>
      <w:tblPr>
        <w:tblW w:w="0" w:type="auto"/>
        <w:tblLayout w:type="fixed"/>
        <w:tblCellMar>
          <w:left w:w="28" w:type="dxa"/>
          <w:right w:w="28" w:type="dxa"/>
        </w:tblCellMar>
        <w:tblLook w:val="0000"/>
      </w:tblPr>
      <w:tblGrid>
        <w:gridCol w:w="4536"/>
        <w:gridCol w:w="1281"/>
        <w:gridCol w:w="1281"/>
        <w:gridCol w:w="1281"/>
      </w:tblGrid>
      <w:tr w:rsidR="00000000">
        <w:tblPrEx>
          <w:tblCellMar>
            <w:top w:w="0" w:type="dxa"/>
            <w:bottom w:w="0" w:type="dxa"/>
          </w:tblCellMar>
        </w:tblPrEx>
        <w:trPr>
          <w:cantSplit/>
        </w:trPr>
        <w:tc>
          <w:tcPr>
            <w:tcW w:w="4536" w:type="dxa"/>
          </w:tcPr>
          <w:p w:rsidR="00000000" w:rsidRDefault="00823DBD">
            <w:r>
              <w:rPr>
                <w:b/>
              </w:rPr>
              <w:t>OVERALL RESULT</w:t>
            </w:r>
          </w:p>
        </w:tc>
        <w:tc>
          <w:tcPr>
            <w:tcW w:w="1281" w:type="dxa"/>
          </w:tcPr>
          <w:p w:rsidR="00000000" w:rsidRDefault="00823DBD">
            <w:pPr>
              <w:jc w:val="right"/>
              <w:rPr>
                <w:b/>
              </w:rPr>
            </w:pPr>
            <w:r>
              <w:rPr>
                <w:b/>
              </w:rPr>
              <w:t>1997</w:t>
            </w:r>
          </w:p>
        </w:tc>
        <w:tc>
          <w:tcPr>
            <w:tcW w:w="1281" w:type="dxa"/>
          </w:tcPr>
          <w:p w:rsidR="00000000" w:rsidRDefault="00823DBD">
            <w:pPr>
              <w:jc w:val="right"/>
            </w:pPr>
            <w:r>
              <w:t>1996</w:t>
            </w:r>
          </w:p>
        </w:tc>
        <w:tc>
          <w:tcPr>
            <w:tcW w:w="1281" w:type="dxa"/>
          </w:tcPr>
          <w:p w:rsidR="00000000" w:rsidRDefault="00823DBD">
            <w:pPr>
              <w:jc w:val="right"/>
            </w:pPr>
            <w:r>
              <w:t>%</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823DBD">
            <w:r>
              <w:rPr>
                <w:vanish/>
              </w:rPr>
              <w:t>[SULON]</w:t>
            </w:r>
          </w:p>
        </w:tc>
        <w:tc>
          <w:tcPr>
            <w:tcW w:w="1281" w:type="dxa"/>
            <w:tcBorders>
              <w:bottom w:val="single" w:sz="18" w:space="0" w:color="auto"/>
            </w:tcBorders>
          </w:tcPr>
          <w:p w:rsidR="00000000" w:rsidRDefault="00823DBD">
            <w:pPr>
              <w:jc w:val="right"/>
              <w:rPr>
                <w:b/>
              </w:rPr>
            </w:pPr>
            <w:r>
              <w:rPr>
                <w:b/>
              </w:rPr>
              <w:t>$M</w:t>
            </w:r>
          </w:p>
        </w:tc>
        <w:tc>
          <w:tcPr>
            <w:tcW w:w="1281" w:type="dxa"/>
            <w:tcBorders>
              <w:bottom w:val="single" w:sz="18" w:space="0" w:color="auto"/>
            </w:tcBorders>
          </w:tcPr>
          <w:p w:rsidR="00000000" w:rsidRDefault="00823DBD">
            <w:pPr>
              <w:jc w:val="right"/>
            </w:pPr>
            <w:r>
              <w:t>$M</w:t>
            </w:r>
          </w:p>
        </w:tc>
        <w:tc>
          <w:tcPr>
            <w:tcW w:w="1281" w:type="dxa"/>
            <w:tcBorders>
              <w:bottom w:val="single" w:sz="18" w:space="0" w:color="auto"/>
            </w:tcBorders>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Sales</w:t>
            </w:r>
          </w:p>
        </w:tc>
        <w:tc>
          <w:tcPr>
            <w:tcW w:w="1281" w:type="dxa"/>
          </w:tcPr>
          <w:p w:rsidR="00000000" w:rsidRDefault="00823DBD">
            <w:pPr>
              <w:jc w:val="right"/>
              <w:rPr>
                <w:b/>
              </w:rPr>
            </w:pPr>
            <w:r>
              <w:rPr>
                <w:b/>
              </w:rPr>
              <w:t>19,224.8</w:t>
            </w:r>
          </w:p>
        </w:tc>
        <w:tc>
          <w:tcPr>
            <w:tcW w:w="1281" w:type="dxa"/>
          </w:tcPr>
          <w:p w:rsidR="00000000" w:rsidRDefault="00823DBD">
            <w:pPr>
              <w:jc w:val="right"/>
            </w:pPr>
            <w:r>
              <w:t>18,175.0</w:t>
            </w:r>
          </w:p>
        </w:tc>
        <w:tc>
          <w:tcPr>
            <w:tcW w:w="1281" w:type="dxa"/>
          </w:tcPr>
          <w:p w:rsidR="00000000" w:rsidRDefault="00823DBD">
            <w:pPr>
              <w:jc w:val="right"/>
            </w:pPr>
            <w:r>
              <w:t>5.8</w:t>
            </w:r>
          </w:p>
        </w:tc>
      </w:tr>
      <w:tr w:rsidR="00000000">
        <w:tblPrEx>
          <w:tblCellMar>
            <w:top w:w="0" w:type="dxa"/>
            <w:bottom w:w="0" w:type="dxa"/>
          </w:tblCellMar>
        </w:tblPrEx>
        <w:trPr>
          <w:cantSplit/>
        </w:trPr>
        <w:tc>
          <w:tcPr>
            <w:tcW w:w="4536" w:type="dxa"/>
          </w:tcPr>
          <w:p w:rsidR="00000000" w:rsidRDefault="00823DBD">
            <w:pPr>
              <w:rPr>
                <w:b/>
              </w:rPr>
            </w:pPr>
            <w:r>
              <w:rPr>
                <w:b/>
              </w:rPr>
              <w:t>Retail Operating profit before interest and tax</w:t>
            </w: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rPr>
                <w:b/>
              </w:rPr>
              <w:t>(EBIT) and abnormals (1)</w:t>
            </w:r>
          </w:p>
        </w:tc>
        <w:tc>
          <w:tcPr>
            <w:tcW w:w="1281" w:type="dxa"/>
          </w:tcPr>
          <w:p w:rsidR="00000000" w:rsidRDefault="00823DBD">
            <w:pPr>
              <w:jc w:val="right"/>
              <w:rPr>
                <w:b/>
              </w:rPr>
            </w:pPr>
            <w:r>
              <w:rPr>
                <w:b/>
              </w:rPr>
              <w:t>642.2</w:t>
            </w:r>
          </w:p>
        </w:tc>
        <w:tc>
          <w:tcPr>
            <w:tcW w:w="1281" w:type="dxa"/>
          </w:tcPr>
          <w:p w:rsidR="00000000" w:rsidRDefault="00823DBD">
            <w:pPr>
              <w:jc w:val="right"/>
            </w:pPr>
            <w:r>
              <w:t>534.6</w:t>
            </w:r>
          </w:p>
        </w:tc>
        <w:tc>
          <w:tcPr>
            <w:tcW w:w="1281" w:type="dxa"/>
          </w:tcPr>
          <w:p w:rsidR="00000000" w:rsidRDefault="00823DBD">
            <w:pPr>
              <w:jc w:val="right"/>
            </w:pPr>
            <w:r>
              <w:t>20.1</w:t>
            </w:r>
          </w:p>
        </w:tc>
      </w:tr>
      <w:tr w:rsidR="00000000">
        <w:tblPrEx>
          <w:tblCellMar>
            <w:top w:w="0" w:type="dxa"/>
            <w:bottom w:w="0" w:type="dxa"/>
          </w:tblCellMar>
        </w:tblPrEx>
        <w:trPr>
          <w:cantSplit/>
        </w:trPr>
        <w:tc>
          <w:tcPr>
            <w:tcW w:w="4536" w:type="dxa"/>
          </w:tcPr>
          <w:p w:rsidR="00000000" w:rsidRDefault="00823DBD">
            <w:r>
              <w:t>Property EBIT (2)</w:t>
            </w:r>
          </w:p>
        </w:tc>
        <w:tc>
          <w:tcPr>
            <w:tcW w:w="1281" w:type="dxa"/>
          </w:tcPr>
          <w:p w:rsidR="00000000" w:rsidRDefault="00823DBD">
            <w:pPr>
              <w:jc w:val="right"/>
              <w:rPr>
                <w:b/>
              </w:rPr>
            </w:pPr>
            <w:r>
              <w:rPr>
                <w:b/>
              </w:rPr>
              <w:t>34.4</w:t>
            </w:r>
          </w:p>
        </w:tc>
        <w:tc>
          <w:tcPr>
            <w:tcW w:w="1281" w:type="dxa"/>
          </w:tcPr>
          <w:p w:rsidR="00000000" w:rsidRDefault="00823DBD">
            <w:pPr>
              <w:jc w:val="right"/>
            </w:pPr>
            <w:r>
              <w:t>77.3</w:t>
            </w:r>
          </w:p>
        </w:tc>
        <w:tc>
          <w:tcPr>
            <w:tcW w:w="1281" w:type="dxa"/>
          </w:tcPr>
          <w:p w:rsidR="00000000" w:rsidRDefault="00823DBD">
            <w:pPr>
              <w:jc w:val="right"/>
            </w:pPr>
            <w:r>
              <w:t>(55.5)</w:t>
            </w:r>
          </w:p>
        </w:tc>
      </w:tr>
      <w:tr w:rsidR="00000000">
        <w:tblPrEx>
          <w:tblCellMar>
            <w:top w:w="0" w:type="dxa"/>
            <w:bottom w:w="0" w:type="dxa"/>
          </w:tblCellMar>
        </w:tblPrEx>
        <w:trPr>
          <w:cantSplit/>
        </w:trPr>
        <w:tc>
          <w:tcPr>
            <w:tcW w:w="4536" w:type="dxa"/>
          </w:tcPr>
          <w:p w:rsidR="00000000" w:rsidRDefault="00823DBD">
            <w:r>
              <w:t>Unallocated EBIT</w:t>
            </w:r>
          </w:p>
        </w:tc>
        <w:tc>
          <w:tcPr>
            <w:tcW w:w="1281" w:type="dxa"/>
          </w:tcPr>
          <w:p w:rsidR="00000000" w:rsidRDefault="00823DBD">
            <w:pPr>
              <w:jc w:val="right"/>
              <w:rPr>
                <w:b/>
              </w:rPr>
            </w:pPr>
            <w:r>
              <w:rPr>
                <w:b/>
              </w:rPr>
              <w:t>(61.3)</w:t>
            </w:r>
          </w:p>
        </w:tc>
        <w:tc>
          <w:tcPr>
            <w:tcW w:w="1281" w:type="dxa"/>
          </w:tcPr>
          <w:p w:rsidR="00000000" w:rsidRDefault="00823DBD">
            <w:pPr>
              <w:jc w:val="right"/>
            </w:pPr>
            <w:r>
              <w:t>(69.9)</w:t>
            </w:r>
          </w:p>
        </w:tc>
        <w:tc>
          <w:tcPr>
            <w:tcW w:w="1281" w:type="dxa"/>
          </w:tcPr>
          <w:p w:rsidR="00000000" w:rsidRDefault="00823DBD">
            <w:pPr>
              <w:jc w:val="right"/>
            </w:pPr>
            <w:r>
              <w:t>12.3</w:t>
            </w:r>
          </w:p>
        </w:tc>
      </w:tr>
      <w:tr w:rsidR="00000000">
        <w:tblPrEx>
          <w:tblCellMar>
            <w:top w:w="0" w:type="dxa"/>
            <w:bottom w:w="0" w:type="dxa"/>
          </w:tblCellMar>
        </w:tblPrEx>
        <w:trPr>
          <w:cantSplit/>
        </w:trPr>
        <w:tc>
          <w:tcPr>
            <w:tcW w:w="4536" w:type="dxa"/>
          </w:tcPr>
          <w:p w:rsidR="00000000" w:rsidRDefault="00823DBD">
            <w:r>
              <w:t>EBIT before Gain on Sale of Property and Abnormal items</w:t>
            </w:r>
          </w:p>
        </w:tc>
        <w:tc>
          <w:tcPr>
            <w:tcW w:w="1281" w:type="dxa"/>
          </w:tcPr>
          <w:p w:rsidR="00000000" w:rsidRDefault="00823DBD">
            <w:pPr>
              <w:jc w:val="right"/>
              <w:rPr>
                <w:b/>
              </w:rPr>
            </w:pPr>
            <w:r>
              <w:rPr>
                <w:b/>
              </w:rPr>
              <w:t>615.3</w:t>
            </w:r>
          </w:p>
        </w:tc>
        <w:tc>
          <w:tcPr>
            <w:tcW w:w="1281" w:type="dxa"/>
          </w:tcPr>
          <w:p w:rsidR="00000000" w:rsidRDefault="00823DBD">
            <w:pPr>
              <w:jc w:val="right"/>
            </w:pPr>
            <w:r>
              <w:t>542.0</w:t>
            </w:r>
          </w:p>
        </w:tc>
        <w:tc>
          <w:tcPr>
            <w:tcW w:w="1281" w:type="dxa"/>
          </w:tcPr>
          <w:p w:rsidR="00000000" w:rsidRDefault="00823DBD">
            <w:pPr>
              <w:jc w:val="right"/>
            </w:pPr>
            <w:r>
              <w:t>13.5</w:t>
            </w:r>
          </w:p>
        </w:tc>
      </w:tr>
      <w:tr w:rsidR="00000000">
        <w:tblPrEx>
          <w:tblCellMar>
            <w:top w:w="0" w:type="dxa"/>
            <w:bottom w:w="0" w:type="dxa"/>
          </w:tblCellMar>
        </w:tblPrEx>
        <w:trPr>
          <w:cantSplit/>
        </w:trPr>
        <w:tc>
          <w:tcPr>
            <w:tcW w:w="4536" w:type="dxa"/>
          </w:tcPr>
          <w:p w:rsidR="00000000" w:rsidRDefault="00823DBD">
            <w:r>
              <w:t>Abnormals(2)</w:t>
            </w:r>
          </w:p>
        </w:tc>
        <w:tc>
          <w:tcPr>
            <w:tcW w:w="1281" w:type="dxa"/>
          </w:tcPr>
          <w:p w:rsidR="00000000" w:rsidRDefault="00823DBD">
            <w:pPr>
              <w:jc w:val="right"/>
              <w:rPr>
                <w:b/>
              </w:rPr>
            </w:pPr>
            <w:r>
              <w:rPr>
                <w:b/>
              </w:rPr>
              <w:t>53.8</w:t>
            </w:r>
          </w:p>
        </w:tc>
        <w:tc>
          <w:tcPr>
            <w:tcW w:w="1281" w:type="dxa"/>
          </w:tcPr>
          <w:p w:rsidR="00000000" w:rsidRDefault="00823DBD">
            <w:pPr>
              <w:jc w:val="right"/>
            </w:pPr>
            <w:r>
              <w:t>4.9</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Group EBIT</w:t>
            </w:r>
          </w:p>
        </w:tc>
        <w:tc>
          <w:tcPr>
            <w:tcW w:w="1281" w:type="dxa"/>
          </w:tcPr>
          <w:p w:rsidR="00000000" w:rsidRDefault="00823DBD">
            <w:pPr>
              <w:jc w:val="right"/>
              <w:rPr>
                <w:b/>
              </w:rPr>
            </w:pPr>
            <w:r>
              <w:rPr>
                <w:b/>
              </w:rPr>
              <w:t>669.1</w:t>
            </w:r>
          </w:p>
        </w:tc>
        <w:tc>
          <w:tcPr>
            <w:tcW w:w="1281" w:type="dxa"/>
          </w:tcPr>
          <w:p w:rsidR="00000000" w:rsidRDefault="00823DBD">
            <w:pPr>
              <w:jc w:val="right"/>
            </w:pPr>
            <w:r>
              <w:t>546.9</w:t>
            </w:r>
          </w:p>
        </w:tc>
        <w:tc>
          <w:tcPr>
            <w:tcW w:w="1281" w:type="dxa"/>
          </w:tcPr>
          <w:p w:rsidR="00000000" w:rsidRDefault="00823DBD">
            <w:pPr>
              <w:jc w:val="right"/>
            </w:pPr>
            <w:r>
              <w:t>22.3</w:t>
            </w:r>
          </w:p>
        </w:tc>
      </w:tr>
      <w:tr w:rsidR="00000000">
        <w:tblPrEx>
          <w:tblCellMar>
            <w:top w:w="0" w:type="dxa"/>
            <w:bottom w:w="0" w:type="dxa"/>
          </w:tblCellMar>
        </w:tblPrEx>
        <w:trPr>
          <w:cantSplit/>
        </w:trPr>
        <w:tc>
          <w:tcPr>
            <w:tcW w:w="4536" w:type="dxa"/>
          </w:tcPr>
          <w:p w:rsidR="00000000" w:rsidRDefault="00823DBD">
            <w:r>
              <w:t>Net finance expense</w:t>
            </w:r>
          </w:p>
        </w:tc>
        <w:tc>
          <w:tcPr>
            <w:tcW w:w="1281" w:type="dxa"/>
          </w:tcPr>
          <w:p w:rsidR="00000000" w:rsidRDefault="00823DBD">
            <w:pPr>
              <w:jc w:val="right"/>
              <w:rPr>
                <w:b/>
              </w:rPr>
            </w:pPr>
            <w:r>
              <w:rPr>
                <w:b/>
              </w:rPr>
              <w:t>(119.6)</w:t>
            </w:r>
          </w:p>
        </w:tc>
        <w:tc>
          <w:tcPr>
            <w:tcW w:w="1281" w:type="dxa"/>
          </w:tcPr>
          <w:p w:rsidR="00000000" w:rsidRDefault="00823DBD">
            <w:pPr>
              <w:jc w:val="right"/>
            </w:pPr>
            <w:r>
              <w:t>(146.6)</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Profit before tax</w:t>
            </w:r>
          </w:p>
        </w:tc>
        <w:tc>
          <w:tcPr>
            <w:tcW w:w="1281" w:type="dxa"/>
          </w:tcPr>
          <w:p w:rsidR="00000000" w:rsidRDefault="00823DBD">
            <w:pPr>
              <w:jc w:val="right"/>
              <w:rPr>
                <w:b/>
              </w:rPr>
            </w:pPr>
            <w:r>
              <w:rPr>
                <w:b/>
              </w:rPr>
              <w:t>549.5</w:t>
            </w:r>
          </w:p>
        </w:tc>
        <w:tc>
          <w:tcPr>
            <w:tcW w:w="1281" w:type="dxa"/>
          </w:tcPr>
          <w:p w:rsidR="00000000" w:rsidRDefault="00823DBD">
            <w:pPr>
              <w:jc w:val="right"/>
            </w:pPr>
            <w:r>
              <w:t>400.3</w:t>
            </w:r>
          </w:p>
        </w:tc>
        <w:tc>
          <w:tcPr>
            <w:tcW w:w="1281" w:type="dxa"/>
          </w:tcPr>
          <w:p w:rsidR="00000000" w:rsidRDefault="00823DBD">
            <w:pPr>
              <w:jc w:val="right"/>
            </w:pPr>
            <w:r>
              <w:t>37.3</w:t>
            </w:r>
          </w:p>
        </w:tc>
      </w:tr>
      <w:tr w:rsidR="00000000">
        <w:tblPrEx>
          <w:tblCellMar>
            <w:top w:w="0" w:type="dxa"/>
            <w:bottom w:w="0" w:type="dxa"/>
          </w:tblCellMar>
        </w:tblPrEx>
        <w:trPr>
          <w:cantSplit/>
        </w:trPr>
        <w:tc>
          <w:tcPr>
            <w:tcW w:w="4536" w:type="dxa"/>
          </w:tcPr>
          <w:p w:rsidR="00000000" w:rsidRDefault="00823DBD">
            <w:r>
              <w:t>Less tax</w:t>
            </w:r>
          </w:p>
        </w:tc>
        <w:tc>
          <w:tcPr>
            <w:tcW w:w="1281" w:type="dxa"/>
          </w:tcPr>
          <w:p w:rsidR="00000000" w:rsidRDefault="00823DBD">
            <w:pPr>
              <w:jc w:val="right"/>
              <w:rPr>
                <w:b/>
              </w:rPr>
            </w:pPr>
            <w:r>
              <w:rPr>
                <w:b/>
              </w:rPr>
              <w:t>(160.1)</w:t>
            </w:r>
          </w:p>
        </w:tc>
        <w:tc>
          <w:tcPr>
            <w:tcW w:w="1281" w:type="dxa"/>
          </w:tcPr>
          <w:p w:rsidR="00000000" w:rsidRDefault="00823DBD">
            <w:pPr>
              <w:jc w:val="right"/>
            </w:pPr>
            <w:r>
              <w:t>(119.9)</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Profit after tax</w:t>
            </w:r>
          </w:p>
        </w:tc>
        <w:tc>
          <w:tcPr>
            <w:tcW w:w="1281" w:type="dxa"/>
          </w:tcPr>
          <w:p w:rsidR="00000000" w:rsidRDefault="00823DBD">
            <w:pPr>
              <w:jc w:val="right"/>
              <w:rPr>
                <w:b/>
              </w:rPr>
            </w:pPr>
            <w:r>
              <w:rPr>
                <w:b/>
              </w:rPr>
              <w:t>389.4</w:t>
            </w:r>
          </w:p>
        </w:tc>
        <w:tc>
          <w:tcPr>
            <w:tcW w:w="1281" w:type="dxa"/>
          </w:tcPr>
          <w:p w:rsidR="00000000" w:rsidRDefault="00823DBD">
            <w:pPr>
              <w:jc w:val="right"/>
            </w:pPr>
            <w:r>
              <w:t>280.4</w:t>
            </w:r>
          </w:p>
        </w:tc>
        <w:tc>
          <w:tcPr>
            <w:tcW w:w="1281" w:type="dxa"/>
          </w:tcPr>
          <w:p w:rsidR="00000000" w:rsidRDefault="00823DBD">
            <w:pPr>
              <w:jc w:val="right"/>
            </w:pPr>
            <w:r>
              <w:t>38.9</w:t>
            </w:r>
          </w:p>
        </w:tc>
      </w:tr>
      <w:tr w:rsidR="00000000">
        <w:tblPrEx>
          <w:tblCellMar>
            <w:top w:w="0" w:type="dxa"/>
            <w:bottom w:w="0" w:type="dxa"/>
          </w:tblCellMar>
        </w:tblPrEx>
        <w:trPr>
          <w:cantSplit/>
        </w:trPr>
        <w:tc>
          <w:tcPr>
            <w:tcW w:w="4536" w:type="dxa"/>
          </w:tcPr>
          <w:p w:rsidR="00000000" w:rsidRDefault="00823DBD">
            <w:pPr>
              <w:rPr>
                <w:b/>
              </w:rPr>
            </w:pPr>
            <w:r>
              <w:rPr>
                <w:b/>
              </w:rPr>
              <w:t>Operating profit after tax (before Gain on Sale of</w:t>
            </w: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rPr>
                <w:b/>
              </w:rPr>
              <w:t>Property and Abnormal items)</w:t>
            </w:r>
          </w:p>
        </w:tc>
        <w:tc>
          <w:tcPr>
            <w:tcW w:w="1281" w:type="dxa"/>
          </w:tcPr>
          <w:p w:rsidR="00000000" w:rsidRDefault="00823DBD">
            <w:pPr>
              <w:jc w:val="right"/>
              <w:rPr>
                <w:b/>
              </w:rPr>
            </w:pPr>
            <w:r>
              <w:rPr>
                <w:b/>
              </w:rPr>
              <w:t>335.6</w:t>
            </w:r>
          </w:p>
        </w:tc>
        <w:tc>
          <w:tcPr>
            <w:tcW w:w="1281" w:type="dxa"/>
          </w:tcPr>
          <w:p w:rsidR="00000000" w:rsidRDefault="00823DBD">
            <w:pPr>
              <w:jc w:val="right"/>
            </w:pPr>
            <w:r>
              <w:t>265.6</w:t>
            </w:r>
          </w:p>
        </w:tc>
        <w:tc>
          <w:tcPr>
            <w:tcW w:w="1281" w:type="dxa"/>
          </w:tcPr>
          <w:p w:rsidR="00000000" w:rsidRDefault="00823DBD">
            <w:pPr>
              <w:jc w:val="right"/>
            </w:pPr>
            <w:r>
              <w:t>26.4</w:t>
            </w:r>
          </w:p>
        </w:tc>
      </w:tr>
      <w:tr w:rsidR="00000000">
        <w:tblPrEx>
          <w:tblCellMar>
            <w:top w:w="0" w:type="dxa"/>
            <w:bottom w:w="0" w:type="dxa"/>
          </w:tblCellMar>
        </w:tblPrEx>
        <w:trPr>
          <w:cantSplit/>
        </w:trPr>
        <w:tc>
          <w:tcPr>
            <w:tcW w:w="4536" w:type="dxa"/>
          </w:tcPr>
          <w:p w:rsidR="00000000" w:rsidRDefault="00823DBD">
            <w:r>
              <w:t>EPS (basic) (cents)</w:t>
            </w:r>
          </w:p>
        </w:tc>
        <w:tc>
          <w:tcPr>
            <w:tcW w:w="1281" w:type="dxa"/>
          </w:tcPr>
          <w:p w:rsidR="00000000" w:rsidRDefault="00823DBD">
            <w:pPr>
              <w:jc w:val="right"/>
              <w:rPr>
                <w:b/>
              </w:rPr>
            </w:pPr>
            <w:r>
              <w:rPr>
                <w:b/>
              </w:rPr>
              <w:t>34.0</w:t>
            </w:r>
          </w:p>
        </w:tc>
        <w:tc>
          <w:tcPr>
            <w:tcW w:w="1281" w:type="dxa"/>
          </w:tcPr>
          <w:p w:rsidR="00000000" w:rsidRDefault="00823DBD">
            <w:pPr>
              <w:jc w:val="right"/>
            </w:pPr>
            <w:r>
              <w:t>24.1</w:t>
            </w:r>
          </w:p>
        </w:tc>
        <w:tc>
          <w:tcPr>
            <w:tcW w:w="1281" w:type="dxa"/>
          </w:tcPr>
          <w:p w:rsidR="00000000" w:rsidRDefault="00823DBD">
            <w:pPr>
              <w:jc w:val="right"/>
            </w:pPr>
            <w:r>
              <w:t>41.1</w:t>
            </w:r>
          </w:p>
        </w:tc>
      </w:tr>
      <w:tr w:rsidR="00000000">
        <w:tblPrEx>
          <w:tblCellMar>
            <w:top w:w="0" w:type="dxa"/>
            <w:bottom w:w="0" w:type="dxa"/>
          </w:tblCellMar>
        </w:tblPrEx>
        <w:trPr>
          <w:cantSplit/>
        </w:trPr>
        <w:tc>
          <w:tcPr>
            <w:tcW w:w="4536" w:type="dxa"/>
          </w:tcPr>
          <w:p w:rsidR="00000000" w:rsidRDefault="00823DBD">
            <w:r>
              <w:t>Dividend (cents)</w:t>
            </w:r>
          </w:p>
        </w:tc>
        <w:tc>
          <w:tcPr>
            <w:tcW w:w="1281" w:type="dxa"/>
          </w:tcPr>
          <w:p w:rsidR="00000000" w:rsidRDefault="00823DBD">
            <w:pPr>
              <w:jc w:val="right"/>
              <w:rPr>
                <w:b/>
              </w:rPr>
            </w:pPr>
            <w:r>
              <w:rPr>
                <w:b/>
              </w:rPr>
              <w:t>22.5</w:t>
            </w:r>
          </w:p>
        </w:tc>
        <w:tc>
          <w:tcPr>
            <w:tcW w:w="1281" w:type="dxa"/>
          </w:tcPr>
          <w:p w:rsidR="00000000" w:rsidRDefault="00823DBD">
            <w:pPr>
              <w:jc w:val="right"/>
            </w:pPr>
            <w:r>
              <w:t>22.0</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Return on equity</w:t>
            </w:r>
          </w:p>
        </w:tc>
        <w:tc>
          <w:tcPr>
            <w:tcW w:w="1281" w:type="dxa"/>
          </w:tcPr>
          <w:p w:rsidR="00000000" w:rsidRDefault="00823DBD">
            <w:pPr>
              <w:jc w:val="right"/>
              <w:rPr>
                <w:b/>
              </w:rPr>
            </w:pPr>
            <w:r>
              <w:rPr>
                <w:b/>
              </w:rPr>
              <w:t>15.9%</w:t>
            </w:r>
          </w:p>
        </w:tc>
        <w:tc>
          <w:tcPr>
            <w:tcW w:w="1281" w:type="dxa"/>
          </w:tcPr>
          <w:p w:rsidR="00000000" w:rsidRDefault="00823DBD">
            <w:pPr>
              <w:jc w:val="right"/>
            </w:pPr>
            <w:r>
              <w:t>11.5%</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EBITDA(3)</w:t>
            </w:r>
          </w:p>
        </w:tc>
        <w:tc>
          <w:tcPr>
            <w:tcW w:w="1281" w:type="dxa"/>
          </w:tcPr>
          <w:p w:rsidR="00000000" w:rsidRDefault="00823DBD">
            <w:pPr>
              <w:jc w:val="right"/>
              <w:rPr>
                <w:b/>
              </w:rPr>
            </w:pPr>
            <w:r>
              <w:rPr>
                <w:b/>
              </w:rPr>
              <w:t>999.7</w:t>
            </w:r>
          </w:p>
        </w:tc>
        <w:tc>
          <w:tcPr>
            <w:tcW w:w="1281" w:type="dxa"/>
          </w:tcPr>
          <w:p w:rsidR="00000000" w:rsidRDefault="00823DBD">
            <w:pPr>
              <w:jc w:val="right"/>
            </w:pPr>
            <w:r>
              <w:t>896.1</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Operating cash flow</w:t>
            </w:r>
          </w:p>
        </w:tc>
        <w:tc>
          <w:tcPr>
            <w:tcW w:w="1281" w:type="dxa"/>
          </w:tcPr>
          <w:p w:rsidR="00000000" w:rsidRDefault="00823DBD">
            <w:pPr>
              <w:jc w:val="right"/>
              <w:rPr>
                <w:b/>
              </w:rPr>
            </w:pPr>
            <w:r>
              <w:rPr>
                <w:b/>
              </w:rPr>
              <w:t>784.3</w:t>
            </w:r>
          </w:p>
        </w:tc>
        <w:tc>
          <w:tcPr>
            <w:tcW w:w="1281" w:type="dxa"/>
          </w:tcPr>
          <w:p w:rsidR="00000000" w:rsidRDefault="00823DBD">
            <w:pPr>
              <w:jc w:val="right"/>
            </w:pPr>
            <w:r>
              <w:t>501.5</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Capital expenditure</w:t>
            </w:r>
          </w:p>
        </w:tc>
        <w:tc>
          <w:tcPr>
            <w:tcW w:w="1281" w:type="dxa"/>
          </w:tcPr>
          <w:p w:rsidR="00000000" w:rsidRDefault="00823DBD">
            <w:pPr>
              <w:jc w:val="right"/>
              <w:rPr>
                <w:b/>
              </w:rPr>
            </w:pPr>
            <w:r>
              <w:rPr>
                <w:b/>
              </w:rPr>
              <w:t>706.7</w:t>
            </w:r>
          </w:p>
        </w:tc>
        <w:tc>
          <w:tcPr>
            <w:tcW w:w="1281" w:type="dxa"/>
          </w:tcPr>
          <w:p w:rsidR="00000000" w:rsidRDefault="00823DBD">
            <w:pPr>
              <w:jc w:val="right"/>
            </w:pPr>
            <w:r>
              <w:t>676.7</w:t>
            </w:r>
          </w:p>
        </w:tc>
        <w:tc>
          <w:tcPr>
            <w:tcW w:w="1281" w:type="dxa"/>
          </w:tcPr>
          <w:p w:rsidR="00000000" w:rsidRDefault="00823DBD">
            <w:pPr>
              <w:jc w:val="right"/>
            </w:pPr>
            <w:r>
              <w:t xml:space="preserve"> </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823DBD">
            <w:r>
              <w:rPr>
                <w:vanish/>
              </w:rPr>
              <w:t>[SULON]</w:t>
            </w:r>
            <w:r>
              <w:t>Ne</w:t>
            </w:r>
            <w:r>
              <w:t>t Debt/Net Debt &amp; Equity</w:t>
            </w:r>
          </w:p>
        </w:tc>
        <w:tc>
          <w:tcPr>
            <w:tcW w:w="1281" w:type="dxa"/>
            <w:tcBorders>
              <w:bottom w:val="single" w:sz="18" w:space="0" w:color="auto"/>
            </w:tcBorders>
          </w:tcPr>
          <w:p w:rsidR="00000000" w:rsidRDefault="00823DBD">
            <w:pPr>
              <w:jc w:val="right"/>
              <w:rPr>
                <w:b/>
              </w:rPr>
            </w:pPr>
            <w:r>
              <w:rPr>
                <w:b/>
              </w:rPr>
              <w:t>34.5%</w:t>
            </w:r>
          </w:p>
        </w:tc>
        <w:tc>
          <w:tcPr>
            <w:tcW w:w="1281" w:type="dxa"/>
            <w:tcBorders>
              <w:bottom w:val="single" w:sz="18" w:space="0" w:color="auto"/>
            </w:tcBorders>
          </w:tcPr>
          <w:p w:rsidR="00000000" w:rsidRDefault="00823DBD">
            <w:pPr>
              <w:jc w:val="right"/>
            </w:pPr>
            <w:r>
              <w:t>44.5%</w:t>
            </w:r>
          </w:p>
        </w:tc>
        <w:tc>
          <w:tcPr>
            <w:tcW w:w="1281" w:type="dxa"/>
            <w:tcBorders>
              <w:bottom w:val="single" w:sz="18" w:space="0" w:color="auto"/>
            </w:tcBorders>
          </w:tcPr>
          <w:p w:rsidR="00000000" w:rsidRDefault="00823DBD">
            <w:pPr>
              <w:jc w:val="right"/>
            </w:pPr>
            <w:r>
              <w:t xml:space="preserve"> </w:t>
            </w:r>
          </w:p>
        </w:tc>
      </w:tr>
    </w:tbl>
    <w:p w:rsidR="00000000" w:rsidRDefault="00823DBD"/>
    <w:p w:rsidR="00000000" w:rsidRDefault="00823DBD">
      <w:r>
        <w:t>(1) This comprises all Retail groups, detailed results of which are shown at the end of this Review.</w:t>
      </w:r>
    </w:p>
    <w:p w:rsidR="00000000" w:rsidRDefault="00823DBD"/>
    <w:p w:rsidR="00000000" w:rsidRDefault="00823DBD">
      <w:r>
        <w:t>(2) Gain on sale of property is included in abnormals, and last year has been re-stated to reflect this.</w:t>
      </w:r>
    </w:p>
    <w:p w:rsidR="00000000" w:rsidRDefault="00823DBD"/>
    <w:p w:rsidR="00000000" w:rsidRDefault="00823DBD">
      <w:r>
        <w:t>(3) EBITDA is earnings before interest, depreciation, amortisation, tax, abnormal items and gain on sale of property.</w:t>
      </w:r>
    </w:p>
    <w:p w:rsidR="00000000" w:rsidRDefault="00823DBD"/>
    <w:p w:rsidR="00000000" w:rsidRDefault="00823DBD">
      <w:r>
        <w:rPr>
          <w:b/>
        </w:rPr>
        <w:t>SALES</w:t>
      </w:r>
    </w:p>
    <w:p w:rsidR="00000000" w:rsidRDefault="00823DBD"/>
    <w:p w:rsidR="00000000" w:rsidRDefault="00823DBD">
      <w:r>
        <w:t>Sales of $19,224.8 million for the 52 weeks reflected an increase of 5.8% for the full year, up from 5.4% growth in the fir</w:t>
      </w:r>
      <w:r>
        <w:t>st half.</w:t>
      </w:r>
    </w:p>
    <w:p w:rsidR="00000000" w:rsidRDefault="00823DBD"/>
    <w:p w:rsidR="00000000" w:rsidRDefault="00823DBD">
      <w:r>
        <w:rPr>
          <w:b/>
        </w:rPr>
        <w:t>PROFIT</w:t>
      </w:r>
    </w:p>
    <w:p w:rsidR="00000000" w:rsidRDefault="00823DBD">
      <w:pPr>
        <w:rPr>
          <w:b/>
        </w:rPr>
      </w:pPr>
    </w:p>
    <w:p w:rsidR="00000000" w:rsidRDefault="00823DBD">
      <w:r>
        <w:rPr>
          <w:b/>
        </w:rPr>
        <w:t>Retail EBIT</w:t>
      </w:r>
      <w:r>
        <w:t>, which represents the core operating performance of the Group, increased by $107.6 million to $642.2 million, an improvement of 20.1%. This reverses the F96 decline, and restores profitability to above the F95 level of $629.0 million.</w:t>
      </w:r>
    </w:p>
    <w:p w:rsidR="00000000" w:rsidRDefault="00823DBD">
      <w:pPr>
        <w:rPr>
          <w:b/>
        </w:rPr>
      </w:pPr>
    </w:p>
    <w:p w:rsidR="00000000" w:rsidRDefault="00823DBD">
      <w:r>
        <w:rPr>
          <w:b/>
        </w:rPr>
        <w:t>Group EBIT</w:t>
      </w:r>
      <w:r>
        <w:t xml:space="preserve"> increased by 22.3% to $669.1 million and operating profit after tax by $109.0 million, or 38.9%, to $389.4 million.</w:t>
      </w:r>
    </w:p>
    <w:p w:rsidR="00000000" w:rsidRDefault="00823DBD">
      <w:pPr>
        <w:rPr>
          <w:b/>
        </w:rPr>
      </w:pPr>
    </w:p>
    <w:p w:rsidR="00000000" w:rsidRDefault="00823DBD">
      <w:r>
        <w:rPr>
          <w:b/>
        </w:rPr>
        <w:t>Profit after tax excluding gain on sale of property and abnormal items</w:t>
      </w:r>
      <w:r>
        <w:t xml:space="preserve"> increased in line with expectations by </w:t>
      </w:r>
      <w:r>
        <w:t>26.4% for the full year, compared to 23.1% in the first half.</w:t>
      </w:r>
    </w:p>
    <w:p w:rsidR="00000000" w:rsidRDefault="00823DBD"/>
    <w:p w:rsidR="00000000" w:rsidRDefault="00823DBD">
      <w:r>
        <w:t>The substantial strategic property disposals during 1996 and 1997 mean that the Company is now more focused on core retail operations. Separate reporting of Retail EBIT highlights the improvement made during 1997 in underlying operating performance, unaffected by the more volatile results from sale of properties, and one off items which affect Unallocated costs.</w:t>
      </w:r>
    </w:p>
    <w:p w:rsidR="00000000" w:rsidRDefault="00823DBD"/>
    <w:p w:rsidR="00000000" w:rsidRDefault="00823DBD">
      <w:r>
        <w:t>The following chart shows profitability trends at the Group and Retail levels i</w:t>
      </w:r>
      <w:r>
        <w:t>n recent years.</w:t>
      </w:r>
    </w:p>
    <w:p w:rsidR="00000000" w:rsidRDefault="00823DBD"/>
    <w:p w:rsidR="00000000" w:rsidRDefault="00823DBD">
      <w:r>
        <w:rPr>
          <w:b/>
        </w:rPr>
        <w:t>RETAIL EBIT</w:t>
      </w:r>
    </w:p>
    <w:p w:rsidR="00000000" w:rsidRDefault="00823DBD"/>
    <w:p w:rsidR="00000000" w:rsidRDefault="00823DBD">
      <w:r>
        <w:t>Details of the performance of each of the Retail Groups are set out below.</w:t>
      </w:r>
    </w:p>
    <w:p w:rsidR="00000000" w:rsidRDefault="00823DBD"/>
    <w:p w:rsidR="00000000" w:rsidRDefault="00823DBD">
      <w:pPr>
        <w:rPr>
          <w:b/>
        </w:rPr>
      </w:pPr>
      <w:r>
        <w:rPr>
          <w:b/>
        </w:rPr>
        <w:t>Food and Liquor (Coles, Bi-Lo, Liquorland, Red Rooster)</w:t>
      </w:r>
    </w:p>
    <w:p w:rsidR="00000000" w:rsidRDefault="00823DBD"/>
    <w:tbl>
      <w:tblPr>
        <w:tblW w:w="0" w:type="auto"/>
        <w:tblLayout w:type="fixed"/>
        <w:tblCellMar>
          <w:left w:w="28" w:type="dxa"/>
          <w:right w:w="28" w:type="dxa"/>
        </w:tblCellMar>
        <w:tblLook w:val="0000"/>
      </w:tblPr>
      <w:tblGrid>
        <w:gridCol w:w="3402"/>
        <w:gridCol w:w="1418"/>
        <w:gridCol w:w="1418"/>
        <w:gridCol w:w="1418"/>
      </w:tblGrid>
      <w:tr w:rsidR="00000000">
        <w:tblPrEx>
          <w:tblCellMar>
            <w:top w:w="0" w:type="dxa"/>
            <w:bottom w:w="0" w:type="dxa"/>
          </w:tblCellMar>
        </w:tblPrEx>
        <w:trPr>
          <w:cantSplit/>
          <w:hidden/>
        </w:trPr>
        <w:tc>
          <w:tcPr>
            <w:tcW w:w="3402" w:type="dxa"/>
            <w:tcBorders>
              <w:bottom w:val="single" w:sz="18" w:space="0" w:color="auto"/>
            </w:tcBorders>
          </w:tcPr>
          <w:p w:rsidR="00000000" w:rsidRDefault="00823DBD">
            <w:r>
              <w:rPr>
                <w:vanish/>
              </w:rPr>
              <w:t>[SULON]</w:t>
            </w:r>
            <w:r>
              <w:t>($M)</w:t>
            </w:r>
          </w:p>
        </w:tc>
        <w:tc>
          <w:tcPr>
            <w:tcW w:w="1418" w:type="dxa"/>
            <w:tcBorders>
              <w:bottom w:val="single" w:sz="18" w:space="0" w:color="auto"/>
            </w:tcBorders>
          </w:tcPr>
          <w:p w:rsidR="00000000" w:rsidRDefault="00823DBD">
            <w:pPr>
              <w:jc w:val="right"/>
              <w:rPr>
                <w:b/>
              </w:rPr>
            </w:pPr>
            <w:r>
              <w:rPr>
                <w:b/>
              </w:rPr>
              <w:t>1997</w:t>
            </w:r>
          </w:p>
        </w:tc>
        <w:tc>
          <w:tcPr>
            <w:tcW w:w="1418" w:type="dxa"/>
            <w:tcBorders>
              <w:bottom w:val="single" w:sz="18" w:space="0" w:color="auto"/>
            </w:tcBorders>
          </w:tcPr>
          <w:p w:rsidR="00000000" w:rsidRDefault="00823DBD">
            <w:pPr>
              <w:jc w:val="right"/>
            </w:pPr>
            <w:r>
              <w:t>1996</w:t>
            </w:r>
          </w:p>
        </w:tc>
        <w:tc>
          <w:tcPr>
            <w:tcW w:w="1418" w:type="dxa"/>
            <w:tcBorders>
              <w:bottom w:val="single" w:sz="18" w:space="0" w:color="auto"/>
            </w:tcBorders>
          </w:tcPr>
          <w:p w:rsidR="00000000" w:rsidRDefault="00823DBD">
            <w:pPr>
              <w:jc w:val="right"/>
            </w:pPr>
            <w:r>
              <w:t>CHANGE</w:t>
            </w:r>
          </w:p>
        </w:tc>
      </w:tr>
      <w:tr w:rsidR="00000000">
        <w:tblPrEx>
          <w:tblCellMar>
            <w:top w:w="0" w:type="dxa"/>
            <w:bottom w:w="0" w:type="dxa"/>
          </w:tblCellMar>
        </w:tblPrEx>
        <w:trPr>
          <w:cantSplit/>
        </w:trPr>
        <w:tc>
          <w:tcPr>
            <w:tcW w:w="3402" w:type="dxa"/>
          </w:tcPr>
          <w:p w:rsidR="00000000" w:rsidRDefault="00823DBD">
            <w:r>
              <w:t>Sales</w:t>
            </w:r>
          </w:p>
        </w:tc>
        <w:tc>
          <w:tcPr>
            <w:tcW w:w="1418" w:type="dxa"/>
          </w:tcPr>
          <w:p w:rsidR="00000000" w:rsidRDefault="00823DBD">
            <w:pPr>
              <w:jc w:val="right"/>
              <w:rPr>
                <w:b/>
              </w:rPr>
            </w:pPr>
            <w:r>
              <w:rPr>
                <w:b/>
              </w:rPr>
              <w:t>10,428.6</w:t>
            </w:r>
          </w:p>
        </w:tc>
        <w:tc>
          <w:tcPr>
            <w:tcW w:w="1418" w:type="dxa"/>
          </w:tcPr>
          <w:p w:rsidR="00000000" w:rsidRDefault="00823DBD">
            <w:pPr>
              <w:jc w:val="right"/>
            </w:pPr>
            <w:r>
              <w:t>9,328.7</w:t>
            </w:r>
          </w:p>
        </w:tc>
        <w:tc>
          <w:tcPr>
            <w:tcW w:w="1418" w:type="dxa"/>
          </w:tcPr>
          <w:p w:rsidR="00000000" w:rsidRDefault="00823DBD">
            <w:pPr>
              <w:jc w:val="right"/>
            </w:pPr>
            <w:r>
              <w:t>11.8%</w:t>
            </w:r>
          </w:p>
        </w:tc>
      </w:tr>
      <w:tr w:rsidR="00000000">
        <w:tblPrEx>
          <w:tblCellMar>
            <w:top w:w="0" w:type="dxa"/>
            <w:bottom w:w="0" w:type="dxa"/>
          </w:tblCellMar>
        </w:tblPrEx>
        <w:trPr>
          <w:cantSplit/>
        </w:trPr>
        <w:tc>
          <w:tcPr>
            <w:tcW w:w="3402" w:type="dxa"/>
          </w:tcPr>
          <w:p w:rsidR="00000000" w:rsidRDefault="00823DBD">
            <w:r>
              <w:t>EBIT</w:t>
            </w:r>
          </w:p>
        </w:tc>
        <w:tc>
          <w:tcPr>
            <w:tcW w:w="1418" w:type="dxa"/>
          </w:tcPr>
          <w:p w:rsidR="00000000" w:rsidRDefault="00823DBD">
            <w:pPr>
              <w:jc w:val="right"/>
              <w:rPr>
                <w:b/>
              </w:rPr>
            </w:pPr>
            <w:r>
              <w:rPr>
                <w:b/>
              </w:rPr>
              <w:t>342.4</w:t>
            </w:r>
          </w:p>
        </w:tc>
        <w:tc>
          <w:tcPr>
            <w:tcW w:w="1418" w:type="dxa"/>
          </w:tcPr>
          <w:p w:rsidR="00000000" w:rsidRDefault="00823DBD">
            <w:pPr>
              <w:jc w:val="right"/>
            </w:pPr>
            <w:r>
              <w:t>294.6</w:t>
            </w:r>
          </w:p>
        </w:tc>
        <w:tc>
          <w:tcPr>
            <w:tcW w:w="1418" w:type="dxa"/>
          </w:tcPr>
          <w:p w:rsidR="00000000" w:rsidRDefault="00823DBD">
            <w:pPr>
              <w:jc w:val="right"/>
            </w:pPr>
            <w:r>
              <w:t>16.2%</w:t>
            </w:r>
          </w:p>
        </w:tc>
      </w:tr>
      <w:tr w:rsidR="00000000">
        <w:tblPrEx>
          <w:tblCellMar>
            <w:top w:w="0" w:type="dxa"/>
            <w:bottom w:w="0" w:type="dxa"/>
          </w:tblCellMar>
        </w:tblPrEx>
        <w:trPr>
          <w:cantSplit/>
        </w:trPr>
        <w:tc>
          <w:tcPr>
            <w:tcW w:w="3402" w:type="dxa"/>
          </w:tcPr>
          <w:p w:rsidR="00000000" w:rsidRDefault="00823DBD">
            <w:r>
              <w:t>Margin</w:t>
            </w:r>
          </w:p>
        </w:tc>
        <w:tc>
          <w:tcPr>
            <w:tcW w:w="1418" w:type="dxa"/>
          </w:tcPr>
          <w:p w:rsidR="00000000" w:rsidRDefault="00823DBD">
            <w:pPr>
              <w:jc w:val="right"/>
              <w:rPr>
                <w:b/>
              </w:rPr>
            </w:pPr>
            <w:r>
              <w:rPr>
                <w:b/>
              </w:rPr>
              <w:t>3.3%</w:t>
            </w:r>
          </w:p>
        </w:tc>
        <w:tc>
          <w:tcPr>
            <w:tcW w:w="1418" w:type="dxa"/>
          </w:tcPr>
          <w:p w:rsidR="00000000" w:rsidRDefault="00823DBD">
            <w:pPr>
              <w:jc w:val="right"/>
            </w:pPr>
            <w:r>
              <w:t>3.2%</w:t>
            </w:r>
          </w:p>
        </w:tc>
        <w:tc>
          <w:tcPr>
            <w:tcW w:w="1418" w:type="dxa"/>
          </w:tcPr>
          <w:p w:rsidR="00000000" w:rsidRDefault="00823DBD">
            <w:pPr>
              <w:jc w:val="right"/>
            </w:pPr>
            <w:r>
              <w:t xml:space="preserve"> </w:t>
            </w:r>
          </w:p>
        </w:tc>
      </w:tr>
    </w:tbl>
    <w:p w:rsidR="00000000" w:rsidRDefault="00823DBD"/>
    <w:p w:rsidR="00000000" w:rsidRDefault="00823DBD">
      <w:r>
        <w:t>Food and Liquor Group EBIT rose 16.2%, and has grown by 48% over the last three years, with margins this year increasing from 3.2% of sales to 3.3%. The Group’s sales performance again exceeded national market growt</w:t>
      </w:r>
      <w:r>
        <w:t>h, resulting in a continuation of the profitable market share gains achieved last year.</w:t>
      </w:r>
    </w:p>
    <w:p w:rsidR="00000000" w:rsidRDefault="00823DBD"/>
    <w:p w:rsidR="00000000" w:rsidRDefault="00823DBD"/>
    <w:p w:rsidR="00000000" w:rsidRDefault="00823DBD">
      <w:pPr>
        <w:rPr>
          <w:b/>
        </w:rPr>
      </w:pPr>
      <w:r>
        <w:rPr>
          <w:b/>
        </w:rPr>
        <w:t>General Merchandise (Kmart, World 4 Kids, Officeworks)</w:t>
      </w:r>
    </w:p>
    <w:p w:rsidR="00000000" w:rsidRDefault="00823DBD"/>
    <w:tbl>
      <w:tblPr>
        <w:tblW w:w="0" w:type="auto"/>
        <w:tblLayout w:type="fixed"/>
        <w:tblCellMar>
          <w:left w:w="28" w:type="dxa"/>
          <w:right w:w="28" w:type="dxa"/>
        </w:tblCellMar>
        <w:tblLook w:val="0000"/>
      </w:tblPr>
      <w:tblGrid>
        <w:gridCol w:w="3430"/>
        <w:gridCol w:w="1281"/>
        <w:gridCol w:w="1281"/>
        <w:gridCol w:w="1281"/>
      </w:tblGrid>
      <w:tr w:rsidR="00000000">
        <w:tblPrEx>
          <w:tblCellMar>
            <w:top w:w="0" w:type="dxa"/>
            <w:bottom w:w="0" w:type="dxa"/>
          </w:tblCellMar>
        </w:tblPrEx>
        <w:trPr>
          <w:cantSplit/>
          <w:hidden/>
        </w:trPr>
        <w:tc>
          <w:tcPr>
            <w:tcW w:w="3430" w:type="dxa"/>
            <w:tcBorders>
              <w:bottom w:val="single" w:sz="18" w:space="0" w:color="auto"/>
            </w:tcBorders>
          </w:tcPr>
          <w:p w:rsidR="00000000" w:rsidRDefault="00823DBD">
            <w:r>
              <w:rPr>
                <w:vanish/>
              </w:rPr>
              <w:t>[SULON]</w:t>
            </w:r>
            <w:r>
              <w:t>($M)</w:t>
            </w:r>
          </w:p>
        </w:tc>
        <w:tc>
          <w:tcPr>
            <w:tcW w:w="1281" w:type="dxa"/>
            <w:tcBorders>
              <w:bottom w:val="single" w:sz="18" w:space="0" w:color="auto"/>
            </w:tcBorders>
          </w:tcPr>
          <w:p w:rsidR="00000000" w:rsidRDefault="00823DBD">
            <w:pPr>
              <w:jc w:val="right"/>
              <w:rPr>
                <w:b/>
              </w:rPr>
            </w:pPr>
            <w:r>
              <w:rPr>
                <w:b/>
              </w:rPr>
              <w:t>1997</w:t>
            </w:r>
          </w:p>
        </w:tc>
        <w:tc>
          <w:tcPr>
            <w:tcW w:w="1281" w:type="dxa"/>
            <w:tcBorders>
              <w:bottom w:val="single" w:sz="18" w:space="0" w:color="auto"/>
            </w:tcBorders>
          </w:tcPr>
          <w:p w:rsidR="00000000" w:rsidRDefault="00823DBD">
            <w:pPr>
              <w:jc w:val="right"/>
            </w:pPr>
            <w:r>
              <w:t>1996</w:t>
            </w:r>
          </w:p>
        </w:tc>
        <w:tc>
          <w:tcPr>
            <w:tcW w:w="1281" w:type="dxa"/>
            <w:tcBorders>
              <w:bottom w:val="single" w:sz="18" w:space="0" w:color="auto"/>
            </w:tcBorders>
          </w:tcPr>
          <w:p w:rsidR="00000000" w:rsidRDefault="00823DBD">
            <w:pPr>
              <w:jc w:val="right"/>
            </w:pPr>
            <w:r>
              <w:t>CHANGE</w:t>
            </w:r>
          </w:p>
        </w:tc>
      </w:tr>
      <w:tr w:rsidR="00000000">
        <w:tblPrEx>
          <w:tblCellMar>
            <w:top w:w="0" w:type="dxa"/>
            <w:bottom w:w="0" w:type="dxa"/>
          </w:tblCellMar>
        </w:tblPrEx>
        <w:trPr>
          <w:cantSplit/>
        </w:trPr>
        <w:tc>
          <w:tcPr>
            <w:tcW w:w="3430" w:type="dxa"/>
          </w:tcPr>
          <w:p w:rsidR="00000000" w:rsidRDefault="00823DBD">
            <w:r>
              <w:t>Sales</w:t>
            </w:r>
          </w:p>
        </w:tc>
        <w:tc>
          <w:tcPr>
            <w:tcW w:w="1281" w:type="dxa"/>
          </w:tcPr>
          <w:p w:rsidR="00000000" w:rsidRDefault="00823DBD">
            <w:pPr>
              <w:jc w:val="right"/>
              <w:rPr>
                <w:b/>
              </w:rPr>
            </w:pPr>
            <w:r>
              <w:rPr>
                <w:b/>
              </w:rPr>
              <w:t>3,270.6</w:t>
            </w:r>
          </w:p>
        </w:tc>
        <w:tc>
          <w:tcPr>
            <w:tcW w:w="1281" w:type="dxa"/>
          </w:tcPr>
          <w:p w:rsidR="00000000" w:rsidRDefault="00823DBD">
            <w:pPr>
              <w:jc w:val="right"/>
            </w:pPr>
            <w:r>
              <w:t>3,274.5</w:t>
            </w:r>
          </w:p>
        </w:tc>
        <w:tc>
          <w:tcPr>
            <w:tcW w:w="1281" w:type="dxa"/>
          </w:tcPr>
          <w:p w:rsidR="00000000" w:rsidRDefault="00823DBD">
            <w:pPr>
              <w:jc w:val="right"/>
            </w:pPr>
            <w:r>
              <w:t>(0.1%)</w:t>
            </w:r>
          </w:p>
        </w:tc>
      </w:tr>
      <w:tr w:rsidR="00000000">
        <w:tblPrEx>
          <w:tblCellMar>
            <w:top w:w="0" w:type="dxa"/>
            <w:bottom w:w="0" w:type="dxa"/>
          </w:tblCellMar>
        </w:tblPrEx>
        <w:trPr>
          <w:cantSplit/>
        </w:trPr>
        <w:tc>
          <w:tcPr>
            <w:tcW w:w="3430" w:type="dxa"/>
          </w:tcPr>
          <w:p w:rsidR="00000000" w:rsidRDefault="00823DBD">
            <w:r>
              <w:t>EBIT</w:t>
            </w:r>
          </w:p>
        </w:tc>
        <w:tc>
          <w:tcPr>
            <w:tcW w:w="1281" w:type="dxa"/>
          </w:tcPr>
          <w:p w:rsidR="00000000" w:rsidRDefault="00823DBD">
            <w:pPr>
              <w:jc w:val="right"/>
              <w:rPr>
                <w:b/>
              </w:rPr>
            </w:pPr>
            <w:r>
              <w:rPr>
                <w:b/>
              </w:rPr>
              <w:t>57.8</w:t>
            </w:r>
          </w:p>
        </w:tc>
        <w:tc>
          <w:tcPr>
            <w:tcW w:w="1281" w:type="dxa"/>
          </w:tcPr>
          <w:p w:rsidR="00000000" w:rsidRDefault="00823DBD">
            <w:pPr>
              <w:jc w:val="right"/>
            </w:pPr>
            <w:r>
              <w:t>6.0</w:t>
            </w:r>
          </w:p>
        </w:tc>
        <w:tc>
          <w:tcPr>
            <w:tcW w:w="1281" w:type="dxa"/>
          </w:tcPr>
          <w:p w:rsidR="00000000" w:rsidRDefault="00823DBD">
            <w:pPr>
              <w:jc w:val="right"/>
            </w:pPr>
            <w:r>
              <w:t>863.3%</w:t>
            </w:r>
          </w:p>
        </w:tc>
      </w:tr>
      <w:tr w:rsidR="00000000">
        <w:tblPrEx>
          <w:tblCellMar>
            <w:top w:w="0" w:type="dxa"/>
            <w:bottom w:w="0" w:type="dxa"/>
          </w:tblCellMar>
        </w:tblPrEx>
        <w:trPr>
          <w:cantSplit/>
        </w:trPr>
        <w:tc>
          <w:tcPr>
            <w:tcW w:w="3430" w:type="dxa"/>
          </w:tcPr>
          <w:p w:rsidR="00000000" w:rsidRDefault="00823DBD">
            <w:r>
              <w:t>Margin</w:t>
            </w:r>
          </w:p>
        </w:tc>
        <w:tc>
          <w:tcPr>
            <w:tcW w:w="1281" w:type="dxa"/>
          </w:tcPr>
          <w:p w:rsidR="00000000" w:rsidRDefault="00823DBD">
            <w:pPr>
              <w:jc w:val="right"/>
              <w:rPr>
                <w:b/>
              </w:rPr>
            </w:pPr>
            <w:r>
              <w:rPr>
                <w:b/>
              </w:rPr>
              <w:t>1.8%</w:t>
            </w:r>
          </w:p>
        </w:tc>
        <w:tc>
          <w:tcPr>
            <w:tcW w:w="1281" w:type="dxa"/>
          </w:tcPr>
          <w:p w:rsidR="00000000" w:rsidRDefault="00823DBD">
            <w:pPr>
              <w:jc w:val="right"/>
            </w:pPr>
            <w:r>
              <w:t>0.2%</w:t>
            </w:r>
          </w:p>
        </w:tc>
        <w:tc>
          <w:tcPr>
            <w:tcW w:w="1281" w:type="dxa"/>
          </w:tcPr>
          <w:p w:rsidR="00000000" w:rsidRDefault="00823DBD">
            <w:pPr>
              <w:jc w:val="right"/>
            </w:pPr>
            <w:r>
              <w:t xml:space="preserve"> </w:t>
            </w:r>
          </w:p>
        </w:tc>
      </w:tr>
    </w:tbl>
    <w:p w:rsidR="00000000" w:rsidRDefault="00823DBD"/>
    <w:p w:rsidR="00000000" w:rsidRDefault="00823DBD">
      <w:r>
        <w:t>Kmart improved EBIT strongly and turned around the profit decline of last year, through a decreased reliance on promotional sales and improved control of margins and expenses. Officeworks’ result for 1997 leaves it on target to move into</w:t>
      </w:r>
      <w:r>
        <w:t xml:space="preserve"> positive EBIT next year, as more stores reach maturity, and World 4 Kids losses have been reduced following closure of 8 stores and full integration of its administration into Kmart.</w:t>
      </w:r>
    </w:p>
    <w:p w:rsidR="00000000" w:rsidRDefault="00823DBD"/>
    <w:p w:rsidR="00000000" w:rsidRDefault="00823DBD"/>
    <w:p w:rsidR="00000000" w:rsidRDefault="00823DBD">
      <w:pPr>
        <w:rPr>
          <w:b/>
        </w:rPr>
      </w:pPr>
      <w:r>
        <w:rPr>
          <w:b/>
        </w:rPr>
        <w:t>Apparel and Home (Target, Fosseys, Katies)</w:t>
      </w:r>
    </w:p>
    <w:p w:rsidR="00000000" w:rsidRDefault="00823DBD"/>
    <w:tbl>
      <w:tblPr>
        <w:tblW w:w="0" w:type="auto"/>
        <w:tblLayout w:type="fixed"/>
        <w:tblCellMar>
          <w:left w:w="28" w:type="dxa"/>
          <w:right w:w="28" w:type="dxa"/>
        </w:tblCellMar>
        <w:tblLook w:val="0000"/>
      </w:tblPr>
      <w:tblGrid>
        <w:gridCol w:w="3402"/>
        <w:gridCol w:w="1418"/>
        <w:gridCol w:w="1418"/>
        <w:gridCol w:w="1418"/>
      </w:tblGrid>
      <w:tr w:rsidR="00000000">
        <w:tblPrEx>
          <w:tblCellMar>
            <w:top w:w="0" w:type="dxa"/>
            <w:bottom w:w="0" w:type="dxa"/>
          </w:tblCellMar>
        </w:tblPrEx>
        <w:trPr>
          <w:cantSplit/>
          <w:hidden/>
        </w:trPr>
        <w:tc>
          <w:tcPr>
            <w:tcW w:w="3402" w:type="dxa"/>
            <w:tcBorders>
              <w:bottom w:val="single" w:sz="18" w:space="0" w:color="auto"/>
            </w:tcBorders>
          </w:tcPr>
          <w:p w:rsidR="00000000" w:rsidRDefault="00823DBD">
            <w:r>
              <w:rPr>
                <w:vanish/>
              </w:rPr>
              <w:t>[SULON]</w:t>
            </w:r>
            <w:r>
              <w:t>($M)</w:t>
            </w:r>
          </w:p>
        </w:tc>
        <w:tc>
          <w:tcPr>
            <w:tcW w:w="1418" w:type="dxa"/>
            <w:tcBorders>
              <w:bottom w:val="single" w:sz="18" w:space="0" w:color="auto"/>
            </w:tcBorders>
          </w:tcPr>
          <w:p w:rsidR="00000000" w:rsidRDefault="00823DBD">
            <w:pPr>
              <w:jc w:val="right"/>
              <w:rPr>
                <w:b/>
              </w:rPr>
            </w:pPr>
            <w:r>
              <w:rPr>
                <w:b/>
              </w:rPr>
              <w:t>1997</w:t>
            </w:r>
          </w:p>
        </w:tc>
        <w:tc>
          <w:tcPr>
            <w:tcW w:w="1418" w:type="dxa"/>
            <w:tcBorders>
              <w:bottom w:val="single" w:sz="18" w:space="0" w:color="auto"/>
            </w:tcBorders>
          </w:tcPr>
          <w:p w:rsidR="00000000" w:rsidRDefault="00823DBD">
            <w:pPr>
              <w:jc w:val="right"/>
            </w:pPr>
            <w:r>
              <w:t>1996</w:t>
            </w:r>
          </w:p>
        </w:tc>
        <w:tc>
          <w:tcPr>
            <w:tcW w:w="1418" w:type="dxa"/>
            <w:tcBorders>
              <w:bottom w:val="single" w:sz="18" w:space="0" w:color="auto"/>
            </w:tcBorders>
          </w:tcPr>
          <w:p w:rsidR="00000000" w:rsidRDefault="00823DBD">
            <w:pPr>
              <w:jc w:val="right"/>
            </w:pPr>
            <w:r>
              <w:t>CHANGE</w:t>
            </w:r>
          </w:p>
        </w:tc>
      </w:tr>
      <w:tr w:rsidR="00000000">
        <w:tblPrEx>
          <w:tblCellMar>
            <w:top w:w="0" w:type="dxa"/>
            <w:bottom w:w="0" w:type="dxa"/>
          </w:tblCellMar>
        </w:tblPrEx>
        <w:trPr>
          <w:cantSplit/>
        </w:trPr>
        <w:tc>
          <w:tcPr>
            <w:tcW w:w="3402" w:type="dxa"/>
          </w:tcPr>
          <w:p w:rsidR="00000000" w:rsidRDefault="00823DBD">
            <w:r>
              <w:t>Sales</w:t>
            </w:r>
          </w:p>
        </w:tc>
        <w:tc>
          <w:tcPr>
            <w:tcW w:w="1418" w:type="dxa"/>
          </w:tcPr>
          <w:p w:rsidR="00000000" w:rsidRDefault="00823DBD">
            <w:pPr>
              <w:jc w:val="right"/>
              <w:rPr>
                <w:b/>
              </w:rPr>
            </w:pPr>
            <w:r>
              <w:rPr>
                <w:b/>
              </w:rPr>
              <w:t>2,377.2</w:t>
            </w:r>
          </w:p>
        </w:tc>
        <w:tc>
          <w:tcPr>
            <w:tcW w:w="1418" w:type="dxa"/>
          </w:tcPr>
          <w:p w:rsidR="00000000" w:rsidRDefault="00823DBD">
            <w:pPr>
              <w:jc w:val="right"/>
            </w:pPr>
            <w:r>
              <w:t>2,312.6</w:t>
            </w:r>
          </w:p>
        </w:tc>
        <w:tc>
          <w:tcPr>
            <w:tcW w:w="1418" w:type="dxa"/>
          </w:tcPr>
          <w:p w:rsidR="00000000" w:rsidRDefault="00823DBD">
            <w:pPr>
              <w:jc w:val="right"/>
            </w:pPr>
            <w:r>
              <w:t>2.8%</w:t>
            </w:r>
          </w:p>
        </w:tc>
      </w:tr>
      <w:tr w:rsidR="00000000">
        <w:tblPrEx>
          <w:tblCellMar>
            <w:top w:w="0" w:type="dxa"/>
            <w:bottom w:w="0" w:type="dxa"/>
          </w:tblCellMar>
        </w:tblPrEx>
        <w:trPr>
          <w:cantSplit/>
        </w:trPr>
        <w:tc>
          <w:tcPr>
            <w:tcW w:w="3402" w:type="dxa"/>
          </w:tcPr>
          <w:p w:rsidR="00000000" w:rsidRDefault="00823DBD">
            <w:r>
              <w:t>EBIT</w:t>
            </w:r>
          </w:p>
        </w:tc>
        <w:tc>
          <w:tcPr>
            <w:tcW w:w="1418" w:type="dxa"/>
          </w:tcPr>
          <w:p w:rsidR="00000000" w:rsidRDefault="00823DBD">
            <w:pPr>
              <w:jc w:val="right"/>
              <w:rPr>
                <w:b/>
              </w:rPr>
            </w:pPr>
            <w:r>
              <w:rPr>
                <w:b/>
              </w:rPr>
              <w:t>133.8</w:t>
            </w:r>
          </w:p>
        </w:tc>
        <w:tc>
          <w:tcPr>
            <w:tcW w:w="1418" w:type="dxa"/>
          </w:tcPr>
          <w:p w:rsidR="00000000" w:rsidRDefault="00823DBD">
            <w:pPr>
              <w:jc w:val="right"/>
            </w:pPr>
            <w:r>
              <w:t>143.8</w:t>
            </w:r>
          </w:p>
        </w:tc>
        <w:tc>
          <w:tcPr>
            <w:tcW w:w="1418" w:type="dxa"/>
          </w:tcPr>
          <w:p w:rsidR="00000000" w:rsidRDefault="00823DBD">
            <w:pPr>
              <w:jc w:val="right"/>
            </w:pPr>
            <w:r>
              <w:t>(7.0%)</w:t>
            </w:r>
          </w:p>
        </w:tc>
      </w:tr>
      <w:tr w:rsidR="00000000">
        <w:tblPrEx>
          <w:tblCellMar>
            <w:top w:w="0" w:type="dxa"/>
            <w:bottom w:w="0" w:type="dxa"/>
          </w:tblCellMar>
        </w:tblPrEx>
        <w:trPr>
          <w:cantSplit/>
        </w:trPr>
        <w:tc>
          <w:tcPr>
            <w:tcW w:w="3402" w:type="dxa"/>
          </w:tcPr>
          <w:p w:rsidR="00000000" w:rsidRDefault="00823DBD">
            <w:r>
              <w:t>Margin</w:t>
            </w:r>
          </w:p>
        </w:tc>
        <w:tc>
          <w:tcPr>
            <w:tcW w:w="1418" w:type="dxa"/>
          </w:tcPr>
          <w:p w:rsidR="00000000" w:rsidRDefault="00823DBD">
            <w:pPr>
              <w:jc w:val="right"/>
              <w:rPr>
                <w:b/>
              </w:rPr>
            </w:pPr>
            <w:r>
              <w:rPr>
                <w:b/>
              </w:rPr>
              <w:t>5.6%</w:t>
            </w:r>
          </w:p>
        </w:tc>
        <w:tc>
          <w:tcPr>
            <w:tcW w:w="1418" w:type="dxa"/>
          </w:tcPr>
          <w:p w:rsidR="00000000" w:rsidRDefault="00823DBD">
            <w:pPr>
              <w:jc w:val="right"/>
            </w:pPr>
            <w:r>
              <w:t>6.2%</w:t>
            </w:r>
          </w:p>
        </w:tc>
        <w:tc>
          <w:tcPr>
            <w:tcW w:w="1418" w:type="dxa"/>
          </w:tcPr>
          <w:p w:rsidR="00000000" w:rsidRDefault="00823DBD">
            <w:pPr>
              <w:jc w:val="right"/>
            </w:pPr>
            <w:r>
              <w:t xml:space="preserve"> </w:t>
            </w:r>
          </w:p>
        </w:tc>
      </w:tr>
    </w:tbl>
    <w:p w:rsidR="00000000" w:rsidRDefault="00823DBD"/>
    <w:p w:rsidR="00000000" w:rsidRDefault="00823DBD">
      <w:r>
        <w:t>Target achieved satisfactory sales and EBIT results, but difficulties in the apparel market led to a disappointing decline in sales and profit at Katies</w:t>
      </w:r>
      <w:r>
        <w:t>.</w:t>
      </w:r>
    </w:p>
    <w:p w:rsidR="00000000" w:rsidRDefault="00823DBD"/>
    <w:p w:rsidR="00000000" w:rsidRDefault="00823DBD">
      <w:r>
        <w:t>Integration of Fosseys management and operations with Target is now delivering cost savings which should assist future profitability.</w:t>
      </w:r>
    </w:p>
    <w:p w:rsidR="00000000" w:rsidRDefault="00823DBD"/>
    <w:p w:rsidR="00000000" w:rsidRDefault="00823DBD"/>
    <w:p w:rsidR="00000000" w:rsidRDefault="00823DBD">
      <w:pPr>
        <w:rPr>
          <w:rFonts w:ascii="Times" w:hAnsi="Times"/>
          <w:b/>
        </w:rPr>
      </w:pPr>
      <w:r>
        <w:rPr>
          <w:rFonts w:ascii="Times" w:hAnsi="Times"/>
          <w:b/>
        </w:rPr>
        <w:t>Myer Grace Bros / Direct Fulfilment</w:t>
      </w:r>
    </w:p>
    <w:p w:rsidR="00000000" w:rsidRDefault="00823DBD"/>
    <w:tbl>
      <w:tblPr>
        <w:tblW w:w="0" w:type="auto"/>
        <w:tblLayout w:type="fixed"/>
        <w:tblCellMar>
          <w:left w:w="28" w:type="dxa"/>
          <w:right w:w="28" w:type="dxa"/>
        </w:tblCellMar>
        <w:tblLook w:val="0000"/>
      </w:tblPr>
      <w:tblGrid>
        <w:gridCol w:w="3402"/>
        <w:gridCol w:w="1418"/>
        <w:gridCol w:w="1418"/>
        <w:gridCol w:w="1418"/>
      </w:tblGrid>
      <w:tr w:rsidR="00000000">
        <w:tblPrEx>
          <w:tblCellMar>
            <w:top w:w="0" w:type="dxa"/>
            <w:bottom w:w="0" w:type="dxa"/>
          </w:tblCellMar>
        </w:tblPrEx>
        <w:trPr>
          <w:cantSplit/>
          <w:hidden/>
        </w:trPr>
        <w:tc>
          <w:tcPr>
            <w:tcW w:w="3402" w:type="dxa"/>
            <w:tcBorders>
              <w:bottom w:val="single" w:sz="18" w:space="0" w:color="auto"/>
            </w:tcBorders>
          </w:tcPr>
          <w:p w:rsidR="00000000" w:rsidRDefault="00823DBD">
            <w:r>
              <w:rPr>
                <w:vanish/>
              </w:rPr>
              <w:t>[SULON]</w:t>
            </w:r>
            <w:r>
              <w:t>($M)</w:t>
            </w:r>
          </w:p>
        </w:tc>
        <w:tc>
          <w:tcPr>
            <w:tcW w:w="1418" w:type="dxa"/>
            <w:tcBorders>
              <w:bottom w:val="single" w:sz="18" w:space="0" w:color="auto"/>
            </w:tcBorders>
          </w:tcPr>
          <w:p w:rsidR="00000000" w:rsidRDefault="00823DBD">
            <w:pPr>
              <w:jc w:val="right"/>
              <w:rPr>
                <w:b/>
              </w:rPr>
            </w:pPr>
            <w:r>
              <w:rPr>
                <w:b/>
              </w:rPr>
              <w:t xml:space="preserve">1997 </w:t>
            </w:r>
          </w:p>
        </w:tc>
        <w:tc>
          <w:tcPr>
            <w:tcW w:w="1418" w:type="dxa"/>
            <w:tcBorders>
              <w:bottom w:val="single" w:sz="18" w:space="0" w:color="auto"/>
            </w:tcBorders>
          </w:tcPr>
          <w:p w:rsidR="00000000" w:rsidRDefault="00823DBD">
            <w:pPr>
              <w:jc w:val="right"/>
            </w:pPr>
            <w:r>
              <w:t xml:space="preserve">1996 </w:t>
            </w:r>
          </w:p>
        </w:tc>
        <w:tc>
          <w:tcPr>
            <w:tcW w:w="1418" w:type="dxa"/>
            <w:tcBorders>
              <w:bottom w:val="single" w:sz="18" w:space="0" w:color="auto"/>
            </w:tcBorders>
          </w:tcPr>
          <w:p w:rsidR="00000000" w:rsidRDefault="00823DBD">
            <w:pPr>
              <w:jc w:val="right"/>
            </w:pPr>
            <w:r>
              <w:t xml:space="preserve">CHANGE </w:t>
            </w:r>
          </w:p>
        </w:tc>
      </w:tr>
      <w:tr w:rsidR="00000000">
        <w:tblPrEx>
          <w:tblCellMar>
            <w:top w:w="0" w:type="dxa"/>
            <w:bottom w:w="0" w:type="dxa"/>
          </w:tblCellMar>
        </w:tblPrEx>
        <w:trPr>
          <w:cantSplit/>
        </w:trPr>
        <w:tc>
          <w:tcPr>
            <w:tcW w:w="3402" w:type="dxa"/>
          </w:tcPr>
          <w:p w:rsidR="00000000" w:rsidRDefault="00823DBD">
            <w:r>
              <w:t>Sales</w:t>
            </w:r>
          </w:p>
        </w:tc>
        <w:tc>
          <w:tcPr>
            <w:tcW w:w="1418" w:type="dxa"/>
          </w:tcPr>
          <w:p w:rsidR="00000000" w:rsidRDefault="00823DBD">
            <w:pPr>
              <w:jc w:val="right"/>
              <w:rPr>
                <w:b/>
              </w:rPr>
            </w:pPr>
            <w:r>
              <w:rPr>
                <w:b/>
              </w:rPr>
              <w:t xml:space="preserve">3,143.5 </w:t>
            </w:r>
          </w:p>
        </w:tc>
        <w:tc>
          <w:tcPr>
            <w:tcW w:w="1418" w:type="dxa"/>
          </w:tcPr>
          <w:p w:rsidR="00000000" w:rsidRDefault="00823DBD">
            <w:pPr>
              <w:jc w:val="right"/>
            </w:pPr>
            <w:r>
              <w:t xml:space="preserve">3,231.0 </w:t>
            </w:r>
          </w:p>
        </w:tc>
        <w:tc>
          <w:tcPr>
            <w:tcW w:w="1418" w:type="dxa"/>
          </w:tcPr>
          <w:p w:rsidR="00000000" w:rsidRDefault="00823DBD">
            <w:pPr>
              <w:jc w:val="right"/>
            </w:pPr>
            <w:r>
              <w:t xml:space="preserve">(2.7%) </w:t>
            </w:r>
          </w:p>
        </w:tc>
      </w:tr>
      <w:tr w:rsidR="00000000">
        <w:tblPrEx>
          <w:tblCellMar>
            <w:top w:w="0" w:type="dxa"/>
            <w:bottom w:w="0" w:type="dxa"/>
          </w:tblCellMar>
        </w:tblPrEx>
        <w:trPr>
          <w:cantSplit/>
        </w:trPr>
        <w:tc>
          <w:tcPr>
            <w:tcW w:w="3402" w:type="dxa"/>
          </w:tcPr>
          <w:p w:rsidR="00000000" w:rsidRDefault="00823DBD">
            <w:r>
              <w:t>EBIT</w:t>
            </w:r>
          </w:p>
        </w:tc>
        <w:tc>
          <w:tcPr>
            <w:tcW w:w="1418" w:type="dxa"/>
          </w:tcPr>
          <w:p w:rsidR="00000000" w:rsidRDefault="00823DBD">
            <w:pPr>
              <w:jc w:val="right"/>
              <w:rPr>
                <w:b/>
              </w:rPr>
            </w:pPr>
            <w:r>
              <w:rPr>
                <w:b/>
              </w:rPr>
              <w:t xml:space="preserve">108.2 </w:t>
            </w:r>
          </w:p>
        </w:tc>
        <w:tc>
          <w:tcPr>
            <w:tcW w:w="1418" w:type="dxa"/>
          </w:tcPr>
          <w:p w:rsidR="00000000" w:rsidRDefault="00823DBD">
            <w:pPr>
              <w:jc w:val="right"/>
            </w:pPr>
            <w:r>
              <w:t xml:space="preserve">90.2 </w:t>
            </w:r>
          </w:p>
        </w:tc>
        <w:tc>
          <w:tcPr>
            <w:tcW w:w="1418" w:type="dxa"/>
          </w:tcPr>
          <w:p w:rsidR="00000000" w:rsidRDefault="00823DBD">
            <w:pPr>
              <w:jc w:val="right"/>
            </w:pPr>
            <w:r>
              <w:t xml:space="preserve">20.0% </w:t>
            </w:r>
          </w:p>
        </w:tc>
      </w:tr>
      <w:tr w:rsidR="00000000">
        <w:tblPrEx>
          <w:tblCellMar>
            <w:top w:w="0" w:type="dxa"/>
            <w:bottom w:w="0" w:type="dxa"/>
          </w:tblCellMar>
        </w:tblPrEx>
        <w:trPr>
          <w:cantSplit/>
        </w:trPr>
        <w:tc>
          <w:tcPr>
            <w:tcW w:w="3402" w:type="dxa"/>
          </w:tcPr>
          <w:p w:rsidR="00000000" w:rsidRDefault="00823DBD">
            <w:r>
              <w:t>Margin</w:t>
            </w:r>
          </w:p>
        </w:tc>
        <w:tc>
          <w:tcPr>
            <w:tcW w:w="1418" w:type="dxa"/>
          </w:tcPr>
          <w:p w:rsidR="00000000" w:rsidRDefault="00823DBD">
            <w:pPr>
              <w:jc w:val="right"/>
              <w:rPr>
                <w:b/>
              </w:rPr>
            </w:pPr>
            <w:r>
              <w:rPr>
                <w:b/>
              </w:rPr>
              <w:t xml:space="preserve">3.4% </w:t>
            </w:r>
          </w:p>
        </w:tc>
        <w:tc>
          <w:tcPr>
            <w:tcW w:w="1418" w:type="dxa"/>
          </w:tcPr>
          <w:p w:rsidR="00000000" w:rsidRDefault="00823DBD">
            <w:pPr>
              <w:jc w:val="right"/>
            </w:pPr>
            <w:r>
              <w:t xml:space="preserve">2.8% </w:t>
            </w:r>
          </w:p>
        </w:tc>
        <w:tc>
          <w:tcPr>
            <w:tcW w:w="1418" w:type="dxa"/>
          </w:tcPr>
          <w:p w:rsidR="00000000" w:rsidRDefault="00823DBD">
            <w:pPr>
              <w:jc w:val="right"/>
            </w:pPr>
            <w:r>
              <w:t xml:space="preserve"> </w:t>
            </w:r>
          </w:p>
        </w:tc>
      </w:tr>
    </w:tbl>
    <w:p w:rsidR="00000000" w:rsidRDefault="00823DBD"/>
    <w:p w:rsidR="00000000" w:rsidRDefault="00823DBD">
      <w:r>
        <w:t>Myer Grace Bros reported a good increase in profit, given the difficulties of the market in which it operated, and the changes taking place such as development of destination categories and the</w:t>
      </w:r>
      <w:r>
        <w:t xml:space="preserve"> reconstruction of the Sydney store. The result reflects an increasing focus on customers, suppliers and staff.</w:t>
      </w:r>
    </w:p>
    <w:p w:rsidR="00000000" w:rsidRDefault="00823DBD"/>
    <w:p w:rsidR="00000000" w:rsidRDefault="00823DBD"/>
    <w:p w:rsidR="00000000" w:rsidRDefault="00823DBD">
      <w:r>
        <w:rPr>
          <w:b/>
        </w:rPr>
        <w:t>PROPERTY EBIT</w:t>
      </w:r>
    </w:p>
    <w:p w:rsidR="00000000" w:rsidRDefault="00823DBD"/>
    <w:p w:rsidR="00000000" w:rsidRDefault="00823DBD">
      <w:r>
        <w:t>Property earnings were significantly lower (down $42.9 million) following substantial strategic disposals over the last 18 months.</w:t>
      </w:r>
    </w:p>
    <w:p w:rsidR="00000000" w:rsidRDefault="00823DBD"/>
    <w:p w:rsidR="00000000" w:rsidRDefault="00823DBD">
      <w:r>
        <w:t>Gains on disposal of properties, at $53.8 million, were $17.4 million higher than last year and have been treated as an abnormal item. Whilst the proceeds from the sale of property have been applied against debt reduction in the first instance,</w:t>
      </w:r>
      <w:r>
        <w:t xml:space="preserve"> the funds are now being re-invested into core retail assets which produce significantly higher yields than the property portfolio.</w:t>
      </w:r>
    </w:p>
    <w:p w:rsidR="00000000" w:rsidRDefault="00823DBD"/>
    <w:p w:rsidR="00000000" w:rsidRDefault="00823DBD">
      <w:r>
        <w:rPr>
          <w:b/>
        </w:rPr>
        <w:t>UNALLOCATED EBIT</w:t>
      </w:r>
    </w:p>
    <w:p w:rsidR="00000000" w:rsidRDefault="00823DBD"/>
    <w:p w:rsidR="00000000" w:rsidRDefault="00823DBD">
      <w:r>
        <w:t>Unallocated EBIT comprises (i) head office costs, and (ii) other cost or income items which are often sporadic in nature and are not directly attributable to the Retail or Property operations. These items are reported separately so that the underlying Retail EBIT can be identified.</w:t>
      </w:r>
    </w:p>
    <w:p w:rsidR="00000000" w:rsidRDefault="00823DBD"/>
    <w:p w:rsidR="00000000" w:rsidRDefault="00823DBD">
      <w:r>
        <w:t>Major Unallocated items in 1997 and 1996 are shown below:</w:t>
      </w:r>
    </w:p>
    <w:p w:rsidR="00000000" w:rsidRDefault="00823DBD"/>
    <w:tbl>
      <w:tblPr>
        <w:tblW w:w="0" w:type="auto"/>
        <w:tblLayout w:type="fixed"/>
        <w:tblCellMar>
          <w:left w:w="28" w:type="dxa"/>
          <w:right w:w="28" w:type="dxa"/>
        </w:tblCellMar>
        <w:tblLook w:val="0000"/>
      </w:tblPr>
      <w:tblGrid>
        <w:gridCol w:w="3402"/>
        <w:gridCol w:w="1418"/>
        <w:gridCol w:w="1418"/>
      </w:tblGrid>
      <w:tr w:rsidR="00000000">
        <w:tblPrEx>
          <w:tblCellMar>
            <w:top w:w="0" w:type="dxa"/>
            <w:bottom w:w="0" w:type="dxa"/>
          </w:tblCellMar>
        </w:tblPrEx>
        <w:trPr>
          <w:cantSplit/>
        </w:trPr>
        <w:tc>
          <w:tcPr>
            <w:tcW w:w="3402" w:type="dxa"/>
          </w:tcPr>
          <w:p w:rsidR="00000000" w:rsidRDefault="00823DBD"/>
        </w:tc>
        <w:tc>
          <w:tcPr>
            <w:tcW w:w="1418" w:type="dxa"/>
          </w:tcPr>
          <w:p w:rsidR="00000000" w:rsidRDefault="00823DBD">
            <w:pPr>
              <w:jc w:val="right"/>
              <w:rPr>
                <w:b/>
              </w:rPr>
            </w:pPr>
            <w:r>
              <w:rPr>
                <w:b/>
              </w:rPr>
              <w:t>1997</w:t>
            </w:r>
          </w:p>
        </w:tc>
        <w:tc>
          <w:tcPr>
            <w:tcW w:w="1418" w:type="dxa"/>
          </w:tcPr>
          <w:p w:rsidR="00000000" w:rsidRDefault="00823DBD">
            <w:pPr>
              <w:jc w:val="right"/>
            </w:pPr>
            <w:r>
              <w:t>19</w:t>
            </w:r>
            <w:r>
              <w:t>96</w:t>
            </w:r>
          </w:p>
        </w:tc>
      </w:tr>
      <w:tr w:rsidR="00000000">
        <w:tblPrEx>
          <w:tblCellMar>
            <w:top w:w="0" w:type="dxa"/>
            <w:bottom w:w="0" w:type="dxa"/>
          </w:tblCellMar>
        </w:tblPrEx>
        <w:trPr>
          <w:cantSplit/>
          <w:hidden/>
        </w:trPr>
        <w:tc>
          <w:tcPr>
            <w:tcW w:w="3402" w:type="dxa"/>
            <w:tcBorders>
              <w:bottom w:val="single" w:sz="18" w:space="0" w:color="auto"/>
            </w:tcBorders>
          </w:tcPr>
          <w:p w:rsidR="00000000" w:rsidRDefault="00823DBD">
            <w:r>
              <w:rPr>
                <w:vanish/>
              </w:rPr>
              <w:t>[SULON]</w:t>
            </w:r>
          </w:p>
        </w:tc>
        <w:tc>
          <w:tcPr>
            <w:tcW w:w="1418" w:type="dxa"/>
            <w:tcBorders>
              <w:bottom w:val="single" w:sz="18" w:space="0" w:color="auto"/>
            </w:tcBorders>
          </w:tcPr>
          <w:p w:rsidR="00000000" w:rsidRDefault="00823DBD">
            <w:pPr>
              <w:jc w:val="right"/>
              <w:rPr>
                <w:b/>
              </w:rPr>
            </w:pPr>
            <w:r>
              <w:rPr>
                <w:b/>
              </w:rPr>
              <w:t>$M</w:t>
            </w:r>
          </w:p>
        </w:tc>
        <w:tc>
          <w:tcPr>
            <w:tcW w:w="1418" w:type="dxa"/>
            <w:tcBorders>
              <w:bottom w:val="single" w:sz="18" w:space="0" w:color="auto"/>
            </w:tcBorders>
          </w:tcPr>
          <w:p w:rsidR="00000000" w:rsidRDefault="00823DBD">
            <w:pPr>
              <w:jc w:val="right"/>
            </w:pPr>
            <w:r>
              <w:t>$M</w:t>
            </w:r>
          </w:p>
        </w:tc>
      </w:tr>
      <w:tr w:rsidR="00000000">
        <w:tblPrEx>
          <w:tblCellMar>
            <w:top w:w="0" w:type="dxa"/>
            <w:bottom w:w="0" w:type="dxa"/>
          </w:tblCellMar>
        </w:tblPrEx>
        <w:trPr>
          <w:cantSplit/>
        </w:trPr>
        <w:tc>
          <w:tcPr>
            <w:tcW w:w="3402" w:type="dxa"/>
          </w:tcPr>
          <w:p w:rsidR="00000000" w:rsidRDefault="00823DBD">
            <w:r>
              <w:t>Head Office Costs</w:t>
            </w:r>
          </w:p>
        </w:tc>
        <w:tc>
          <w:tcPr>
            <w:tcW w:w="1418" w:type="dxa"/>
          </w:tcPr>
          <w:p w:rsidR="00000000" w:rsidRDefault="00823DBD">
            <w:pPr>
              <w:jc w:val="right"/>
              <w:rPr>
                <w:b/>
              </w:rPr>
            </w:pPr>
            <w:r>
              <w:rPr>
                <w:b/>
              </w:rPr>
              <w:t>(29.9)</w:t>
            </w:r>
          </w:p>
        </w:tc>
        <w:tc>
          <w:tcPr>
            <w:tcW w:w="1418" w:type="dxa"/>
          </w:tcPr>
          <w:p w:rsidR="00000000" w:rsidRDefault="00823DBD">
            <w:pPr>
              <w:jc w:val="right"/>
            </w:pPr>
            <w:r>
              <w:t>(35.1)</w:t>
            </w:r>
          </w:p>
        </w:tc>
      </w:tr>
      <w:tr w:rsidR="00000000">
        <w:tblPrEx>
          <w:tblCellMar>
            <w:top w:w="0" w:type="dxa"/>
            <w:bottom w:w="0" w:type="dxa"/>
          </w:tblCellMar>
        </w:tblPrEx>
        <w:trPr>
          <w:cantSplit/>
        </w:trPr>
        <w:tc>
          <w:tcPr>
            <w:tcW w:w="3402" w:type="dxa"/>
          </w:tcPr>
          <w:p w:rsidR="00000000" w:rsidRDefault="00823DBD">
            <w:r>
              <w:t>Composite Buyers sale</w:t>
            </w:r>
          </w:p>
        </w:tc>
        <w:tc>
          <w:tcPr>
            <w:tcW w:w="1418" w:type="dxa"/>
          </w:tcPr>
          <w:p w:rsidR="00000000" w:rsidRDefault="00823DBD">
            <w:pPr>
              <w:jc w:val="right"/>
              <w:rPr>
                <w:b/>
              </w:rPr>
            </w:pPr>
            <w:r>
              <w:rPr>
                <w:b/>
              </w:rPr>
              <w:t>12.0</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3402" w:type="dxa"/>
          </w:tcPr>
          <w:p w:rsidR="00000000" w:rsidRDefault="00823DBD">
            <w:r>
              <w:t>Yannon settlement</w:t>
            </w:r>
          </w:p>
        </w:tc>
        <w:tc>
          <w:tcPr>
            <w:tcW w:w="1418" w:type="dxa"/>
          </w:tcPr>
          <w:p w:rsidR="00000000" w:rsidRDefault="00823DBD">
            <w:pPr>
              <w:jc w:val="right"/>
              <w:rPr>
                <w:b/>
              </w:rPr>
            </w:pPr>
            <w:r>
              <w:rPr>
                <w:b/>
              </w:rPr>
              <w:t>12.0</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3402" w:type="dxa"/>
          </w:tcPr>
          <w:p w:rsidR="00000000" w:rsidRDefault="00823DBD">
            <w:r>
              <w:t>QIW Investment sale</w:t>
            </w:r>
          </w:p>
        </w:tc>
        <w:tc>
          <w:tcPr>
            <w:tcW w:w="1418" w:type="dxa"/>
          </w:tcPr>
          <w:p w:rsidR="00000000" w:rsidRDefault="00823DBD">
            <w:pPr>
              <w:jc w:val="right"/>
              <w:rPr>
                <w:b/>
              </w:rPr>
            </w:pPr>
            <w:r>
              <w:rPr>
                <w:b/>
              </w:rPr>
              <w:t xml:space="preserve"> </w:t>
            </w:r>
          </w:p>
        </w:tc>
        <w:tc>
          <w:tcPr>
            <w:tcW w:w="1418" w:type="dxa"/>
          </w:tcPr>
          <w:p w:rsidR="00000000" w:rsidRDefault="00823DBD">
            <w:pPr>
              <w:jc w:val="right"/>
            </w:pPr>
            <w:r>
              <w:t>7.1</w:t>
            </w:r>
          </w:p>
        </w:tc>
      </w:tr>
      <w:tr w:rsidR="00000000">
        <w:tblPrEx>
          <w:tblCellMar>
            <w:top w:w="0" w:type="dxa"/>
            <w:bottom w:w="0" w:type="dxa"/>
          </w:tblCellMar>
        </w:tblPrEx>
        <w:trPr>
          <w:cantSplit/>
        </w:trPr>
        <w:tc>
          <w:tcPr>
            <w:tcW w:w="3402" w:type="dxa"/>
          </w:tcPr>
          <w:p w:rsidR="00000000" w:rsidRDefault="00823DBD">
            <w:r>
              <w:t>Shared services set up costs</w:t>
            </w:r>
          </w:p>
        </w:tc>
        <w:tc>
          <w:tcPr>
            <w:tcW w:w="1418" w:type="dxa"/>
          </w:tcPr>
          <w:p w:rsidR="00000000" w:rsidRDefault="00823DBD">
            <w:pPr>
              <w:jc w:val="right"/>
              <w:rPr>
                <w:b/>
              </w:rPr>
            </w:pPr>
            <w:r>
              <w:rPr>
                <w:b/>
              </w:rPr>
              <w:t>(2.7)</w:t>
            </w:r>
          </w:p>
        </w:tc>
        <w:tc>
          <w:tcPr>
            <w:tcW w:w="1418" w:type="dxa"/>
          </w:tcPr>
          <w:p w:rsidR="00000000" w:rsidRDefault="00823DBD">
            <w:pPr>
              <w:jc w:val="right"/>
            </w:pPr>
            <w:r>
              <w:t xml:space="preserve"> </w:t>
            </w:r>
          </w:p>
        </w:tc>
      </w:tr>
      <w:tr w:rsidR="00000000">
        <w:tblPrEx>
          <w:tblCellMar>
            <w:top w:w="0" w:type="dxa"/>
            <w:bottom w:w="0" w:type="dxa"/>
          </w:tblCellMar>
        </w:tblPrEx>
        <w:trPr>
          <w:cantSplit/>
          <w:hidden/>
        </w:trPr>
        <w:tc>
          <w:tcPr>
            <w:tcW w:w="3402" w:type="dxa"/>
            <w:tcBorders>
              <w:bottom w:val="single" w:sz="18" w:space="0" w:color="auto"/>
            </w:tcBorders>
          </w:tcPr>
          <w:p w:rsidR="00000000" w:rsidRDefault="00823DBD">
            <w:r>
              <w:rPr>
                <w:vanish/>
              </w:rPr>
              <w:t>[SULON]</w:t>
            </w:r>
            <w:r>
              <w:t>Other Expenses</w:t>
            </w:r>
          </w:p>
        </w:tc>
        <w:tc>
          <w:tcPr>
            <w:tcW w:w="1418" w:type="dxa"/>
            <w:tcBorders>
              <w:bottom w:val="single" w:sz="18" w:space="0" w:color="auto"/>
            </w:tcBorders>
          </w:tcPr>
          <w:p w:rsidR="00000000" w:rsidRDefault="00823DBD">
            <w:pPr>
              <w:jc w:val="right"/>
              <w:rPr>
                <w:b/>
              </w:rPr>
            </w:pPr>
            <w:r>
              <w:rPr>
                <w:b/>
              </w:rPr>
              <w:t>(52.7)</w:t>
            </w:r>
          </w:p>
        </w:tc>
        <w:tc>
          <w:tcPr>
            <w:tcW w:w="1418" w:type="dxa"/>
            <w:tcBorders>
              <w:bottom w:val="single" w:sz="18" w:space="0" w:color="auto"/>
            </w:tcBorders>
          </w:tcPr>
          <w:p w:rsidR="00000000" w:rsidRDefault="00823DBD">
            <w:pPr>
              <w:jc w:val="right"/>
            </w:pPr>
            <w:r>
              <w:t>(41.9)</w:t>
            </w:r>
          </w:p>
        </w:tc>
      </w:tr>
      <w:tr w:rsidR="00000000">
        <w:tblPrEx>
          <w:tblCellMar>
            <w:top w:w="0" w:type="dxa"/>
            <w:bottom w:w="0" w:type="dxa"/>
          </w:tblCellMar>
        </w:tblPrEx>
        <w:trPr>
          <w:cantSplit/>
        </w:trPr>
        <w:tc>
          <w:tcPr>
            <w:tcW w:w="3402" w:type="dxa"/>
          </w:tcPr>
          <w:p w:rsidR="00000000" w:rsidRDefault="00823DBD">
            <w:r>
              <w:t>Total</w:t>
            </w:r>
          </w:p>
        </w:tc>
        <w:tc>
          <w:tcPr>
            <w:tcW w:w="1418" w:type="dxa"/>
          </w:tcPr>
          <w:p w:rsidR="00000000" w:rsidRDefault="00823DBD">
            <w:pPr>
              <w:jc w:val="right"/>
              <w:rPr>
                <w:b/>
              </w:rPr>
            </w:pPr>
            <w:r>
              <w:rPr>
                <w:b/>
              </w:rPr>
              <w:t>(61.3)</w:t>
            </w:r>
          </w:p>
        </w:tc>
        <w:tc>
          <w:tcPr>
            <w:tcW w:w="1418" w:type="dxa"/>
          </w:tcPr>
          <w:p w:rsidR="00000000" w:rsidRDefault="00823DBD">
            <w:pPr>
              <w:jc w:val="right"/>
            </w:pPr>
            <w:r>
              <w:t>(69.9)</w:t>
            </w:r>
          </w:p>
        </w:tc>
      </w:tr>
    </w:tbl>
    <w:p w:rsidR="00000000" w:rsidRDefault="00823DBD"/>
    <w:p w:rsidR="00000000" w:rsidRDefault="00823DBD">
      <w:r>
        <w:t>During the year, head office costs reduced by a further $5.2 million, following a reduction in 1996 of $14.7 million. Examples of components of the increase in Other Expenses from last year included costs for workers’ compensation, and a lower s</w:t>
      </w:r>
      <w:r>
        <w:t>uperannuation contribution holiday.</w:t>
      </w:r>
    </w:p>
    <w:p w:rsidR="00000000" w:rsidRDefault="00823DBD"/>
    <w:p w:rsidR="00000000" w:rsidRDefault="00823DBD">
      <w:r>
        <w:rPr>
          <w:b/>
        </w:rPr>
        <w:t>ABNORMAL ITEMS</w:t>
      </w:r>
    </w:p>
    <w:p w:rsidR="00000000" w:rsidRDefault="00823DBD"/>
    <w:p w:rsidR="00000000" w:rsidRDefault="00823DBD">
      <w:r>
        <w:t>As indicated above, a pre-tax abnormal profit of $53.8 million was recorded, relating solely to gains on sale of properties. Given the size of the remaining property portfolio, future disposal profits are not expected to be significant.</w:t>
      </w:r>
    </w:p>
    <w:p w:rsidR="00000000" w:rsidRDefault="00823DBD"/>
    <w:p w:rsidR="00000000" w:rsidRDefault="00823DBD">
      <w:r>
        <w:t>Abnormal items of $4.9 million in 1996 related to business restructure costs ($31.5 million) and gain on sale of property ($36.4 million, restated as abnormal for comparability).</w:t>
      </w:r>
    </w:p>
    <w:p w:rsidR="00000000" w:rsidRDefault="00823DBD"/>
    <w:p w:rsidR="00000000" w:rsidRDefault="00823DBD">
      <w:r>
        <w:rPr>
          <w:b/>
        </w:rPr>
        <w:t>INTEREST AND TAX</w:t>
      </w:r>
    </w:p>
    <w:p w:rsidR="00000000" w:rsidRDefault="00823DBD"/>
    <w:p w:rsidR="00000000" w:rsidRDefault="00823DBD">
      <w:r>
        <w:t>A combination</w:t>
      </w:r>
      <w:r>
        <w:t xml:space="preserve"> of lower debt, due to the rationalisation of the property portfolio, prudent management of interest rate exposures, and generally lower interest rates enabled the Company to achieve a lower interest cost during 1997. Average debt levels were 12.1% lower than the previous year and the finance expense decreased by 18.4%, to $119.6 million. The average finance rate for 1997 was 6.8%, compared to a rate of 7.4% in 1996.</w:t>
      </w:r>
    </w:p>
    <w:p w:rsidR="00000000" w:rsidRDefault="00823DBD"/>
    <w:p w:rsidR="00000000" w:rsidRDefault="00823DBD">
      <w:r>
        <w:t>Income tax expense of $160.1 million reflects an effective tax rate of 29.1%, compared t</w:t>
      </w:r>
      <w:r>
        <w:t>o 30.0% last year. The main reason for the lower tax rate was the substantial gains on property sales, which were effectively tax free.</w:t>
      </w:r>
    </w:p>
    <w:p w:rsidR="00000000" w:rsidRDefault="00823DBD"/>
    <w:p w:rsidR="00000000" w:rsidRDefault="00823DBD">
      <w:r>
        <w:rPr>
          <w:b/>
        </w:rPr>
        <w:t>SHAREHOLDER VALUE</w:t>
      </w:r>
    </w:p>
    <w:p w:rsidR="00000000" w:rsidRDefault="00823DBD"/>
    <w:p w:rsidR="00000000" w:rsidRDefault="00823DBD">
      <w:r>
        <w:t>Profit after tax before abnormals increased by 26.4% to $335.6 million, and on a post abnormals basis by 38.9% to $389.4 million.</w:t>
      </w:r>
    </w:p>
    <w:p w:rsidR="00000000" w:rsidRDefault="00823DBD"/>
    <w:p w:rsidR="00000000" w:rsidRDefault="00823DBD">
      <w:r>
        <w:t>Earnings per share ("EPS") after abnormals was 34.0 cents, a 41.1% improvement from the prior year’s level of 24.1 cents.</w:t>
      </w:r>
    </w:p>
    <w:p w:rsidR="00000000" w:rsidRDefault="00823DBD"/>
    <w:p w:rsidR="00000000" w:rsidRDefault="00823DBD">
      <w:r>
        <w:t xml:space="preserve">Excluding abnormal items, the Company earned a return on shareholders’ funds of 15.9% for the </w:t>
      </w:r>
      <w:r>
        <w:t>year, exceeding the estimated cost of equity of 11% (post imputation). This was achieved despite the reduction in financial gearing during the year. The return on equity over the last five years is shown on the following chart:</w:t>
      </w:r>
    </w:p>
    <w:p w:rsidR="00000000" w:rsidRDefault="00823DBD"/>
    <w:p w:rsidR="00000000" w:rsidRDefault="00823DBD">
      <w:r>
        <w:t>The Company’s cost of capital (i.e. both debt and equity) for 1997 was approximately 9%.</w:t>
      </w:r>
    </w:p>
    <w:p w:rsidR="00000000" w:rsidRDefault="00823DBD">
      <w:r>
        <w:t>Dividend per share for the year was increased by 0.5 cents to 22.5 cents. The dividend will be fully franked at the 36% rate.</w:t>
      </w:r>
    </w:p>
    <w:p w:rsidR="00000000" w:rsidRDefault="00823DBD"/>
    <w:p w:rsidR="00000000" w:rsidRDefault="00823DBD">
      <w:r>
        <w:t xml:space="preserve">Total shareholder return for the year (comprising share price </w:t>
      </w:r>
      <w:r>
        <w:t>growth and dividend yield) was 54.3%. Returns over the last three years have averaged 21.2% per annum, and are shown below:</w:t>
      </w:r>
    </w:p>
    <w:p w:rsidR="00000000" w:rsidRDefault="00823DBD"/>
    <w:p w:rsidR="00000000" w:rsidRDefault="00823DBD">
      <w:r>
        <w:rPr>
          <w:b/>
        </w:rPr>
        <w:t>CASH FLOW AND CAPITAL EXPENDITURE</w:t>
      </w:r>
    </w:p>
    <w:p w:rsidR="00000000" w:rsidRDefault="00823DBD"/>
    <w:p w:rsidR="00000000" w:rsidRDefault="00823DBD">
      <w:r>
        <w:t>Major sources and uses of cash are set out in detail in the following financial statements, and are summarised below:</w:t>
      </w:r>
    </w:p>
    <w:p w:rsidR="00000000" w:rsidRDefault="00823DBD"/>
    <w:tbl>
      <w:tblPr>
        <w:tblW w:w="0" w:type="auto"/>
        <w:tblLayout w:type="fixed"/>
        <w:tblCellMar>
          <w:left w:w="28" w:type="dxa"/>
          <w:right w:w="28" w:type="dxa"/>
        </w:tblCellMar>
        <w:tblLook w:val="0000"/>
      </w:tblPr>
      <w:tblGrid>
        <w:gridCol w:w="3402"/>
        <w:gridCol w:w="1418"/>
        <w:gridCol w:w="1418"/>
      </w:tblGrid>
      <w:tr w:rsidR="00000000">
        <w:tblPrEx>
          <w:tblCellMar>
            <w:top w:w="0" w:type="dxa"/>
            <w:bottom w:w="0" w:type="dxa"/>
          </w:tblCellMar>
        </w:tblPrEx>
        <w:trPr>
          <w:cantSplit/>
        </w:trPr>
        <w:tc>
          <w:tcPr>
            <w:tcW w:w="3402" w:type="dxa"/>
          </w:tcPr>
          <w:p w:rsidR="00000000" w:rsidRDefault="00823DBD"/>
        </w:tc>
        <w:tc>
          <w:tcPr>
            <w:tcW w:w="1418" w:type="dxa"/>
          </w:tcPr>
          <w:p w:rsidR="00000000" w:rsidRDefault="00823DBD">
            <w:pPr>
              <w:jc w:val="right"/>
              <w:rPr>
                <w:b/>
              </w:rPr>
            </w:pPr>
            <w:r>
              <w:rPr>
                <w:b/>
              </w:rPr>
              <w:t>1997</w:t>
            </w:r>
          </w:p>
        </w:tc>
        <w:tc>
          <w:tcPr>
            <w:tcW w:w="1418" w:type="dxa"/>
          </w:tcPr>
          <w:p w:rsidR="00000000" w:rsidRDefault="00823DBD">
            <w:pPr>
              <w:jc w:val="right"/>
            </w:pPr>
            <w:r>
              <w:t>1996</w:t>
            </w:r>
          </w:p>
        </w:tc>
      </w:tr>
      <w:tr w:rsidR="00000000">
        <w:tblPrEx>
          <w:tblCellMar>
            <w:top w:w="0" w:type="dxa"/>
            <w:bottom w:w="0" w:type="dxa"/>
          </w:tblCellMar>
        </w:tblPrEx>
        <w:trPr>
          <w:cantSplit/>
          <w:hidden/>
        </w:trPr>
        <w:tc>
          <w:tcPr>
            <w:tcW w:w="3402" w:type="dxa"/>
            <w:tcBorders>
              <w:bottom w:val="single" w:sz="18" w:space="0" w:color="auto"/>
            </w:tcBorders>
          </w:tcPr>
          <w:p w:rsidR="00000000" w:rsidRDefault="00823DBD">
            <w:r>
              <w:rPr>
                <w:vanish/>
              </w:rPr>
              <w:t>[SULON]</w:t>
            </w:r>
          </w:p>
        </w:tc>
        <w:tc>
          <w:tcPr>
            <w:tcW w:w="1418" w:type="dxa"/>
            <w:tcBorders>
              <w:bottom w:val="single" w:sz="18" w:space="0" w:color="auto"/>
            </w:tcBorders>
          </w:tcPr>
          <w:p w:rsidR="00000000" w:rsidRDefault="00823DBD">
            <w:pPr>
              <w:jc w:val="right"/>
              <w:rPr>
                <w:b/>
              </w:rPr>
            </w:pPr>
            <w:r>
              <w:rPr>
                <w:b/>
              </w:rPr>
              <w:t>$M</w:t>
            </w:r>
          </w:p>
        </w:tc>
        <w:tc>
          <w:tcPr>
            <w:tcW w:w="1418" w:type="dxa"/>
            <w:tcBorders>
              <w:bottom w:val="single" w:sz="18" w:space="0" w:color="auto"/>
            </w:tcBorders>
          </w:tcPr>
          <w:p w:rsidR="00000000" w:rsidRDefault="00823DBD">
            <w:pPr>
              <w:jc w:val="right"/>
            </w:pPr>
            <w:r>
              <w:t>$M</w:t>
            </w:r>
          </w:p>
        </w:tc>
      </w:tr>
      <w:tr w:rsidR="00000000">
        <w:tblPrEx>
          <w:tblCellMar>
            <w:top w:w="0" w:type="dxa"/>
            <w:bottom w:w="0" w:type="dxa"/>
          </w:tblCellMar>
        </w:tblPrEx>
        <w:trPr>
          <w:cantSplit/>
        </w:trPr>
        <w:tc>
          <w:tcPr>
            <w:tcW w:w="3402" w:type="dxa"/>
          </w:tcPr>
          <w:p w:rsidR="00000000" w:rsidRDefault="00823DBD">
            <w:r>
              <w:t>Cash from operations</w:t>
            </w:r>
          </w:p>
        </w:tc>
        <w:tc>
          <w:tcPr>
            <w:tcW w:w="1418" w:type="dxa"/>
          </w:tcPr>
          <w:p w:rsidR="00000000" w:rsidRDefault="00823DBD">
            <w:pPr>
              <w:jc w:val="right"/>
              <w:rPr>
                <w:b/>
              </w:rPr>
            </w:pPr>
            <w:r>
              <w:rPr>
                <w:b/>
              </w:rPr>
              <w:t>908.4</w:t>
            </w:r>
          </w:p>
        </w:tc>
        <w:tc>
          <w:tcPr>
            <w:tcW w:w="1418" w:type="dxa"/>
          </w:tcPr>
          <w:p w:rsidR="00000000" w:rsidRDefault="00823DBD">
            <w:pPr>
              <w:jc w:val="right"/>
            </w:pPr>
            <w:r>
              <w:t>842.4</w:t>
            </w:r>
          </w:p>
        </w:tc>
      </w:tr>
      <w:tr w:rsidR="00000000">
        <w:tblPrEx>
          <w:tblCellMar>
            <w:top w:w="0" w:type="dxa"/>
            <w:bottom w:w="0" w:type="dxa"/>
          </w:tblCellMar>
        </w:tblPrEx>
        <w:trPr>
          <w:cantSplit/>
        </w:trPr>
        <w:tc>
          <w:tcPr>
            <w:tcW w:w="3402" w:type="dxa"/>
          </w:tcPr>
          <w:p w:rsidR="00000000" w:rsidRDefault="00823DBD">
            <w:r>
              <w:t>Interest and tax</w:t>
            </w:r>
          </w:p>
        </w:tc>
        <w:tc>
          <w:tcPr>
            <w:tcW w:w="1418" w:type="dxa"/>
          </w:tcPr>
          <w:p w:rsidR="00000000" w:rsidRDefault="00823DBD">
            <w:pPr>
              <w:jc w:val="right"/>
              <w:rPr>
                <w:b/>
              </w:rPr>
            </w:pPr>
            <w:r>
              <w:rPr>
                <w:b/>
              </w:rPr>
              <w:t>(124.1)</w:t>
            </w:r>
          </w:p>
        </w:tc>
        <w:tc>
          <w:tcPr>
            <w:tcW w:w="1418" w:type="dxa"/>
          </w:tcPr>
          <w:p w:rsidR="00000000" w:rsidRDefault="00823DBD">
            <w:pPr>
              <w:jc w:val="right"/>
            </w:pPr>
            <w:r>
              <w:t>(340.9)</w:t>
            </w:r>
          </w:p>
        </w:tc>
      </w:tr>
      <w:tr w:rsidR="00000000">
        <w:tblPrEx>
          <w:tblCellMar>
            <w:top w:w="0" w:type="dxa"/>
            <w:bottom w:w="0" w:type="dxa"/>
          </w:tblCellMar>
        </w:tblPrEx>
        <w:trPr>
          <w:cantSplit/>
        </w:trPr>
        <w:tc>
          <w:tcPr>
            <w:tcW w:w="3402" w:type="dxa"/>
          </w:tcPr>
          <w:p w:rsidR="00000000" w:rsidRDefault="00823DBD">
            <w:r>
              <w:rPr>
                <w:b/>
              </w:rPr>
              <w:t>Operating cash flow</w:t>
            </w:r>
          </w:p>
        </w:tc>
        <w:tc>
          <w:tcPr>
            <w:tcW w:w="1418" w:type="dxa"/>
          </w:tcPr>
          <w:p w:rsidR="00000000" w:rsidRDefault="00823DBD">
            <w:pPr>
              <w:jc w:val="right"/>
              <w:rPr>
                <w:b/>
              </w:rPr>
            </w:pPr>
            <w:r>
              <w:rPr>
                <w:b/>
              </w:rPr>
              <w:t>784.3</w:t>
            </w:r>
          </w:p>
        </w:tc>
        <w:tc>
          <w:tcPr>
            <w:tcW w:w="1418" w:type="dxa"/>
          </w:tcPr>
          <w:p w:rsidR="00000000" w:rsidRDefault="00823DBD">
            <w:pPr>
              <w:jc w:val="right"/>
            </w:pPr>
            <w:r>
              <w:t>501.5</w:t>
            </w:r>
          </w:p>
        </w:tc>
      </w:tr>
      <w:tr w:rsidR="00000000">
        <w:tblPrEx>
          <w:tblCellMar>
            <w:top w:w="0" w:type="dxa"/>
            <w:bottom w:w="0" w:type="dxa"/>
          </w:tblCellMar>
        </w:tblPrEx>
        <w:trPr>
          <w:cantSplit/>
        </w:trPr>
        <w:tc>
          <w:tcPr>
            <w:tcW w:w="3402" w:type="dxa"/>
          </w:tcPr>
          <w:p w:rsidR="00000000" w:rsidRDefault="00823DBD">
            <w:r>
              <w:t>Net investing</w:t>
            </w:r>
          </w:p>
        </w:tc>
        <w:tc>
          <w:tcPr>
            <w:tcW w:w="1418" w:type="dxa"/>
          </w:tcPr>
          <w:p w:rsidR="00000000" w:rsidRDefault="00823DBD">
            <w:pPr>
              <w:jc w:val="right"/>
              <w:rPr>
                <w:b/>
              </w:rPr>
            </w:pPr>
            <w:r>
              <w:rPr>
                <w:b/>
              </w:rPr>
              <w:t>120.4</w:t>
            </w:r>
          </w:p>
        </w:tc>
        <w:tc>
          <w:tcPr>
            <w:tcW w:w="1418" w:type="dxa"/>
          </w:tcPr>
          <w:p w:rsidR="00000000" w:rsidRDefault="00823DBD">
            <w:pPr>
              <w:jc w:val="right"/>
            </w:pPr>
            <w:r>
              <w:t>(459.3)</w:t>
            </w:r>
          </w:p>
        </w:tc>
      </w:tr>
      <w:tr w:rsidR="00000000">
        <w:tblPrEx>
          <w:tblCellMar>
            <w:top w:w="0" w:type="dxa"/>
            <w:bottom w:w="0" w:type="dxa"/>
          </w:tblCellMar>
        </w:tblPrEx>
        <w:trPr>
          <w:cantSplit/>
        </w:trPr>
        <w:tc>
          <w:tcPr>
            <w:tcW w:w="3402" w:type="dxa"/>
          </w:tcPr>
          <w:p w:rsidR="00000000" w:rsidRDefault="00823DBD">
            <w:r>
              <w:rPr>
                <w:b/>
              </w:rPr>
              <w:t>Free cash flow</w:t>
            </w:r>
          </w:p>
        </w:tc>
        <w:tc>
          <w:tcPr>
            <w:tcW w:w="1418" w:type="dxa"/>
          </w:tcPr>
          <w:p w:rsidR="00000000" w:rsidRDefault="00823DBD">
            <w:pPr>
              <w:jc w:val="right"/>
              <w:rPr>
                <w:b/>
              </w:rPr>
            </w:pPr>
            <w:r>
              <w:rPr>
                <w:b/>
              </w:rPr>
              <w:t>904.7</w:t>
            </w:r>
          </w:p>
        </w:tc>
        <w:tc>
          <w:tcPr>
            <w:tcW w:w="1418" w:type="dxa"/>
          </w:tcPr>
          <w:p w:rsidR="00000000" w:rsidRDefault="00823DBD">
            <w:pPr>
              <w:jc w:val="right"/>
            </w:pPr>
            <w:r>
              <w:t>42.2</w:t>
            </w:r>
          </w:p>
        </w:tc>
      </w:tr>
      <w:tr w:rsidR="00000000">
        <w:tblPrEx>
          <w:tblCellMar>
            <w:top w:w="0" w:type="dxa"/>
            <w:bottom w:w="0" w:type="dxa"/>
          </w:tblCellMar>
        </w:tblPrEx>
        <w:trPr>
          <w:cantSplit/>
        </w:trPr>
        <w:tc>
          <w:tcPr>
            <w:tcW w:w="3402" w:type="dxa"/>
          </w:tcPr>
          <w:p w:rsidR="00000000" w:rsidRDefault="00823DBD">
            <w:r>
              <w:t>Dividend/other</w:t>
            </w:r>
          </w:p>
        </w:tc>
        <w:tc>
          <w:tcPr>
            <w:tcW w:w="1418" w:type="dxa"/>
          </w:tcPr>
          <w:p w:rsidR="00000000" w:rsidRDefault="00823DBD">
            <w:pPr>
              <w:jc w:val="right"/>
              <w:rPr>
                <w:b/>
              </w:rPr>
            </w:pPr>
            <w:r>
              <w:rPr>
                <w:b/>
              </w:rPr>
              <w:t>(263.9)</w:t>
            </w:r>
          </w:p>
        </w:tc>
        <w:tc>
          <w:tcPr>
            <w:tcW w:w="1418" w:type="dxa"/>
          </w:tcPr>
          <w:p w:rsidR="00000000" w:rsidRDefault="00823DBD">
            <w:pPr>
              <w:jc w:val="right"/>
            </w:pPr>
            <w:r>
              <w:t>(204.3)</w:t>
            </w:r>
          </w:p>
        </w:tc>
      </w:tr>
      <w:tr w:rsidR="00000000">
        <w:tblPrEx>
          <w:tblCellMar>
            <w:top w:w="0" w:type="dxa"/>
            <w:bottom w:w="0" w:type="dxa"/>
          </w:tblCellMar>
        </w:tblPrEx>
        <w:trPr>
          <w:cantSplit/>
        </w:trPr>
        <w:tc>
          <w:tcPr>
            <w:tcW w:w="3402" w:type="dxa"/>
          </w:tcPr>
          <w:p w:rsidR="00000000" w:rsidRDefault="00823DBD">
            <w:r>
              <w:rPr>
                <w:b/>
              </w:rPr>
              <w:t>Net Cash Flow</w:t>
            </w:r>
          </w:p>
        </w:tc>
        <w:tc>
          <w:tcPr>
            <w:tcW w:w="1418" w:type="dxa"/>
          </w:tcPr>
          <w:p w:rsidR="00000000" w:rsidRDefault="00823DBD">
            <w:pPr>
              <w:jc w:val="right"/>
              <w:rPr>
                <w:b/>
              </w:rPr>
            </w:pPr>
            <w:r>
              <w:rPr>
                <w:b/>
              </w:rPr>
              <w:t>640.8</w:t>
            </w:r>
          </w:p>
        </w:tc>
        <w:tc>
          <w:tcPr>
            <w:tcW w:w="1418" w:type="dxa"/>
          </w:tcPr>
          <w:p w:rsidR="00000000" w:rsidRDefault="00823DBD">
            <w:pPr>
              <w:jc w:val="right"/>
            </w:pPr>
            <w:r>
              <w:t>(162.1)</w:t>
            </w:r>
          </w:p>
        </w:tc>
      </w:tr>
    </w:tbl>
    <w:p w:rsidR="00000000" w:rsidRDefault="00823DBD"/>
    <w:p w:rsidR="00000000" w:rsidRDefault="00823DBD">
      <w:r>
        <w:t>Cash flow from operations (receipts from customers less payments to suppliers and employees) for 1997 rose by 7.8% to $908.4 million.</w:t>
      </w:r>
    </w:p>
    <w:p w:rsidR="00000000" w:rsidRDefault="00823DBD"/>
    <w:p w:rsidR="00000000" w:rsidRDefault="00823DBD">
      <w:r>
        <w:t>Additional cash was released to the Company through asset disposals, comprising principally the sales of property and property related investments, and sale of other investments ($852.0 million compared to $337.8 million last year).</w:t>
      </w:r>
    </w:p>
    <w:p w:rsidR="00000000" w:rsidRDefault="00823DBD"/>
    <w:p w:rsidR="00000000" w:rsidRDefault="00823DBD">
      <w:r>
        <w:t>A total of $706.7 million (last year $676.7 million) was re-invested in property, p</w:t>
      </w:r>
      <w:r>
        <w:t>lant and equipment. Other capital expenditure of $24.9 million related to acquisition of new businesses and interests in property ventures.</w:t>
      </w:r>
    </w:p>
    <w:p w:rsidR="00000000" w:rsidRDefault="00823DBD"/>
    <w:p w:rsidR="00000000" w:rsidRDefault="00823DBD">
      <w:r>
        <w:rPr>
          <w:b/>
        </w:rPr>
        <w:t>CO-ORDINATION AND INTEGRATION</w:t>
      </w:r>
    </w:p>
    <w:p w:rsidR="00000000" w:rsidRDefault="00823DBD"/>
    <w:p w:rsidR="00000000" w:rsidRDefault="00823DBD">
      <w:r>
        <w:t>There was further implementation of the Company’s Co-ordination and Integration strategy during 1997. Key elements include the establishment of centralised support service departments, each of which has negotiated Service Level Agreements with its "Customer Brands".</w:t>
      </w:r>
    </w:p>
    <w:p w:rsidR="00000000" w:rsidRDefault="00823DBD"/>
    <w:p w:rsidR="00000000" w:rsidRDefault="00823DBD">
      <w:r>
        <w:t>These Support Services now cover major functions including account</w:t>
      </w:r>
      <w:r>
        <w:t>ing, human resources, legal, logistics and property leasing.</w:t>
      </w:r>
    </w:p>
    <w:p w:rsidR="00000000" w:rsidRDefault="00823DBD"/>
    <w:p w:rsidR="00000000" w:rsidRDefault="00823DBD">
      <w:r>
        <w:rPr>
          <w:b/>
        </w:rPr>
        <w:t>ASSET MANAGEMENT</w:t>
      </w:r>
    </w:p>
    <w:p w:rsidR="00000000" w:rsidRDefault="00823DBD"/>
    <w:p w:rsidR="00000000" w:rsidRDefault="00823DBD">
      <w:r>
        <w:t>The proper allocation of capital expenditure to achieve returns in excess of the cost of capital invested is a key element in improving shareholder value. Coles Myer employs shareholder value measures in making decisions on new capital expenditure, and the retention of existing assets. Required returns on capital (debt and equity) are determined, and used as a threshold for such investment decisions and subsequent management</w:t>
      </w:r>
      <w:r>
        <w:t xml:space="preserve"> reporting.</w:t>
      </w:r>
    </w:p>
    <w:p w:rsidR="00000000" w:rsidRDefault="00823DBD"/>
    <w:p w:rsidR="00000000" w:rsidRDefault="00823DBD">
      <w:r>
        <w:t>Through a system of internal cost of capital charging for asset usage, Brands and Support Services departments are made accountable for use of Company funds.</w:t>
      </w:r>
    </w:p>
    <w:p w:rsidR="00000000" w:rsidRDefault="00823DBD"/>
    <w:p w:rsidR="00000000" w:rsidRDefault="00823DBD">
      <w:r>
        <w:t>Working capital management is a major focus for all Brands, with stock accounting for more than a third of the Company’s total assets. Improved control of working capital led to a reduction in year-end stock financed by the Company (i.e. stock less trade creditor support), despite a 5.8% sales increase for the year.</w:t>
      </w:r>
    </w:p>
    <w:p w:rsidR="00000000" w:rsidRDefault="00823DBD"/>
    <w:p w:rsidR="00000000" w:rsidRDefault="00823DBD">
      <w:r>
        <w:t>The ratio of wo</w:t>
      </w:r>
      <w:r>
        <w:t>rking capital to sales reduced to 4.0% (last year 5.9%), the third consecutive yearly reduction.</w:t>
      </w:r>
    </w:p>
    <w:p w:rsidR="00000000" w:rsidRDefault="00823DBD"/>
    <w:p w:rsidR="00000000" w:rsidRDefault="00823DBD">
      <w:r>
        <w:t>The last two years have also seen a re-focus on core retail activities through the disposal of the Company’s credit card interests, vehicle fleet, and a substantial part of the property portfolio. Funds released by these sales are being reinvested in retail assets that meet the Company’s cost of capital thresholds.</w:t>
      </w:r>
    </w:p>
    <w:p w:rsidR="00000000" w:rsidRDefault="00823DBD"/>
    <w:p w:rsidR="00000000" w:rsidRDefault="00823DBD">
      <w:r>
        <w:rPr>
          <w:b/>
        </w:rPr>
        <w:t>FINANCIAL STRENGTH</w:t>
      </w:r>
    </w:p>
    <w:p w:rsidR="00000000" w:rsidRDefault="00823DBD"/>
    <w:p w:rsidR="00000000" w:rsidRDefault="00823DBD">
      <w:r>
        <w:t>Shareholder returns can be enhanced through the appropriate use of fin</w:t>
      </w:r>
      <w:r>
        <w:t>ancial leverage. Coles Myer’s capital structure is managed to increase shareholder return, while ensuring that the Company is not exposed to excessive financial risk. The proportion of net debt to total capital (net debt and equity) is shown in the following chart.</w:t>
      </w:r>
    </w:p>
    <w:p w:rsidR="00000000" w:rsidRDefault="00823DBD"/>
    <w:p w:rsidR="00000000" w:rsidRDefault="00823DBD">
      <w:r>
        <w:t>Another key measure of financial strength is the net finance expense cover ratio (EBIT divided by net finance expense). For 1997, this ratio strengthened to 5.1 times, compared to 3.9 times in the previous year.</w:t>
      </w:r>
    </w:p>
    <w:p w:rsidR="00000000" w:rsidRDefault="00823DBD"/>
    <w:p w:rsidR="00000000" w:rsidRDefault="00823DBD">
      <w:r>
        <w:t>These financial strength lev</w:t>
      </w:r>
      <w:r>
        <w:t>els reflect an appropriate and prudent capital structure for the Company.</w:t>
      </w:r>
    </w:p>
    <w:p w:rsidR="00000000" w:rsidRDefault="00823DBD"/>
    <w:p w:rsidR="00000000" w:rsidRDefault="00823DBD">
      <w:r>
        <w:rPr>
          <w:b/>
        </w:rPr>
        <w:t>TREASURY AND RISK MANAGEMENT</w:t>
      </w:r>
    </w:p>
    <w:p w:rsidR="00000000" w:rsidRDefault="00823DBD"/>
    <w:p w:rsidR="00000000" w:rsidRDefault="00823DBD">
      <w:r>
        <w:t>Coles Myer operates a centralised Treasury, which provides an integrated cash, debt and financial risk management service to the entire Group, and operates in accordance with policies and authorities approved by the Board.</w:t>
      </w:r>
    </w:p>
    <w:p w:rsidR="00000000" w:rsidRDefault="00823DBD"/>
    <w:p w:rsidR="00000000" w:rsidRDefault="00823DBD">
      <w:r>
        <w:t xml:space="preserve">Net debt at year end stood at $1,325.9 million (1996: $1,959.4 million), comprising promissory note and commercial paper issues, medium term notes, and sundry other debt. Fixed </w:t>
      </w:r>
      <w:r>
        <w:t>interest rate cover applied to 59.1% of debt at year end. Average debt maturity at the end of 1997 was 3.3 years (1996: 3.0 years).</w:t>
      </w:r>
    </w:p>
    <w:p w:rsidR="00000000" w:rsidRDefault="00823DBD"/>
    <w:p w:rsidR="00000000" w:rsidRDefault="00823DBD">
      <w:r>
        <w:t>The Company maintains strong relationships with ten major domestic and international banks, which at year end provided $1,440 million of committed undrawn standby facilities. In addition, the Company maintains relationships with other major banks and investment banks which provide it with transactional and advisory services.</w:t>
      </w:r>
    </w:p>
    <w:p w:rsidR="00000000" w:rsidRDefault="00823DBD"/>
    <w:p w:rsidR="00000000" w:rsidRDefault="00823DBD">
      <w:r>
        <w:t xml:space="preserve">It is the Company’s practice that all material </w:t>
      </w:r>
      <w:r>
        <w:t>foreign currency exposures are hedged, and that interest rate risk is actively managed. Derivatives are used to manage interest rate and currency risks (which arise from foreign currency borrowings and imports). All derivative transactions relate to an underlying exposure and no leveraged transactions are undertaken. Clear and strictly enforced policies and procedures govern the use of derivatives.</w:t>
      </w:r>
    </w:p>
    <w:p w:rsidR="00000000" w:rsidRDefault="00823DBD"/>
    <w:p w:rsidR="00000000" w:rsidRDefault="00823DBD">
      <w:r>
        <w:t>The Company’s credit ratings are A/A-1 from Standard &amp; Poor’s, and A3/P-2 from Moody’s Investors Service.</w:t>
      </w:r>
    </w:p>
    <w:p w:rsidR="00000000" w:rsidRDefault="00823DBD"/>
    <w:p w:rsidR="00000000" w:rsidRDefault="00823DBD">
      <w:r>
        <w:rPr>
          <w:b/>
        </w:rPr>
        <w:t>RETAIL RESULT</w:t>
      </w:r>
    </w:p>
    <w:p w:rsidR="00000000" w:rsidRDefault="00823DBD"/>
    <w:tbl>
      <w:tblPr>
        <w:tblW w:w="0" w:type="auto"/>
        <w:tblLayout w:type="fixed"/>
        <w:tblCellMar>
          <w:left w:w="28" w:type="dxa"/>
          <w:right w:w="28" w:type="dxa"/>
        </w:tblCellMar>
        <w:tblLook w:val="0000"/>
      </w:tblPr>
      <w:tblGrid>
        <w:gridCol w:w="3402"/>
        <w:gridCol w:w="1418"/>
        <w:gridCol w:w="1418"/>
        <w:gridCol w:w="1418"/>
        <w:gridCol w:w="1418"/>
        <w:gridCol w:w="1418"/>
        <w:gridCol w:w="1418"/>
      </w:tblGrid>
      <w:tr w:rsidR="00000000">
        <w:tblPrEx>
          <w:tblCellMar>
            <w:top w:w="0" w:type="dxa"/>
            <w:bottom w:w="0" w:type="dxa"/>
          </w:tblCellMar>
        </w:tblPrEx>
        <w:trPr>
          <w:cantSplit/>
        </w:trPr>
        <w:tc>
          <w:tcPr>
            <w:tcW w:w="3402" w:type="dxa"/>
          </w:tcPr>
          <w:p w:rsidR="00000000" w:rsidRDefault="00823DBD"/>
        </w:tc>
        <w:tc>
          <w:tcPr>
            <w:tcW w:w="2836" w:type="dxa"/>
            <w:gridSpan w:val="2"/>
          </w:tcPr>
          <w:p w:rsidR="00000000" w:rsidRDefault="00823DBD">
            <w:pPr>
              <w:jc w:val="center"/>
            </w:pPr>
            <w:r>
              <w:rPr>
                <w:b/>
              </w:rPr>
              <w:t>Sales</w:t>
            </w:r>
          </w:p>
        </w:tc>
        <w:tc>
          <w:tcPr>
            <w:tcW w:w="2836" w:type="dxa"/>
            <w:gridSpan w:val="2"/>
          </w:tcPr>
          <w:p w:rsidR="00000000" w:rsidRDefault="00823DBD">
            <w:pPr>
              <w:jc w:val="center"/>
            </w:pPr>
            <w:r>
              <w:rPr>
                <w:b/>
              </w:rPr>
              <w:t>EBIT</w:t>
            </w:r>
          </w:p>
        </w:tc>
        <w:tc>
          <w:tcPr>
            <w:tcW w:w="2836" w:type="dxa"/>
            <w:gridSpan w:val="2"/>
          </w:tcPr>
          <w:p w:rsidR="00000000" w:rsidRDefault="00823DBD">
            <w:pPr>
              <w:jc w:val="center"/>
            </w:pPr>
            <w:r>
              <w:rPr>
                <w:b/>
              </w:rPr>
              <w:t>Total Assets</w:t>
            </w:r>
          </w:p>
        </w:tc>
      </w:tr>
      <w:tr w:rsidR="00000000">
        <w:tblPrEx>
          <w:tblCellMar>
            <w:top w:w="0" w:type="dxa"/>
            <w:bottom w:w="0" w:type="dxa"/>
          </w:tblCellMar>
        </w:tblPrEx>
        <w:trPr>
          <w:cantSplit/>
          <w:hidden/>
        </w:trPr>
        <w:tc>
          <w:tcPr>
            <w:tcW w:w="3402" w:type="dxa"/>
            <w:tcBorders>
              <w:bottom w:val="single" w:sz="18" w:space="0" w:color="auto"/>
            </w:tcBorders>
          </w:tcPr>
          <w:p w:rsidR="00000000" w:rsidRDefault="00823DBD">
            <w:r>
              <w:rPr>
                <w:vanish/>
              </w:rPr>
              <w:t>[SULON]</w:t>
            </w:r>
          </w:p>
        </w:tc>
        <w:tc>
          <w:tcPr>
            <w:tcW w:w="1418" w:type="dxa"/>
            <w:tcBorders>
              <w:bottom w:val="single" w:sz="18" w:space="0" w:color="auto"/>
            </w:tcBorders>
          </w:tcPr>
          <w:p w:rsidR="00000000" w:rsidRDefault="00823DBD">
            <w:pPr>
              <w:jc w:val="right"/>
            </w:pPr>
            <w:r>
              <w:rPr>
                <w:b/>
              </w:rPr>
              <w:t>1997 $M</w:t>
            </w:r>
          </w:p>
        </w:tc>
        <w:tc>
          <w:tcPr>
            <w:tcW w:w="1418" w:type="dxa"/>
            <w:tcBorders>
              <w:bottom w:val="single" w:sz="18" w:space="0" w:color="auto"/>
            </w:tcBorders>
          </w:tcPr>
          <w:p w:rsidR="00000000" w:rsidRDefault="00823DBD">
            <w:pPr>
              <w:jc w:val="right"/>
            </w:pPr>
            <w:r>
              <w:t>1996 $M</w:t>
            </w:r>
          </w:p>
        </w:tc>
        <w:tc>
          <w:tcPr>
            <w:tcW w:w="1418" w:type="dxa"/>
            <w:tcBorders>
              <w:bottom w:val="single" w:sz="18" w:space="0" w:color="auto"/>
            </w:tcBorders>
          </w:tcPr>
          <w:p w:rsidR="00000000" w:rsidRDefault="00823DBD">
            <w:pPr>
              <w:jc w:val="right"/>
            </w:pPr>
            <w:r>
              <w:rPr>
                <w:b/>
              </w:rPr>
              <w:t>1997 $M</w:t>
            </w:r>
          </w:p>
        </w:tc>
        <w:tc>
          <w:tcPr>
            <w:tcW w:w="1418" w:type="dxa"/>
            <w:tcBorders>
              <w:bottom w:val="single" w:sz="18" w:space="0" w:color="auto"/>
            </w:tcBorders>
          </w:tcPr>
          <w:p w:rsidR="00000000" w:rsidRDefault="00823DBD">
            <w:pPr>
              <w:jc w:val="right"/>
            </w:pPr>
            <w:r>
              <w:t>1996 $M</w:t>
            </w:r>
          </w:p>
        </w:tc>
        <w:tc>
          <w:tcPr>
            <w:tcW w:w="1418" w:type="dxa"/>
            <w:tcBorders>
              <w:bottom w:val="single" w:sz="18" w:space="0" w:color="auto"/>
            </w:tcBorders>
          </w:tcPr>
          <w:p w:rsidR="00000000" w:rsidRDefault="00823DBD">
            <w:pPr>
              <w:jc w:val="right"/>
            </w:pPr>
            <w:r>
              <w:rPr>
                <w:b/>
              </w:rPr>
              <w:t>1997 $M</w:t>
            </w:r>
          </w:p>
        </w:tc>
        <w:tc>
          <w:tcPr>
            <w:tcW w:w="1418" w:type="dxa"/>
            <w:tcBorders>
              <w:bottom w:val="single" w:sz="18" w:space="0" w:color="auto"/>
            </w:tcBorders>
          </w:tcPr>
          <w:p w:rsidR="00000000" w:rsidRDefault="00823DBD">
            <w:pPr>
              <w:jc w:val="right"/>
            </w:pPr>
            <w:r>
              <w:t>1996 $M</w:t>
            </w:r>
          </w:p>
        </w:tc>
      </w:tr>
      <w:tr w:rsidR="00000000">
        <w:tblPrEx>
          <w:tblCellMar>
            <w:top w:w="0" w:type="dxa"/>
            <w:bottom w:w="0" w:type="dxa"/>
          </w:tblCellMar>
        </w:tblPrEx>
        <w:trPr>
          <w:cantSplit/>
        </w:trPr>
        <w:tc>
          <w:tcPr>
            <w:tcW w:w="3402" w:type="dxa"/>
          </w:tcPr>
          <w:p w:rsidR="00000000" w:rsidRDefault="00823DBD">
            <w:r>
              <w:rPr>
                <w:b/>
              </w:rPr>
              <w:t>Food and Liquor</w:t>
            </w:r>
          </w:p>
        </w:tc>
        <w:tc>
          <w:tcPr>
            <w:tcW w:w="1418" w:type="dxa"/>
          </w:tcPr>
          <w:p w:rsidR="00000000" w:rsidRDefault="00823DBD">
            <w:pPr>
              <w:jc w:val="right"/>
              <w:rPr>
                <w:b/>
              </w:rPr>
            </w:pPr>
            <w:r>
              <w:rPr>
                <w:b/>
              </w:rPr>
              <w:t>10,428.6</w:t>
            </w:r>
          </w:p>
        </w:tc>
        <w:tc>
          <w:tcPr>
            <w:tcW w:w="1418" w:type="dxa"/>
          </w:tcPr>
          <w:p w:rsidR="00000000" w:rsidRDefault="00823DBD">
            <w:pPr>
              <w:jc w:val="right"/>
            </w:pPr>
            <w:r>
              <w:t>9,328.7</w:t>
            </w:r>
          </w:p>
        </w:tc>
        <w:tc>
          <w:tcPr>
            <w:tcW w:w="1418" w:type="dxa"/>
          </w:tcPr>
          <w:p w:rsidR="00000000" w:rsidRDefault="00823DBD">
            <w:pPr>
              <w:jc w:val="right"/>
              <w:rPr>
                <w:b/>
              </w:rPr>
            </w:pPr>
            <w:r>
              <w:rPr>
                <w:b/>
              </w:rPr>
              <w:t>342.4</w:t>
            </w:r>
          </w:p>
        </w:tc>
        <w:tc>
          <w:tcPr>
            <w:tcW w:w="1418" w:type="dxa"/>
          </w:tcPr>
          <w:p w:rsidR="00000000" w:rsidRDefault="00823DBD">
            <w:pPr>
              <w:jc w:val="right"/>
            </w:pPr>
            <w:r>
              <w:t>294.6</w:t>
            </w:r>
          </w:p>
        </w:tc>
        <w:tc>
          <w:tcPr>
            <w:tcW w:w="1418" w:type="dxa"/>
          </w:tcPr>
          <w:p w:rsidR="00000000" w:rsidRDefault="00823DBD">
            <w:pPr>
              <w:jc w:val="right"/>
              <w:rPr>
                <w:b/>
              </w:rPr>
            </w:pPr>
            <w:r>
              <w:rPr>
                <w:b/>
              </w:rPr>
              <w:t>2,212.6</w:t>
            </w:r>
          </w:p>
        </w:tc>
        <w:tc>
          <w:tcPr>
            <w:tcW w:w="1418" w:type="dxa"/>
          </w:tcPr>
          <w:p w:rsidR="00000000" w:rsidRDefault="00823DBD">
            <w:pPr>
              <w:jc w:val="right"/>
            </w:pPr>
            <w:r>
              <w:t>1,945.1</w:t>
            </w:r>
          </w:p>
        </w:tc>
      </w:tr>
      <w:tr w:rsidR="00000000">
        <w:tblPrEx>
          <w:tblCellMar>
            <w:top w:w="0" w:type="dxa"/>
            <w:bottom w:w="0" w:type="dxa"/>
          </w:tblCellMar>
        </w:tblPrEx>
        <w:trPr>
          <w:cantSplit/>
        </w:trPr>
        <w:tc>
          <w:tcPr>
            <w:tcW w:w="3402" w:type="dxa"/>
          </w:tcPr>
          <w:p w:rsidR="00000000" w:rsidRDefault="00823DBD">
            <w:r>
              <w:rPr>
                <w:i/>
              </w:rPr>
              <w:t>Increase on prior year</w:t>
            </w:r>
          </w:p>
        </w:tc>
        <w:tc>
          <w:tcPr>
            <w:tcW w:w="1418" w:type="dxa"/>
          </w:tcPr>
          <w:p w:rsidR="00000000" w:rsidRDefault="00823DBD">
            <w:pPr>
              <w:jc w:val="right"/>
              <w:rPr>
                <w:b/>
              </w:rPr>
            </w:pPr>
            <w:r>
              <w:rPr>
                <w:b/>
                <w:i/>
              </w:rPr>
              <w:t>11.8%</w:t>
            </w:r>
          </w:p>
        </w:tc>
        <w:tc>
          <w:tcPr>
            <w:tcW w:w="1418" w:type="dxa"/>
          </w:tcPr>
          <w:p w:rsidR="00000000" w:rsidRDefault="00823DBD">
            <w:pPr>
              <w:jc w:val="right"/>
            </w:pPr>
            <w:r>
              <w:t xml:space="preserve"> </w:t>
            </w:r>
          </w:p>
        </w:tc>
        <w:tc>
          <w:tcPr>
            <w:tcW w:w="1418" w:type="dxa"/>
          </w:tcPr>
          <w:p w:rsidR="00000000" w:rsidRDefault="00823DBD">
            <w:pPr>
              <w:jc w:val="right"/>
              <w:rPr>
                <w:b/>
              </w:rPr>
            </w:pPr>
            <w:r>
              <w:rPr>
                <w:b/>
                <w:i/>
              </w:rPr>
              <w:t>16.2%</w:t>
            </w:r>
          </w:p>
        </w:tc>
        <w:tc>
          <w:tcPr>
            <w:tcW w:w="1418" w:type="dxa"/>
          </w:tcPr>
          <w:p w:rsidR="00000000" w:rsidRDefault="00823DBD">
            <w:pPr>
              <w:jc w:val="right"/>
            </w:pPr>
            <w:r>
              <w:t xml:space="preserve"> </w:t>
            </w:r>
          </w:p>
        </w:tc>
        <w:tc>
          <w:tcPr>
            <w:tcW w:w="1418" w:type="dxa"/>
          </w:tcPr>
          <w:p w:rsidR="00000000" w:rsidRDefault="00823DBD">
            <w:pPr>
              <w:jc w:val="right"/>
              <w:rPr>
                <w:b/>
              </w:rPr>
            </w:pPr>
            <w:r>
              <w:rPr>
                <w:b/>
                <w:i/>
              </w:rPr>
              <w:t>13.8%</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3402" w:type="dxa"/>
          </w:tcPr>
          <w:p w:rsidR="00000000" w:rsidRDefault="00823DBD">
            <w:r>
              <w:t>Kmart</w:t>
            </w:r>
          </w:p>
        </w:tc>
        <w:tc>
          <w:tcPr>
            <w:tcW w:w="1418" w:type="dxa"/>
          </w:tcPr>
          <w:p w:rsidR="00000000" w:rsidRDefault="00823DBD">
            <w:pPr>
              <w:jc w:val="right"/>
              <w:rPr>
                <w:b/>
              </w:rPr>
            </w:pPr>
            <w:r>
              <w:rPr>
                <w:b/>
              </w:rPr>
              <w:t>3,033.9</w:t>
            </w:r>
          </w:p>
        </w:tc>
        <w:tc>
          <w:tcPr>
            <w:tcW w:w="1418" w:type="dxa"/>
          </w:tcPr>
          <w:p w:rsidR="00000000" w:rsidRDefault="00823DBD">
            <w:pPr>
              <w:jc w:val="right"/>
            </w:pPr>
            <w:r>
              <w:t>3,114.3</w:t>
            </w:r>
          </w:p>
        </w:tc>
        <w:tc>
          <w:tcPr>
            <w:tcW w:w="1418" w:type="dxa"/>
          </w:tcPr>
          <w:p w:rsidR="00000000" w:rsidRDefault="00823DBD">
            <w:pPr>
              <w:jc w:val="right"/>
              <w:rPr>
                <w:b/>
              </w:rPr>
            </w:pPr>
            <w:r>
              <w:rPr>
                <w:b/>
              </w:rPr>
              <w:t>85.9</w:t>
            </w:r>
          </w:p>
        </w:tc>
        <w:tc>
          <w:tcPr>
            <w:tcW w:w="1418" w:type="dxa"/>
          </w:tcPr>
          <w:p w:rsidR="00000000" w:rsidRDefault="00823DBD">
            <w:pPr>
              <w:jc w:val="right"/>
            </w:pPr>
            <w:r>
              <w:t>51.8</w:t>
            </w:r>
          </w:p>
        </w:tc>
        <w:tc>
          <w:tcPr>
            <w:tcW w:w="1418" w:type="dxa"/>
          </w:tcPr>
          <w:p w:rsidR="00000000" w:rsidRDefault="00823DBD">
            <w:pPr>
              <w:jc w:val="right"/>
              <w:rPr>
                <w:b/>
              </w:rPr>
            </w:pPr>
            <w:r>
              <w:rPr>
                <w:b/>
              </w:rP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3402" w:type="dxa"/>
          </w:tcPr>
          <w:p w:rsidR="00000000" w:rsidRDefault="00823DBD">
            <w:r>
              <w:t>Officeworks</w:t>
            </w:r>
          </w:p>
        </w:tc>
        <w:tc>
          <w:tcPr>
            <w:tcW w:w="1418" w:type="dxa"/>
          </w:tcPr>
          <w:p w:rsidR="00000000" w:rsidRDefault="00823DBD">
            <w:pPr>
              <w:jc w:val="right"/>
              <w:rPr>
                <w:b/>
              </w:rPr>
            </w:pPr>
            <w:r>
              <w:rPr>
                <w:b/>
              </w:rPr>
              <w:t>152.5</w:t>
            </w:r>
          </w:p>
        </w:tc>
        <w:tc>
          <w:tcPr>
            <w:tcW w:w="1418" w:type="dxa"/>
          </w:tcPr>
          <w:p w:rsidR="00000000" w:rsidRDefault="00823DBD">
            <w:pPr>
              <w:jc w:val="right"/>
            </w:pPr>
            <w:r>
              <w:t>63.2</w:t>
            </w:r>
          </w:p>
        </w:tc>
        <w:tc>
          <w:tcPr>
            <w:tcW w:w="1418" w:type="dxa"/>
          </w:tcPr>
          <w:p w:rsidR="00000000" w:rsidRDefault="00823DBD">
            <w:pPr>
              <w:jc w:val="right"/>
              <w:rPr>
                <w:b/>
              </w:rPr>
            </w:pPr>
            <w:r>
              <w:rPr>
                <w:b/>
              </w:rPr>
              <w:t>(7.3)</w:t>
            </w:r>
          </w:p>
        </w:tc>
        <w:tc>
          <w:tcPr>
            <w:tcW w:w="1418" w:type="dxa"/>
          </w:tcPr>
          <w:p w:rsidR="00000000" w:rsidRDefault="00823DBD">
            <w:pPr>
              <w:jc w:val="right"/>
            </w:pPr>
            <w:r>
              <w:t>(10.0)</w:t>
            </w:r>
          </w:p>
        </w:tc>
        <w:tc>
          <w:tcPr>
            <w:tcW w:w="1418" w:type="dxa"/>
          </w:tcPr>
          <w:p w:rsidR="00000000" w:rsidRDefault="00823DBD">
            <w:pPr>
              <w:jc w:val="right"/>
              <w:rPr>
                <w:b/>
              </w:rPr>
            </w:pPr>
            <w:r>
              <w:rPr>
                <w:b/>
              </w:rP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3402" w:type="dxa"/>
          </w:tcPr>
          <w:p w:rsidR="00000000" w:rsidRDefault="00823DBD">
            <w:r>
              <w:t>World 4 Kids</w:t>
            </w:r>
          </w:p>
        </w:tc>
        <w:tc>
          <w:tcPr>
            <w:tcW w:w="1418" w:type="dxa"/>
          </w:tcPr>
          <w:p w:rsidR="00000000" w:rsidRDefault="00823DBD">
            <w:pPr>
              <w:jc w:val="right"/>
              <w:rPr>
                <w:b/>
              </w:rPr>
            </w:pPr>
            <w:r>
              <w:rPr>
                <w:b/>
              </w:rPr>
              <w:t>84.2</w:t>
            </w:r>
          </w:p>
        </w:tc>
        <w:tc>
          <w:tcPr>
            <w:tcW w:w="1418" w:type="dxa"/>
          </w:tcPr>
          <w:p w:rsidR="00000000" w:rsidRDefault="00823DBD">
            <w:pPr>
              <w:jc w:val="right"/>
            </w:pPr>
            <w:r>
              <w:t>97.0</w:t>
            </w:r>
          </w:p>
        </w:tc>
        <w:tc>
          <w:tcPr>
            <w:tcW w:w="1418" w:type="dxa"/>
          </w:tcPr>
          <w:p w:rsidR="00000000" w:rsidRDefault="00823DBD">
            <w:pPr>
              <w:jc w:val="right"/>
              <w:rPr>
                <w:b/>
              </w:rPr>
            </w:pPr>
            <w:r>
              <w:rPr>
                <w:b/>
              </w:rPr>
              <w:t>(20.8)</w:t>
            </w:r>
          </w:p>
        </w:tc>
        <w:tc>
          <w:tcPr>
            <w:tcW w:w="1418" w:type="dxa"/>
          </w:tcPr>
          <w:p w:rsidR="00000000" w:rsidRDefault="00823DBD">
            <w:pPr>
              <w:jc w:val="right"/>
            </w:pPr>
            <w:r>
              <w:t>(35.8)</w:t>
            </w:r>
          </w:p>
        </w:tc>
        <w:tc>
          <w:tcPr>
            <w:tcW w:w="1418" w:type="dxa"/>
          </w:tcPr>
          <w:p w:rsidR="00000000" w:rsidRDefault="00823DBD">
            <w:pPr>
              <w:jc w:val="right"/>
              <w:rPr>
                <w:b/>
              </w:rPr>
            </w:pPr>
            <w:r>
              <w:rPr>
                <w:b/>
              </w:rP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3402" w:type="dxa"/>
          </w:tcPr>
          <w:p w:rsidR="00000000" w:rsidRDefault="00823DBD">
            <w:r>
              <w:rPr>
                <w:b/>
              </w:rPr>
              <w:t>General Merchandise</w:t>
            </w:r>
          </w:p>
        </w:tc>
        <w:tc>
          <w:tcPr>
            <w:tcW w:w="1418" w:type="dxa"/>
          </w:tcPr>
          <w:p w:rsidR="00000000" w:rsidRDefault="00823DBD">
            <w:pPr>
              <w:jc w:val="right"/>
              <w:rPr>
                <w:b/>
              </w:rPr>
            </w:pPr>
            <w:r>
              <w:rPr>
                <w:b/>
              </w:rPr>
              <w:t>3,270.6</w:t>
            </w:r>
          </w:p>
        </w:tc>
        <w:tc>
          <w:tcPr>
            <w:tcW w:w="1418" w:type="dxa"/>
          </w:tcPr>
          <w:p w:rsidR="00000000" w:rsidRDefault="00823DBD">
            <w:pPr>
              <w:jc w:val="right"/>
            </w:pPr>
            <w:r>
              <w:t>3,274.5</w:t>
            </w:r>
          </w:p>
        </w:tc>
        <w:tc>
          <w:tcPr>
            <w:tcW w:w="1418" w:type="dxa"/>
          </w:tcPr>
          <w:p w:rsidR="00000000" w:rsidRDefault="00823DBD">
            <w:pPr>
              <w:jc w:val="right"/>
              <w:rPr>
                <w:b/>
              </w:rPr>
            </w:pPr>
            <w:r>
              <w:rPr>
                <w:b/>
              </w:rPr>
              <w:t>57.8</w:t>
            </w:r>
          </w:p>
        </w:tc>
        <w:tc>
          <w:tcPr>
            <w:tcW w:w="1418" w:type="dxa"/>
          </w:tcPr>
          <w:p w:rsidR="00000000" w:rsidRDefault="00823DBD">
            <w:pPr>
              <w:jc w:val="right"/>
            </w:pPr>
            <w:r>
              <w:t>6.0</w:t>
            </w:r>
          </w:p>
        </w:tc>
        <w:tc>
          <w:tcPr>
            <w:tcW w:w="1418" w:type="dxa"/>
          </w:tcPr>
          <w:p w:rsidR="00000000" w:rsidRDefault="00823DBD">
            <w:pPr>
              <w:jc w:val="right"/>
              <w:rPr>
                <w:b/>
              </w:rPr>
            </w:pPr>
            <w:r>
              <w:rPr>
                <w:b/>
              </w:rPr>
              <w:t>1,295.5</w:t>
            </w:r>
          </w:p>
        </w:tc>
        <w:tc>
          <w:tcPr>
            <w:tcW w:w="1418" w:type="dxa"/>
          </w:tcPr>
          <w:p w:rsidR="00000000" w:rsidRDefault="00823DBD">
            <w:pPr>
              <w:jc w:val="right"/>
            </w:pPr>
            <w:r>
              <w:t>1,144.4</w:t>
            </w:r>
          </w:p>
        </w:tc>
      </w:tr>
      <w:tr w:rsidR="00000000">
        <w:tblPrEx>
          <w:tblCellMar>
            <w:top w:w="0" w:type="dxa"/>
            <w:bottom w:w="0" w:type="dxa"/>
          </w:tblCellMar>
        </w:tblPrEx>
        <w:trPr>
          <w:cantSplit/>
        </w:trPr>
        <w:tc>
          <w:tcPr>
            <w:tcW w:w="3402" w:type="dxa"/>
          </w:tcPr>
          <w:p w:rsidR="00000000" w:rsidRDefault="00823DBD">
            <w:r>
              <w:t xml:space="preserve"> </w:t>
            </w:r>
          </w:p>
        </w:tc>
        <w:tc>
          <w:tcPr>
            <w:tcW w:w="1418" w:type="dxa"/>
          </w:tcPr>
          <w:p w:rsidR="00000000" w:rsidRDefault="00823DBD">
            <w:pPr>
              <w:jc w:val="right"/>
              <w:rPr>
                <w:b/>
              </w:rPr>
            </w:pPr>
            <w:r>
              <w:rPr>
                <w:b/>
                <w:i/>
              </w:rPr>
              <w:t>(0.1%)</w:t>
            </w:r>
          </w:p>
        </w:tc>
        <w:tc>
          <w:tcPr>
            <w:tcW w:w="1418" w:type="dxa"/>
          </w:tcPr>
          <w:p w:rsidR="00000000" w:rsidRDefault="00823DBD">
            <w:pPr>
              <w:jc w:val="right"/>
            </w:pPr>
            <w:r>
              <w:t xml:space="preserve"> </w:t>
            </w:r>
          </w:p>
        </w:tc>
        <w:tc>
          <w:tcPr>
            <w:tcW w:w="1418" w:type="dxa"/>
          </w:tcPr>
          <w:p w:rsidR="00000000" w:rsidRDefault="00823DBD">
            <w:pPr>
              <w:jc w:val="right"/>
              <w:rPr>
                <w:b/>
              </w:rPr>
            </w:pPr>
            <w:r>
              <w:rPr>
                <w:b/>
                <w:i/>
              </w:rPr>
              <w:t>863.3%</w:t>
            </w:r>
          </w:p>
        </w:tc>
        <w:tc>
          <w:tcPr>
            <w:tcW w:w="1418" w:type="dxa"/>
          </w:tcPr>
          <w:p w:rsidR="00000000" w:rsidRDefault="00823DBD">
            <w:pPr>
              <w:jc w:val="right"/>
            </w:pPr>
            <w:r>
              <w:t xml:space="preserve"> </w:t>
            </w:r>
          </w:p>
        </w:tc>
        <w:tc>
          <w:tcPr>
            <w:tcW w:w="1418" w:type="dxa"/>
          </w:tcPr>
          <w:p w:rsidR="00000000" w:rsidRDefault="00823DBD">
            <w:pPr>
              <w:jc w:val="right"/>
              <w:rPr>
                <w:b/>
              </w:rPr>
            </w:pPr>
            <w:r>
              <w:rPr>
                <w:b/>
                <w:i/>
              </w:rPr>
              <w:t>13.0%</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3402" w:type="dxa"/>
          </w:tcPr>
          <w:p w:rsidR="00000000" w:rsidRDefault="00823DBD">
            <w:r>
              <w:t>Target</w:t>
            </w:r>
          </w:p>
        </w:tc>
        <w:tc>
          <w:tcPr>
            <w:tcW w:w="1418" w:type="dxa"/>
          </w:tcPr>
          <w:p w:rsidR="00000000" w:rsidRDefault="00823DBD">
            <w:pPr>
              <w:jc w:val="right"/>
              <w:rPr>
                <w:b/>
              </w:rPr>
            </w:pPr>
            <w:r>
              <w:rPr>
                <w:b/>
              </w:rPr>
              <w:t>1,864.8</w:t>
            </w:r>
          </w:p>
        </w:tc>
        <w:tc>
          <w:tcPr>
            <w:tcW w:w="1418" w:type="dxa"/>
          </w:tcPr>
          <w:p w:rsidR="00000000" w:rsidRDefault="00823DBD">
            <w:pPr>
              <w:jc w:val="right"/>
            </w:pPr>
            <w:r>
              <w:t>1,7</w:t>
            </w:r>
            <w:r>
              <w:t>46.5</w:t>
            </w:r>
          </w:p>
        </w:tc>
        <w:tc>
          <w:tcPr>
            <w:tcW w:w="1418" w:type="dxa"/>
          </w:tcPr>
          <w:p w:rsidR="00000000" w:rsidRDefault="00823DBD">
            <w:pPr>
              <w:jc w:val="right"/>
              <w:rPr>
                <w:b/>
              </w:rPr>
            </w:pPr>
            <w:r>
              <w:rPr>
                <w:b/>
              </w:rPr>
              <w:t>142.4</w:t>
            </w:r>
          </w:p>
        </w:tc>
        <w:tc>
          <w:tcPr>
            <w:tcW w:w="1418" w:type="dxa"/>
          </w:tcPr>
          <w:p w:rsidR="00000000" w:rsidRDefault="00823DBD">
            <w:pPr>
              <w:jc w:val="right"/>
            </w:pPr>
            <w:r>
              <w:t>138.5</w:t>
            </w:r>
          </w:p>
        </w:tc>
        <w:tc>
          <w:tcPr>
            <w:tcW w:w="1418" w:type="dxa"/>
          </w:tcPr>
          <w:p w:rsidR="00000000" w:rsidRDefault="00823DBD">
            <w:pPr>
              <w:jc w:val="right"/>
              <w:rPr>
                <w:b/>
              </w:rPr>
            </w:pPr>
            <w:r>
              <w:rPr>
                <w:b/>
              </w:rP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3402" w:type="dxa"/>
          </w:tcPr>
          <w:p w:rsidR="00000000" w:rsidRDefault="00823DBD">
            <w:r>
              <w:t>Fosseys</w:t>
            </w:r>
          </w:p>
        </w:tc>
        <w:tc>
          <w:tcPr>
            <w:tcW w:w="1418" w:type="dxa"/>
          </w:tcPr>
          <w:p w:rsidR="00000000" w:rsidRDefault="00823DBD">
            <w:pPr>
              <w:jc w:val="right"/>
              <w:rPr>
                <w:b/>
              </w:rPr>
            </w:pPr>
            <w:r>
              <w:rPr>
                <w:b/>
              </w:rPr>
              <w:t>247.8</w:t>
            </w:r>
          </w:p>
        </w:tc>
        <w:tc>
          <w:tcPr>
            <w:tcW w:w="1418" w:type="dxa"/>
          </w:tcPr>
          <w:p w:rsidR="00000000" w:rsidRDefault="00823DBD">
            <w:pPr>
              <w:jc w:val="right"/>
            </w:pPr>
            <w:r>
              <w:t>281.1</w:t>
            </w:r>
          </w:p>
        </w:tc>
        <w:tc>
          <w:tcPr>
            <w:tcW w:w="1418" w:type="dxa"/>
          </w:tcPr>
          <w:p w:rsidR="00000000" w:rsidRDefault="00823DBD">
            <w:pPr>
              <w:jc w:val="right"/>
              <w:rPr>
                <w:b/>
              </w:rPr>
            </w:pPr>
            <w:r>
              <w:rPr>
                <w:b/>
              </w:rPr>
              <w:t>(8.3)</w:t>
            </w:r>
          </w:p>
        </w:tc>
        <w:tc>
          <w:tcPr>
            <w:tcW w:w="1418" w:type="dxa"/>
          </w:tcPr>
          <w:p w:rsidR="00000000" w:rsidRDefault="00823DBD">
            <w:pPr>
              <w:jc w:val="right"/>
            </w:pPr>
            <w:r>
              <w:t>(7.7)</w:t>
            </w:r>
          </w:p>
        </w:tc>
        <w:tc>
          <w:tcPr>
            <w:tcW w:w="1418" w:type="dxa"/>
          </w:tcPr>
          <w:p w:rsidR="00000000" w:rsidRDefault="00823DBD">
            <w:pPr>
              <w:jc w:val="right"/>
              <w:rPr>
                <w:b/>
              </w:rPr>
            </w:pPr>
            <w:r>
              <w:rPr>
                <w:b/>
              </w:rP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3402" w:type="dxa"/>
          </w:tcPr>
          <w:p w:rsidR="00000000" w:rsidRDefault="00823DBD">
            <w:r>
              <w:t>Katies</w:t>
            </w:r>
          </w:p>
        </w:tc>
        <w:tc>
          <w:tcPr>
            <w:tcW w:w="1418" w:type="dxa"/>
          </w:tcPr>
          <w:p w:rsidR="00000000" w:rsidRDefault="00823DBD">
            <w:pPr>
              <w:jc w:val="right"/>
              <w:rPr>
                <w:b/>
              </w:rPr>
            </w:pPr>
            <w:r>
              <w:rPr>
                <w:b/>
              </w:rPr>
              <w:t>264.6</w:t>
            </w:r>
          </w:p>
        </w:tc>
        <w:tc>
          <w:tcPr>
            <w:tcW w:w="1418" w:type="dxa"/>
          </w:tcPr>
          <w:p w:rsidR="00000000" w:rsidRDefault="00823DBD">
            <w:pPr>
              <w:jc w:val="right"/>
            </w:pPr>
            <w:r>
              <w:t>285.0</w:t>
            </w:r>
          </w:p>
        </w:tc>
        <w:tc>
          <w:tcPr>
            <w:tcW w:w="1418" w:type="dxa"/>
          </w:tcPr>
          <w:p w:rsidR="00000000" w:rsidRDefault="00823DBD">
            <w:pPr>
              <w:jc w:val="right"/>
              <w:rPr>
                <w:b/>
              </w:rPr>
            </w:pPr>
            <w:r>
              <w:rPr>
                <w:b/>
              </w:rPr>
              <w:t>(0.3)</w:t>
            </w:r>
          </w:p>
        </w:tc>
        <w:tc>
          <w:tcPr>
            <w:tcW w:w="1418" w:type="dxa"/>
          </w:tcPr>
          <w:p w:rsidR="00000000" w:rsidRDefault="00823DBD">
            <w:pPr>
              <w:jc w:val="right"/>
            </w:pPr>
            <w:r>
              <w:t>13.0</w:t>
            </w:r>
          </w:p>
        </w:tc>
        <w:tc>
          <w:tcPr>
            <w:tcW w:w="1418" w:type="dxa"/>
          </w:tcPr>
          <w:p w:rsidR="00000000" w:rsidRDefault="00823DBD">
            <w:pPr>
              <w:jc w:val="right"/>
              <w:rPr>
                <w:b/>
              </w:rPr>
            </w:pPr>
            <w:r>
              <w:rPr>
                <w:b/>
              </w:rP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3402" w:type="dxa"/>
          </w:tcPr>
          <w:p w:rsidR="00000000" w:rsidRDefault="00823DBD">
            <w:r>
              <w:rPr>
                <w:b/>
              </w:rPr>
              <w:t>Apparel and Home</w:t>
            </w:r>
          </w:p>
        </w:tc>
        <w:tc>
          <w:tcPr>
            <w:tcW w:w="1418" w:type="dxa"/>
          </w:tcPr>
          <w:p w:rsidR="00000000" w:rsidRDefault="00823DBD">
            <w:pPr>
              <w:jc w:val="right"/>
              <w:rPr>
                <w:b/>
              </w:rPr>
            </w:pPr>
            <w:r>
              <w:rPr>
                <w:b/>
              </w:rPr>
              <w:t>2,377.2</w:t>
            </w:r>
          </w:p>
        </w:tc>
        <w:tc>
          <w:tcPr>
            <w:tcW w:w="1418" w:type="dxa"/>
          </w:tcPr>
          <w:p w:rsidR="00000000" w:rsidRDefault="00823DBD">
            <w:pPr>
              <w:jc w:val="right"/>
            </w:pPr>
            <w:r>
              <w:t>2,312.6</w:t>
            </w:r>
          </w:p>
        </w:tc>
        <w:tc>
          <w:tcPr>
            <w:tcW w:w="1418" w:type="dxa"/>
          </w:tcPr>
          <w:p w:rsidR="00000000" w:rsidRDefault="00823DBD">
            <w:pPr>
              <w:jc w:val="right"/>
              <w:rPr>
                <w:b/>
              </w:rPr>
            </w:pPr>
            <w:r>
              <w:rPr>
                <w:b/>
              </w:rPr>
              <w:t>133.8</w:t>
            </w:r>
          </w:p>
        </w:tc>
        <w:tc>
          <w:tcPr>
            <w:tcW w:w="1418" w:type="dxa"/>
          </w:tcPr>
          <w:p w:rsidR="00000000" w:rsidRDefault="00823DBD">
            <w:pPr>
              <w:jc w:val="right"/>
            </w:pPr>
            <w:r>
              <w:t>143.8</w:t>
            </w:r>
          </w:p>
        </w:tc>
        <w:tc>
          <w:tcPr>
            <w:tcW w:w="1418" w:type="dxa"/>
          </w:tcPr>
          <w:p w:rsidR="00000000" w:rsidRDefault="00823DBD">
            <w:pPr>
              <w:jc w:val="right"/>
              <w:rPr>
                <w:b/>
              </w:rPr>
            </w:pPr>
            <w:r>
              <w:rPr>
                <w:b/>
              </w:rPr>
              <w:t>850.4</w:t>
            </w:r>
          </w:p>
        </w:tc>
        <w:tc>
          <w:tcPr>
            <w:tcW w:w="1418" w:type="dxa"/>
          </w:tcPr>
          <w:p w:rsidR="00000000" w:rsidRDefault="00823DBD">
            <w:pPr>
              <w:jc w:val="right"/>
            </w:pPr>
            <w:r>
              <w:t>744.5</w:t>
            </w:r>
          </w:p>
        </w:tc>
      </w:tr>
      <w:tr w:rsidR="00000000">
        <w:tblPrEx>
          <w:tblCellMar>
            <w:top w:w="0" w:type="dxa"/>
            <w:bottom w:w="0" w:type="dxa"/>
          </w:tblCellMar>
        </w:tblPrEx>
        <w:trPr>
          <w:cantSplit/>
        </w:trPr>
        <w:tc>
          <w:tcPr>
            <w:tcW w:w="3402" w:type="dxa"/>
          </w:tcPr>
          <w:p w:rsidR="00000000" w:rsidRDefault="00823DBD">
            <w:r>
              <w:t xml:space="preserve"> </w:t>
            </w:r>
          </w:p>
        </w:tc>
        <w:tc>
          <w:tcPr>
            <w:tcW w:w="1418" w:type="dxa"/>
          </w:tcPr>
          <w:p w:rsidR="00000000" w:rsidRDefault="00823DBD">
            <w:pPr>
              <w:jc w:val="right"/>
              <w:rPr>
                <w:b/>
              </w:rPr>
            </w:pPr>
            <w:r>
              <w:rPr>
                <w:b/>
                <w:i/>
              </w:rPr>
              <w:t>2.8%</w:t>
            </w:r>
          </w:p>
        </w:tc>
        <w:tc>
          <w:tcPr>
            <w:tcW w:w="1418" w:type="dxa"/>
          </w:tcPr>
          <w:p w:rsidR="00000000" w:rsidRDefault="00823DBD">
            <w:pPr>
              <w:jc w:val="right"/>
            </w:pPr>
            <w:r>
              <w:t xml:space="preserve"> </w:t>
            </w:r>
          </w:p>
        </w:tc>
        <w:tc>
          <w:tcPr>
            <w:tcW w:w="1418" w:type="dxa"/>
          </w:tcPr>
          <w:p w:rsidR="00000000" w:rsidRDefault="00823DBD">
            <w:pPr>
              <w:jc w:val="right"/>
              <w:rPr>
                <w:b/>
              </w:rPr>
            </w:pPr>
            <w:r>
              <w:rPr>
                <w:b/>
                <w:i/>
              </w:rPr>
              <w:t>(7.0%)</w:t>
            </w:r>
          </w:p>
        </w:tc>
        <w:tc>
          <w:tcPr>
            <w:tcW w:w="1418" w:type="dxa"/>
          </w:tcPr>
          <w:p w:rsidR="00000000" w:rsidRDefault="00823DBD">
            <w:pPr>
              <w:jc w:val="right"/>
            </w:pPr>
            <w:r>
              <w:t xml:space="preserve"> </w:t>
            </w:r>
          </w:p>
        </w:tc>
        <w:tc>
          <w:tcPr>
            <w:tcW w:w="1418" w:type="dxa"/>
          </w:tcPr>
          <w:p w:rsidR="00000000" w:rsidRDefault="00823DBD">
            <w:pPr>
              <w:jc w:val="right"/>
              <w:rPr>
                <w:b/>
              </w:rPr>
            </w:pPr>
            <w:r>
              <w:rPr>
                <w:b/>
                <w:i/>
              </w:rPr>
              <w:t>14.2%</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3402" w:type="dxa"/>
          </w:tcPr>
          <w:p w:rsidR="00000000" w:rsidRDefault="00823DBD">
            <w:r>
              <w:rPr>
                <w:b/>
              </w:rPr>
              <w:t>Myer Grace Bros</w:t>
            </w:r>
          </w:p>
        </w:tc>
        <w:tc>
          <w:tcPr>
            <w:tcW w:w="1418" w:type="dxa"/>
          </w:tcPr>
          <w:p w:rsidR="00000000" w:rsidRDefault="00823DBD">
            <w:pPr>
              <w:jc w:val="right"/>
              <w:rPr>
                <w:b/>
              </w:rPr>
            </w:pPr>
            <w:r>
              <w:rPr>
                <w:b/>
              </w:rPr>
              <w:t>3,143.5</w:t>
            </w:r>
          </w:p>
        </w:tc>
        <w:tc>
          <w:tcPr>
            <w:tcW w:w="1418" w:type="dxa"/>
          </w:tcPr>
          <w:p w:rsidR="00000000" w:rsidRDefault="00823DBD">
            <w:pPr>
              <w:jc w:val="right"/>
            </w:pPr>
            <w:r>
              <w:t>3,231.0</w:t>
            </w:r>
          </w:p>
        </w:tc>
        <w:tc>
          <w:tcPr>
            <w:tcW w:w="1418" w:type="dxa"/>
          </w:tcPr>
          <w:p w:rsidR="00000000" w:rsidRDefault="00823DBD">
            <w:pPr>
              <w:jc w:val="right"/>
              <w:rPr>
                <w:b/>
              </w:rPr>
            </w:pPr>
            <w:r>
              <w:rPr>
                <w:b/>
              </w:rPr>
              <w:t>108.2</w:t>
            </w:r>
          </w:p>
        </w:tc>
        <w:tc>
          <w:tcPr>
            <w:tcW w:w="1418" w:type="dxa"/>
          </w:tcPr>
          <w:p w:rsidR="00000000" w:rsidRDefault="00823DBD">
            <w:pPr>
              <w:jc w:val="right"/>
            </w:pPr>
            <w:r>
              <w:t>90.2</w:t>
            </w:r>
          </w:p>
        </w:tc>
        <w:tc>
          <w:tcPr>
            <w:tcW w:w="1418" w:type="dxa"/>
          </w:tcPr>
          <w:p w:rsidR="00000000" w:rsidRDefault="00823DBD">
            <w:pPr>
              <w:jc w:val="right"/>
              <w:rPr>
                <w:b/>
              </w:rPr>
            </w:pPr>
            <w:r>
              <w:rPr>
                <w:b/>
              </w:rPr>
              <w:t>1,148.6</w:t>
            </w:r>
          </w:p>
        </w:tc>
        <w:tc>
          <w:tcPr>
            <w:tcW w:w="1418" w:type="dxa"/>
          </w:tcPr>
          <w:p w:rsidR="00000000" w:rsidRDefault="00823DBD">
            <w:pPr>
              <w:jc w:val="right"/>
            </w:pPr>
            <w:r>
              <w:t>1,175.7</w:t>
            </w:r>
          </w:p>
        </w:tc>
      </w:tr>
      <w:tr w:rsidR="00000000">
        <w:tblPrEx>
          <w:tblCellMar>
            <w:top w:w="0" w:type="dxa"/>
            <w:bottom w:w="0" w:type="dxa"/>
          </w:tblCellMar>
        </w:tblPrEx>
        <w:trPr>
          <w:cantSplit/>
        </w:trPr>
        <w:tc>
          <w:tcPr>
            <w:tcW w:w="3402" w:type="dxa"/>
          </w:tcPr>
          <w:p w:rsidR="00000000" w:rsidRDefault="00823DBD">
            <w:r>
              <w:t xml:space="preserve"> </w:t>
            </w:r>
          </w:p>
        </w:tc>
        <w:tc>
          <w:tcPr>
            <w:tcW w:w="1418" w:type="dxa"/>
          </w:tcPr>
          <w:p w:rsidR="00000000" w:rsidRDefault="00823DBD">
            <w:pPr>
              <w:jc w:val="right"/>
              <w:rPr>
                <w:b/>
              </w:rPr>
            </w:pPr>
            <w:r>
              <w:rPr>
                <w:b/>
                <w:i/>
              </w:rPr>
              <w:t>(2.7%)</w:t>
            </w:r>
          </w:p>
        </w:tc>
        <w:tc>
          <w:tcPr>
            <w:tcW w:w="1418" w:type="dxa"/>
          </w:tcPr>
          <w:p w:rsidR="00000000" w:rsidRDefault="00823DBD">
            <w:pPr>
              <w:jc w:val="right"/>
            </w:pPr>
            <w:r>
              <w:t xml:space="preserve"> </w:t>
            </w:r>
          </w:p>
        </w:tc>
        <w:tc>
          <w:tcPr>
            <w:tcW w:w="1418" w:type="dxa"/>
          </w:tcPr>
          <w:p w:rsidR="00000000" w:rsidRDefault="00823DBD">
            <w:pPr>
              <w:jc w:val="right"/>
              <w:rPr>
                <w:b/>
              </w:rPr>
            </w:pPr>
            <w:r>
              <w:rPr>
                <w:b/>
                <w:i/>
              </w:rPr>
              <w:t>20.0%</w:t>
            </w:r>
          </w:p>
        </w:tc>
        <w:tc>
          <w:tcPr>
            <w:tcW w:w="1418" w:type="dxa"/>
          </w:tcPr>
          <w:p w:rsidR="00000000" w:rsidRDefault="00823DBD">
            <w:pPr>
              <w:jc w:val="right"/>
            </w:pPr>
            <w:r>
              <w:t xml:space="preserve"> </w:t>
            </w:r>
          </w:p>
        </w:tc>
        <w:tc>
          <w:tcPr>
            <w:tcW w:w="1418" w:type="dxa"/>
          </w:tcPr>
          <w:p w:rsidR="00000000" w:rsidRDefault="00823DBD">
            <w:pPr>
              <w:jc w:val="right"/>
              <w:rPr>
                <w:b/>
              </w:rPr>
            </w:pPr>
            <w:r>
              <w:rPr>
                <w:b/>
                <w:i/>
              </w:rPr>
              <w:t>(2.3%)</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3402" w:type="dxa"/>
          </w:tcPr>
          <w:p w:rsidR="00000000" w:rsidRDefault="00823DBD">
            <w:r>
              <w:rPr>
                <w:b/>
              </w:rPr>
              <w:t xml:space="preserve">Total Retail (1) </w:t>
            </w:r>
          </w:p>
        </w:tc>
        <w:tc>
          <w:tcPr>
            <w:tcW w:w="1418" w:type="dxa"/>
          </w:tcPr>
          <w:p w:rsidR="00000000" w:rsidRDefault="00823DBD">
            <w:pPr>
              <w:jc w:val="right"/>
              <w:rPr>
                <w:b/>
              </w:rPr>
            </w:pPr>
            <w:r>
              <w:rPr>
                <w:b/>
              </w:rPr>
              <w:t>19,224.8</w:t>
            </w:r>
          </w:p>
        </w:tc>
        <w:tc>
          <w:tcPr>
            <w:tcW w:w="1418" w:type="dxa"/>
          </w:tcPr>
          <w:p w:rsidR="00000000" w:rsidRDefault="00823DBD">
            <w:pPr>
              <w:jc w:val="right"/>
            </w:pPr>
            <w:r>
              <w:t>18,175.0</w:t>
            </w:r>
          </w:p>
        </w:tc>
        <w:tc>
          <w:tcPr>
            <w:tcW w:w="1418" w:type="dxa"/>
          </w:tcPr>
          <w:p w:rsidR="00000000" w:rsidRDefault="00823DBD">
            <w:pPr>
              <w:jc w:val="right"/>
              <w:rPr>
                <w:b/>
              </w:rPr>
            </w:pPr>
            <w:r>
              <w:rPr>
                <w:b/>
              </w:rPr>
              <w:t>642.2</w:t>
            </w:r>
          </w:p>
        </w:tc>
        <w:tc>
          <w:tcPr>
            <w:tcW w:w="1418" w:type="dxa"/>
          </w:tcPr>
          <w:p w:rsidR="00000000" w:rsidRDefault="00823DBD">
            <w:pPr>
              <w:jc w:val="right"/>
            </w:pPr>
            <w:r>
              <w:t>534.6</w:t>
            </w:r>
          </w:p>
        </w:tc>
        <w:tc>
          <w:tcPr>
            <w:tcW w:w="1418" w:type="dxa"/>
          </w:tcPr>
          <w:p w:rsidR="00000000" w:rsidRDefault="00823DBD">
            <w:pPr>
              <w:jc w:val="right"/>
              <w:rPr>
                <w:b/>
              </w:rPr>
            </w:pPr>
            <w:r>
              <w:rPr>
                <w:b/>
              </w:rPr>
              <w:t>5,507.1</w:t>
            </w:r>
          </w:p>
        </w:tc>
        <w:tc>
          <w:tcPr>
            <w:tcW w:w="1418" w:type="dxa"/>
          </w:tcPr>
          <w:p w:rsidR="00000000" w:rsidRDefault="00823DBD">
            <w:pPr>
              <w:jc w:val="right"/>
            </w:pPr>
            <w:r>
              <w:t>5,009.7</w:t>
            </w:r>
          </w:p>
        </w:tc>
      </w:tr>
      <w:tr w:rsidR="00000000">
        <w:tblPrEx>
          <w:tblCellMar>
            <w:top w:w="0" w:type="dxa"/>
            <w:bottom w:w="0" w:type="dxa"/>
          </w:tblCellMar>
        </w:tblPrEx>
        <w:trPr>
          <w:cantSplit/>
        </w:trPr>
        <w:tc>
          <w:tcPr>
            <w:tcW w:w="3402" w:type="dxa"/>
          </w:tcPr>
          <w:p w:rsidR="00000000" w:rsidRDefault="00823DBD">
            <w:r>
              <w:t xml:space="preserve"> </w:t>
            </w:r>
          </w:p>
        </w:tc>
        <w:tc>
          <w:tcPr>
            <w:tcW w:w="1418" w:type="dxa"/>
          </w:tcPr>
          <w:p w:rsidR="00000000" w:rsidRDefault="00823DBD">
            <w:pPr>
              <w:jc w:val="right"/>
              <w:rPr>
                <w:b/>
              </w:rPr>
            </w:pPr>
            <w:r>
              <w:rPr>
                <w:b/>
                <w:i/>
              </w:rPr>
              <w:t>5.8%</w:t>
            </w:r>
          </w:p>
        </w:tc>
        <w:tc>
          <w:tcPr>
            <w:tcW w:w="1418" w:type="dxa"/>
          </w:tcPr>
          <w:p w:rsidR="00000000" w:rsidRDefault="00823DBD">
            <w:pPr>
              <w:jc w:val="right"/>
            </w:pPr>
            <w:r>
              <w:t xml:space="preserve"> </w:t>
            </w:r>
          </w:p>
        </w:tc>
        <w:tc>
          <w:tcPr>
            <w:tcW w:w="1418" w:type="dxa"/>
          </w:tcPr>
          <w:p w:rsidR="00000000" w:rsidRDefault="00823DBD">
            <w:pPr>
              <w:jc w:val="right"/>
              <w:rPr>
                <w:b/>
              </w:rPr>
            </w:pPr>
            <w:r>
              <w:rPr>
                <w:b/>
                <w:i/>
              </w:rPr>
              <w:t>20.1%</w:t>
            </w:r>
          </w:p>
        </w:tc>
        <w:tc>
          <w:tcPr>
            <w:tcW w:w="1418" w:type="dxa"/>
          </w:tcPr>
          <w:p w:rsidR="00000000" w:rsidRDefault="00823DBD">
            <w:pPr>
              <w:jc w:val="right"/>
            </w:pPr>
            <w:r>
              <w:t xml:space="preserve"> </w:t>
            </w:r>
          </w:p>
        </w:tc>
        <w:tc>
          <w:tcPr>
            <w:tcW w:w="1418" w:type="dxa"/>
          </w:tcPr>
          <w:p w:rsidR="00000000" w:rsidRDefault="00823DBD">
            <w:pPr>
              <w:jc w:val="right"/>
              <w:rPr>
                <w:b/>
              </w:rPr>
            </w:pPr>
            <w:r>
              <w:rPr>
                <w:b/>
                <w:i/>
              </w:rPr>
              <w:t>9.9%</w:t>
            </w:r>
          </w:p>
        </w:tc>
        <w:tc>
          <w:tcPr>
            <w:tcW w:w="1418" w:type="dxa"/>
          </w:tcPr>
          <w:p w:rsidR="00000000" w:rsidRDefault="00823DBD">
            <w:pPr>
              <w:jc w:val="right"/>
            </w:pPr>
            <w:r>
              <w:t xml:space="preserve"> </w:t>
            </w:r>
          </w:p>
        </w:tc>
      </w:tr>
    </w:tbl>
    <w:p w:rsidR="00000000" w:rsidRDefault="00823DBD">
      <w:pPr>
        <w:rPr>
          <w:sz w:val="18"/>
          <w:szCs w:val="18"/>
        </w:rPr>
      </w:pPr>
    </w:p>
    <w:p w:rsidR="00000000" w:rsidRDefault="00823DBD">
      <w:r>
        <w:t>(1) Sales represent Group sales.</w:t>
      </w:r>
    </w:p>
    <w:p w:rsidR="00000000" w:rsidRDefault="00823DBD"/>
    <w:p w:rsidR="00000000" w:rsidRDefault="00823DBD">
      <w:pPr>
        <w:pStyle w:val="Heading3"/>
        <w:rPr>
          <w:b w:val="0"/>
        </w:rPr>
      </w:pPr>
      <w:r>
        <w:t>Profit And Loss Accounts</w:t>
      </w:r>
    </w:p>
    <w:p w:rsidR="00000000" w:rsidRDefault="00823DBD"/>
    <w:tbl>
      <w:tblPr>
        <w:tblW w:w="0" w:type="auto"/>
        <w:tblLayout w:type="fixed"/>
        <w:tblCellMar>
          <w:left w:w="28" w:type="dxa"/>
          <w:right w:w="28" w:type="dxa"/>
        </w:tblCellMar>
        <w:tblLook w:val="0000"/>
      </w:tblPr>
      <w:tblGrid>
        <w:gridCol w:w="4536"/>
        <w:gridCol w:w="1281"/>
        <w:gridCol w:w="1281"/>
        <w:gridCol w:w="1281"/>
        <w:gridCol w:w="1281"/>
        <w:gridCol w:w="1281"/>
      </w:tblGrid>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center"/>
            </w:pPr>
          </w:p>
        </w:tc>
        <w:tc>
          <w:tcPr>
            <w:tcW w:w="2562" w:type="dxa"/>
            <w:gridSpan w:val="2"/>
          </w:tcPr>
          <w:p w:rsidR="00000000" w:rsidRDefault="00823DBD">
            <w:pPr>
              <w:jc w:val="center"/>
            </w:pPr>
            <w:r>
              <w:rPr>
                <w:b/>
              </w:rPr>
              <w:t>CML Group</w:t>
            </w:r>
          </w:p>
        </w:tc>
        <w:tc>
          <w:tcPr>
            <w:tcW w:w="2562" w:type="dxa"/>
            <w:gridSpan w:val="2"/>
          </w:tcPr>
          <w:p w:rsidR="00000000" w:rsidRDefault="00823DBD">
            <w:pPr>
              <w:jc w:val="center"/>
            </w:pPr>
            <w:r>
              <w:rPr>
                <w:b/>
              </w:rPr>
              <w:t>CML</w:t>
            </w:r>
          </w:p>
        </w:tc>
      </w:tr>
      <w:tr w:rsidR="00000000">
        <w:tblPrEx>
          <w:tblCellMar>
            <w:top w:w="0" w:type="dxa"/>
            <w:bottom w:w="0" w:type="dxa"/>
          </w:tblCellMar>
        </w:tblPrEx>
        <w:trPr>
          <w:cantSplit/>
        </w:trPr>
        <w:tc>
          <w:tcPr>
            <w:tcW w:w="4536" w:type="dxa"/>
          </w:tcPr>
          <w:p w:rsidR="00000000" w:rsidRDefault="00823DBD">
            <w:r>
              <w:rPr>
                <w:b/>
              </w:rPr>
              <w:t>For the 52 weeks ended 27 July</w:t>
            </w:r>
          </w:p>
        </w:tc>
        <w:tc>
          <w:tcPr>
            <w:tcW w:w="1281" w:type="dxa"/>
          </w:tcPr>
          <w:p w:rsidR="00000000" w:rsidRDefault="00823DBD">
            <w:pPr>
              <w:jc w:val="cente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(1996 52 weeks ended 28 July)</w:t>
            </w:r>
          </w:p>
        </w:tc>
        <w:tc>
          <w:tcPr>
            <w:tcW w:w="1281" w:type="dxa"/>
          </w:tcPr>
          <w:p w:rsidR="00000000" w:rsidRDefault="00823DBD">
            <w:pPr>
              <w:jc w:val="center"/>
            </w:pPr>
            <w:r>
              <w:rPr>
                <w:rFonts w:ascii="Times" w:hAnsi="Times"/>
                <w:b/>
              </w:rPr>
              <w:t>Notes</w:t>
            </w:r>
          </w:p>
        </w:tc>
        <w:tc>
          <w:tcPr>
            <w:tcW w:w="1281" w:type="dxa"/>
          </w:tcPr>
          <w:p w:rsidR="00000000" w:rsidRDefault="00823DBD">
            <w:pPr>
              <w:jc w:val="right"/>
            </w:pPr>
            <w:r>
              <w:rPr>
                <w:b/>
              </w:rPr>
              <w:t>1997</w:t>
            </w:r>
          </w:p>
        </w:tc>
        <w:tc>
          <w:tcPr>
            <w:tcW w:w="1281" w:type="dxa"/>
          </w:tcPr>
          <w:p w:rsidR="00000000" w:rsidRDefault="00823DBD">
            <w:pPr>
              <w:jc w:val="right"/>
            </w:pPr>
            <w:r>
              <w:t>1996</w:t>
            </w:r>
          </w:p>
        </w:tc>
        <w:tc>
          <w:tcPr>
            <w:tcW w:w="1281" w:type="dxa"/>
          </w:tcPr>
          <w:p w:rsidR="00000000" w:rsidRDefault="00823DBD">
            <w:pPr>
              <w:jc w:val="right"/>
            </w:pPr>
            <w:r>
              <w:rPr>
                <w:b/>
              </w:rPr>
              <w:t>1997</w:t>
            </w:r>
          </w:p>
        </w:tc>
        <w:tc>
          <w:tcPr>
            <w:tcW w:w="1281" w:type="dxa"/>
          </w:tcPr>
          <w:p w:rsidR="00000000" w:rsidRDefault="00823DBD">
            <w:pPr>
              <w:jc w:val="right"/>
            </w:pPr>
            <w:r>
              <w:t>1996</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823DBD">
            <w:pPr>
              <w:rPr>
                <w:b/>
              </w:rPr>
            </w:pPr>
            <w:r>
              <w:rPr>
                <w:b/>
                <w:vanish/>
              </w:rPr>
              <w:t>[SULON]</w:t>
            </w:r>
          </w:p>
        </w:tc>
        <w:tc>
          <w:tcPr>
            <w:tcW w:w="1281" w:type="dxa"/>
            <w:tcBorders>
              <w:bottom w:val="single" w:sz="18" w:space="0" w:color="auto"/>
            </w:tcBorders>
          </w:tcPr>
          <w:p w:rsidR="00000000" w:rsidRDefault="00823DBD">
            <w:pPr>
              <w:jc w:val="center"/>
            </w:pPr>
          </w:p>
        </w:tc>
        <w:tc>
          <w:tcPr>
            <w:tcW w:w="1281" w:type="dxa"/>
            <w:tcBorders>
              <w:bottom w:val="single" w:sz="18" w:space="0" w:color="auto"/>
            </w:tcBorders>
          </w:tcPr>
          <w:p w:rsidR="00000000" w:rsidRDefault="00823DBD">
            <w:pPr>
              <w:jc w:val="right"/>
            </w:pPr>
            <w:r>
              <w:rPr>
                <w:b/>
              </w:rPr>
              <w:t>$M</w:t>
            </w:r>
          </w:p>
        </w:tc>
        <w:tc>
          <w:tcPr>
            <w:tcW w:w="1281" w:type="dxa"/>
            <w:tcBorders>
              <w:bottom w:val="single" w:sz="18" w:space="0" w:color="auto"/>
            </w:tcBorders>
          </w:tcPr>
          <w:p w:rsidR="00000000" w:rsidRDefault="00823DBD">
            <w:pPr>
              <w:jc w:val="right"/>
            </w:pPr>
            <w:r>
              <w:t>$M</w:t>
            </w:r>
          </w:p>
        </w:tc>
        <w:tc>
          <w:tcPr>
            <w:tcW w:w="1281" w:type="dxa"/>
            <w:tcBorders>
              <w:bottom w:val="single" w:sz="18" w:space="0" w:color="auto"/>
            </w:tcBorders>
          </w:tcPr>
          <w:p w:rsidR="00000000" w:rsidRDefault="00823DBD">
            <w:pPr>
              <w:jc w:val="right"/>
            </w:pPr>
            <w:r>
              <w:rPr>
                <w:b/>
              </w:rPr>
              <w:t>$M</w:t>
            </w:r>
          </w:p>
        </w:tc>
        <w:tc>
          <w:tcPr>
            <w:tcW w:w="1281" w:type="dxa"/>
            <w:tcBorders>
              <w:bottom w:val="single" w:sz="18" w:space="0" w:color="auto"/>
            </w:tcBorders>
          </w:tcPr>
          <w:p w:rsidR="00000000" w:rsidRDefault="00823DBD">
            <w:pPr>
              <w:jc w:val="right"/>
            </w:pPr>
            <w:r>
              <w:t>$M</w:t>
            </w:r>
          </w:p>
        </w:tc>
      </w:tr>
      <w:tr w:rsidR="00000000">
        <w:tblPrEx>
          <w:tblCellMar>
            <w:top w:w="0" w:type="dxa"/>
            <w:bottom w:w="0" w:type="dxa"/>
          </w:tblCellMar>
        </w:tblPrEx>
        <w:trPr>
          <w:cantSplit/>
        </w:trPr>
        <w:tc>
          <w:tcPr>
            <w:tcW w:w="4536" w:type="dxa"/>
          </w:tcPr>
          <w:p w:rsidR="00000000" w:rsidRDefault="00823DBD">
            <w:r>
              <w:rPr>
                <w:b/>
              </w:rPr>
              <w:t xml:space="preserve">Operating revenue </w:t>
            </w:r>
          </w:p>
        </w:tc>
        <w:tc>
          <w:tcPr>
            <w:tcW w:w="1281" w:type="dxa"/>
          </w:tcPr>
          <w:p w:rsidR="00000000" w:rsidRDefault="00823DBD">
            <w:pPr>
              <w:jc w:val="center"/>
            </w:pPr>
            <w:r>
              <w:t>3</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Sales </w:t>
            </w:r>
          </w:p>
        </w:tc>
        <w:tc>
          <w:tcPr>
            <w:tcW w:w="1281" w:type="dxa"/>
          </w:tcPr>
          <w:p w:rsidR="00000000" w:rsidRDefault="00823DBD">
            <w:pPr>
              <w:jc w:val="center"/>
            </w:pPr>
          </w:p>
        </w:tc>
        <w:tc>
          <w:tcPr>
            <w:tcW w:w="1281" w:type="dxa"/>
          </w:tcPr>
          <w:p w:rsidR="00000000" w:rsidRDefault="00823DBD">
            <w:pPr>
              <w:jc w:val="right"/>
            </w:pPr>
            <w:r>
              <w:rPr>
                <w:b/>
              </w:rPr>
              <w:t>19,224.8</w:t>
            </w:r>
          </w:p>
        </w:tc>
        <w:tc>
          <w:tcPr>
            <w:tcW w:w="1281" w:type="dxa"/>
          </w:tcPr>
          <w:p w:rsidR="00000000" w:rsidRDefault="00823DBD">
            <w:pPr>
              <w:jc w:val="right"/>
            </w:pPr>
            <w:r>
              <w:t>18,175.0</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Other revenue</w:t>
            </w:r>
          </w:p>
        </w:tc>
        <w:tc>
          <w:tcPr>
            <w:tcW w:w="1281" w:type="dxa"/>
          </w:tcPr>
          <w:p w:rsidR="00000000" w:rsidRDefault="00823DBD">
            <w:pPr>
              <w:jc w:val="center"/>
            </w:pPr>
          </w:p>
        </w:tc>
        <w:tc>
          <w:tcPr>
            <w:tcW w:w="1281" w:type="dxa"/>
          </w:tcPr>
          <w:p w:rsidR="00000000" w:rsidRDefault="00823DBD">
            <w:pPr>
              <w:jc w:val="right"/>
            </w:pPr>
            <w:r>
              <w:rPr>
                <w:b/>
              </w:rPr>
              <w:t>1,188.1</w:t>
            </w:r>
          </w:p>
        </w:tc>
        <w:tc>
          <w:tcPr>
            <w:tcW w:w="1281" w:type="dxa"/>
          </w:tcPr>
          <w:p w:rsidR="00000000" w:rsidRDefault="00823DBD">
            <w:pPr>
              <w:jc w:val="right"/>
            </w:pPr>
            <w:r>
              <w:t>690.3</w:t>
            </w:r>
          </w:p>
        </w:tc>
        <w:tc>
          <w:tcPr>
            <w:tcW w:w="1281" w:type="dxa"/>
          </w:tcPr>
          <w:p w:rsidR="00000000" w:rsidRDefault="00823DBD">
            <w:pPr>
              <w:jc w:val="right"/>
            </w:pPr>
            <w:r>
              <w:rPr>
                <w:b/>
              </w:rPr>
              <w:t>1,042.4</w:t>
            </w:r>
          </w:p>
        </w:tc>
        <w:tc>
          <w:tcPr>
            <w:tcW w:w="1281" w:type="dxa"/>
          </w:tcPr>
          <w:p w:rsidR="00000000" w:rsidRDefault="00823DBD">
            <w:pPr>
              <w:jc w:val="right"/>
            </w:pPr>
            <w:r>
              <w:t>1,251.9</w:t>
            </w:r>
          </w:p>
        </w:tc>
      </w:tr>
      <w:tr w:rsidR="00000000">
        <w:tblPrEx>
          <w:tblCellMar>
            <w:top w:w="0" w:type="dxa"/>
            <w:bottom w:w="0" w:type="dxa"/>
          </w:tblCellMar>
        </w:tblPrEx>
        <w:trPr>
          <w:cantSplit/>
        </w:trPr>
        <w:tc>
          <w:tcPr>
            <w:tcW w:w="4536" w:type="dxa"/>
          </w:tcPr>
          <w:p w:rsidR="00000000" w:rsidRDefault="00823DBD">
            <w:r>
              <w:t xml:space="preserve"> </w:t>
            </w:r>
          </w:p>
        </w:tc>
        <w:tc>
          <w:tcPr>
            <w:tcW w:w="1281" w:type="dxa"/>
          </w:tcPr>
          <w:p w:rsidR="00000000" w:rsidRDefault="00823DBD">
            <w:pPr>
              <w:jc w:val="center"/>
            </w:pPr>
          </w:p>
        </w:tc>
        <w:tc>
          <w:tcPr>
            <w:tcW w:w="1281" w:type="dxa"/>
          </w:tcPr>
          <w:p w:rsidR="00000000" w:rsidRDefault="00823DBD">
            <w:pPr>
              <w:jc w:val="right"/>
            </w:pPr>
            <w:r>
              <w:rPr>
                <w:b/>
              </w:rPr>
              <w:t>20,412.9</w:t>
            </w:r>
          </w:p>
        </w:tc>
        <w:tc>
          <w:tcPr>
            <w:tcW w:w="1281" w:type="dxa"/>
          </w:tcPr>
          <w:p w:rsidR="00000000" w:rsidRDefault="00823DBD">
            <w:pPr>
              <w:jc w:val="right"/>
            </w:pPr>
            <w:r>
              <w:t>18,865.3</w:t>
            </w:r>
          </w:p>
        </w:tc>
        <w:tc>
          <w:tcPr>
            <w:tcW w:w="1281" w:type="dxa"/>
          </w:tcPr>
          <w:p w:rsidR="00000000" w:rsidRDefault="00823DBD">
            <w:pPr>
              <w:jc w:val="right"/>
            </w:pPr>
            <w:r>
              <w:rPr>
                <w:b/>
              </w:rPr>
              <w:t>1,042.4</w:t>
            </w:r>
          </w:p>
        </w:tc>
        <w:tc>
          <w:tcPr>
            <w:tcW w:w="1281" w:type="dxa"/>
          </w:tcPr>
          <w:p w:rsidR="00000000" w:rsidRDefault="00823DBD">
            <w:pPr>
              <w:jc w:val="right"/>
            </w:pPr>
            <w:r>
              <w:t>1,251.9</w:t>
            </w:r>
          </w:p>
        </w:tc>
      </w:tr>
      <w:tr w:rsidR="00000000">
        <w:tblPrEx>
          <w:tblCellMar>
            <w:top w:w="0" w:type="dxa"/>
            <w:bottom w:w="0" w:type="dxa"/>
          </w:tblCellMar>
        </w:tblPrEx>
        <w:trPr>
          <w:cantSplit/>
        </w:trPr>
        <w:tc>
          <w:tcPr>
            <w:tcW w:w="4536" w:type="dxa"/>
          </w:tcPr>
          <w:p w:rsidR="00000000" w:rsidRDefault="00823DBD">
            <w:pPr>
              <w:rPr>
                <w:b/>
              </w:rPr>
            </w:pPr>
            <w:r>
              <w:rPr>
                <w:b/>
              </w:rPr>
              <w:t>Operating profit before depreciation, abnormal</w:t>
            </w:r>
          </w:p>
        </w:tc>
        <w:tc>
          <w:tcPr>
            <w:tcW w:w="1281" w:type="dxa"/>
          </w:tcPr>
          <w:p w:rsidR="00000000" w:rsidRDefault="00823DBD">
            <w:pPr>
              <w:jc w:val="center"/>
            </w:pP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rPr>
                <w:b/>
              </w:rPr>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rPr>
                <w:b/>
              </w:rPr>
              <w:t>items, interest and income tax</w:t>
            </w:r>
          </w:p>
        </w:tc>
        <w:tc>
          <w:tcPr>
            <w:tcW w:w="1281" w:type="dxa"/>
          </w:tcPr>
          <w:p w:rsidR="00000000" w:rsidRDefault="00823DBD">
            <w:pPr>
              <w:jc w:val="center"/>
            </w:pPr>
            <w:r>
              <w:t>4</w:t>
            </w:r>
          </w:p>
        </w:tc>
        <w:tc>
          <w:tcPr>
            <w:tcW w:w="1281" w:type="dxa"/>
          </w:tcPr>
          <w:p w:rsidR="00000000" w:rsidRDefault="00823DBD">
            <w:pPr>
              <w:jc w:val="right"/>
            </w:pPr>
            <w:r>
              <w:rPr>
                <w:b/>
              </w:rPr>
              <w:t>989.6</w:t>
            </w:r>
          </w:p>
        </w:tc>
        <w:tc>
          <w:tcPr>
            <w:tcW w:w="1281" w:type="dxa"/>
          </w:tcPr>
          <w:p w:rsidR="00000000" w:rsidRDefault="00823DBD">
            <w:pPr>
              <w:jc w:val="right"/>
            </w:pPr>
            <w:r>
              <w:t>925.1</w:t>
            </w:r>
          </w:p>
        </w:tc>
        <w:tc>
          <w:tcPr>
            <w:tcW w:w="1281" w:type="dxa"/>
          </w:tcPr>
          <w:p w:rsidR="00000000" w:rsidRDefault="00823DBD">
            <w:pPr>
              <w:jc w:val="right"/>
            </w:pPr>
            <w:r>
              <w:rPr>
                <w:b/>
              </w:rPr>
              <w:t>529.0</w:t>
            </w:r>
          </w:p>
        </w:tc>
        <w:tc>
          <w:tcPr>
            <w:tcW w:w="1281" w:type="dxa"/>
          </w:tcPr>
          <w:p w:rsidR="00000000" w:rsidRDefault="00823DBD">
            <w:pPr>
              <w:jc w:val="right"/>
            </w:pPr>
            <w:r>
              <w:t>809.3</w:t>
            </w:r>
          </w:p>
        </w:tc>
      </w:tr>
      <w:tr w:rsidR="00000000">
        <w:tblPrEx>
          <w:tblCellMar>
            <w:top w:w="0" w:type="dxa"/>
            <w:bottom w:w="0" w:type="dxa"/>
          </w:tblCellMar>
        </w:tblPrEx>
        <w:trPr>
          <w:cantSplit/>
        </w:trPr>
        <w:tc>
          <w:tcPr>
            <w:tcW w:w="4536" w:type="dxa"/>
          </w:tcPr>
          <w:p w:rsidR="00000000" w:rsidRDefault="00823DBD">
            <w:r>
              <w:t xml:space="preserve">Depreciation </w:t>
            </w:r>
          </w:p>
        </w:tc>
        <w:tc>
          <w:tcPr>
            <w:tcW w:w="1281" w:type="dxa"/>
          </w:tcPr>
          <w:p w:rsidR="00000000" w:rsidRDefault="00823DBD">
            <w:pPr>
              <w:jc w:val="center"/>
            </w:pPr>
            <w:r>
              <w:t>4</w:t>
            </w:r>
          </w:p>
        </w:tc>
        <w:tc>
          <w:tcPr>
            <w:tcW w:w="1281" w:type="dxa"/>
          </w:tcPr>
          <w:p w:rsidR="00000000" w:rsidRDefault="00823DBD">
            <w:pPr>
              <w:jc w:val="right"/>
            </w:pPr>
            <w:r>
              <w:rPr>
                <w:b/>
              </w:rPr>
              <w:t>(374.3)</w:t>
            </w:r>
          </w:p>
        </w:tc>
        <w:tc>
          <w:tcPr>
            <w:tcW w:w="1281" w:type="dxa"/>
          </w:tcPr>
          <w:p w:rsidR="00000000" w:rsidRDefault="00823DBD">
            <w:pPr>
              <w:jc w:val="right"/>
            </w:pPr>
            <w:r>
              <w:t>(346.7)</w:t>
            </w:r>
          </w:p>
        </w:tc>
        <w:tc>
          <w:tcPr>
            <w:tcW w:w="1281" w:type="dxa"/>
          </w:tcPr>
          <w:p w:rsidR="00000000" w:rsidRDefault="00823DBD">
            <w:pPr>
              <w:jc w:val="right"/>
            </w:pPr>
            <w:r>
              <w:rPr>
                <w:b/>
              </w:rPr>
              <w:t>(11.1)</w:t>
            </w:r>
          </w:p>
        </w:tc>
        <w:tc>
          <w:tcPr>
            <w:tcW w:w="1281" w:type="dxa"/>
          </w:tcPr>
          <w:p w:rsidR="00000000" w:rsidRDefault="00823DBD">
            <w:pPr>
              <w:jc w:val="right"/>
            </w:pPr>
            <w:r>
              <w:t>(14.8)</w:t>
            </w:r>
          </w:p>
        </w:tc>
      </w:tr>
      <w:tr w:rsidR="00000000">
        <w:tblPrEx>
          <w:tblCellMar>
            <w:top w:w="0" w:type="dxa"/>
            <w:bottom w:w="0" w:type="dxa"/>
          </w:tblCellMar>
        </w:tblPrEx>
        <w:trPr>
          <w:cantSplit/>
        </w:trPr>
        <w:tc>
          <w:tcPr>
            <w:tcW w:w="4536" w:type="dxa"/>
          </w:tcPr>
          <w:p w:rsidR="00000000" w:rsidRDefault="00823DBD">
            <w:pPr>
              <w:rPr>
                <w:b/>
              </w:rPr>
            </w:pPr>
            <w:r>
              <w:rPr>
                <w:b/>
              </w:rPr>
              <w:t>Operating profit be</w:t>
            </w:r>
            <w:r>
              <w:rPr>
                <w:b/>
              </w:rPr>
              <w:t>fore abnormal items, interest</w:t>
            </w:r>
          </w:p>
        </w:tc>
        <w:tc>
          <w:tcPr>
            <w:tcW w:w="1281" w:type="dxa"/>
          </w:tcPr>
          <w:p w:rsidR="00000000" w:rsidRDefault="00823DBD">
            <w:pPr>
              <w:jc w:val="center"/>
            </w:pP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rPr>
                <w:b/>
              </w:rPr>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rPr>
                <w:b/>
              </w:rPr>
              <w:t>and income tax</w:t>
            </w:r>
          </w:p>
        </w:tc>
        <w:tc>
          <w:tcPr>
            <w:tcW w:w="1281" w:type="dxa"/>
          </w:tcPr>
          <w:p w:rsidR="00000000" w:rsidRDefault="00823DBD">
            <w:pPr>
              <w:jc w:val="center"/>
            </w:pPr>
            <w:r>
              <w:t>4</w:t>
            </w:r>
          </w:p>
        </w:tc>
        <w:tc>
          <w:tcPr>
            <w:tcW w:w="1281" w:type="dxa"/>
          </w:tcPr>
          <w:p w:rsidR="00000000" w:rsidRDefault="00823DBD">
            <w:pPr>
              <w:jc w:val="right"/>
            </w:pPr>
            <w:r>
              <w:rPr>
                <w:b/>
              </w:rPr>
              <w:t>615.3</w:t>
            </w:r>
          </w:p>
        </w:tc>
        <w:tc>
          <w:tcPr>
            <w:tcW w:w="1281" w:type="dxa"/>
          </w:tcPr>
          <w:p w:rsidR="00000000" w:rsidRDefault="00823DBD">
            <w:pPr>
              <w:jc w:val="right"/>
            </w:pPr>
            <w:r>
              <w:t>578.4</w:t>
            </w:r>
          </w:p>
        </w:tc>
        <w:tc>
          <w:tcPr>
            <w:tcW w:w="1281" w:type="dxa"/>
          </w:tcPr>
          <w:p w:rsidR="00000000" w:rsidRDefault="00823DBD">
            <w:pPr>
              <w:jc w:val="right"/>
            </w:pPr>
            <w:r>
              <w:rPr>
                <w:b/>
              </w:rPr>
              <w:t>517.9</w:t>
            </w:r>
          </w:p>
        </w:tc>
        <w:tc>
          <w:tcPr>
            <w:tcW w:w="1281" w:type="dxa"/>
          </w:tcPr>
          <w:p w:rsidR="00000000" w:rsidRDefault="00823DBD">
            <w:pPr>
              <w:jc w:val="right"/>
            </w:pPr>
            <w:r>
              <w:t>794.5</w:t>
            </w:r>
          </w:p>
        </w:tc>
      </w:tr>
      <w:tr w:rsidR="00000000">
        <w:tblPrEx>
          <w:tblCellMar>
            <w:top w:w="0" w:type="dxa"/>
            <w:bottom w:w="0" w:type="dxa"/>
          </w:tblCellMar>
        </w:tblPrEx>
        <w:trPr>
          <w:cantSplit/>
        </w:trPr>
        <w:tc>
          <w:tcPr>
            <w:tcW w:w="4536" w:type="dxa"/>
          </w:tcPr>
          <w:p w:rsidR="00000000" w:rsidRDefault="00823DBD">
            <w:r>
              <w:t xml:space="preserve">Abnormal profits/(losses) before income tax </w:t>
            </w:r>
          </w:p>
        </w:tc>
        <w:tc>
          <w:tcPr>
            <w:tcW w:w="1281" w:type="dxa"/>
          </w:tcPr>
          <w:p w:rsidR="00000000" w:rsidRDefault="00823DBD">
            <w:pPr>
              <w:jc w:val="center"/>
            </w:pPr>
            <w:r>
              <w:t>5</w:t>
            </w:r>
          </w:p>
        </w:tc>
        <w:tc>
          <w:tcPr>
            <w:tcW w:w="1281" w:type="dxa"/>
          </w:tcPr>
          <w:p w:rsidR="00000000" w:rsidRDefault="00823DBD">
            <w:pPr>
              <w:jc w:val="right"/>
            </w:pPr>
            <w:r>
              <w:rPr>
                <w:b/>
              </w:rPr>
              <w:t>53.8</w:t>
            </w:r>
          </w:p>
        </w:tc>
        <w:tc>
          <w:tcPr>
            <w:tcW w:w="1281" w:type="dxa"/>
          </w:tcPr>
          <w:p w:rsidR="00000000" w:rsidRDefault="00823DBD">
            <w:pPr>
              <w:jc w:val="right"/>
            </w:pPr>
            <w:r>
              <w:t>(31.5)</w:t>
            </w:r>
          </w:p>
        </w:tc>
        <w:tc>
          <w:tcPr>
            <w:tcW w:w="1281" w:type="dxa"/>
          </w:tcPr>
          <w:p w:rsidR="00000000" w:rsidRDefault="00823DBD">
            <w:pPr>
              <w:jc w:val="right"/>
            </w:pPr>
            <w:r>
              <w:rPr>
                <w:b/>
              </w:rPr>
              <w:t>(145.0)</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Net finance expense </w:t>
            </w:r>
          </w:p>
        </w:tc>
        <w:tc>
          <w:tcPr>
            <w:tcW w:w="1281" w:type="dxa"/>
          </w:tcPr>
          <w:p w:rsidR="00000000" w:rsidRDefault="00823DBD">
            <w:pPr>
              <w:jc w:val="center"/>
            </w:pPr>
            <w:r>
              <w:t>6</w:t>
            </w:r>
          </w:p>
        </w:tc>
        <w:tc>
          <w:tcPr>
            <w:tcW w:w="1281" w:type="dxa"/>
          </w:tcPr>
          <w:p w:rsidR="00000000" w:rsidRDefault="00823DBD">
            <w:pPr>
              <w:jc w:val="right"/>
            </w:pPr>
            <w:r>
              <w:rPr>
                <w:b/>
              </w:rPr>
              <w:t>(119.6)</w:t>
            </w:r>
          </w:p>
        </w:tc>
        <w:tc>
          <w:tcPr>
            <w:tcW w:w="1281" w:type="dxa"/>
          </w:tcPr>
          <w:p w:rsidR="00000000" w:rsidRDefault="00823DBD">
            <w:pPr>
              <w:jc w:val="right"/>
            </w:pPr>
            <w:r>
              <w:t>(146.6)</w:t>
            </w:r>
          </w:p>
        </w:tc>
        <w:tc>
          <w:tcPr>
            <w:tcW w:w="1281" w:type="dxa"/>
          </w:tcPr>
          <w:p w:rsidR="00000000" w:rsidRDefault="00823DBD">
            <w:pPr>
              <w:jc w:val="right"/>
            </w:pPr>
            <w:r>
              <w:rPr>
                <w:b/>
              </w:rPr>
              <w:t>(281.6)</w:t>
            </w:r>
          </w:p>
        </w:tc>
        <w:tc>
          <w:tcPr>
            <w:tcW w:w="1281" w:type="dxa"/>
          </w:tcPr>
          <w:p w:rsidR="00000000" w:rsidRDefault="00823DBD">
            <w:pPr>
              <w:jc w:val="right"/>
            </w:pPr>
            <w:r>
              <w:t>(239.6)</w:t>
            </w:r>
          </w:p>
        </w:tc>
      </w:tr>
      <w:tr w:rsidR="00000000">
        <w:tblPrEx>
          <w:tblCellMar>
            <w:top w:w="0" w:type="dxa"/>
            <w:bottom w:w="0" w:type="dxa"/>
          </w:tblCellMar>
        </w:tblPrEx>
        <w:trPr>
          <w:cantSplit/>
        </w:trPr>
        <w:tc>
          <w:tcPr>
            <w:tcW w:w="4536" w:type="dxa"/>
          </w:tcPr>
          <w:p w:rsidR="00000000" w:rsidRDefault="00823DBD">
            <w:r>
              <w:rPr>
                <w:b/>
              </w:rPr>
              <w:t>Operating profit before income tax</w:t>
            </w:r>
          </w:p>
        </w:tc>
        <w:tc>
          <w:tcPr>
            <w:tcW w:w="1281" w:type="dxa"/>
          </w:tcPr>
          <w:p w:rsidR="00000000" w:rsidRDefault="00823DBD">
            <w:pPr>
              <w:jc w:val="center"/>
            </w:pPr>
          </w:p>
        </w:tc>
        <w:tc>
          <w:tcPr>
            <w:tcW w:w="1281" w:type="dxa"/>
          </w:tcPr>
          <w:p w:rsidR="00000000" w:rsidRDefault="00823DBD">
            <w:pPr>
              <w:jc w:val="right"/>
            </w:pPr>
            <w:r>
              <w:rPr>
                <w:b/>
              </w:rPr>
              <w:t>549.5</w:t>
            </w:r>
          </w:p>
        </w:tc>
        <w:tc>
          <w:tcPr>
            <w:tcW w:w="1281" w:type="dxa"/>
          </w:tcPr>
          <w:p w:rsidR="00000000" w:rsidRDefault="00823DBD">
            <w:pPr>
              <w:jc w:val="right"/>
            </w:pPr>
            <w:r>
              <w:t>400.3</w:t>
            </w:r>
          </w:p>
        </w:tc>
        <w:tc>
          <w:tcPr>
            <w:tcW w:w="1281" w:type="dxa"/>
          </w:tcPr>
          <w:p w:rsidR="00000000" w:rsidRDefault="00823DBD">
            <w:pPr>
              <w:jc w:val="right"/>
            </w:pPr>
            <w:r>
              <w:rPr>
                <w:b/>
              </w:rPr>
              <w:t>91.3</w:t>
            </w:r>
          </w:p>
        </w:tc>
        <w:tc>
          <w:tcPr>
            <w:tcW w:w="1281" w:type="dxa"/>
          </w:tcPr>
          <w:p w:rsidR="00000000" w:rsidRDefault="00823DBD">
            <w:pPr>
              <w:jc w:val="right"/>
            </w:pPr>
            <w:r>
              <w:t>554.9</w:t>
            </w:r>
          </w:p>
        </w:tc>
      </w:tr>
      <w:tr w:rsidR="00000000">
        <w:tblPrEx>
          <w:tblCellMar>
            <w:top w:w="0" w:type="dxa"/>
            <w:bottom w:w="0" w:type="dxa"/>
          </w:tblCellMar>
        </w:tblPrEx>
        <w:trPr>
          <w:cantSplit/>
        </w:trPr>
        <w:tc>
          <w:tcPr>
            <w:tcW w:w="4536" w:type="dxa"/>
          </w:tcPr>
          <w:p w:rsidR="00000000" w:rsidRDefault="00823DBD">
            <w:r>
              <w:t xml:space="preserve">Income tax attributable to operating profit </w:t>
            </w:r>
          </w:p>
        </w:tc>
        <w:tc>
          <w:tcPr>
            <w:tcW w:w="1281" w:type="dxa"/>
          </w:tcPr>
          <w:p w:rsidR="00000000" w:rsidRDefault="00823DBD">
            <w:pPr>
              <w:jc w:val="center"/>
            </w:pPr>
            <w:r>
              <w:t>7</w:t>
            </w:r>
          </w:p>
        </w:tc>
        <w:tc>
          <w:tcPr>
            <w:tcW w:w="1281" w:type="dxa"/>
          </w:tcPr>
          <w:p w:rsidR="00000000" w:rsidRDefault="00823DBD">
            <w:pPr>
              <w:jc w:val="right"/>
            </w:pPr>
            <w:r>
              <w:rPr>
                <w:b/>
              </w:rPr>
              <w:t>(160.1)</w:t>
            </w:r>
          </w:p>
        </w:tc>
        <w:tc>
          <w:tcPr>
            <w:tcW w:w="1281" w:type="dxa"/>
          </w:tcPr>
          <w:p w:rsidR="00000000" w:rsidRDefault="00823DBD">
            <w:pPr>
              <w:jc w:val="right"/>
            </w:pPr>
            <w:r>
              <w:t>(119.9)</w:t>
            </w:r>
          </w:p>
        </w:tc>
        <w:tc>
          <w:tcPr>
            <w:tcW w:w="1281" w:type="dxa"/>
          </w:tcPr>
          <w:p w:rsidR="00000000" w:rsidRDefault="00823DBD">
            <w:pPr>
              <w:jc w:val="right"/>
            </w:pPr>
            <w:r>
              <w:rPr>
                <w:b/>
              </w:rPr>
              <w:t>(7.9)</w:t>
            </w:r>
          </w:p>
        </w:tc>
        <w:tc>
          <w:tcPr>
            <w:tcW w:w="1281" w:type="dxa"/>
          </w:tcPr>
          <w:p w:rsidR="00000000" w:rsidRDefault="00823DBD">
            <w:pPr>
              <w:jc w:val="right"/>
            </w:pPr>
            <w:r>
              <w:t>(11.1)</w:t>
            </w:r>
          </w:p>
        </w:tc>
      </w:tr>
      <w:tr w:rsidR="00000000">
        <w:tblPrEx>
          <w:tblCellMar>
            <w:top w:w="0" w:type="dxa"/>
            <w:bottom w:w="0" w:type="dxa"/>
          </w:tblCellMar>
        </w:tblPrEx>
        <w:trPr>
          <w:cantSplit/>
        </w:trPr>
        <w:tc>
          <w:tcPr>
            <w:tcW w:w="4536" w:type="dxa"/>
          </w:tcPr>
          <w:p w:rsidR="00000000" w:rsidRDefault="00823DBD">
            <w:r>
              <w:rPr>
                <w:b/>
              </w:rPr>
              <w:t xml:space="preserve">Operating profit after income tax </w:t>
            </w:r>
          </w:p>
        </w:tc>
        <w:tc>
          <w:tcPr>
            <w:tcW w:w="1281" w:type="dxa"/>
          </w:tcPr>
          <w:p w:rsidR="00000000" w:rsidRDefault="00823DBD">
            <w:pPr>
              <w:jc w:val="center"/>
            </w:pPr>
          </w:p>
        </w:tc>
        <w:tc>
          <w:tcPr>
            <w:tcW w:w="1281" w:type="dxa"/>
          </w:tcPr>
          <w:p w:rsidR="00000000" w:rsidRDefault="00823DBD">
            <w:pPr>
              <w:jc w:val="right"/>
            </w:pPr>
            <w:r>
              <w:rPr>
                <w:b/>
              </w:rPr>
              <w:t>389.4</w:t>
            </w:r>
          </w:p>
        </w:tc>
        <w:tc>
          <w:tcPr>
            <w:tcW w:w="1281" w:type="dxa"/>
          </w:tcPr>
          <w:p w:rsidR="00000000" w:rsidRDefault="00823DBD">
            <w:pPr>
              <w:jc w:val="right"/>
            </w:pPr>
            <w:r>
              <w:t>280.4</w:t>
            </w:r>
          </w:p>
        </w:tc>
        <w:tc>
          <w:tcPr>
            <w:tcW w:w="1281" w:type="dxa"/>
          </w:tcPr>
          <w:p w:rsidR="00000000" w:rsidRDefault="00823DBD">
            <w:pPr>
              <w:jc w:val="right"/>
            </w:pPr>
            <w:r>
              <w:rPr>
                <w:b/>
              </w:rPr>
              <w:t>83.4</w:t>
            </w:r>
          </w:p>
        </w:tc>
        <w:tc>
          <w:tcPr>
            <w:tcW w:w="1281" w:type="dxa"/>
          </w:tcPr>
          <w:p w:rsidR="00000000" w:rsidRDefault="00823DBD">
            <w:pPr>
              <w:jc w:val="right"/>
            </w:pPr>
            <w:r>
              <w:t>543.8</w:t>
            </w:r>
          </w:p>
        </w:tc>
      </w:tr>
      <w:tr w:rsidR="00000000">
        <w:tblPrEx>
          <w:tblCellMar>
            <w:top w:w="0" w:type="dxa"/>
            <w:bottom w:w="0" w:type="dxa"/>
          </w:tblCellMar>
        </w:tblPrEx>
        <w:trPr>
          <w:cantSplit/>
        </w:trPr>
        <w:tc>
          <w:tcPr>
            <w:tcW w:w="4536" w:type="dxa"/>
          </w:tcPr>
          <w:p w:rsidR="00000000" w:rsidRDefault="00823DBD">
            <w:r>
              <w:t xml:space="preserve">Retained profits at the beginning of the financial year </w:t>
            </w:r>
          </w:p>
        </w:tc>
        <w:tc>
          <w:tcPr>
            <w:tcW w:w="1281" w:type="dxa"/>
          </w:tcPr>
          <w:p w:rsidR="00000000" w:rsidRDefault="00823DBD">
            <w:pPr>
              <w:jc w:val="center"/>
            </w:pPr>
          </w:p>
        </w:tc>
        <w:tc>
          <w:tcPr>
            <w:tcW w:w="1281" w:type="dxa"/>
          </w:tcPr>
          <w:p w:rsidR="00000000" w:rsidRDefault="00823DBD">
            <w:pPr>
              <w:jc w:val="right"/>
            </w:pPr>
            <w:r>
              <w:rPr>
                <w:b/>
              </w:rPr>
              <w:t>61</w:t>
            </w:r>
            <w:r>
              <w:rPr>
                <w:b/>
              </w:rPr>
              <w:t>9.8</w:t>
            </w:r>
          </w:p>
        </w:tc>
        <w:tc>
          <w:tcPr>
            <w:tcW w:w="1281" w:type="dxa"/>
          </w:tcPr>
          <w:p w:rsidR="00000000" w:rsidRDefault="00823DBD">
            <w:pPr>
              <w:jc w:val="right"/>
            </w:pPr>
            <w:r>
              <w:t>635.1</w:t>
            </w:r>
          </w:p>
        </w:tc>
        <w:tc>
          <w:tcPr>
            <w:tcW w:w="1281" w:type="dxa"/>
          </w:tcPr>
          <w:p w:rsidR="00000000" w:rsidRDefault="00823DBD">
            <w:pPr>
              <w:jc w:val="right"/>
            </w:pPr>
            <w:r>
              <w:rPr>
                <w:b/>
              </w:rPr>
              <w:t>638.4</w:t>
            </w:r>
          </w:p>
        </w:tc>
        <w:tc>
          <w:tcPr>
            <w:tcW w:w="1281" w:type="dxa"/>
          </w:tcPr>
          <w:p w:rsidR="00000000" w:rsidRDefault="00823DBD">
            <w:pPr>
              <w:jc w:val="right"/>
            </w:pPr>
            <w:r>
              <w:t>354.3</w:t>
            </w:r>
          </w:p>
        </w:tc>
      </w:tr>
      <w:tr w:rsidR="00000000">
        <w:tblPrEx>
          <w:tblCellMar>
            <w:top w:w="0" w:type="dxa"/>
            <w:bottom w:w="0" w:type="dxa"/>
          </w:tblCellMar>
        </w:tblPrEx>
        <w:trPr>
          <w:cantSplit/>
        </w:trPr>
        <w:tc>
          <w:tcPr>
            <w:tcW w:w="4536" w:type="dxa"/>
          </w:tcPr>
          <w:p w:rsidR="00000000" w:rsidRDefault="00823DBD">
            <w:r>
              <w:t xml:space="preserve">Aggregate of amounts transferred from reserves </w:t>
            </w:r>
          </w:p>
        </w:tc>
        <w:tc>
          <w:tcPr>
            <w:tcW w:w="1281" w:type="dxa"/>
          </w:tcPr>
          <w:p w:rsidR="00000000" w:rsidRDefault="00823DBD">
            <w:pPr>
              <w:jc w:val="center"/>
            </w:pPr>
            <w:r>
              <w:t>23</w:t>
            </w:r>
          </w:p>
        </w:tc>
        <w:tc>
          <w:tcPr>
            <w:tcW w:w="1281" w:type="dxa"/>
          </w:tcPr>
          <w:p w:rsidR="00000000" w:rsidRDefault="00823DBD">
            <w:pPr>
              <w:jc w:val="right"/>
            </w:pPr>
            <w:r>
              <w:rPr>
                <w:b/>
              </w:rPr>
              <w:t>32.5</w:t>
            </w:r>
          </w:p>
        </w:tc>
        <w:tc>
          <w:tcPr>
            <w:tcW w:w="1281" w:type="dxa"/>
          </w:tcPr>
          <w:p w:rsidR="00000000" w:rsidRDefault="00823DBD">
            <w:pPr>
              <w:jc w:val="right"/>
            </w:pPr>
            <w:r>
              <w:t>5.5</w:t>
            </w:r>
          </w:p>
        </w:tc>
        <w:tc>
          <w:tcPr>
            <w:tcW w:w="1281" w:type="dxa"/>
          </w:tcPr>
          <w:p w:rsidR="00000000" w:rsidRDefault="00823DBD">
            <w:pPr>
              <w:jc w:val="right"/>
            </w:pPr>
            <w:r>
              <w:t xml:space="preserve"> </w:t>
            </w:r>
          </w:p>
        </w:tc>
        <w:tc>
          <w:tcPr>
            <w:tcW w:w="1281" w:type="dxa"/>
          </w:tcPr>
          <w:p w:rsidR="00000000" w:rsidRDefault="00823DBD">
            <w:pPr>
              <w:jc w:val="right"/>
            </w:pPr>
            <w:r>
              <w:t>0.1</w:t>
            </w:r>
          </w:p>
        </w:tc>
      </w:tr>
      <w:tr w:rsidR="00000000">
        <w:tblPrEx>
          <w:tblCellMar>
            <w:top w:w="0" w:type="dxa"/>
            <w:bottom w:w="0" w:type="dxa"/>
          </w:tblCellMar>
        </w:tblPrEx>
        <w:trPr>
          <w:cantSplit/>
        </w:trPr>
        <w:tc>
          <w:tcPr>
            <w:tcW w:w="4536" w:type="dxa"/>
          </w:tcPr>
          <w:p w:rsidR="00000000" w:rsidRDefault="00823DBD">
            <w:r>
              <w:rPr>
                <w:b/>
              </w:rPr>
              <w:t xml:space="preserve">Total available for appropriation </w:t>
            </w:r>
          </w:p>
        </w:tc>
        <w:tc>
          <w:tcPr>
            <w:tcW w:w="1281" w:type="dxa"/>
          </w:tcPr>
          <w:p w:rsidR="00000000" w:rsidRDefault="00823DBD">
            <w:pPr>
              <w:jc w:val="center"/>
            </w:pPr>
          </w:p>
        </w:tc>
        <w:tc>
          <w:tcPr>
            <w:tcW w:w="1281" w:type="dxa"/>
          </w:tcPr>
          <w:p w:rsidR="00000000" w:rsidRDefault="00823DBD">
            <w:pPr>
              <w:jc w:val="right"/>
            </w:pPr>
            <w:r>
              <w:rPr>
                <w:b/>
              </w:rPr>
              <w:t>1,041.7</w:t>
            </w:r>
          </w:p>
        </w:tc>
        <w:tc>
          <w:tcPr>
            <w:tcW w:w="1281" w:type="dxa"/>
          </w:tcPr>
          <w:p w:rsidR="00000000" w:rsidRDefault="00823DBD">
            <w:pPr>
              <w:jc w:val="right"/>
            </w:pPr>
            <w:r>
              <w:t>921.0</w:t>
            </w:r>
          </w:p>
        </w:tc>
        <w:tc>
          <w:tcPr>
            <w:tcW w:w="1281" w:type="dxa"/>
          </w:tcPr>
          <w:p w:rsidR="00000000" w:rsidRDefault="00823DBD">
            <w:pPr>
              <w:jc w:val="right"/>
            </w:pPr>
            <w:r>
              <w:rPr>
                <w:b/>
              </w:rPr>
              <w:t>721.8</w:t>
            </w:r>
          </w:p>
        </w:tc>
        <w:tc>
          <w:tcPr>
            <w:tcW w:w="1281" w:type="dxa"/>
          </w:tcPr>
          <w:p w:rsidR="00000000" w:rsidRDefault="00823DBD">
            <w:pPr>
              <w:jc w:val="right"/>
            </w:pPr>
            <w:r>
              <w:t>898.2</w:t>
            </w:r>
          </w:p>
        </w:tc>
      </w:tr>
      <w:tr w:rsidR="00000000">
        <w:tblPrEx>
          <w:tblCellMar>
            <w:top w:w="0" w:type="dxa"/>
            <w:bottom w:w="0" w:type="dxa"/>
          </w:tblCellMar>
        </w:tblPrEx>
        <w:trPr>
          <w:cantSplit/>
        </w:trPr>
        <w:tc>
          <w:tcPr>
            <w:tcW w:w="4536" w:type="dxa"/>
          </w:tcPr>
          <w:p w:rsidR="00000000" w:rsidRDefault="00823DBD">
            <w:r>
              <w:t xml:space="preserve">Dividends provided for or paid </w:t>
            </w:r>
          </w:p>
        </w:tc>
        <w:tc>
          <w:tcPr>
            <w:tcW w:w="1281" w:type="dxa"/>
          </w:tcPr>
          <w:p w:rsidR="00000000" w:rsidRDefault="00823DBD">
            <w:pPr>
              <w:jc w:val="center"/>
            </w:pPr>
            <w:r>
              <w:t>8</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    Ordinary</w:t>
            </w:r>
          </w:p>
        </w:tc>
        <w:tc>
          <w:tcPr>
            <w:tcW w:w="1281" w:type="dxa"/>
          </w:tcPr>
          <w:p w:rsidR="00000000" w:rsidRDefault="00823DBD">
            <w:pPr>
              <w:jc w:val="center"/>
            </w:pPr>
          </w:p>
        </w:tc>
        <w:tc>
          <w:tcPr>
            <w:tcW w:w="1281" w:type="dxa"/>
          </w:tcPr>
          <w:p w:rsidR="00000000" w:rsidRDefault="00823DBD">
            <w:pPr>
              <w:jc w:val="right"/>
            </w:pPr>
            <w:r>
              <w:rPr>
                <w:b/>
              </w:rPr>
              <w:t>(250.2)</w:t>
            </w:r>
          </w:p>
        </w:tc>
        <w:tc>
          <w:tcPr>
            <w:tcW w:w="1281" w:type="dxa"/>
          </w:tcPr>
          <w:p w:rsidR="00000000" w:rsidRDefault="00823DBD">
            <w:pPr>
              <w:jc w:val="right"/>
            </w:pPr>
            <w:r>
              <w:t>(237.7)</w:t>
            </w:r>
          </w:p>
        </w:tc>
        <w:tc>
          <w:tcPr>
            <w:tcW w:w="1281" w:type="dxa"/>
          </w:tcPr>
          <w:p w:rsidR="00000000" w:rsidRDefault="00823DBD">
            <w:pPr>
              <w:jc w:val="right"/>
            </w:pPr>
            <w:r>
              <w:rPr>
                <w:b/>
              </w:rPr>
              <w:t>(250.2)</w:t>
            </w:r>
          </w:p>
        </w:tc>
        <w:tc>
          <w:tcPr>
            <w:tcW w:w="1281" w:type="dxa"/>
          </w:tcPr>
          <w:p w:rsidR="00000000" w:rsidRDefault="00823DBD">
            <w:pPr>
              <w:jc w:val="right"/>
            </w:pPr>
            <w:r>
              <w:t>(237.7)</w:t>
            </w:r>
          </w:p>
        </w:tc>
      </w:tr>
      <w:tr w:rsidR="00000000">
        <w:tblPrEx>
          <w:tblCellMar>
            <w:top w:w="0" w:type="dxa"/>
            <w:bottom w:w="0" w:type="dxa"/>
          </w:tblCellMar>
        </w:tblPrEx>
        <w:trPr>
          <w:cantSplit/>
        </w:trPr>
        <w:tc>
          <w:tcPr>
            <w:tcW w:w="4536" w:type="dxa"/>
          </w:tcPr>
          <w:p w:rsidR="00000000" w:rsidRDefault="00823DBD">
            <w:r>
              <w:t xml:space="preserve">    Converting preference</w:t>
            </w:r>
          </w:p>
        </w:tc>
        <w:tc>
          <w:tcPr>
            <w:tcW w:w="1281" w:type="dxa"/>
          </w:tcPr>
          <w:p w:rsidR="00000000" w:rsidRDefault="00823DBD">
            <w:pPr>
              <w:jc w:val="center"/>
            </w:pPr>
          </w:p>
        </w:tc>
        <w:tc>
          <w:tcPr>
            <w:tcW w:w="1281" w:type="dxa"/>
          </w:tcPr>
          <w:p w:rsidR="00000000" w:rsidRDefault="00823DBD">
            <w:pPr>
              <w:jc w:val="right"/>
            </w:pPr>
            <w:r>
              <w:rPr>
                <w:b/>
              </w:rPr>
              <w:t>(17.6)</w:t>
            </w:r>
          </w:p>
        </w:tc>
        <w:tc>
          <w:tcPr>
            <w:tcW w:w="1281" w:type="dxa"/>
          </w:tcPr>
          <w:p w:rsidR="00000000" w:rsidRDefault="00823DBD">
            <w:pPr>
              <w:jc w:val="right"/>
            </w:pPr>
            <w:r>
              <w:t>(21.6)</w:t>
            </w:r>
          </w:p>
        </w:tc>
        <w:tc>
          <w:tcPr>
            <w:tcW w:w="1281" w:type="dxa"/>
          </w:tcPr>
          <w:p w:rsidR="00000000" w:rsidRDefault="00823DBD">
            <w:pPr>
              <w:jc w:val="right"/>
            </w:pPr>
            <w:r>
              <w:rPr>
                <w:b/>
              </w:rPr>
              <w:t>(17.6)</w:t>
            </w:r>
          </w:p>
        </w:tc>
        <w:tc>
          <w:tcPr>
            <w:tcW w:w="1281" w:type="dxa"/>
          </w:tcPr>
          <w:p w:rsidR="00000000" w:rsidRDefault="00823DBD">
            <w:pPr>
              <w:jc w:val="right"/>
            </w:pPr>
            <w:r>
              <w:t>(21.6)</w:t>
            </w:r>
          </w:p>
        </w:tc>
      </w:tr>
      <w:tr w:rsidR="00000000">
        <w:tblPrEx>
          <w:tblCellMar>
            <w:top w:w="0" w:type="dxa"/>
            <w:bottom w:w="0" w:type="dxa"/>
          </w:tblCellMar>
        </w:tblPrEx>
        <w:trPr>
          <w:cantSplit/>
        </w:trPr>
        <w:tc>
          <w:tcPr>
            <w:tcW w:w="4536" w:type="dxa"/>
          </w:tcPr>
          <w:p w:rsidR="00000000" w:rsidRDefault="00823DBD">
            <w:r>
              <w:t xml:space="preserve">Aggregate of amounts transferred to reserves </w:t>
            </w:r>
          </w:p>
        </w:tc>
        <w:tc>
          <w:tcPr>
            <w:tcW w:w="1281" w:type="dxa"/>
          </w:tcPr>
          <w:p w:rsidR="00000000" w:rsidRDefault="00823DBD">
            <w:pPr>
              <w:jc w:val="center"/>
            </w:pPr>
            <w:r>
              <w:t>23</w:t>
            </w:r>
          </w:p>
        </w:tc>
        <w:tc>
          <w:tcPr>
            <w:tcW w:w="1281" w:type="dxa"/>
          </w:tcPr>
          <w:p w:rsidR="00000000" w:rsidRDefault="00823DBD">
            <w:pPr>
              <w:jc w:val="right"/>
            </w:pPr>
            <w:r>
              <w:rPr>
                <w:b/>
              </w:rPr>
              <w:t>(87.4)</w:t>
            </w:r>
          </w:p>
        </w:tc>
        <w:tc>
          <w:tcPr>
            <w:tcW w:w="1281" w:type="dxa"/>
          </w:tcPr>
          <w:p w:rsidR="00000000" w:rsidRDefault="00823DBD">
            <w:pPr>
              <w:jc w:val="right"/>
            </w:pPr>
            <w:r>
              <w:t>(41.9)</w:t>
            </w:r>
          </w:p>
        </w:tc>
        <w:tc>
          <w:tcPr>
            <w:tcW w:w="1281" w:type="dxa"/>
          </w:tcPr>
          <w:p w:rsidR="00000000" w:rsidRDefault="00823DBD">
            <w:pPr>
              <w:jc w:val="right"/>
            </w:pPr>
            <w:r>
              <w:rPr>
                <w:b/>
              </w:rPr>
              <w:t>(4.7)</w:t>
            </w:r>
          </w:p>
        </w:tc>
        <w:tc>
          <w:tcPr>
            <w:tcW w:w="1281" w:type="dxa"/>
          </w:tcPr>
          <w:p w:rsidR="00000000" w:rsidRDefault="00823DBD">
            <w:pPr>
              <w:jc w:val="right"/>
            </w:pPr>
            <w:r>
              <w:t>(0.5)</w:t>
            </w:r>
          </w:p>
        </w:tc>
      </w:tr>
      <w:tr w:rsidR="00000000">
        <w:tblPrEx>
          <w:tblCellMar>
            <w:top w:w="0" w:type="dxa"/>
            <w:bottom w:w="0" w:type="dxa"/>
          </w:tblCellMar>
        </w:tblPrEx>
        <w:trPr>
          <w:cantSplit/>
        </w:trPr>
        <w:tc>
          <w:tcPr>
            <w:tcW w:w="4536" w:type="dxa"/>
          </w:tcPr>
          <w:p w:rsidR="00000000" w:rsidRDefault="00823DBD">
            <w:r>
              <w:rPr>
                <w:b/>
              </w:rPr>
              <w:t xml:space="preserve">Retained profits at the end of the financial year </w:t>
            </w:r>
          </w:p>
        </w:tc>
        <w:tc>
          <w:tcPr>
            <w:tcW w:w="1281" w:type="dxa"/>
          </w:tcPr>
          <w:p w:rsidR="00000000" w:rsidRDefault="00823DBD">
            <w:pPr>
              <w:jc w:val="center"/>
            </w:pPr>
          </w:p>
        </w:tc>
        <w:tc>
          <w:tcPr>
            <w:tcW w:w="1281" w:type="dxa"/>
          </w:tcPr>
          <w:p w:rsidR="00000000" w:rsidRDefault="00823DBD">
            <w:pPr>
              <w:jc w:val="right"/>
            </w:pPr>
            <w:r>
              <w:rPr>
                <w:b/>
              </w:rPr>
              <w:t>686.5</w:t>
            </w:r>
          </w:p>
        </w:tc>
        <w:tc>
          <w:tcPr>
            <w:tcW w:w="1281" w:type="dxa"/>
          </w:tcPr>
          <w:p w:rsidR="00000000" w:rsidRDefault="00823DBD">
            <w:pPr>
              <w:jc w:val="right"/>
            </w:pPr>
            <w:r>
              <w:t>619.8</w:t>
            </w:r>
          </w:p>
        </w:tc>
        <w:tc>
          <w:tcPr>
            <w:tcW w:w="1281" w:type="dxa"/>
          </w:tcPr>
          <w:p w:rsidR="00000000" w:rsidRDefault="00823DBD">
            <w:pPr>
              <w:jc w:val="right"/>
            </w:pPr>
            <w:r>
              <w:rPr>
                <w:b/>
              </w:rPr>
              <w:t>449.3</w:t>
            </w:r>
          </w:p>
        </w:tc>
        <w:tc>
          <w:tcPr>
            <w:tcW w:w="1281" w:type="dxa"/>
          </w:tcPr>
          <w:p w:rsidR="00000000" w:rsidRDefault="00823DBD">
            <w:pPr>
              <w:jc w:val="right"/>
            </w:pPr>
            <w:r>
              <w:t>638.4</w:t>
            </w:r>
          </w:p>
        </w:tc>
      </w:tr>
      <w:tr w:rsidR="00000000">
        <w:tblPrEx>
          <w:tblCellMar>
            <w:top w:w="0" w:type="dxa"/>
            <w:bottom w:w="0" w:type="dxa"/>
          </w:tblCellMar>
        </w:tblPrEx>
        <w:trPr>
          <w:cantSplit/>
        </w:trPr>
        <w:tc>
          <w:tcPr>
            <w:tcW w:w="4536" w:type="dxa"/>
          </w:tcPr>
          <w:p w:rsidR="00000000" w:rsidRDefault="00823DBD">
            <w:pPr>
              <w:rPr>
                <w:b/>
              </w:rPr>
            </w:pPr>
          </w:p>
        </w:tc>
        <w:tc>
          <w:tcPr>
            <w:tcW w:w="1281" w:type="dxa"/>
          </w:tcPr>
          <w:p w:rsidR="00000000" w:rsidRDefault="00823DBD">
            <w:pPr>
              <w:jc w:val="cente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rPr>
                <w:b/>
              </w:rPr>
              <w:t>EARNINGS PER SHARE (EPS)</w:t>
            </w:r>
          </w:p>
        </w:tc>
        <w:tc>
          <w:tcPr>
            <w:tcW w:w="1281" w:type="dxa"/>
          </w:tcPr>
          <w:p w:rsidR="00000000" w:rsidRDefault="00823DBD">
            <w:pPr>
              <w:jc w:val="cente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    Basic EPS </w:t>
            </w:r>
          </w:p>
        </w:tc>
        <w:tc>
          <w:tcPr>
            <w:tcW w:w="1281" w:type="dxa"/>
          </w:tcPr>
          <w:p w:rsidR="00000000" w:rsidRDefault="00823DBD">
            <w:pPr>
              <w:jc w:val="center"/>
            </w:pPr>
          </w:p>
        </w:tc>
        <w:tc>
          <w:tcPr>
            <w:tcW w:w="1281" w:type="dxa"/>
          </w:tcPr>
          <w:p w:rsidR="00000000" w:rsidRDefault="00823DBD">
            <w:pPr>
              <w:jc w:val="right"/>
            </w:pPr>
            <w:r>
              <w:rPr>
                <w:b/>
              </w:rPr>
              <w:t>34.0 cents</w:t>
            </w:r>
          </w:p>
        </w:tc>
        <w:tc>
          <w:tcPr>
            <w:tcW w:w="1281" w:type="dxa"/>
          </w:tcPr>
          <w:p w:rsidR="00000000" w:rsidRDefault="00823DBD">
            <w:pPr>
              <w:jc w:val="right"/>
            </w:pPr>
            <w:r>
              <w:t>24.1 cents</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    Diluted EPS </w:t>
            </w:r>
          </w:p>
        </w:tc>
        <w:tc>
          <w:tcPr>
            <w:tcW w:w="1281" w:type="dxa"/>
          </w:tcPr>
          <w:p w:rsidR="00000000" w:rsidRDefault="00823DBD">
            <w:pPr>
              <w:jc w:val="center"/>
            </w:pPr>
          </w:p>
        </w:tc>
        <w:tc>
          <w:tcPr>
            <w:tcW w:w="1281" w:type="dxa"/>
          </w:tcPr>
          <w:p w:rsidR="00000000" w:rsidRDefault="00823DBD">
            <w:pPr>
              <w:jc w:val="right"/>
            </w:pPr>
            <w:r>
              <w:rPr>
                <w:b/>
              </w:rPr>
              <w:t>33.7 cents</w:t>
            </w:r>
          </w:p>
        </w:tc>
        <w:tc>
          <w:tcPr>
            <w:tcW w:w="1281" w:type="dxa"/>
          </w:tcPr>
          <w:p w:rsidR="00000000" w:rsidRDefault="00823DBD">
            <w:pPr>
              <w:jc w:val="right"/>
            </w:pPr>
            <w:r>
              <w:t>24.0 cents</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Weighted average number of shares (000’s) used</w:t>
            </w:r>
          </w:p>
        </w:tc>
        <w:tc>
          <w:tcPr>
            <w:tcW w:w="1281" w:type="dxa"/>
          </w:tcPr>
          <w:p w:rsidR="00000000" w:rsidRDefault="00823DBD">
            <w:pPr>
              <w:jc w:val="cente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in the calculation of:</w:t>
            </w:r>
          </w:p>
        </w:tc>
        <w:tc>
          <w:tcPr>
            <w:tcW w:w="1281" w:type="dxa"/>
          </w:tcPr>
          <w:p w:rsidR="00000000" w:rsidRDefault="00823DBD">
            <w:pPr>
              <w:jc w:val="cente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    Basic EPS </w:t>
            </w:r>
          </w:p>
        </w:tc>
        <w:tc>
          <w:tcPr>
            <w:tcW w:w="1281" w:type="dxa"/>
          </w:tcPr>
          <w:p w:rsidR="00000000" w:rsidRDefault="00823DBD">
            <w:pPr>
              <w:jc w:val="center"/>
            </w:pPr>
          </w:p>
        </w:tc>
        <w:tc>
          <w:tcPr>
            <w:tcW w:w="1281" w:type="dxa"/>
          </w:tcPr>
          <w:p w:rsidR="00000000" w:rsidRDefault="00823DBD">
            <w:pPr>
              <w:jc w:val="right"/>
            </w:pPr>
            <w:r>
              <w:rPr>
                <w:b/>
              </w:rPr>
              <w:t>1,092,328</w:t>
            </w:r>
          </w:p>
        </w:tc>
        <w:tc>
          <w:tcPr>
            <w:tcW w:w="1281" w:type="dxa"/>
          </w:tcPr>
          <w:p w:rsidR="00000000" w:rsidRDefault="00823DBD">
            <w:pPr>
              <w:jc w:val="right"/>
            </w:pPr>
            <w:r>
              <w:t>1,075,474</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    Diluted EPS </w:t>
            </w:r>
          </w:p>
        </w:tc>
        <w:tc>
          <w:tcPr>
            <w:tcW w:w="1281" w:type="dxa"/>
          </w:tcPr>
          <w:p w:rsidR="00000000" w:rsidRDefault="00823DBD">
            <w:pPr>
              <w:jc w:val="center"/>
            </w:pPr>
          </w:p>
        </w:tc>
        <w:tc>
          <w:tcPr>
            <w:tcW w:w="1281" w:type="dxa"/>
          </w:tcPr>
          <w:p w:rsidR="00000000" w:rsidRDefault="00823DBD">
            <w:pPr>
              <w:jc w:val="right"/>
            </w:pPr>
            <w:r>
              <w:rPr>
                <w:b/>
              </w:rPr>
              <w:t>1,157,348</w:t>
            </w:r>
          </w:p>
        </w:tc>
        <w:tc>
          <w:tcPr>
            <w:tcW w:w="1281" w:type="dxa"/>
          </w:tcPr>
          <w:p w:rsidR="00000000" w:rsidRDefault="00823DBD">
            <w:pPr>
              <w:jc w:val="right"/>
            </w:pPr>
            <w:r>
              <w:t>1,172,426</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Reconciliation of shares (000’s)</w:t>
            </w:r>
          </w:p>
        </w:tc>
        <w:tc>
          <w:tcPr>
            <w:tcW w:w="1281" w:type="dxa"/>
          </w:tcPr>
          <w:p w:rsidR="00000000" w:rsidRDefault="00823DBD">
            <w:pPr>
              <w:jc w:val="cente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Weighted average number of:</w:t>
            </w:r>
          </w:p>
        </w:tc>
        <w:tc>
          <w:tcPr>
            <w:tcW w:w="1281" w:type="dxa"/>
          </w:tcPr>
          <w:p w:rsidR="00000000" w:rsidRDefault="00823DBD">
            <w:pPr>
              <w:jc w:val="cente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    Ordinary shares </w:t>
            </w:r>
          </w:p>
        </w:tc>
        <w:tc>
          <w:tcPr>
            <w:tcW w:w="1281" w:type="dxa"/>
          </w:tcPr>
          <w:p w:rsidR="00000000" w:rsidRDefault="00823DBD">
            <w:pPr>
              <w:jc w:val="center"/>
            </w:pPr>
          </w:p>
        </w:tc>
        <w:tc>
          <w:tcPr>
            <w:tcW w:w="1281" w:type="dxa"/>
          </w:tcPr>
          <w:p w:rsidR="00000000" w:rsidRDefault="00823DBD">
            <w:pPr>
              <w:jc w:val="right"/>
            </w:pPr>
            <w:r>
              <w:rPr>
                <w:b/>
              </w:rPr>
              <w:t>1,092,328</w:t>
            </w:r>
          </w:p>
        </w:tc>
        <w:tc>
          <w:tcPr>
            <w:tcW w:w="1281" w:type="dxa"/>
          </w:tcPr>
          <w:p w:rsidR="00000000" w:rsidRDefault="00823DBD">
            <w:pPr>
              <w:jc w:val="right"/>
            </w:pPr>
            <w:r>
              <w:t>1,075,474</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    Options* </w:t>
            </w:r>
          </w:p>
        </w:tc>
        <w:tc>
          <w:tcPr>
            <w:tcW w:w="1281" w:type="dxa"/>
          </w:tcPr>
          <w:p w:rsidR="00000000" w:rsidRDefault="00823DBD">
            <w:pPr>
              <w:jc w:val="center"/>
            </w:pPr>
          </w:p>
        </w:tc>
        <w:tc>
          <w:tcPr>
            <w:tcW w:w="1281" w:type="dxa"/>
          </w:tcPr>
          <w:p w:rsidR="00000000" w:rsidRDefault="00823DBD">
            <w:pPr>
              <w:jc w:val="right"/>
            </w:pPr>
            <w:r>
              <w:rPr>
                <w:b/>
              </w:rPr>
              <w:t>6,308</w:t>
            </w:r>
          </w:p>
        </w:tc>
        <w:tc>
          <w:tcPr>
            <w:tcW w:w="1281" w:type="dxa"/>
          </w:tcPr>
          <w:p w:rsidR="00000000" w:rsidRDefault="00823DBD">
            <w:pPr>
              <w:jc w:val="right"/>
            </w:pPr>
            <w:r>
              <w:t>17,16</w:t>
            </w:r>
            <w:r>
              <w:t>0</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    Partly paid shares </w:t>
            </w:r>
          </w:p>
        </w:tc>
        <w:tc>
          <w:tcPr>
            <w:tcW w:w="1281" w:type="dxa"/>
          </w:tcPr>
          <w:p w:rsidR="00000000" w:rsidRDefault="00823DBD">
            <w:pPr>
              <w:jc w:val="center"/>
            </w:pPr>
          </w:p>
        </w:tc>
        <w:tc>
          <w:tcPr>
            <w:tcW w:w="1281" w:type="dxa"/>
          </w:tcPr>
          <w:p w:rsidR="00000000" w:rsidRDefault="00823DBD">
            <w:pPr>
              <w:jc w:val="right"/>
            </w:pPr>
            <w:r>
              <w:rPr>
                <w:b/>
              </w:rPr>
              <w:t>254</w:t>
            </w:r>
          </w:p>
        </w:tc>
        <w:tc>
          <w:tcPr>
            <w:tcW w:w="1281" w:type="dxa"/>
          </w:tcPr>
          <w:p w:rsidR="00000000" w:rsidRDefault="00823DBD">
            <w:pPr>
              <w:jc w:val="right"/>
            </w:pPr>
            <w:r>
              <w:t>353</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    Preference shares </w:t>
            </w:r>
          </w:p>
        </w:tc>
        <w:tc>
          <w:tcPr>
            <w:tcW w:w="1281" w:type="dxa"/>
          </w:tcPr>
          <w:p w:rsidR="00000000" w:rsidRDefault="00823DBD">
            <w:pPr>
              <w:jc w:val="center"/>
            </w:pPr>
          </w:p>
        </w:tc>
        <w:tc>
          <w:tcPr>
            <w:tcW w:w="1281" w:type="dxa"/>
          </w:tcPr>
          <w:p w:rsidR="00000000" w:rsidRDefault="00823DBD">
            <w:pPr>
              <w:jc w:val="right"/>
            </w:pPr>
            <w:r>
              <w:rPr>
                <w:b/>
              </w:rPr>
              <w:t>58,458</w:t>
            </w:r>
          </w:p>
        </w:tc>
        <w:tc>
          <w:tcPr>
            <w:tcW w:w="1281" w:type="dxa"/>
          </w:tcPr>
          <w:p w:rsidR="00000000" w:rsidRDefault="00823DBD">
            <w:pPr>
              <w:jc w:val="right"/>
            </w:pPr>
            <w:r>
              <w:t>79,439</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    Diluted average number of shares </w:t>
            </w:r>
          </w:p>
        </w:tc>
        <w:tc>
          <w:tcPr>
            <w:tcW w:w="1281" w:type="dxa"/>
          </w:tcPr>
          <w:p w:rsidR="00000000" w:rsidRDefault="00823DBD">
            <w:pPr>
              <w:jc w:val="center"/>
            </w:pPr>
          </w:p>
        </w:tc>
        <w:tc>
          <w:tcPr>
            <w:tcW w:w="1281" w:type="dxa"/>
          </w:tcPr>
          <w:p w:rsidR="00000000" w:rsidRDefault="00823DBD">
            <w:pPr>
              <w:jc w:val="right"/>
            </w:pPr>
            <w:r>
              <w:rPr>
                <w:b/>
              </w:rPr>
              <w:t>1,157,348</w:t>
            </w:r>
          </w:p>
        </w:tc>
        <w:tc>
          <w:tcPr>
            <w:tcW w:w="1281" w:type="dxa"/>
          </w:tcPr>
          <w:p w:rsidR="00000000" w:rsidRDefault="00823DBD">
            <w:pPr>
              <w:jc w:val="right"/>
            </w:pPr>
            <w:r>
              <w:t>1,172,426</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bl>
    <w:p w:rsidR="00000000" w:rsidRDefault="00823DBD"/>
    <w:p w:rsidR="00000000" w:rsidRDefault="00823DBD">
      <w:r>
        <w:t>* Includes bonus share entitlements in 1996.</w:t>
      </w:r>
    </w:p>
    <w:p w:rsidR="00000000" w:rsidRDefault="00823DBD"/>
    <w:p w:rsidR="00000000" w:rsidRDefault="00823DBD">
      <w:r>
        <w:rPr>
          <w:i/>
        </w:rPr>
        <w:t>The accompanying notes form part of these financial statements.</w:t>
      </w:r>
    </w:p>
    <w:p w:rsidR="00000000" w:rsidRDefault="00823DBD"/>
    <w:p w:rsidR="00000000" w:rsidRDefault="00823DBD">
      <w:pPr>
        <w:pStyle w:val="Heading3"/>
        <w:rPr>
          <w:b w:val="0"/>
        </w:rPr>
      </w:pPr>
      <w:r>
        <w:t>Balance Sheets</w:t>
      </w:r>
    </w:p>
    <w:p w:rsidR="00000000" w:rsidRDefault="00823DBD"/>
    <w:tbl>
      <w:tblPr>
        <w:tblW w:w="0" w:type="auto"/>
        <w:tblLayout w:type="fixed"/>
        <w:tblCellMar>
          <w:left w:w="28" w:type="dxa"/>
          <w:right w:w="28" w:type="dxa"/>
        </w:tblCellMar>
        <w:tblLook w:val="0000"/>
      </w:tblPr>
      <w:tblGrid>
        <w:gridCol w:w="4536"/>
        <w:gridCol w:w="1281"/>
        <w:gridCol w:w="1281"/>
        <w:gridCol w:w="1281"/>
        <w:gridCol w:w="1281"/>
        <w:gridCol w:w="1281"/>
      </w:tblGrid>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center"/>
            </w:pPr>
          </w:p>
        </w:tc>
        <w:tc>
          <w:tcPr>
            <w:tcW w:w="2562" w:type="dxa"/>
            <w:gridSpan w:val="2"/>
          </w:tcPr>
          <w:p w:rsidR="00000000" w:rsidRDefault="00823DBD">
            <w:pPr>
              <w:jc w:val="center"/>
            </w:pPr>
            <w:r>
              <w:rPr>
                <w:b/>
              </w:rPr>
              <w:t>CML Group</w:t>
            </w:r>
          </w:p>
        </w:tc>
        <w:tc>
          <w:tcPr>
            <w:tcW w:w="2562" w:type="dxa"/>
            <w:gridSpan w:val="2"/>
          </w:tcPr>
          <w:p w:rsidR="00000000" w:rsidRDefault="00823DBD">
            <w:pPr>
              <w:jc w:val="center"/>
            </w:pPr>
            <w:r>
              <w:rPr>
                <w:b/>
              </w:rPr>
              <w:t>CML</w:t>
            </w:r>
          </w:p>
        </w:tc>
      </w:tr>
      <w:tr w:rsidR="00000000">
        <w:tblPrEx>
          <w:tblCellMar>
            <w:top w:w="0" w:type="dxa"/>
            <w:bottom w:w="0" w:type="dxa"/>
          </w:tblCellMar>
        </w:tblPrEx>
        <w:trPr>
          <w:cantSplit/>
        </w:trPr>
        <w:tc>
          <w:tcPr>
            <w:tcW w:w="4536" w:type="dxa"/>
          </w:tcPr>
          <w:p w:rsidR="00000000" w:rsidRDefault="00823DBD">
            <w:r>
              <w:rPr>
                <w:b/>
              </w:rPr>
              <w:t xml:space="preserve">At 27 July </w:t>
            </w:r>
          </w:p>
        </w:tc>
        <w:tc>
          <w:tcPr>
            <w:tcW w:w="1281" w:type="dxa"/>
          </w:tcPr>
          <w:p w:rsidR="00000000" w:rsidRDefault="00823DBD">
            <w:pPr>
              <w:jc w:val="center"/>
            </w:pPr>
            <w:r>
              <w:rPr>
                <w:rFonts w:ascii="Times" w:hAnsi="Times"/>
                <w:b/>
              </w:rPr>
              <w:t>Notes</w:t>
            </w:r>
          </w:p>
        </w:tc>
        <w:tc>
          <w:tcPr>
            <w:tcW w:w="1281" w:type="dxa"/>
          </w:tcPr>
          <w:p w:rsidR="00000000" w:rsidRDefault="00823DBD">
            <w:pPr>
              <w:jc w:val="right"/>
            </w:pPr>
            <w:r>
              <w:rPr>
                <w:b/>
              </w:rPr>
              <w:t xml:space="preserve">1997 </w:t>
            </w:r>
          </w:p>
        </w:tc>
        <w:tc>
          <w:tcPr>
            <w:tcW w:w="1281" w:type="dxa"/>
          </w:tcPr>
          <w:p w:rsidR="00000000" w:rsidRDefault="00823DBD">
            <w:pPr>
              <w:jc w:val="right"/>
            </w:pPr>
            <w:r>
              <w:t xml:space="preserve">1996 </w:t>
            </w:r>
          </w:p>
        </w:tc>
        <w:tc>
          <w:tcPr>
            <w:tcW w:w="1281" w:type="dxa"/>
          </w:tcPr>
          <w:p w:rsidR="00000000" w:rsidRDefault="00823DBD">
            <w:pPr>
              <w:jc w:val="right"/>
            </w:pPr>
            <w:r>
              <w:rPr>
                <w:b/>
              </w:rPr>
              <w:t xml:space="preserve">1997 </w:t>
            </w:r>
          </w:p>
        </w:tc>
        <w:tc>
          <w:tcPr>
            <w:tcW w:w="1281" w:type="dxa"/>
          </w:tcPr>
          <w:p w:rsidR="00000000" w:rsidRDefault="00823DBD">
            <w:pPr>
              <w:jc w:val="right"/>
            </w:pPr>
            <w:r>
              <w:t>1996</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823DBD">
            <w:pPr>
              <w:rPr>
                <w:b/>
              </w:rPr>
            </w:pPr>
            <w:r>
              <w:rPr>
                <w:vanish/>
              </w:rPr>
              <w:t>[SULON]</w:t>
            </w:r>
            <w:r>
              <w:t>(1996 28 July)</w:t>
            </w:r>
          </w:p>
        </w:tc>
        <w:tc>
          <w:tcPr>
            <w:tcW w:w="1281" w:type="dxa"/>
            <w:tcBorders>
              <w:bottom w:val="single" w:sz="18" w:space="0" w:color="auto"/>
            </w:tcBorders>
          </w:tcPr>
          <w:p w:rsidR="00000000" w:rsidRDefault="00823DBD">
            <w:pPr>
              <w:jc w:val="center"/>
            </w:pPr>
          </w:p>
        </w:tc>
        <w:tc>
          <w:tcPr>
            <w:tcW w:w="1281" w:type="dxa"/>
            <w:tcBorders>
              <w:bottom w:val="single" w:sz="18" w:space="0" w:color="auto"/>
            </w:tcBorders>
          </w:tcPr>
          <w:p w:rsidR="00000000" w:rsidRDefault="00823DBD">
            <w:pPr>
              <w:jc w:val="right"/>
            </w:pPr>
            <w:r>
              <w:rPr>
                <w:b/>
              </w:rPr>
              <w:t>$M</w:t>
            </w:r>
          </w:p>
        </w:tc>
        <w:tc>
          <w:tcPr>
            <w:tcW w:w="1281" w:type="dxa"/>
            <w:tcBorders>
              <w:bottom w:val="single" w:sz="18" w:space="0" w:color="auto"/>
            </w:tcBorders>
          </w:tcPr>
          <w:p w:rsidR="00000000" w:rsidRDefault="00823DBD">
            <w:pPr>
              <w:jc w:val="right"/>
            </w:pPr>
            <w:r>
              <w:t>$M</w:t>
            </w:r>
          </w:p>
        </w:tc>
        <w:tc>
          <w:tcPr>
            <w:tcW w:w="1281" w:type="dxa"/>
            <w:tcBorders>
              <w:bottom w:val="single" w:sz="18" w:space="0" w:color="auto"/>
            </w:tcBorders>
          </w:tcPr>
          <w:p w:rsidR="00000000" w:rsidRDefault="00823DBD">
            <w:pPr>
              <w:jc w:val="right"/>
            </w:pPr>
            <w:r>
              <w:rPr>
                <w:b/>
              </w:rPr>
              <w:t>$M</w:t>
            </w:r>
          </w:p>
        </w:tc>
        <w:tc>
          <w:tcPr>
            <w:tcW w:w="1281" w:type="dxa"/>
            <w:tcBorders>
              <w:bottom w:val="single" w:sz="18" w:space="0" w:color="auto"/>
            </w:tcBorders>
          </w:tcPr>
          <w:p w:rsidR="00000000" w:rsidRDefault="00823DBD">
            <w:pPr>
              <w:jc w:val="right"/>
            </w:pPr>
            <w:r>
              <w:t>$M</w:t>
            </w:r>
          </w:p>
        </w:tc>
      </w:tr>
      <w:tr w:rsidR="00000000">
        <w:tblPrEx>
          <w:tblCellMar>
            <w:top w:w="0" w:type="dxa"/>
            <w:bottom w:w="0" w:type="dxa"/>
          </w:tblCellMar>
        </w:tblPrEx>
        <w:trPr>
          <w:cantSplit/>
        </w:trPr>
        <w:tc>
          <w:tcPr>
            <w:tcW w:w="4536" w:type="dxa"/>
          </w:tcPr>
          <w:p w:rsidR="00000000" w:rsidRDefault="00823DBD">
            <w:r>
              <w:rPr>
                <w:b/>
              </w:rPr>
              <w:t>CURRENT ASSETS</w:t>
            </w:r>
          </w:p>
        </w:tc>
        <w:tc>
          <w:tcPr>
            <w:tcW w:w="1281" w:type="dxa"/>
          </w:tcPr>
          <w:p w:rsidR="00000000" w:rsidRDefault="00823DBD">
            <w:pPr>
              <w:jc w:val="cente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Cash </w:t>
            </w:r>
          </w:p>
        </w:tc>
        <w:tc>
          <w:tcPr>
            <w:tcW w:w="1281" w:type="dxa"/>
          </w:tcPr>
          <w:p w:rsidR="00000000" w:rsidRDefault="00823DBD">
            <w:pPr>
              <w:jc w:val="center"/>
            </w:pPr>
          </w:p>
        </w:tc>
        <w:tc>
          <w:tcPr>
            <w:tcW w:w="1281" w:type="dxa"/>
          </w:tcPr>
          <w:p w:rsidR="00000000" w:rsidRDefault="00823DBD">
            <w:pPr>
              <w:jc w:val="right"/>
            </w:pPr>
            <w:r>
              <w:rPr>
                <w:b/>
              </w:rPr>
              <w:t>184.0</w:t>
            </w:r>
          </w:p>
        </w:tc>
        <w:tc>
          <w:tcPr>
            <w:tcW w:w="1281" w:type="dxa"/>
          </w:tcPr>
          <w:p w:rsidR="00000000" w:rsidRDefault="00823DBD">
            <w:pPr>
              <w:jc w:val="right"/>
            </w:pPr>
            <w:r>
              <w:t>170.6</w:t>
            </w:r>
          </w:p>
        </w:tc>
        <w:tc>
          <w:tcPr>
            <w:tcW w:w="1281" w:type="dxa"/>
          </w:tcPr>
          <w:p w:rsidR="00000000" w:rsidRDefault="00823DBD">
            <w:pPr>
              <w:jc w:val="right"/>
            </w:pPr>
            <w:r>
              <w:rPr>
                <w:b/>
              </w:rPr>
              <w:t>-</w:t>
            </w:r>
          </w:p>
        </w:tc>
        <w:tc>
          <w:tcPr>
            <w:tcW w:w="1281" w:type="dxa"/>
          </w:tcPr>
          <w:p w:rsidR="00000000" w:rsidRDefault="00823DBD">
            <w:pPr>
              <w:jc w:val="right"/>
            </w:pPr>
            <w:r>
              <w:t>-</w:t>
            </w:r>
          </w:p>
        </w:tc>
      </w:tr>
      <w:tr w:rsidR="00000000">
        <w:tblPrEx>
          <w:tblCellMar>
            <w:top w:w="0" w:type="dxa"/>
            <w:bottom w:w="0" w:type="dxa"/>
          </w:tblCellMar>
        </w:tblPrEx>
        <w:trPr>
          <w:cantSplit/>
        </w:trPr>
        <w:tc>
          <w:tcPr>
            <w:tcW w:w="4536" w:type="dxa"/>
          </w:tcPr>
          <w:p w:rsidR="00000000" w:rsidRDefault="00823DBD">
            <w:r>
              <w:t xml:space="preserve">Receivables </w:t>
            </w:r>
          </w:p>
        </w:tc>
        <w:tc>
          <w:tcPr>
            <w:tcW w:w="1281" w:type="dxa"/>
          </w:tcPr>
          <w:p w:rsidR="00000000" w:rsidRDefault="00823DBD">
            <w:pPr>
              <w:jc w:val="center"/>
            </w:pPr>
            <w:r>
              <w:t>10</w:t>
            </w:r>
          </w:p>
        </w:tc>
        <w:tc>
          <w:tcPr>
            <w:tcW w:w="1281" w:type="dxa"/>
          </w:tcPr>
          <w:p w:rsidR="00000000" w:rsidRDefault="00823DBD">
            <w:pPr>
              <w:jc w:val="right"/>
            </w:pPr>
            <w:r>
              <w:rPr>
                <w:b/>
              </w:rPr>
              <w:t>334.6</w:t>
            </w:r>
          </w:p>
        </w:tc>
        <w:tc>
          <w:tcPr>
            <w:tcW w:w="1281" w:type="dxa"/>
          </w:tcPr>
          <w:p w:rsidR="00000000" w:rsidRDefault="00823DBD">
            <w:pPr>
              <w:jc w:val="right"/>
            </w:pPr>
            <w:r>
              <w:t>46</w:t>
            </w:r>
            <w:r>
              <w:t>3.5</w:t>
            </w:r>
          </w:p>
        </w:tc>
        <w:tc>
          <w:tcPr>
            <w:tcW w:w="1281" w:type="dxa"/>
          </w:tcPr>
          <w:p w:rsidR="00000000" w:rsidRDefault="00823DBD">
            <w:pPr>
              <w:jc w:val="right"/>
            </w:pPr>
            <w:r>
              <w:rPr>
                <w:b/>
              </w:rPr>
              <w:t>0.4</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Inventories </w:t>
            </w:r>
          </w:p>
        </w:tc>
        <w:tc>
          <w:tcPr>
            <w:tcW w:w="1281" w:type="dxa"/>
          </w:tcPr>
          <w:p w:rsidR="00000000" w:rsidRDefault="00823DBD">
            <w:pPr>
              <w:jc w:val="center"/>
            </w:pPr>
          </w:p>
        </w:tc>
        <w:tc>
          <w:tcPr>
            <w:tcW w:w="1281" w:type="dxa"/>
          </w:tcPr>
          <w:p w:rsidR="00000000" w:rsidRDefault="00823DBD">
            <w:pPr>
              <w:jc w:val="right"/>
            </w:pPr>
            <w:r>
              <w:rPr>
                <w:b/>
              </w:rPr>
              <w:t>2,524.3</w:t>
            </w:r>
          </w:p>
        </w:tc>
        <w:tc>
          <w:tcPr>
            <w:tcW w:w="1281" w:type="dxa"/>
          </w:tcPr>
          <w:p w:rsidR="00000000" w:rsidRDefault="00823DBD">
            <w:pPr>
              <w:jc w:val="right"/>
            </w:pPr>
            <w:r>
              <w:t>2,325.6</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Other </w:t>
            </w:r>
          </w:p>
        </w:tc>
        <w:tc>
          <w:tcPr>
            <w:tcW w:w="1281" w:type="dxa"/>
          </w:tcPr>
          <w:p w:rsidR="00000000" w:rsidRDefault="00823DBD">
            <w:pPr>
              <w:jc w:val="center"/>
            </w:pPr>
            <w:r>
              <w:t>11</w:t>
            </w:r>
          </w:p>
        </w:tc>
        <w:tc>
          <w:tcPr>
            <w:tcW w:w="1281" w:type="dxa"/>
          </w:tcPr>
          <w:p w:rsidR="00000000" w:rsidRDefault="00823DBD">
            <w:pPr>
              <w:jc w:val="right"/>
            </w:pPr>
            <w:r>
              <w:rPr>
                <w:b/>
              </w:rPr>
              <w:t>102.1</w:t>
            </w:r>
          </w:p>
        </w:tc>
        <w:tc>
          <w:tcPr>
            <w:tcW w:w="1281" w:type="dxa"/>
          </w:tcPr>
          <w:p w:rsidR="00000000" w:rsidRDefault="00823DBD">
            <w:pPr>
              <w:jc w:val="right"/>
            </w:pPr>
            <w:r>
              <w:t>191.0</w:t>
            </w:r>
          </w:p>
        </w:tc>
        <w:tc>
          <w:tcPr>
            <w:tcW w:w="1281" w:type="dxa"/>
          </w:tcPr>
          <w:p w:rsidR="00000000" w:rsidRDefault="00823DBD">
            <w:pPr>
              <w:jc w:val="right"/>
            </w:pPr>
            <w:r>
              <w:rPr>
                <w:b/>
              </w:rPr>
              <w:t>2.8</w:t>
            </w:r>
          </w:p>
        </w:tc>
        <w:tc>
          <w:tcPr>
            <w:tcW w:w="1281" w:type="dxa"/>
          </w:tcPr>
          <w:p w:rsidR="00000000" w:rsidRDefault="00823DBD">
            <w:pPr>
              <w:jc w:val="right"/>
            </w:pPr>
            <w:r>
              <w:t>4.0</w:t>
            </w:r>
          </w:p>
        </w:tc>
      </w:tr>
      <w:tr w:rsidR="00000000">
        <w:tblPrEx>
          <w:tblCellMar>
            <w:top w:w="0" w:type="dxa"/>
            <w:bottom w:w="0" w:type="dxa"/>
          </w:tblCellMar>
        </w:tblPrEx>
        <w:trPr>
          <w:cantSplit/>
        </w:trPr>
        <w:tc>
          <w:tcPr>
            <w:tcW w:w="4536" w:type="dxa"/>
          </w:tcPr>
          <w:p w:rsidR="00000000" w:rsidRDefault="00823DBD">
            <w:r>
              <w:t xml:space="preserve"> </w:t>
            </w:r>
          </w:p>
        </w:tc>
        <w:tc>
          <w:tcPr>
            <w:tcW w:w="1281" w:type="dxa"/>
          </w:tcPr>
          <w:p w:rsidR="00000000" w:rsidRDefault="00823DBD">
            <w:pPr>
              <w:jc w:val="center"/>
            </w:pP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rPr>
                <w:b/>
              </w:rPr>
              <w:t>TOTAL CURRENT ASSETS</w:t>
            </w:r>
          </w:p>
        </w:tc>
        <w:tc>
          <w:tcPr>
            <w:tcW w:w="1281" w:type="dxa"/>
          </w:tcPr>
          <w:p w:rsidR="00000000" w:rsidRDefault="00823DBD">
            <w:pPr>
              <w:jc w:val="center"/>
            </w:pPr>
          </w:p>
        </w:tc>
        <w:tc>
          <w:tcPr>
            <w:tcW w:w="1281" w:type="dxa"/>
          </w:tcPr>
          <w:p w:rsidR="00000000" w:rsidRDefault="00823DBD">
            <w:pPr>
              <w:jc w:val="right"/>
            </w:pPr>
            <w:r>
              <w:rPr>
                <w:b/>
              </w:rPr>
              <w:t>3,145.0</w:t>
            </w:r>
          </w:p>
        </w:tc>
        <w:tc>
          <w:tcPr>
            <w:tcW w:w="1281" w:type="dxa"/>
          </w:tcPr>
          <w:p w:rsidR="00000000" w:rsidRDefault="00823DBD">
            <w:pPr>
              <w:jc w:val="right"/>
            </w:pPr>
            <w:r>
              <w:t>3,150.7</w:t>
            </w:r>
          </w:p>
        </w:tc>
        <w:tc>
          <w:tcPr>
            <w:tcW w:w="1281" w:type="dxa"/>
          </w:tcPr>
          <w:p w:rsidR="00000000" w:rsidRDefault="00823DBD">
            <w:pPr>
              <w:jc w:val="right"/>
            </w:pPr>
            <w:r>
              <w:rPr>
                <w:b/>
              </w:rPr>
              <w:t>3.2</w:t>
            </w:r>
          </w:p>
        </w:tc>
        <w:tc>
          <w:tcPr>
            <w:tcW w:w="1281" w:type="dxa"/>
          </w:tcPr>
          <w:p w:rsidR="00000000" w:rsidRDefault="00823DBD">
            <w:pPr>
              <w:jc w:val="right"/>
            </w:pPr>
            <w:r>
              <w:t>4.0</w:t>
            </w:r>
          </w:p>
        </w:tc>
      </w:tr>
      <w:tr w:rsidR="00000000">
        <w:tblPrEx>
          <w:tblCellMar>
            <w:top w:w="0" w:type="dxa"/>
            <w:bottom w:w="0" w:type="dxa"/>
          </w:tblCellMar>
        </w:tblPrEx>
        <w:trPr>
          <w:cantSplit/>
        </w:trPr>
        <w:tc>
          <w:tcPr>
            <w:tcW w:w="4536" w:type="dxa"/>
          </w:tcPr>
          <w:p w:rsidR="00000000" w:rsidRDefault="00823DBD">
            <w:r>
              <w:rPr>
                <w:b/>
              </w:rPr>
              <w:t>NON-CURRENT ASSETS</w:t>
            </w:r>
          </w:p>
        </w:tc>
        <w:tc>
          <w:tcPr>
            <w:tcW w:w="1281" w:type="dxa"/>
          </w:tcPr>
          <w:p w:rsidR="00000000" w:rsidRDefault="00823DBD">
            <w:pPr>
              <w:jc w:val="cente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Receivables </w:t>
            </w:r>
          </w:p>
        </w:tc>
        <w:tc>
          <w:tcPr>
            <w:tcW w:w="1281" w:type="dxa"/>
          </w:tcPr>
          <w:p w:rsidR="00000000" w:rsidRDefault="00823DBD">
            <w:pPr>
              <w:jc w:val="center"/>
            </w:pPr>
            <w:r>
              <w:t>12</w:t>
            </w:r>
          </w:p>
        </w:tc>
        <w:tc>
          <w:tcPr>
            <w:tcW w:w="1281" w:type="dxa"/>
          </w:tcPr>
          <w:p w:rsidR="00000000" w:rsidRDefault="00823DBD">
            <w:pPr>
              <w:jc w:val="right"/>
            </w:pPr>
            <w:r>
              <w:rPr>
                <w:b/>
              </w:rPr>
              <w:t>320.3</w:t>
            </w:r>
          </w:p>
        </w:tc>
        <w:tc>
          <w:tcPr>
            <w:tcW w:w="1281" w:type="dxa"/>
          </w:tcPr>
          <w:p w:rsidR="00000000" w:rsidRDefault="00823DBD">
            <w:pPr>
              <w:jc w:val="right"/>
            </w:pPr>
            <w:r>
              <w:t>317.4</w:t>
            </w:r>
          </w:p>
        </w:tc>
        <w:tc>
          <w:tcPr>
            <w:tcW w:w="1281" w:type="dxa"/>
          </w:tcPr>
          <w:p w:rsidR="00000000" w:rsidRDefault="00823DBD">
            <w:pPr>
              <w:jc w:val="right"/>
            </w:pPr>
            <w:r>
              <w:rPr>
                <w:b/>
              </w:rPr>
              <w:t>1,064.8</w:t>
            </w:r>
          </w:p>
        </w:tc>
        <w:tc>
          <w:tcPr>
            <w:tcW w:w="1281" w:type="dxa"/>
          </w:tcPr>
          <w:p w:rsidR="00000000" w:rsidRDefault="00823DBD">
            <w:pPr>
              <w:jc w:val="right"/>
            </w:pPr>
            <w:r>
              <w:t>901.5</w:t>
            </w:r>
          </w:p>
        </w:tc>
      </w:tr>
      <w:tr w:rsidR="00000000">
        <w:tblPrEx>
          <w:tblCellMar>
            <w:top w:w="0" w:type="dxa"/>
            <w:bottom w:w="0" w:type="dxa"/>
          </w:tblCellMar>
        </w:tblPrEx>
        <w:trPr>
          <w:cantSplit/>
        </w:trPr>
        <w:tc>
          <w:tcPr>
            <w:tcW w:w="4536" w:type="dxa"/>
          </w:tcPr>
          <w:p w:rsidR="00000000" w:rsidRDefault="00823DBD">
            <w:r>
              <w:t xml:space="preserve">Investments </w:t>
            </w:r>
          </w:p>
        </w:tc>
        <w:tc>
          <w:tcPr>
            <w:tcW w:w="1281" w:type="dxa"/>
          </w:tcPr>
          <w:p w:rsidR="00000000" w:rsidRDefault="00823DBD">
            <w:pPr>
              <w:jc w:val="center"/>
            </w:pPr>
            <w:r>
              <w:t>13</w:t>
            </w:r>
          </w:p>
        </w:tc>
        <w:tc>
          <w:tcPr>
            <w:tcW w:w="1281" w:type="dxa"/>
          </w:tcPr>
          <w:p w:rsidR="00000000" w:rsidRDefault="00823DBD">
            <w:pPr>
              <w:jc w:val="right"/>
            </w:pPr>
            <w:r>
              <w:rPr>
                <w:b/>
              </w:rPr>
              <w:t>127.6</w:t>
            </w:r>
          </w:p>
        </w:tc>
        <w:tc>
          <w:tcPr>
            <w:tcW w:w="1281" w:type="dxa"/>
          </w:tcPr>
          <w:p w:rsidR="00000000" w:rsidRDefault="00823DBD">
            <w:pPr>
              <w:jc w:val="right"/>
            </w:pPr>
            <w:r>
              <w:t>258.7</w:t>
            </w:r>
          </w:p>
        </w:tc>
        <w:tc>
          <w:tcPr>
            <w:tcW w:w="1281" w:type="dxa"/>
          </w:tcPr>
          <w:p w:rsidR="00000000" w:rsidRDefault="00823DBD">
            <w:pPr>
              <w:jc w:val="right"/>
            </w:pPr>
            <w:r>
              <w:rPr>
                <w:b/>
              </w:rPr>
              <w:t>4,000.7</w:t>
            </w:r>
          </w:p>
        </w:tc>
        <w:tc>
          <w:tcPr>
            <w:tcW w:w="1281" w:type="dxa"/>
          </w:tcPr>
          <w:p w:rsidR="00000000" w:rsidRDefault="00823DBD">
            <w:pPr>
              <w:jc w:val="right"/>
            </w:pPr>
            <w:r>
              <w:t>4,145.7</w:t>
            </w:r>
          </w:p>
        </w:tc>
      </w:tr>
      <w:tr w:rsidR="00000000">
        <w:tblPrEx>
          <w:tblCellMar>
            <w:top w:w="0" w:type="dxa"/>
            <w:bottom w:w="0" w:type="dxa"/>
          </w:tblCellMar>
        </w:tblPrEx>
        <w:trPr>
          <w:cantSplit/>
        </w:trPr>
        <w:tc>
          <w:tcPr>
            <w:tcW w:w="4536" w:type="dxa"/>
          </w:tcPr>
          <w:p w:rsidR="00000000" w:rsidRDefault="00823DBD">
            <w:r>
              <w:t xml:space="preserve">Property, plant and equipment </w:t>
            </w:r>
          </w:p>
        </w:tc>
        <w:tc>
          <w:tcPr>
            <w:tcW w:w="1281" w:type="dxa"/>
          </w:tcPr>
          <w:p w:rsidR="00000000" w:rsidRDefault="00823DBD">
            <w:pPr>
              <w:jc w:val="center"/>
            </w:pPr>
            <w:r>
              <w:t>14</w:t>
            </w:r>
          </w:p>
        </w:tc>
        <w:tc>
          <w:tcPr>
            <w:tcW w:w="1281" w:type="dxa"/>
          </w:tcPr>
          <w:p w:rsidR="00000000" w:rsidRDefault="00823DBD">
            <w:pPr>
              <w:jc w:val="right"/>
            </w:pPr>
            <w:r>
              <w:rPr>
                <w:b/>
              </w:rPr>
              <w:t>2,918.3</w:t>
            </w:r>
          </w:p>
        </w:tc>
        <w:tc>
          <w:tcPr>
            <w:tcW w:w="1281" w:type="dxa"/>
          </w:tcPr>
          <w:p w:rsidR="00000000" w:rsidRDefault="00823DBD">
            <w:pPr>
              <w:jc w:val="right"/>
            </w:pPr>
            <w:r>
              <w:t>3,161.1</w:t>
            </w:r>
          </w:p>
        </w:tc>
        <w:tc>
          <w:tcPr>
            <w:tcW w:w="1281" w:type="dxa"/>
          </w:tcPr>
          <w:p w:rsidR="00000000" w:rsidRDefault="00823DBD">
            <w:pPr>
              <w:jc w:val="right"/>
            </w:pPr>
            <w:r>
              <w:rPr>
                <w:b/>
              </w:rPr>
              <w:t>69.3</w:t>
            </w:r>
          </w:p>
        </w:tc>
        <w:tc>
          <w:tcPr>
            <w:tcW w:w="1281" w:type="dxa"/>
          </w:tcPr>
          <w:p w:rsidR="00000000" w:rsidRDefault="00823DBD">
            <w:pPr>
              <w:jc w:val="right"/>
            </w:pPr>
            <w:r>
              <w:t>90.4</w:t>
            </w:r>
          </w:p>
        </w:tc>
      </w:tr>
      <w:tr w:rsidR="00000000">
        <w:tblPrEx>
          <w:tblCellMar>
            <w:top w:w="0" w:type="dxa"/>
            <w:bottom w:w="0" w:type="dxa"/>
          </w:tblCellMar>
        </w:tblPrEx>
        <w:trPr>
          <w:cantSplit/>
        </w:trPr>
        <w:tc>
          <w:tcPr>
            <w:tcW w:w="4536" w:type="dxa"/>
          </w:tcPr>
          <w:p w:rsidR="00000000" w:rsidRDefault="00823DBD">
            <w:r>
              <w:t xml:space="preserve">Intangibles </w:t>
            </w:r>
          </w:p>
        </w:tc>
        <w:tc>
          <w:tcPr>
            <w:tcW w:w="1281" w:type="dxa"/>
          </w:tcPr>
          <w:p w:rsidR="00000000" w:rsidRDefault="00823DBD">
            <w:pPr>
              <w:jc w:val="center"/>
            </w:pPr>
            <w:r>
              <w:t>15</w:t>
            </w:r>
          </w:p>
        </w:tc>
        <w:tc>
          <w:tcPr>
            <w:tcW w:w="1281" w:type="dxa"/>
          </w:tcPr>
          <w:p w:rsidR="00000000" w:rsidRDefault="00823DBD">
            <w:pPr>
              <w:jc w:val="right"/>
            </w:pPr>
            <w:r>
              <w:rPr>
                <w:b/>
              </w:rPr>
              <w:t>83.7</w:t>
            </w:r>
          </w:p>
        </w:tc>
        <w:tc>
          <w:tcPr>
            <w:tcW w:w="1281" w:type="dxa"/>
          </w:tcPr>
          <w:p w:rsidR="00000000" w:rsidRDefault="00823DBD">
            <w:pPr>
              <w:jc w:val="right"/>
            </w:pPr>
            <w:r>
              <w:t>71.7</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Other </w:t>
            </w:r>
          </w:p>
        </w:tc>
        <w:tc>
          <w:tcPr>
            <w:tcW w:w="1281" w:type="dxa"/>
          </w:tcPr>
          <w:p w:rsidR="00000000" w:rsidRDefault="00823DBD">
            <w:pPr>
              <w:jc w:val="center"/>
            </w:pPr>
            <w:r>
              <w:t>16</w:t>
            </w:r>
          </w:p>
        </w:tc>
        <w:tc>
          <w:tcPr>
            <w:tcW w:w="1281" w:type="dxa"/>
          </w:tcPr>
          <w:p w:rsidR="00000000" w:rsidRDefault="00823DBD">
            <w:pPr>
              <w:jc w:val="right"/>
            </w:pPr>
            <w:r>
              <w:rPr>
                <w:b/>
              </w:rPr>
              <w:t>101.7</w:t>
            </w:r>
          </w:p>
        </w:tc>
        <w:tc>
          <w:tcPr>
            <w:tcW w:w="1281" w:type="dxa"/>
          </w:tcPr>
          <w:p w:rsidR="00000000" w:rsidRDefault="00823DBD">
            <w:pPr>
              <w:jc w:val="right"/>
            </w:pPr>
            <w:r>
              <w:t>110.1</w:t>
            </w:r>
          </w:p>
        </w:tc>
        <w:tc>
          <w:tcPr>
            <w:tcW w:w="1281" w:type="dxa"/>
          </w:tcPr>
          <w:p w:rsidR="00000000" w:rsidRDefault="00823DBD">
            <w:pPr>
              <w:jc w:val="right"/>
            </w:pPr>
            <w:r>
              <w:rPr>
                <w:b/>
              </w:rPr>
              <w:t>18.2</w:t>
            </w:r>
          </w:p>
        </w:tc>
        <w:tc>
          <w:tcPr>
            <w:tcW w:w="1281" w:type="dxa"/>
          </w:tcPr>
          <w:p w:rsidR="00000000" w:rsidRDefault="00823DBD">
            <w:pPr>
              <w:jc w:val="right"/>
            </w:pPr>
            <w:r>
              <w:t>27.1</w:t>
            </w:r>
          </w:p>
        </w:tc>
      </w:tr>
      <w:tr w:rsidR="00000000">
        <w:tblPrEx>
          <w:tblCellMar>
            <w:top w:w="0" w:type="dxa"/>
            <w:bottom w:w="0" w:type="dxa"/>
          </w:tblCellMar>
        </w:tblPrEx>
        <w:trPr>
          <w:cantSplit/>
        </w:trPr>
        <w:tc>
          <w:tcPr>
            <w:tcW w:w="4536" w:type="dxa"/>
          </w:tcPr>
          <w:p w:rsidR="00000000" w:rsidRDefault="00823DBD">
            <w:r>
              <w:t xml:space="preserve"> </w:t>
            </w:r>
          </w:p>
        </w:tc>
        <w:tc>
          <w:tcPr>
            <w:tcW w:w="1281" w:type="dxa"/>
          </w:tcPr>
          <w:p w:rsidR="00000000" w:rsidRDefault="00823DBD">
            <w:pPr>
              <w:jc w:val="center"/>
            </w:pP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rPr>
                <w:b/>
              </w:rPr>
              <w:t>TOTAL NON-CURRENT ASSETS</w:t>
            </w:r>
          </w:p>
        </w:tc>
        <w:tc>
          <w:tcPr>
            <w:tcW w:w="1281" w:type="dxa"/>
          </w:tcPr>
          <w:p w:rsidR="00000000" w:rsidRDefault="00823DBD">
            <w:pPr>
              <w:jc w:val="center"/>
            </w:pPr>
          </w:p>
        </w:tc>
        <w:tc>
          <w:tcPr>
            <w:tcW w:w="1281" w:type="dxa"/>
          </w:tcPr>
          <w:p w:rsidR="00000000" w:rsidRDefault="00823DBD">
            <w:pPr>
              <w:jc w:val="right"/>
            </w:pPr>
            <w:r>
              <w:rPr>
                <w:b/>
              </w:rPr>
              <w:t>3,551.6</w:t>
            </w:r>
          </w:p>
        </w:tc>
        <w:tc>
          <w:tcPr>
            <w:tcW w:w="1281" w:type="dxa"/>
          </w:tcPr>
          <w:p w:rsidR="00000000" w:rsidRDefault="00823DBD">
            <w:pPr>
              <w:jc w:val="right"/>
            </w:pPr>
            <w:r>
              <w:t>3,919.0</w:t>
            </w:r>
          </w:p>
        </w:tc>
        <w:tc>
          <w:tcPr>
            <w:tcW w:w="1281" w:type="dxa"/>
          </w:tcPr>
          <w:p w:rsidR="00000000" w:rsidRDefault="00823DBD">
            <w:pPr>
              <w:jc w:val="right"/>
            </w:pPr>
            <w:r>
              <w:rPr>
                <w:b/>
              </w:rPr>
              <w:t>5,153.0</w:t>
            </w:r>
          </w:p>
        </w:tc>
        <w:tc>
          <w:tcPr>
            <w:tcW w:w="1281" w:type="dxa"/>
          </w:tcPr>
          <w:p w:rsidR="00000000" w:rsidRDefault="00823DBD">
            <w:pPr>
              <w:jc w:val="right"/>
            </w:pPr>
            <w:r>
              <w:t>5,164.7</w:t>
            </w:r>
          </w:p>
        </w:tc>
      </w:tr>
      <w:tr w:rsidR="00000000">
        <w:tblPrEx>
          <w:tblCellMar>
            <w:top w:w="0" w:type="dxa"/>
            <w:bottom w:w="0" w:type="dxa"/>
          </w:tblCellMar>
        </w:tblPrEx>
        <w:trPr>
          <w:cantSplit/>
        </w:trPr>
        <w:tc>
          <w:tcPr>
            <w:tcW w:w="4536" w:type="dxa"/>
          </w:tcPr>
          <w:p w:rsidR="00000000" w:rsidRDefault="00823DBD">
            <w:r>
              <w:rPr>
                <w:b/>
              </w:rPr>
              <w:t>TOTAL ASSETS</w:t>
            </w:r>
          </w:p>
        </w:tc>
        <w:tc>
          <w:tcPr>
            <w:tcW w:w="1281" w:type="dxa"/>
          </w:tcPr>
          <w:p w:rsidR="00000000" w:rsidRDefault="00823DBD">
            <w:pPr>
              <w:jc w:val="center"/>
            </w:pPr>
          </w:p>
        </w:tc>
        <w:tc>
          <w:tcPr>
            <w:tcW w:w="1281" w:type="dxa"/>
          </w:tcPr>
          <w:p w:rsidR="00000000" w:rsidRDefault="00823DBD">
            <w:pPr>
              <w:jc w:val="right"/>
            </w:pPr>
            <w:r>
              <w:rPr>
                <w:b/>
              </w:rPr>
              <w:t>6,696.6</w:t>
            </w:r>
          </w:p>
        </w:tc>
        <w:tc>
          <w:tcPr>
            <w:tcW w:w="1281" w:type="dxa"/>
          </w:tcPr>
          <w:p w:rsidR="00000000" w:rsidRDefault="00823DBD">
            <w:pPr>
              <w:jc w:val="right"/>
            </w:pPr>
            <w:r>
              <w:t>7,069.7</w:t>
            </w:r>
          </w:p>
        </w:tc>
        <w:tc>
          <w:tcPr>
            <w:tcW w:w="1281" w:type="dxa"/>
          </w:tcPr>
          <w:p w:rsidR="00000000" w:rsidRDefault="00823DBD">
            <w:pPr>
              <w:jc w:val="right"/>
            </w:pPr>
            <w:r>
              <w:rPr>
                <w:b/>
              </w:rPr>
              <w:t>5,156.2</w:t>
            </w:r>
          </w:p>
        </w:tc>
        <w:tc>
          <w:tcPr>
            <w:tcW w:w="1281" w:type="dxa"/>
          </w:tcPr>
          <w:p w:rsidR="00000000" w:rsidRDefault="00823DBD">
            <w:pPr>
              <w:jc w:val="right"/>
            </w:pPr>
            <w:r>
              <w:t>5,168.7</w:t>
            </w:r>
          </w:p>
        </w:tc>
      </w:tr>
      <w:tr w:rsidR="00000000">
        <w:tblPrEx>
          <w:tblCellMar>
            <w:top w:w="0" w:type="dxa"/>
            <w:bottom w:w="0" w:type="dxa"/>
          </w:tblCellMar>
        </w:tblPrEx>
        <w:trPr>
          <w:cantSplit/>
        </w:trPr>
        <w:tc>
          <w:tcPr>
            <w:tcW w:w="4536" w:type="dxa"/>
          </w:tcPr>
          <w:p w:rsidR="00000000" w:rsidRDefault="00823DBD">
            <w:r>
              <w:rPr>
                <w:b/>
              </w:rPr>
              <w:t>CURRENT LIABILITIES</w:t>
            </w:r>
          </w:p>
        </w:tc>
        <w:tc>
          <w:tcPr>
            <w:tcW w:w="1281" w:type="dxa"/>
          </w:tcPr>
          <w:p w:rsidR="00000000" w:rsidRDefault="00823DBD">
            <w:pPr>
              <w:jc w:val="cente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Accounts payable </w:t>
            </w:r>
          </w:p>
        </w:tc>
        <w:tc>
          <w:tcPr>
            <w:tcW w:w="1281" w:type="dxa"/>
          </w:tcPr>
          <w:p w:rsidR="00000000" w:rsidRDefault="00823DBD">
            <w:pPr>
              <w:jc w:val="center"/>
            </w:pPr>
            <w:r>
              <w:t>17</w:t>
            </w:r>
          </w:p>
        </w:tc>
        <w:tc>
          <w:tcPr>
            <w:tcW w:w="1281" w:type="dxa"/>
          </w:tcPr>
          <w:p w:rsidR="00000000" w:rsidRDefault="00823DBD">
            <w:pPr>
              <w:jc w:val="right"/>
            </w:pPr>
            <w:r>
              <w:rPr>
                <w:b/>
              </w:rPr>
              <w:t>1,633.4</w:t>
            </w:r>
          </w:p>
        </w:tc>
        <w:tc>
          <w:tcPr>
            <w:tcW w:w="1281" w:type="dxa"/>
          </w:tcPr>
          <w:p w:rsidR="00000000" w:rsidRDefault="00823DBD">
            <w:pPr>
              <w:jc w:val="right"/>
            </w:pPr>
            <w:r>
              <w:t>1,525.1</w:t>
            </w:r>
          </w:p>
        </w:tc>
        <w:tc>
          <w:tcPr>
            <w:tcW w:w="1281" w:type="dxa"/>
          </w:tcPr>
          <w:p w:rsidR="00000000" w:rsidRDefault="00823DBD">
            <w:pPr>
              <w:jc w:val="right"/>
            </w:pPr>
            <w:r>
              <w:rPr>
                <w:b/>
              </w:rPr>
              <w:t>56.6</w:t>
            </w:r>
          </w:p>
        </w:tc>
        <w:tc>
          <w:tcPr>
            <w:tcW w:w="1281" w:type="dxa"/>
          </w:tcPr>
          <w:p w:rsidR="00000000" w:rsidRDefault="00823DBD">
            <w:pPr>
              <w:jc w:val="right"/>
            </w:pPr>
            <w:r>
              <w:t>62.9</w:t>
            </w:r>
          </w:p>
        </w:tc>
      </w:tr>
      <w:tr w:rsidR="00000000">
        <w:tblPrEx>
          <w:tblCellMar>
            <w:top w:w="0" w:type="dxa"/>
            <w:bottom w:w="0" w:type="dxa"/>
          </w:tblCellMar>
        </w:tblPrEx>
        <w:trPr>
          <w:cantSplit/>
        </w:trPr>
        <w:tc>
          <w:tcPr>
            <w:tcW w:w="4536" w:type="dxa"/>
          </w:tcPr>
          <w:p w:rsidR="00000000" w:rsidRDefault="00823DBD">
            <w:r>
              <w:t>Borrowings</w:t>
            </w:r>
          </w:p>
        </w:tc>
        <w:tc>
          <w:tcPr>
            <w:tcW w:w="1281" w:type="dxa"/>
          </w:tcPr>
          <w:p w:rsidR="00000000" w:rsidRDefault="00823DBD">
            <w:pPr>
              <w:jc w:val="center"/>
            </w:pPr>
            <w:r>
              <w:t>18</w:t>
            </w:r>
          </w:p>
        </w:tc>
        <w:tc>
          <w:tcPr>
            <w:tcW w:w="1281" w:type="dxa"/>
          </w:tcPr>
          <w:p w:rsidR="00000000" w:rsidRDefault="00823DBD">
            <w:pPr>
              <w:jc w:val="right"/>
            </w:pPr>
            <w:r>
              <w:rPr>
                <w:b/>
              </w:rPr>
              <w:t>50.5</w:t>
            </w:r>
          </w:p>
        </w:tc>
        <w:tc>
          <w:tcPr>
            <w:tcW w:w="1281" w:type="dxa"/>
          </w:tcPr>
          <w:p w:rsidR="00000000" w:rsidRDefault="00823DBD">
            <w:pPr>
              <w:jc w:val="right"/>
            </w:pPr>
            <w:r>
              <w:t>64.7</w:t>
            </w:r>
          </w:p>
        </w:tc>
        <w:tc>
          <w:tcPr>
            <w:tcW w:w="1281" w:type="dxa"/>
          </w:tcPr>
          <w:p w:rsidR="00000000" w:rsidRDefault="00823DBD">
            <w:pPr>
              <w:jc w:val="right"/>
            </w:pPr>
            <w:r>
              <w:t xml:space="preserve"> </w:t>
            </w:r>
          </w:p>
        </w:tc>
        <w:tc>
          <w:tcPr>
            <w:tcW w:w="1281" w:type="dxa"/>
          </w:tcPr>
          <w:p w:rsidR="00000000" w:rsidRDefault="00823DBD">
            <w:pPr>
              <w:jc w:val="right"/>
            </w:pPr>
            <w:r>
              <w:t>2.0</w:t>
            </w:r>
          </w:p>
        </w:tc>
      </w:tr>
      <w:tr w:rsidR="00000000">
        <w:tblPrEx>
          <w:tblCellMar>
            <w:top w:w="0" w:type="dxa"/>
            <w:bottom w:w="0" w:type="dxa"/>
          </w:tblCellMar>
        </w:tblPrEx>
        <w:trPr>
          <w:cantSplit/>
        </w:trPr>
        <w:tc>
          <w:tcPr>
            <w:tcW w:w="4536" w:type="dxa"/>
          </w:tcPr>
          <w:p w:rsidR="00000000" w:rsidRDefault="00823DBD">
            <w:r>
              <w:t xml:space="preserve">Provisions </w:t>
            </w:r>
          </w:p>
        </w:tc>
        <w:tc>
          <w:tcPr>
            <w:tcW w:w="1281" w:type="dxa"/>
          </w:tcPr>
          <w:p w:rsidR="00000000" w:rsidRDefault="00823DBD">
            <w:pPr>
              <w:jc w:val="center"/>
            </w:pPr>
            <w:r>
              <w:t>19</w:t>
            </w:r>
          </w:p>
        </w:tc>
        <w:tc>
          <w:tcPr>
            <w:tcW w:w="1281" w:type="dxa"/>
          </w:tcPr>
          <w:p w:rsidR="00000000" w:rsidRDefault="00823DBD">
            <w:pPr>
              <w:jc w:val="right"/>
            </w:pPr>
            <w:r>
              <w:rPr>
                <w:b/>
              </w:rPr>
              <w:t>687.0</w:t>
            </w:r>
          </w:p>
        </w:tc>
        <w:tc>
          <w:tcPr>
            <w:tcW w:w="1281" w:type="dxa"/>
          </w:tcPr>
          <w:p w:rsidR="00000000" w:rsidRDefault="00823DBD">
            <w:pPr>
              <w:jc w:val="right"/>
            </w:pPr>
            <w:r>
              <w:t>491.6</w:t>
            </w:r>
          </w:p>
        </w:tc>
        <w:tc>
          <w:tcPr>
            <w:tcW w:w="1281" w:type="dxa"/>
          </w:tcPr>
          <w:p w:rsidR="00000000" w:rsidRDefault="00823DBD">
            <w:pPr>
              <w:jc w:val="right"/>
            </w:pPr>
            <w:r>
              <w:rPr>
                <w:b/>
              </w:rPr>
              <w:t>170.0</w:t>
            </w:r>
          </w:p>
        </w:tc>
        <w:tc>
          <w:tcPr>
            <w:tcW w:w="1281" w:type="dxa"/>
          </w:tcPr>
          <w:p w:rsidR="00000000" w:rsidRDefault="00823DBD">
            <w:pPr>
              <w:jc w:val="right"/>
            </w:pPr>
            <w:r>
              <w:t>174.0</w:t>
            </w:r>
          </w:p>
        </w:tc>
      </w:tr>
      <w:tr w:rsidR="00000000">
        <w:tblPrEx>
          <w:tblCellMar>
            <w:top w:w="0" w:type="dxa"/>
            <w:bottom w:w="0" w:type="dxa"/>
          </w:tblCellMar>
        </w:tblPrEx>
        <w:trPr>
          <w:cantSplit/>
        </w:trPr>
        <w:tc>
          <w:tcPr>
            <w:tcW w:w="4536" w:type="dxa"/>
          </w:tcPr>
          <w:p w:rsidR="00000000" w:rsidRDefault="00823DBD">
            <w:r>
              <w:t xml:space="preserve"> </w:t>
            </w:r>
          </w:p>
        </w:tc>
        <w:tc>
          <w:tcPr>
            <w:tcW w:w="1281" w:type="dxa"/>
          </w:tcPr>
          <w:p w:rsidR="00000000" w:rsidRDefault="00823DBD">
            <w:pPr>
              <w:jc w:val="center"/>
            </w:pP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rPr>
                <w:b/>
              </w:rPr>
              <w:t>TOTAL CURRENT LIABILITIES</w:t>
            </w:r>
          </w:p>
        </w:tc>
        <w:tc>
          <w:tcPr>
            <w:tcW w:w="1281" w:type="dxa"/>
          </w:tcPr>
          <w:p w:rsidR="00000000" w:rsidRDefault="00823DBD">
            <w:pPr>
              <w:jc w:val="center"/>
            </w:pPr>
          </w:p>
        </w:tc>
        <w:tc>
          <w:tcPr>
            <w:tcW w:w="1281" w:type="dxa"/>
          </w:tcPr>
          <w:p w:rsidR="00000000" w:rsidRDefault="00823DBD">
            <w:pPr>
              <w:jc w:val="right"/>
            </w:pPr>
            <w:r>
              <w:rPr>
                <w:b/>
              </w:rPr>
              <w:t>2,370.9</w:t>
            </w:r>
          </w:p>
        </w:tc>
        <w:tc>
          <w:tcPr>
            <w:tcW w:w="1281" w:type="dxa"/>
          </w:tcPr>
          <w:p w:rsidR="00000000" w:rsidRDefault="00823DBD">
            <w:pPr>
              <w:jc w:val="right"/>
            </w:pPr>
            <w:r>
              <w:t>2,081.4</w:t>
            </w:r>
          </w:p>
        </w:tc>
        <w:tc>
          <w:tcPr>
            <w:tcW w:w="1281" w:type="dxa"/>
          </w:tcPr>
          <w:p w:rsidR="00000000" w:rsidRDefault="00823DBD">
            <w:pPr>
              <w:jc w:val="right"/>
            </w:pPr>
            <w:r>
              <w:rPr>
                <w:b/>
              </w:rPr>
              <w:t>226.6</w:t>
            </w:r>
          </w:p>
        </w:tc>
        <w:tc>
          <w:tcPr>
            <w:tcW w:w="1281" w:type="dxa"/>
          </w:tcPr>
          <w:p w:rsidR="00000000" w:rsidRDefault="00823DBD">
            <w:pPr>
              <w:jc w:val="right"/>
            </w:pPr>
            <w:r>
              <w:t>238.9</w:t>
            </w:r>
          </w:p>
        </w:tc>
      </w:tr>
      <w:tr w:rsidR="00000000">
        <w:tblPrEx>
          <w:tblCellMar>
            <w:top w:w="0" w:type="dxa"/>
            <w:bottom w:w="0" w:type="dxa"/>
          </w:tblCellMar>
        </w:tblPrEx>
        <w:trPr>
          <w:cantSplit/>
        </w:trPr>
        <w:tc>
          <w:tcPr>
            <w:tcW w:w="4536" w:type="dxa"/>
          </w:tcPr>
          <w:p w:rsidR="00000000" w:rsidRDefault="00823DBD">
            <w:r>
              <w:rPr>
                <w:b/>
              </w:rPr>
              <w:t>NON-CURRENT LIABILITIES</w:t>
            </w:r>
          </w:p>
        </w:tc>
        <w:tc>
          <w:tcPr>
            <w:tcW w:w="1281" w:type="dxa"/>
          </w:tcPr>
          <w:p w:rsidR="00000000" w:rsidRDefault="00823DBD">
            <w:pPr>
              <w:jc w:val="cente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Borrowings </w:t>
            </w:r>
          </w:p>
        </w:tc>
        <w:tc>
          <w:tcPr>
            <w:tcW w:w="1281" w:type="dxa"/>
          </w:tcPr>
          <w:p w:rsidR="00000000" w:rsidRDefault="00823DBD">
            <w:pPr>
              <w:jc w:val="center"/>
            </w:pPr>
            <w:r>
              <w:t>20</w:t>
            </w:r>
          </w:p>
        </w:tc>
        <w:tc>
          <w:tcPr>
            <w:tcW w:w="1281" w:type="dxa"/>
          </w:tcPr>
          <w:p w:rsidR="00000000" w:rsidRDefault="00823DBD">
            <w:pPr>
              <w:jc w:val="right"/>
            </w:pPr>
            <w:r>
              <w:rPr>
                <w:b/>
              </w:rPr>
              <w:t>1,629.5</w:t>
            </w:r>
          </w:p>
        </w:tc>
        <w:tc>
          <w:tcPr>
            <w:tcW w:w="1281" w:type="dxa"/>
          </w:tcPr>
          <w:p w:rsidR="00000000" w:rsidRDefault="00823DBD">
            <w:pPr>
              <w:jc w:val="right"/>
            </w:pPr>
            <w:r>
              <w:t>2,367.4</w:t>
            </w:r>
          </w:p>
        </w:tc>
        <w:tc>
          <w:tcPr>
            <w:tcW w:w="1281" w:type="dxa"/>
          </w:tcPr>
          <w:p w:rsidR="00000000" w:rsidRDefault="00823DBD">
            <w:pPr>
              <w:jc w:val="right"/>
            </w:pPr>
            <w:r>
              <w:rPr>
                <w:b/>
              </w:rPr>
              <w:t>3,137.8</w:t>
            </w:r>
          </w:p>
        </w:tc>
        <w:tc>
          <w:tcPr>
            <w:tcW w:w="1281" w:type="dxa"/>
          </w:tcPr>
          <w:p w:rsidR="00000000" w:rsidRDefault="00823DBD">
            <w:pPr>
              <w:jc w:val="right"/>
            </w:pPr>
            <w:r>
              <w:t>2,979.3</w:t>
            </w:r>
          </w:p>
        </w:tc>
      </w:tr>
      <w:tr w:rsidR="00000000">
        <w:tblPrEx>
          <w:tblCellMar>
            <w:top w:w="0" w:type="dxa"/>
            <w:bottom w:w="0" w:type="dxa"/>
          </w:tblCellMar>
        </w:tblPrEx>
        <w:trPr>
          <w:cantSplit/>
        </w:trPr>
        <w:tc>
          <w:tcPr>
            <w:tcW w:w="4536" w:type="dxa"/>
          </w:tcPr>
          <w:p w:rsidR="00000000" w:rsidRDefault="00823DBD">
            <w:r>
              <w:t xml:space="preserve">Provisions </w:t>
            </w:r>
          </w:p>
        </w:tc>
        <w:tc>
          <w:tcPr>
            <w:tcW w:w="1281" w:type="dxa"/>
          </w:tcPr>
          <w:p w:rsidR="00000000" w:rsidRDefault="00823DBD">
            <w:pPr>
              <w:jc w:val="center"/>
            </w:pPr>
            <w:r>
              <w:t>21</w:t>
            </w:r>
          </w:p>
        </w:tc>
        <w:tc>
          <w:tcPr>
            <w:tcW w:w="1281" w:type="dxa"/>
          </w:tcPr>
          <w:p w:rsidR="00000000" w:rsidRDefault="00823DBD">
            <w:pPr>
              <w:jc w:val="right"/>
            </w:pPr>
            <w:r>
              <w:rPr>
                <w:b/>
              </w:rPr>
              <w:t>136.6</w:t>
            </w:r>
          </w:p>
        </w:tc>
        <w:tc>
          <w:tcPr>
            <w:tcW w:w="1281" w:type="dxa"/>
          </w:tcPr>
          <w:p w:rsidR="00000000" w:rsidRDefault="00823DBD">
            <w:pPr>
              <w:jc w:val="right"/>
            </w:pPr>
            <w:r>
              <w:t>140.6</w:t>
            </w:r>
          </w:p>
        </w:tc>
        <w:tc>
          <w:tcPr>
            <w:tcW w:w="1281" w:type="dxa"/>
          </w:tcPr>
          <w:p w:rsidR="00000000" w:rsidRDefault="00823DBD">
            <w:pPr>
              <w:jc w:val="right"/>
            </w:pPr>
            <w:r>
              <w:rPr>
                <w:b/>
              </w:rPr>
              <w:t>1.3</w:t>
            </w:r>
          </w:p>
        </w:tc>
        <w:tc>
          <w:tcPr>
            <w:tcW w:w="1281" w:type="dxa"/>
          </w:tcPr>
          <w:p w:rsidR="00000000" w:rsidRDefault="00823DBD">
            <w:pPr>
              <w:jc w:val="right"/>
            </w:pPr>
            <w:r>
              <w:t>1.3</w:t>
            </w:r>
          </w:p>
        </w:tc>
      </w:tr>
      <w:tr w:rsidR="00000000">
        <w:tblPrEx>
          <w:tblCellMar>
            <w:top w:w="0" w:type="dxa"/>
            <w:bottom w:w="0" w:type="dxa"/>
          </w:tblCellMar>
        </w:tblPrEx>
        <w:trPr>
          <w:cantSplit/>
        </w:trPr>
        <w:tc>
          <w:tcPr>
            <w:tcW w:w="4536" w:type="dxa"/>
          </w:tcPr>
          <w:p w:rsidR="00000000" w:rsidRDefault="00823DBD">
            <w:r>
              <w:t>Other</w:t>
            </w:r>
          </w:p>
        </w:tc>
        <w:tc>
          <w:tcPr>
            <w:tcW w:w="1281" w:type="dxa"/>
          </w:tcPr>
          <w:p w:rsidR="00000000" w:rsidRDefault="00823DBD">
            <w:pPr>
              <w:jc w:val="center"/>
            </w:pPr>
          </w:p>
        </w:tc>
        <w:tc>
          <w:tcPr>
            <w:tcW w:w="1281" w:type="dxa"/>
          </w:tcPr>
          <w:p w:rsidR="00000000" w:rsidRDefault="00823DBD">
            <w:pPr>
              <w:jc w:val="right"/>
            </w:pPr>
            <w:r>
              <w:rPr>
                <w:b/>
              </w:rPr>
              <w:t>43.3</w:t>
            </w:r>
          </w:p>
        </w:tc>
        <w:tc>
          <w:tcPr>
            <w:tcW w:w="1281" w:type="dxa"/>
          </w:tcPr>
          <w:p w:rsidR="00000000" w:rsidRDefault="00823DBD">
            <w:pPr>
              <w:jc w:val="right"/>
            </w:pPr>
            <w:r>
              <w:t>32.8</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 </w:t>
            </w:r>
          </w:p>
        </w:tc>
        <w:tc>
          <w:tcPr>
            <w:tcW w:w="1281" w:type="dxa"/>
          </w:tcPr>
          <w:p w:rsidR="00000000" w:rsidRDefault="00823DBD">
            <w:pPr>
              <w:jc w:val="center"/>
            </w:pP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rPr>
                <w:b/>
              </w:rPr>
              <w:t>TOTAL NON-CURRENT LIABILITIES</w:t>
            </w:r>
          </w:p>
        </w:tc>
        <w:tc>
          <w:tcPr>
            <w:tcW w:w="1281" w:type="dxa"/>
          </w:tcPr>
          <w:p w:rsidR="00000000" w:rsidRDefault="00823DBD">
            <w:pPr>
              <w:jc w:val="center"/>
            </w:pPr>
          </w:p>
        </w:tc>
        <w:tc>
          <w:tcPr>
            <w:tcW w:w="1281" w:type="dxa"/>
          </w:tcPr>
          <w:p w:rsidR="00000000" w:rsidRDefault="00823DBD">
            <w:pPr>
              <w:jc w:val="right"/>
            </w:pPr>
            <w:r>
              <w:rPr>
                <w:b/>
              </w:rPr>
              <w:t>1,809.4</w:t>
            </w:r>
          </w:p>
        </w:tc>
        <w:tc>
          <w:tcPr>
            <w:tcW w:w="1281" w:type="dxa"/>
          </w:tcPr>
          <w:p w:rsidR="00000000" w:rsidRDefault="00823DBD">
            <w:pPr>
              <w:jc w:val="right"/>
            </w:pPr>
            <w:r>
              <w:t>2,540.8</w:t>
            </w:r>
          </w:p>
        </w:tc>
        <w:tc>
          <w:tcPr>
            <w:tcW w:w="1281" w:type="dxa"/>
          </w:tcPr>
          <w:p w:rsidR="00000000" w:rsidRDefault="00823DBD">
            <w:pPr>
              <w:jc w:val="right"/>
            </w:pPr>
            <w:r>
              <w:rPr>
                <w:b/>
              </w:rPr>
              <w:t>3,139.1</w:t>
            </w:r>
          </w:p>
        </w:tc>
        <w:tc>
          <w:tcPr>
            <w:tcW w:w="1281" w:type="dxa"/>
          </w:tcPr>
          <w:p w:rsidR="00000000" w:rsidRDefault="00823DBD">
            <w:pPr>
              <w:jc w:val="right"/>
            </w:pPr>
            <w:r>
              <w:t>2,980.6</w:t>
            </w:r>
          </w:p>
        </w:tc>
      </w:tr>
      <w:tr w:rsidR="00000000">
        <w:tblPrEx>
          <w:tblCellMar>
            <w:top w:w="0" w:type="dxa"/>
            <w:bottom w:w="0" w:type="dxa"/>
          </w:tblCellMar>
        </w:tblPrEx>
        <w:trPr>
          <w:cantSplit/>
        </w:trPr>
        <w:tc>
          <w:tcPr>
            <w:tcW w:w="4536" w:type="dxa"/>
          </w:tcPr>
          <w:p w:rsidR="00000000" w:rsidRDefault="00823DBD">
            <w:r>
              <w:rPr>
                <w:b/>
              </w:rPr>
              <w:t>TOTAL LIABILITIES</w:t>
            </w:r>
          </w:p>
        </w:tc>
        <w:tc>
          <w:tcPr>
            <w:tcW w:w="1281" w:type="dxa"/>
          </w:tcPr>
          <w:p w:rsidR="00000000" w:rsidRDefault="00823DBD">
            <w:pPr>
              <w:jc w:val="center"/>
            </w:pPr>
          </w:p>
        </w:tc>
        <w:tc>
          <w:tcPr>
            <w:tcW w:w="1281" w:type="dxa"/>
          </w:tcPr>
          <w:p w:rsidR="00000000" w:rsidRDefault="00823DBD">
            <w:pPr>
              <w:jc w:val="right"/>
            </w:pPr>
            <w:r>
              <w:rPr>
                <w:b/>
              </w:rPr>
              <w:t>4,180.3</w:t>
            </w:r>
          </w:p>
        </w:tc>
        <w:tc>
          <w:tcPr>
            <w:tcW w:w="1281" w:type="dxa"/>
          </w:tcPr>
          <w:p w:rsidR="00000000" w:rsidRDefault="00823DBD">
            <w:pPr>
              <w:jc w:val="right"/>
            </w:pPr>
            <w:r>
              <w:t>4,622.2</w:t>
            </w:r>
          </w:p>
        </w:tc>
        <w:tc>
          <w:tcPr>
            <w:tcW w:w="1281" w:type="dxa"/>
          </w:tcPr>
          <w:p w:rsidR="00000000" w:rsidRDefault="00823DBD">
            <w:pPr>
              <w:jc w:val="right"/>
            </w:pPr>
            <w:r>
              <w:rPr>
                <w:b/>
              </w:rPr>
              <w:t>3,365.7</w:t>
            </w:r>
          </w:p>
        </w:tc>
        <w:tc>
          <w:tcPr>
            <w:tcW w:w="1281" w:type="dxa"/>
          </w:tcPr>
          <w:p w:rsidR="00000000" w:rsidRDefault="00823DBD">
            <w:pPr>
              <w:jc w:val="right"/>
            </w:pPr>
            <w:r>
              <w:t>3,219.5</w:t>
            </w:r>
          </w:p>
        </w:tc>
      </w:tr>
      <w:tr w:rsidR="00000000">
        <w:tblPrEx>
          <w:tblCellMar>
            <w:top w:w="0" w:type="dxa"/>
            <w:bottom w:w="0" w:type="dxa"/>
          </w:tblCellMar>
        </w:tblPrEx>
        <w:trPr>
          <w:cantSplit/>
        </w:trPr>
        <w:tc>
          <w:tcPr>
            <w:tcW w:w="4536" w:type="dxa"/>
          </w:tcPr>
          <w:p w:rsidR="00000000" w:rsidRDefault="00823DBD">
            <w:r>
              <w:rPr>
                <w:b/>
              </w:rPr>
              <w:t>NET ASSETS</w:t>
            </w:r>
          </w:p>
        </w:tc>
        <w:tc>
          <w:tcPr>
            <w:tcW w:w="1281" w:type="dxa"/>
          </w:tcPr>
          <w:p w:rsidR="00000000" w:rsidRDefault="00823DBD">
            <w:pPr>
              <w:jc w:val="center"/>
            </w:pPr>
          </w:p>
        </w:tc>
        <w:tc>
          <w:tcPr>
            <w:tcW w:w="1281" w:type="dxa"/>
          </w:tcPr>
          <w:p w:rsidR="00000000" w:rsidRDefault="00823DBD">
            <w:pPr>
              <w:jc w:val="right"/>
            </w:pPr>
            <w:r>
              <w:rPr>
                <w:b/>
              </w:rPr>
              <w:t>2,516.3</w:t>
            </w:r>
          </w:p>
        </w:tc>
        <w:tc>
          <w:tcPr>
            <w:tcW w:w="1281" w:type="dxa"/>
          </w:tcPr>
          <w:p w:rsidR="00000000" w:rsidRDefault="00823DBD">
            <w:pPr>
              <w:jc w:val="right"/>
            </w:pPr>
            <w:r>
              <w:t>2,447.5</w:t>
            </w:r>
          </w:p>
        </w:tc>
        <w:tc>
          <w:tcPr>
            <w:tcW w:w="1281" w:type="dxa"/>
          </w:tcPr>
          <w:p w:rsidR="00000000" w:rsidRDefault="00823DBD">
            <w:pPr>
              <w:jc w:val="right"/>
            </w:pPr>
            <w:r>
              <w:rPr>
                <w:b/>
              </w:rPr>
              <w:t>1,790.5</w:t>
            </w:r>
          </w:p>
        </w:tc>
        <w:tc>
          <w:tcPr>
            <w:tcW w:w="1281" w:type="dxa"/>
          </w:tcPr>
          <w:p w:rsidR="00000000" w:rsidRDefault="00823DBD">
            <w:pPr>
              <w:jc w:val="right"/>
            </w:pPr>
            <w:r>
              <w:t>1,949.2</w:t>
            </w:r>
          </w:p>
        </w:tc>
      </w:tr>
      <w:tr w:rsidR="00000000">
        <w:tblPrEx>
          <w:tblCellMar>
            <w:top w:w="0" w:type="dxa"/>
            <w:bottom w:w="0" w:type="dxa"/>
          </w:tblCellMar>
        </w:tblPrEx>
        <w:trPr>
          <w:cantSplit/>
        </w:trPr>
        <w:tc>
          <w:tcPr>
            <w:tcW w:w="4536" w:type="dxa"/>
          </w:tcPr>
          <w:p w:rsidR="00000000" w:rsidRDefault="00823DBD">
            <w:r>
              <w:rPr>
                <w:b/>
              </w:rPr>
              <w:t>SHAREHOLDERS' EQUITY</w:t>
            </w:r>
          </w:p>
        </w:tc>
        <w:tc>
          <w:tcPr>
            <w:tcW w:w="1281" w:type="dxa"/>
          </w:tcPr>
          <w:p w:rsidR="00000000" w:rsidRDefault="00823DBD">
            <w:pPr>
              <w:jc w:val="cente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Share capital </w:t>
            </w:r>
          </w:p>
        </w:tc>
        <w:tc>
          <w:tcPr>
            <w:tcW w:w="1281" w:type="dxa"/>
          </w:tcPr>
          <w:p w:rsidR="00000000" w:rsidRDefault="00823DBD">
            <w:pPr>
              <w:jc w:val="center"/>
            </w:pPr>
            <w:r>
              <w:t>22</w:t>
            </w:r>
          </w:p>
        </w:tc>
        <w:tc>
          <w:tcPr>
            <w:tcW w:w="1281" w:type="dxa"/>
          </w:tcPr>
          <w:p w:rsidR="00000000" w:rsidRDefault="00823DBD">
            <w:pPr>
              <w:jc w:val="right"/>
            </w:pPr>
            <w:r>
              <w:rPr>
                <w:b/>
              </w:rPr>
              <w:t>572.2</w:t>
            </w:r>
          </w:p>
        </w:tc>
        <w:tc>
          <w:tcPr>
            <w:tcW w:w="1281" w:type="dxa"/>
          </w:tcPr>
          <w:p w:rsidR="00000000" w:rsidRDefault="00823DBD">
            <w:pPr>
              <w:jc w:val="right"/>
            </w:pPr>
            <w:r>
              <w:t>547.2</w:t>
            </w:r>
          </w:p>
        </w:tc>
        <w:tc>
          <w:tcPr>
            <w:tcW w:w="1281" w:type="dxa"/>
          </w:tcPr>
          <w:p w:rsidR="00000000" w:rsidRDefault="00823DBD">
            <w:pPr>
              <w:jc w:val="right"/>
            </w:pPr>
            <w:r>
              <w:rPr>
                <w:b/>
              </w:rPr>
              <w:t>572.2</w:t>
            </w:r>
          </w:p>
        </w:tc>
        <w:tc>
          <w:tcPr>
            <w:tcW w:w="1281" w:type="dxa"/>
          </w:tcPr>
          <w:p w:rsidR="00000000" w:rsidRDefault="00823DBD">
            <w:pPr>
              <w:jc w:val="right"/>
            </w:pPr>
            <w:r>
              <w:t>547.2</w:t>
            </w:r>
          </w:p>
        </w:tc>
      </w:tr>
      <w:tr w:rsidR="00000000">
        <w:tblPrEx>
          <w:tblCellMar>
            <w:top w:w="0" w:type="dxa"/>
            <w:bottom w:w="0" w:type="dxa"/>
          </w:tblCellMar>
        </w:tblPrEx>
        <w:trPr>
          <w:cantSplit/>
        </w:trPr>
        <w:tc>
          <w:tcPr>
            <w:tcW w:w="4536" w:type="dxa"/>
          </w:tcPr>
          <w:p w:rsidR="00000000" w:rsidRDefault="00823DBD">
            <w:r>
              <w:t xml:space="preserve">Reserves </w:t>
            </w:r>
          </w:p>
        </w:tc>
        <w:tc>
          <w:tcPr>
            <w:tcW w:w="1281" w:type="dxa"/>
          </w:tcPr>
          <w:p w:rsidR="00000000" w:rsidRDefault="00823DBD">
            <w:pPr>
              <w:jc w:val="center"/>
            </w:pPr>
            <w:r>
              <w:t>23</w:t>
            </w:r>
          </w:p>
        </w:tc>
        <w:tc>
          <w:tcPr>
            <w:tcW w:w="1281" w:type="dxa"/>
          </w:tcPr>
          <w:p w:rsidR="00000000" w:rsidRDefault="00823DBD">
            <w:pPr>
              <w:jc w:val="right"/>
            </w:pPr>
            <w:r>
              <w:rPr>
                <w:b/>
              </w:rPr>
              <w:t>1,257.6</w:t>
            </w:r>
          </w:p>
        </w:tc>
        <w:tc>
          <w:tcPr>
            <w:tcW w:w="1281" w:type="dxa"/>
          </w:tcPr>
          <w:p w:rsidR="00000000" w:rsidRDefault="00823DBD">
            <w:pPr>
              <w:jc w:val="right"/>
            </w:pPr>
            <w:r>
              <w:t>1,280.5</w:t>
            </w:r>
          </w:p>
        </w:tc>
        <w:tc>
          <w:tcPr>
            <w:tcW w:w="1281" w:type="dxa"/>
          </w:tcPr>
          <w:p w:rsidR="00000000" w:rsidRDefault="00823DBD">
            <w:pPr>
              <w:jc w:val="right"/>
            </w:pPr>
            <w:r>
              <w:rPr>
                <w:b/>
              </w:rPr>
              <w:t>769.0</w:t>
            </w:r>
          </w:p>
        </w:tc>
        <w:tc>
          <w:tcPr>
            <w:tcW w:w="1281" w:type="dxa"/>
          </w:tcPr>
          <w:p w:rsidR="00000000" w:rsidRDefault="00823DBD">
            <w:pPr>
              <w:jc w:val="right"/>
            </w:pPr>
            <w:r>
              <w:t>763.6</w:t>
            </w:r>
          </w:p>
        </w:tc>
      </w:tr>
      <w:tr w:rsidR="00000000">
        <w:tblPrEx>
          <w:tblCellMar>
            <w:top w:w="0" w:type="dxa"/>
            <w:bottom w:w="0" w:type="dxa"/>
          </w:tblCellMar>
        </w:tblPrEx>
        <w:trPr>
          <w:cantSplit/>
        </w:trPr>
        <w:tc>
          <w:tcPr>
            <w:tcW w:w="4536" w:type="dxa"/>
          </w:tcPr>
          <w:p w:rsidR="00000000" w:rsidRDefault="00823DBD">
            <w:r>
              <w:t xml:space="preserve">Retained profits </w:t>
            </w:r>
          </w:p>
        </w:tc>
        <w:tc>
          <w:tcPr>
            <w:tcW w:w="1281" w:type="dxa"/>
          </w:tcPr>
          <w:p w:rsidR="00000000" w:rsidRDefault="00823DBD">
            <w:pPr>
              <w:jc w:val="center"/>
            </w:pPr>
          </w:p>
        </w:tc>
        <w:tc>
          <w:tcPr>
            <w:tcW w:w="1281" w:type="dxa"/>
          </w:tcPr>
          <w:p w:rsidR="00000000" w:rsidRDefault="00823DBD">
            <w:pPr>
              <w:jc w:val="right"/>
            </w:pPr>
            <w:r>
              <w:rPr>
                <w:b/>
              </w:rPr>
              <w:t>686.5</w:t>
            </w:r>
          </w:p>
        </w:tc>
        <w:tc>
          <w:tcPr>
            <w:tcW w:w="1281" w:type="dxa"/>
          </w:tcPr>
          <w:p w:rsidR="00000000" w:rsidRDefault="00823DBD">
            <w:pPr>
              <w:jc w:val="right"/>
            </w:pPr>
            <w:r>
              <w:t>619.8</w:t>
            </w:r>
          </w:p>
        </w:tc>
        <w:tc>
          <w:tcPr>
            <w:tcW w:w="1281" w:type="dxa"/>
          </w:tcPr>
          <w:p w:rsidR="00000000" w:rsidRDefault="00823DBD">
            <w:pPr>
              <w:jc w:val="right"/>
            </w:pPr>
            <w:r>
              <w:rPr>
                <w:b/>
              </w:rPr>
              <w:t>449.3</w:t>
            </w:r>
          </w:p>
        </w:tc>
        <w:tc>
          <w:tcPr>
            <w:tcW w:w="1281" w:type="dxa"/>
          </w:tcPr>
          <w:p w:rsidR="00000000" w:rsidRDefault="00823DBD">
            <w:pPr>
              <w:jc w:val="right"/>
            </w:pPr>
            <w:r>
              <w:t>638.4</w:t>
            </w:r>
          </w:p>
        </w:tc>
      </w:tr>
      <w:tr w:rsidR="00000000">
        <w:tblPrEx>
          <w:tblCellMar>
            <w:top w:w="0" w:type="dxa"/>
            <w:bottom w:w="0" w:type="dxa"/>
          </w:tblCellMar>
        </w:tblPrEx>
        <w:trPr>
          <w:cantSplit/>
        </w:trPr>
        <w:tc>
          <w:tcPr>
            <w:tcW w:w="4536" w:type="dxa"/>
          </w:tcPr>
          <w:p w:rsidR="00000000" w:rsidRDefault="00823DBD">
            <w:r>
              <w:t xml:space="preserve"> </w:t>
            </w:r>
          </w:p>
        </w:tc>
        <w:tc>
          <w:tcPr>
            <w:tcW w:w="1281" w:type="dxa"/>
          </w:tcPr>
          <w:p w:rsidR="00000000" w:rsidRDefault="00823DBD">
            <w:pPr>
              <w:jc w:val="center"/>
            </w:pP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rPr>
                <w:b/>
              </w:rPr>
              <w:t>TOTAL SHAREHOLDERS' EQUITY</w:t>
            </w:r>
          </w:p>
        </w:tc>
        <w:tc>
          <w:tcPr>
            <w:tcW w:w="1281" w:type="dxa"/>
          </w:tcPr>
          <w:p w:rsidR="00000000" w:rsidRDefault="00823DBD">
            <w:pPr>
              <w:jc w:val="center"/>
            </w:pPr>
          </w:p>
        </w:tc>
        <w:tc>
          <w:tcPr>
            <w:tcW w:w="1281" w:type="dxa"/>
          </w:tcPr>
          <w:p w:rsidR="00000000" w:rsidRDefault="00823DBD">
            <w:pPr>
              <w:jc w:val="right"/>
            </w:pPr>
            <w:r>
              <w:rPr>
                <w:b/>
              </w:rPr>
              <w:t>2,516.3</w:t>
            </w:r>
          </w:p>
        </w:tc>
        <w:tc>
          <w:tcPr>
            <w:tcW w:w="1281" w:type="dxa"/>
          </w:tcPr>
          <w:p w:rsidR="00000000" w:rsidRDefault="00823DBD">
            <w:pPr>
              <w:jc w:val="right"/>
            </w:pPr>
            <w:r>
              <w:t>2,447.5</w:t>
            </w:r>
          </w:p>
        </w:tc>
        <w:tc>
          <w:tcPr>
            <w:tcW w:w="1281" w:type="dxa"/>
          </w:tcPr>
          <w:p w:rsidR="00000000" w:rsidRDefault="00823DBD">
            <w:pPr>
              <w:jc w:val="right"/>
            </w:pPr>
            <w:r>
              <w:rPr>
                <w:b/>
              </w:rPr>
              <w:t>1,790.5</w:t>
            </w:r>
          </w:p>
        </w:tc>
        <w:tc>
          <w:tcPr>
            <w:tcW w:w="1281" w:type="dxa"/>
          </w:tcPr>
          <w:p w:rsidR="00000000" w:rsidRDefault="00823DBD">
            <w:pPr>
              <w:jc w:val="right"/>
            </w:pPr>
            <w:r>
              <w:t>1,949.2</w:t>
            </w:r>
          </w:p>
        </w:tc>
      </w:tr>
    </w:tbl>
    <w:p w:rsidR="00000000" w:rsidRDefault="00823DBD">
      <w:pPr>
        <w:rPr>
          <w:i/>
        </w:rPr>
      </w:pPr>
    </w:p>
    <w:p w:rsidR="00000000" w:rsidRDefault="00823DBD">
      <w:r>
        <w:rPr>
          <w:i/>
        </w:rPr>
        <w:t>The accompanying notes form part of these financial stat</w:t>
      </w:r>
      <w:r>
        <w:rPr>
          <w:i/>
        </w:rPr>
        <w:t>ements.</w:t>
      </w:r>
    </w:p>
    <w:p w:rsidR="00000000" w:rsidRDefault="00823DBD"/>
    <w:p w:rsidR="00000000" w:rsidRDefault="00823DBD">
      <w:pPr>
        <w:pStyle w:val="Heading3"/>
        <w:rPr>
          <w:b w:val="0"/>
        </w:rPr>
      </w:pPr>
      <w:r>
        <w:t>Statements of Cash Flows</w:t>
      </w:r>
    </w:p>
    <w:p w:rsidR="00000000" w:rsidRDefault="00823DBD"/>
    <w:tbl>
      <w:tblPr>
        <w:tblW w:w="0" w:type="auto"/>
        <w:tblLayout w:type="fixed"/>
        <w:tblCellMar>
          <w:left w:w="28" w:type="dxa"/>
          <w:right w:w="28" w:type="dxa"/>
        </w:tblCellMar>
        <w:tblLook w:val="0000"/>
      </w:tblPr>
      <w:tblGrid>
        <w:gridCol w:w="4536"/>
        <w:gridCol w:w="1281"/>
        <w:gridCol w:w="1281"/>
        <w:gridCol w:w="1281"/>
        <w:gridCol w:w="1281"/>
        <w:gridCol w:w="1281"/>
      </w:tblGrid>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center"/>
            </w:pPr>
          </w:p>
        </w:tc>
        <w:tc>
          <w:tcPr>
            <w:tcW w:w="2562" w:type="dxa"/>
            <w:gridSpan w:val="2"/>
          </w:tcPr>
          <w:p w:rsidR="00000000" w:rsidRDefault="00823DBD">
            <w:pPr>
              <w:jc w:val="center"/>
            </w:pPr>
            <w:r>
              <w:rPr>
                <w:b/>
              </w:rPr>
              <w:t>CML Group</w:t>
            </w:r>
          </w:p>
        </w:tc>
        <w:tc>
          <w:tcPr>
            <w:tcW w:w="2562" w:type="dxa"/>
            <w:gridSpan w:val="2"/>
          </w:tcPr>
          <w:p w:rsidR="00000000" w:rsidRDefault="00823DBD">
            <w:pPr>
              <w:jc w:val="center"/>
            </w:pPr>
            <w:r>
              <w:rPr>
                <w:b/>
              </w:rPr>
              <w:t>CML</w:t>
            </w:r>
          </w:p>
        </w:tc>
      </w:tr>
      <w:tr w:rsidR="00000000">
        <w:tblPrEx>
          <w:tblCellMar>
            <w:top w:w="0" w:type="dxa"/>
            <w:bottom w:w="0" w:type="dxa"/>
          </w:tblCellMar>
        </w:tblPrEx>
        <w:trPr>
          <w:cantSplit/>
        </w:trPr>
        <w:tc>
          <w:tcPr>
            <w:tcW w:w="4536" w:type="dxa"/>
          </w:tcPr>
          <w:p w:rsidR="00000000" w:rsidRDefault="00823DBD">
            <w:r>
              <w:rPr>
                <w:b/>
              </w:rPr>
              <w:t>For the 52 weeks ended 27 July 1997</w:t>
            </w:r>
          </w:p>
        </w:tc>
        <w:tc>
          <w:tcPr>
            <w:tcW w:w="1281" w:type="dxa"/>
          </w:tcPr>
          <w:p w:rsidR="00000000" w:rsidRDefault="00823DBD">
            <w:pPr>
              <w:jc w:val="center"/>
            </w:pPr>
            <w:r>
              <w:rPr>
                <w:b/>
              </w:rPr>
              <w:t>Explanatory</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(1996 52 weeks ended 28 July)</w:t>
            </w:r>
          </w:p>
        </w:tc>
        <w:tc>
          <w:tcPr>
            <w:tcW w:w="1281" w:type="dxa"/>
          </w:tcPr>
          <w:p w:rsidR="00000000" w:rsidRDefault="00823DBD">
            <w:pPr>
              <w:jc w:val="center"/>
            </w:pPr>
            <w:r>
              <w:rPr>
                <w:b/>
              </w:rPr>
              <w:t xml:space="preserve">notes </w:t>
            </w:r>
            <w:r>
              <w:t xml:space="preserve"> (at</w:t>
            </w:r>
          </w:p>
        </w:tc>
        <w:tc>
          <w:tcPr>
            <w:tcW w:w="1281" w:type="dxa"/>
          </w:tcPr>
          <w:p w:rsidR="00000000" w:rsidRDefault="00823DBD">
            <w:pPr>
              <w:jc w:val="right"/>
            </w:pPr>
            <w:r>
              <w:rPr>
                <w:b/>
              </w:rPr>
              <w:t xml:space="preserve">1997 </w:t>
            </w:r>
          </w:p>
        </w:tc>
        <w:tc>
          <w:tcPr>
            <w:tcW w:w="1281" w:type="dxa"/>
          </w:tcPr>
          <w:p w:rsidR="00000000" w:rsidRDefault="00823DBD">
            <w:pPr>
              <w:jc w:val="right"/>
            </w:pPr>
            <w:r>
              <w:t xml:space="preserve">1996 </w:t>
            </w:r>
          </w:p>
        </w:tc>
        <w:tc>
          <w:tcPr>
            <w:tcW w:w="1281" w:type="dxa"/>
          </w:tcPr>
          <w:p w:rsidR="00000000" w:rsidRDefault="00823DBD">
            <w:pPr>
              <w:jc w:val="right"/>
            </w:pPr>
            <w:r>
              <w:rPr>
                <w:b/>
              </w:rPr>
              <w:t xml:space="preserve">1997 </w:t>
            </w:r>
          </w:p>
        </w:tc>
        <w:tc>
          <w:tcPr>
            <w:tcW w:w="1281" w:type="dxa"/>
          </w:tcPr>
          <w:p w:rsidR="00000000" w:rsidRDefault="00823DBD">
            <w:pPr>
              <w:jc w:val="right"/>
            </w:pPr>
            <w:r>
              <w:t>1996</w:t>
            </w: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center"/>
            </w:pPr>
            <w:r>
              <w:t>bottom of</w:t>
            </w:r>
          </w:p>
        </w:tc>
        <w:tc>
          <w:tcPr>
            <w:tcW w:w="1281" w:type="dxa"/>
          </w:tcPr>
          <w:p w:rsidR="00000000" w:rsidRDefault="00823DBD">
            <w:pPr>
              <w:jc w:val="right"/>
              <w:rPr>
                <w:b/>
              </w:rPr>
            </w:pPr>
            <w:r>
              <w:rPr>
                <w:b/>
              </w:rPr>
              <w:t>$M</w:t>
            </w:r>
          </w:p>
        </w:tc>
        <w:tc>
          <w:tcPr>
            <w:tcW w:w="1281" w:type="dxa"/>
          </w:tcPr>
          <w:p w:rsidR="00000000" w:rsidRDefault="00823DBD">
            <w:pPr>
              <w:jc w:val="right"/>
            </w:pPr>
            <w:r>
              <w:t>$M</w:t>
            </w:r>
          </w:p>
        </w:tc>
        <w:tc>
          <w:tcPr>
            <w:tcW w:w="1281" w:type="dxa"/>
          </w:tcPr>
          <w:p w:rsidR="00000000" w:rsidRDefault="00823DBD">
            <w:pPr>
              <w:jc w:val="right"/>
              <w:rPr>
                <w:b/>
              </w:rPr>
            </w:pPr>
            <w:r>
              <w:rPr>
                <w:b/>
              </w:rPr>
              <w:t>$M</w:t>
            </w:r>
          </w:p>
        </w:tc>
        <w:tc>
          <w:tcPr>
            <w:tcW w:w="1281" w:type="dxa"/>
          </w:tcPr>
          <w:p w:rsidR="00000000" w:rsidRDefault="00823DBD">
            <w:pPr>
              <w:jc w:val="right"/>
            </w:pPr>
            <w:r>
              <w:t>$M</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823DBD">
            <w:r>
              <w:rPr>
                <w:vanish/>
              </w:rPr>
              <w:t>[SULON]</w:t>
            </w:r>
            <w:r>
              <w:t xml:space="preserve"> </w:t>
            </w:r>
          </w:p>
        </w:tc>
        <w:tc>
          <w:tcPr>
            <w:tcW w:w="1281" w:type="dxa"/>
            <w:tcBorders>
              <w:bottom w:val="single" w:sz="18" w:space="0" w:color="auto"/>
            </w:tcBorders>
          </w:tcPr>
          <w:p w:rsidR="00000000" w:rsidRDefault="00823DBD">
            <w:pPr>
              <w:jc w:val="center"/>
            </w:pPr>
            <w:r>
              <w:t>page)</w:t>
            </w:r>
          </w:p>
        </w:tc>
        <w:tc>
          <w:tcPr>
            <w:tcW w:w="2562" w:type="dxa"/>
            <w:gridSpan w:val="2"/>
            <w:tcBorders>
              <w:bottom w:val="single" w:sz="18" w:space="0" w:color="auto"/>
            </w:tcBorders>
          </w:tcPr>
          <w:p w:rsidR="00000000" w:rsidRDefault="00823DBD">
            <w:pPr>
              <w:jc w:val="center"/>
            </w:pPr>
            <w:r>
              <w:rPr>
                <w:b/>
              </w:rPr>
              <w:t>Inflows/(Outflows)</w:t>
            </w:r>
          </w:p>
        </w:tc>
        <w:tc>
          <w:tcPr>
            <w:tcW w:w="2562" w:type="dxa"/>
            <w:gridSpan w:val="2"/>
            <w:tcBorders>
              <w:bottom w:val="single" w:sz="18" w:space="0" w:color="auto"/>
            </w:tcBorders>
          </w:tcPr>
          <w:p w:rsidR="00000000" w:rsidRDefault="00823DBD">
            <w:pPr>
              <w:jc w:val="center"/>
            </w:pPr>
            <w:r>
              <w:rPr>
                <w:b/>
              </w:rPr>
              <w:t>Inflows/(Outflows)</w:t>
            </w:r>
          </w:p>
        </w:tc>
      </w:tr>
      <w:tr w:rsidR="00000000">
        <w:tblPrEx>
          <w:tblCellMar>
            <w:top w:w="0" w:type="dxa"/>
            <w:bottom w:w="0" w:type="dxa"/>
          </w:tblCellMar>
        </w:tblPrEx>
        <w:trPr>
          <w:cantSplit/>
        </w:trPr>
        <w:tc>
          <w:tcPr>
            <w:tcW w:w="4536" w:type="dxa"/>
          </w:tcPr>
          <w:p w:rsidR="00000000" w:rsidRDefault="00823DBD">
            <w:r>
              <w:rPr>
                <w:b/>
              </w:rPr>
              <w:t>Cash flows from operating activities</w:t>
            </w:r>
          </w:p>
        </w:tc>
        <w:tc>
          <w:tcPr>
            <w:tcW w:w="1281" w:type="dxa"/>
          </w:tcPr>
          <w:p w:rsidR="00000000" w:rsidRDefault="00823DBD">
            <w:pPr>
              <w:jc w:val="center"/>
            </w:pPr>
          </w:p>
        </w:tc>
        <w:tc>
          <w:tcPr>
            <w:tcW w:w="1281" w:type="dxa"/>
          </w:tcPr>
          <w:p w:rsidR="00000000" w:rsidRDefault="00823DBD">
            <w:pPr>
              <w:jc w:val="right"/>
            </w:pPr>
            <w:r>
              <w:t xml:space="preserve"> </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Receipts from customers </w:t>
            </w:r>
          </w:p>
        </w:tc>
        <w:tc>
          <w:tcPr>
            <w:tcW w:w="1281" w:type="dxa"/>
          </w:tcPr>
          <w:p w:rsidR="00000000" w:rsidRDefault="00823DBD">
            <w:pPr>
              <w:jc w:val="center"/>
            </w:pPr>
          </w:p>
        </w:tc>
        <w:tc>
          <w:tcPr>
            <w:tcW w:w="1281" w:type="dxa"/>
          </w:tcPr>
          <w:p w:rsidR="00000000" w:rsidRDefault="00823DBD">
            <w:pPr>
              <w:jc w:val="right"/>
            </w:pPr>
            <w:r>
              <w:rPr>
                <w:b/>
              </w:rPr>
              <w:t>19,233.8</w:t>
            </w:r>
          </w:p>
        </w:tc>
        <w:tc>
          <w:tcPr>
            <w:tcW w:w="1281" w:type="dxa"/>
          </w:tcPr>
          <w:p w:rsidR="00000000" w:rsidRDefault="00823DBD">
            <w:pPr>
              <w:jc w:val="right"/>
            </w:pPr>
            <w:r>
              <w:t>18,205.0</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Payments to suppliers and employees </w:t>
            </w:r>
          </w:p>
        </w:tc>
        <w:tc>
          <w:tcPr>
            <w:tcW w:w="1281" w:type="dxa"/>
          </w:tcPr>
          <w:p w:rsidR="00000000" w:rsidRDefault="00823DBD">
            <w:pPr>
              <w:jc w:val="center"/>
            </w:pPr>
          </w:p>
        </w:tc>
        <w:tc>
          <w:tcPr>
            <w:tcW w:w="1281" w:type="dxa"/>
          </w:tcPr>
          <w:p w:rsidR="00000000" w:rsidRDefault="00823DBD">
            <w:pPr>
              <w:jc w:val="right"/>
            </w:pPr>
            <w:r>
              <w:rPr>
                <w:b/>
              </w:rPr>
              <w:t>(18,325.4)</w:t>
            </w:r>
          </w:p>
        </w:tc>
        <w:tc>
          <w:tcPr>
            <w:tcW w:w="1281" w:type="dxa"/>
          </w:tcPr>
          <w:p w:rsidR="00000000" w:rsidRDefault="00823DBD">
            <w:pPr>
              <w:jc w:val="right"/>
            </w:pPr>
            <w:r>
              <w:t>(17,362.6)</w:t>
            </w:r>
          </w:p>
        </w:tc>
        <w:tc>
          <w:tcPr>
            <w:tcW w:w="1281" w:type="dxa"/>
          </w:tcPr>
          <w:p w:rsidR="00000000" w:rsidRDefault="00823DBD">
            <w:pPr>
              <w:jc w:val="right"/>
            </w:pPr>
            <w:r>
              <w:rPr>
                <w:b/>
              </w:rPr>
              <w:t>(74.3)</w:t>
            </w:r>
          </w:p>
        </w:tc>
        <w:tc>
          <w:tcPr>
            <w:tcW w:w="1281" w:type="dxa"/>
          </w:tcPr>
          <w:p w:rsidR="00000000" w:rsidRDefault="00823DBD">
            <w:pPr>
              <w:jc w:val="right"/>
            </w:pPr>
            <w:r>
              <w:t>(67.3)</w:t>
            </w:r>
          </w:p>
        </w:tc>
      </w:tr>
      <w:tr w:rsidR="00000000">
        <w:tblPrEx>
          <w:tblCellMar>
            <w:top w:w="0" w:type="dxa"/>
            <w:bottom w:w="0" w:type="dxa"/>
          </w:tblCellMar>
        </w:tblPrEx>
        <w:trPr>
          <w:cantSplit/>
        </w:trPr>
        <w:tc>
          <w:tcPr>
            <w:tcW w:w="4536" w:type="dxa"/>
          </w:tcPr>
          <w:p w:rsidR="00000000" w:rsidRDefault="00823DBD">
            <w:r>
              <w:t xml:space="preserve">Dividends received </w:t>
            </w:r>
          </w:p>
        </w:tc>
        <w:tc>
          <w:tcPr>
            <w:tcW w:w="1281" w:type="dxa"/>
          </w:tcPr>
          <w:p w:rsidR="00000000" w:rsidRDefault="00823DBD">
            <w:pPr>
              <w:jc w:val="center"/>
            </w:pPr>
          </w:p>
        </w:tc>
        <w:tc>
          <w:tcPr>
            <w:tcW w:w="1281" w:type="dxa"/>
          </w:tcPr>
          <w:p w:rsidR="00000000" w:rsidRDefault="00823DBD">
            <w:pPr>
              <w:jc w:val="right"/>
            </w:pPr>
            <w:r>
              <w:t xml:space="preserve"> </w:t>
            </w:r>
          </w:p>
        </w:tc>
        <w:tc>
          <w:tcPr>
            <w:tcW w:w="1281" w:type="dxa"/>
          </w:tcPr>
          <w:p w:rsidR="00000000" w:rsidRDefault="00823DBD">
            <w:pPr>
              <w:jc w:val="right"/>
            </w:pPr>
            <w:r>
              <w:t>38.3</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Interest received </w:t>
            </w:r>
          </w:p>
        </w:tc>
        <w:tc>
          <w:tcPr>
            <w:tcW w:w="1281" w:type="dxa"/>
          </w:tcPr>
          <w:p w:rsidR="00000000" w:rsidRDefault="00823DBD">
            <w:pPr>
              <w:jc w:val="center"/>
            </w:pPr>
          </w:p>
        </w:tc>
        <w:tc>
          <w:tcPr>
            <w:tcW w:w="1281" w:type="dxa"/>
          </w:tcPr>
          <w:p w:rsidR="00000000" w:rsidRDefault="00823DBD">
            <w:pPr>
              <w:jc w:val="right"/>
            </w:pPr>
            <w:r>
              <w:rPr>
                <w:b/>
              </w:rPr>
              <w:t>19.1</w:t>
            </w:r>
          </w:p>
        </w:tc>
        <w:tc>
          <w:tcPr>
            <w:tcW w:w="1281" w:type="dxa"/>
          </w:tcPr>
          <w:p w:rsidR="00000000" w:rsidRDefault="00823DBD">
            <w:pPr>
              <w:jc w:val="right"/>
            </w:pPr>
            <w:r>
              <w:t>21.9</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Interest and other costs of finance paid </w:t>
            </w:r>
          </w:p>
        </w:tc>
        <w:tc>
          <w:tcPr>
            <w:tcW w:w="1281" w:type="dxa"/>
          </w:tcPr>
          <w:p w:rsidR="00000000" w:rsidRDefault="00823DBD">
            <w:pPr>
              <w:jc w:val="center"/>
            </w:pPr>
          </w:p>
        </w:tc>
        <w:tc>
          <w:tcPr>
            <w:tcW w:w="1281" w:type="dxa"/>
          </w:tcPr>
          <w:p w:rsidR="00000000" w:rsidRDefault="00823DBD">
            <w:pPr>
              <w:jc w:val="right"/>
            </w:pPr>
            <w:r>
              <w:rPr>
                <w:b/>
              </w:rPr>
              <w:t>(138.3)</w:t>
            </w:r>
          </w:p>
        </w:tc>
        <w:tc>
          <w:tcPr>
            <w:tcW w:w="1281" w:type="dxa"/>
          </w:tcPr>
          <w:p w:rsidR="00000000" w:rsidRDefault="00823DBD">
            <w:pPr>
              <w:jc w:val="right"/>
            </w:pPr>
            <w:r>
              <w:t>(155.1)</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Income tax (paid)/refund </w:t>
            </w:r>
          </w:p>
        </w:tc>
        <w:tc>
          <w:tcPr>
            <w:tcW w:w="1281" w:type="dxa"/>
          </w:tcPr>
          <w:p w:rsidR="00000000" w:rsidRDefault="00823DBD">
            <w:pPr>
              <w:jc w:val="center"/>
            </w:pPr>
          </w:p>
        </w:tc>
        <w:tc>
          <w:tcPr>
            <w:tcW w:w="1281" w:type="dxa"/>
          </w:tcPr>
          <w:p w:rsidR="00000000" w:rsidRDefault="00823DBD">
            <w:pPr>
              <w:jc w:val="right"/>
            </w:pPr>
            <w:r>
              <w:rPr>
                <w:b/>
              </w:rPr>
              <w:t>(4.9)</w:t>
            </w:r>
          </w:p>
        </w:tc>
        <w:tc>
          <w:tcPr>
            <w:tcW w:w="1281" w:type="dxa"/>
          </w:tcPr>
          <w:p w:rsidR="00000000" w:rsidRDefault="00823DBD">
            <w:pPr>
              <w:jc w:val="right"/>
            </w:pPr>
            <w:r>
              <w:t>(246.0)</w:t>
            </w:r>
          </w:p>
        </w:tc>
        <w:tc>
          <w:tcPr>
            <w:tcW w:w="1281" w:type="dxa"/>
          </w:tcPr>
          <w:p w:rsidR="00000000" w:rsidRDefault="00823DBD">
            <w:pPr>
              <w:jc w:val="right"/>
            </w:pPr>
            <w:r>
              <w:rPr>
                <w:b/>
              </w:rPr>
              <w:t>(18.5)</w:t>
            </w:r>
          </w:p>
        </w:tc>
        <w:tc>
          <w:tcPr>
            <w:tcW w:w="1281" w:type="dxa"/>
          </w:tcPr>
          <w:p w:rsidR="00000000" w:rsidRDefault="00823DBD">
            <w:pPr>
              <w:jc w:val="right"/>
            </w:pPr>
            <w:r>
              <w:t>1.1</w:t>
            </w:r>
          </w:p>
        </w:tc>
      </w:tr>
      <w:tr w:rsidR="00000000">
        <w:tblPrEx>
          <w:tblCellMar>
            <w:top w:w="0" w:type="dxa"/>
            <w:bottom w:w="0" w:type="dxa"/>
          </w:tblCellMar>
        </w:tblPrEx>
        <w:trPr>
          <w:cantSplit/>
        </w:trPr>
        <w:tc>
          <w:tcPr>
            <w:tcW w:w="4536" w:type="dxa"/>
          </w:tcPr>
          <w:p w:rsidR="00000000" w:rsidRDefault="00823DBD">
            <w:r>
              <w:rPr>
                <w:b/>
              </w:rPr>
              <w:t xml:space="preserve">Net cash provided by/(used in) operating activities </w:t>
            </w:r>
          </w:p>
        </w:tc>
        <w:tc>
          <w:tcPr>
            <w:tcW w:w="1281" w:type="dxa"/>
          </w:tcPr>
          <w:p w:rsidR="00000000" w:rsidRDefault="00823DBD">
            <w:pPr>
              <w:jc w:val="center"/>
            </w:pPr>
            <w:r>
              <w:t>A</w:t>
            </w:r>
          </w:p>
        </w:tc>
        <w:tc>
          <w:tcPr>
            <w:tcW w:w="1281" w:type="dxa"/>
          </w:tcPr>
          <w:p w:rsidR="00000000" w:rsidRDefault="00823DBD">
            <w:pPr>
              <w:jc w:val="right"/>
            </w:pPr>
            <w:r>
              <w:rPr>
                <w:b/>
              </w:rPr>
              <w:t>784.3</w:t>
            </w:r>
          </w:p>
        </w:tc>
        <w:tc>
          <w:tcPr>
            <w:tcW w:w="1281" w:type="dxa"/>
          </w:tcPr>
          <w:p w:rsidR="00000000" w:rsidRDefault="00823DBD">
            <w:pPr>
              <w:jc w:val="right"/>
            </w:pPr>
            <w:r>
              <w:t>501.5</w:t>
            </w:r>
          </w:p>
        </w:tc>
        <w:tc>
          <w:tcPr>
            <w:tcW w:w="1281" w:type="dxa"/>
          </w:tcPr>
          <w:p w:rsidR="00000000" w:rsidRDefault="00823DBD">
            <w:pPr>
              <w:jc w:val="right"/>
            </w:pPr>
            <w:r>
              <w:rPr>
                <w:b/>
              </w:rPr>
              <w:t>(92.8)</w:t>
            </w:r>
          </w:p>
        </w:tc>
        <w:tc>
          <w:tcPr>
            <w:tcW w:w="1281" w:type="dxa"/>
          </w:tcPr>
          <w:p w:rsidR="00000000" w:rsidRDefault="00823DBD">
            <w:pPr>
              <w:jc w:val="right"/>
            </w:pPr>
            <w:r>
              <w:t>(66.2)</w:t>
            </w:r>
          </w:p>
        </w:tc>
      </w:tr>
      <w:tr w:rsidR="00000000">
        <w:tblPrEx>
          <w:tblCellMar>
            <w:top w:w="0" w:type="dxa"/>
            <w:bottom w:w="0" w:type="dxa"/>
          </w:tblCellMar>
        </w:tblPrEx>
        <w:trPr>
          <w:cantSplit/>
        </w:trPr>
        <w:tc>
          <w:tcPr>
            <w:tcW w:w="4536" w:type="dxa"/>
          </w:tcPr>
          <w:p w:rsidR="00000000" w:rsidRDefault="00823DBD">
            <w:r>
              <w:rPr>
                <w:b/>
              </w:rPr>
              <w:t>Cash flows from investing activities</w:t>
            </w:r>
          </w:p>
        </w:tc>
        <w:tc>
          <w:tcPr>
            <w:tcW w:w="1281" w:type="dxa"/>
          </w:tcPr>
          <w:p w:rsidR="00000000" w:rsidRDefault="00823DBD">
            <w:pPr>
              <w:jc w:val="cente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Payments for property, plant and equipment </w:t>
            </w:r>
          </w:p>
        </w:tc>
        <w:tc>
          <w:tcPr>
            <w:tcW w:w="1281" w:type="dxa"/>
          </w:tcPr>
          <w:p w:rsidR="00000000" w:rsidRDefault="00823DBD">
            <w:pPr>
              <w:jc w:val="center"/>
            </w:pPr>
          </w:p>
        </w:tc>
        <w:tc>
          <w:tcPr>
            <w:tcW w:w="1281" w:type="dxa"/>
          </w:tcPr>
          <w:p w:rsidR="00000000" w:rsidRDefault="00823DBD">
            <w:pPr>
              <w:jc w:val="right"/>
            </w:pPr>
            <w:r>
              <w:rPr>
                <w:b/>
              </w:rPr>
              <w:t>(706.7)</w:t>
            </w:r>
          </w:p>
        </w:tc>
        <w:tc>
          <w:tcPr>
            <w:tcW w:w="1281" w:type="dxa"/>
          </w:tcPr>
          <w:p w:rsidR="00000000" w:rsidRDefault="00823DBD">
            <w:pPr>
              <w:jc w:val="right"/>
            </w:pPr>
            <w:r>
              <w:t>(676.7)</w:t>
            </w:r>
          </w:p>
        </w:tc>
        <w:tc>
          <w:tcPr>
            <w:tcW w:w="1281" w:type="dxa"/>
          </w:tcPr>
          <w:p w:rsidR="00000000" w:rsidRDefault="00823DBD">
            <w:pPr>
              <w:jc w:val="right"/>
            </w:pPr>
            <w:r>
              <w:rPr>
                <w:b/>
              </w:rPr>
              <w:t>(11.2)</w:t>
            </w:r>
          </w:p>
        </w:tc>
        <w:tc>
          <w:tcPr>
            <w:tcW w:w="1281" w:type="dxa"/>
          </w:tcPr>
          <w:p w:rsidR="00000000" w:rsidRDefault="00823DBD">
            <w:pPr>
              <w:jc w:val="right"/>
            </w:pPr>
            <w:r>
              <w:t>(12.0)</w:t>
            </w:r>
          </w:p>
        </w:tc>
      </w:tr>
      <w:tr w:rsidR="00000000">
        <w:tblPrEx>
          <w:tblCellMar>
            <w:top w:w="0" w:type="dxa"/>
            <w:bottom w:w="0" w:type="dxa"/>
          </w:tblCellMar>
        </w:tblPrEx>
        <w:trPr>
          <w:cantSplit/>
        </w:trPr>
        <w:tc>
          <w:tcPr>
            <w:tcW w:w="4536" w:type="dxa"/>
          </w:tcPr>
          <w:p w:rsidR="00000000" w:rsidRDefault="00823DBD">
            <w:r>
              <w:t>Payments for purchase of businesses and</w:t>
            </w:r>
          </w:p>
        </w:tc>
        <w:tc>
          <w:tcPr>
            <w:tcW w:w="1281" w:type="dxa"/>
          </w:tcPr>
          <w:p w:rsidR="00000000" w:rsidRDefault="00823DBD">
            <w:pPr>
              <w:jc w:val="center"/>
            </w:pP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controlled entities </w:t>
            </w:r>
          </w:p>
        </w:tc>
        <w:tc>
          <w:tcPr>
            <w:tcW w:w="1281" w:type="dxa"/>
          </w:tcPr>
          <w:p w:rsidR="00000000" w:rsidRDefault="00823DBD">
            <w:pPr>
              <w:jc w:val="center"/>
            </w:pPr>
            <w:r>
              <w:t>B</w:t>
            </w:r>
          </w:p>
        </w:tc>
        <w:tc>
          <w:tcPr>
            <w:tcW w:w="1281" w:type="dxa"/>
          </w:tcPr>
          <w:p w:rsidR="00000000" w:rsidRDefault="00823DBD">
            <w:pPr>
              <w:jc w:val="right"/>
            </w:pPr>
            <w:r>
              <w:rPr>
                <w:b/>
              </w:rPr>
              <w:t>(20.2)</w:t>
            </w:r>
          </w:p>
        </w:tc>
        <w:tc>
          <w:tcPr>
            <w:tcW w:w="1281" w:type="dxa"/>
          </w:tcPr>
          <w:p w:rsidR="00000000" w:rsidRDefault="00823DBD">
            <w:pPr>
              <w:jc w:val="right"/>
            </w:pPr>
            <w:r>
              <w:t>(53.1)</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Payments for pu</w:t>
            </w:r>
            <w:r>
              <w:t xml:space="preserve">rchases of other investments </w:t>
            </w:r>
          </w:p>
        </w:tc>
        <w:tc>
          <w:tcPr>
            <w:tcW w:w="1281" w:type="dxa"/>
          </w:tcPr>
          <w:p w:rsidR="00000000" w:rsidRDefault="00823DBD">
            <w:pPr>
              <w:jc w:val="center"/>
            </w:pPr>
          </w:p>
        </w:tc>
        <w:tc>
          <w:tcPr>
            <w:tcW w:w="1281" w:type="dxa"/>
          </w:tcPr>
          <w:p w:rsidR="00000000" w:rsidRDefault="00823DBD">
            <w:pPr>
              <w:jc w:val="right"/>
            </w:pPr>
            <w:r>
              <w:rPr>
                <w:b/>
              </w:rPr>
              <w:t>(4.7)</w:t>
            </w:r>
          </w:p>
        </w:tc>
        <w:tc>
          <w:tcPr>
            <w:tcW w:w="1281" w:type="dxa"/>
          </w:tcPr>
          <w:p w:rsidR="00000000" w:rsidRDefault="00823DBD">
            <w:pPr>
              <w:jc w:val="right"/>
            </w:pPr>
            <w:r>
              <w:t>(67.3)</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Proceeds on sale of property, plant and equipment </w:t>
            </w:r>
          </w:p>
        </w:tc>
        <w:tc>
          <w:tcPr>
            <w:tcW w:w="1281" w:type="dxa"/>
          </w:tcPr>
          <w:p w:rsidR="00000000" w:rsidRDefault="00823DBD">
            <w:pPr>
              <w:jc w:val="center"/>
            </w:pPr>
          </w:p>
        </w:tc>
        <w:tc>
          <w:tcPr>
            <w:tcW w:w="1281" w:type="dxa"/>
          </w:tcPr>
          <w:p w:rsidR="00000000" w:rsidRDefault="00823DBD">
            <w:pPr>
              <w:jc w:val="right"/>
            </w:pPr>
            <w:r>
              <w:rPr>
                <w:b/>
              </w:rPr>
              <w:t>570.3</w:t>
            </w:r>
          </w:p>
        </w:tc>
        <w:tc>
          <w:tcPr>
            <w:tcW w:w="1281" w:type="dxa"/>
          </w:tcPr>
          <w:p w:rsidR="00000000" w:rsidRDefault="00823DBD">
            <w:pPr>
              <w:jc w:val="right"/>
            </w:pPr>
            <w:r>
              <w:t>116.6</w:t>
            </w:r>
          </w:p>
        </w:tc>
        <w:tc>
          <w:tcPr>
            <w:tcW w:w="1281" w:type="dxa"/>
          </w:tcPr>
          <w:p w:rsidR="00000000" w:rsidRDefault="00823DBD">
            <w:pPr>
              <w:jc w:val="right"/>
            </w:pPr>
            <w:r>
              <w:rPr>
                <w:b/>
              </w:rPr>
              <w:t>24.7</w:t>
            </w:r>
          </w:p>
        </w:tc>
        <w:tc>
          <w:tcPr>
            <w:tcW w:w="1281" w:type="dxa"/>
          </w:tcPr>
          <w:p w:rsidR="00000000" w:rsidRDefault="00823DBD">
            <w:pPr>
              <w:jc w:val="right"/>
            </w:pPr>
            <w:r>
              <w:t>56.9</w:t>
            </w:r>
          </w:p>
        </w:tc>
      </w:tr>
      <w:tr w:rsidR="00000000">
        <w:tblPrEx>
          <w:tblCellMar>
            <w:top w:w="0" w:type="dxa"/>
            <w:bottom w:w="0" w:type="dxa"/>
          </w:tblCellMar>
        </w:tblPrEx>
        <w:trPr>
          <w:cantSplit/>
        </w:trPr>
        <w:tc>
          <w:tcPr>
            <w:tcW w:w="4536" w:type="dxa"/>
          </w:tcPr>
          <w:p w:rsidR="00000000" w:rsidRDefault="00823DBD">
            <w:r>
              <w:t xml:space="preserve">Proceeds on sale of investments </w:t>
            </w:r>
          </w:p>
        </w:tc>
        <w:tc>
          <w:tcPr>
            <w:tcW w:w="1281" w:type="dxa"/>
          </w:tcPr>
          <w:p w:rsidR="00000000" w:rsidRDefault="00823DBD">
            <w:pPr>
              <w:jc w:val="center"/>
            </w:pPr>
          </w:p>
        </w:tc>
        <w:tc>
          <w:tcPr>
            <w:tcW w:w="1281" w:type="dxa"/>
          </w:tcPr>
          <w:p w:rsidR="00000000" w:rsidRDefault="00823DBD">
            <w:pPr>
              <w:jc w:val="right"/>
            </w:pPr>
            <w:r>
              <w:rPr>
                <w:b/>
              </w:rPr>
              <w:t>172.7</w:t>
            </w:r>
          </w:p>
        </w:tc>
        <w:tc>
          <w:tcPr>
            <w:tcW w:w="1281" w:type="dxa"/>
          </w:tcPr>
          <w:p w:rsidR="00000000" w:rsidRDefault="00823DBD">
            <w:pPr>
              <w:jc w:val="right"/>
            </w:pPr>
            <w:r>
              <w:t>189.8</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Proceeds on sale of land and buildings held for sale </w:t>
            </w:r>
          </w:p>
        </w:tc>
        <w:tc>
          <w:tcPr>
            <w:tcW w:w="1281" w:type="dxa"/>
          </w:tcPr>
          <w:p w:rsidR="00000000" w:rsidRDefault="00823DBD">
            <w:pPr>
              <w:jc w:val="center"/>
            </w:pPr>
          </w:p>
        </w:tc>
        <w:tc>
          <w:tcPr>
            <w:tcW w:w="1281" w:type="dxa"/>
          </w:tcPr>
          <w:p w:rsidR="00000000" w:rsidRDefault="00823DBD">
            <w:pPr>
              <w:jc w:val="right"/>
            </w:pPr>
            <w:r>
              <w:rPr>
                <w:b/>
              </w:rPr>
              <w:t>77.0</w:t>
            </w:r>
          </w:p>
        </w:tc>
        <w:tc>
          <w:tcPr>
            <w:tcW w:w="1281" w:type="dxa"/>
          </w:tcPr>
          <w:p w:rsidR="00000000" w:rsidRDefault="00823DBD">
            <w:pPr>
              <w:jc w:val="right"/>
            </w:pPr>
            <w:r>
              <w:t>31.4</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Cash distributions received from associated</w:t>
            </w:r>
          </w:p>
        </w:tc>
        <w:tc>
          <w:tcPr>
            <w:tcW w:w="1281" w:type="dxa"/>
          </w:tcPr>
          <w:p w:rsidR="00000000" w:rsidRDefault="00823DBD">
            <w:pPr>
              <w:jc w:val="center"/>
            </w:pP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companies, trusts and partnerships </w:t>
            </w:r>
          </w:p>
        </w:tc>
        <w:tc>
          <w:tcPr>
            <w:tcW w:w="1281" w:type="dxa"/>
          </w:tcPr>
          <w:p w:rsidR="00000000" w:rsidRDefault="00823DBD">
            <w:pPr>
              <w:jc w:val="center"/>
            </w:pPr>
          </w:p>
        </w:tc>
        <w:tc>
          <w:tcPr>
            <w:tcW w:w="1281" w:type="dxa"/>
          </w:tcPr>
          <w:p w:rsidR="00000000" w:rsidRDefault="00823DBD">
            <w:pPr>
              <w:jc w:val="right"/>
            </w:pPr>
            <w:r>
              <w:rPr>
                <w:b/>
              </w:rPr>
              <w:t>6.5</w:t>
            </w:r>
          </w:p>
        </w:tc>
        <w:tc>
          <w:tcPr>
            <w:tcW w:w="1281" w:type="dxa"/>
          </w:tcPr>
          <w:p w:rsidR="00000000" w:rsidRDefault="00823DBD">
            <w:pPr>
              <w:jc w:val="right"/>
            </w:pPr>
            <w:r>
              <w:t>10.1</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Proceeds from sale of convertible note</w:t>
            </w:r>
          </w:p>
        </w:tc>
        <w:tc>
          <w:tcPr>
            <w:tcW w:w="1281" w:type="dxa"/>
          </w:tcPr>
          <w:p w:rsidR="00000000" w:rsidRDefault="00823DBD">
            <w:pPr>
              <w:jc w:val="center"/>
            </w:pPr>
          </w:p>
        </w:tc>
        <w:tc>
          <w:tcPr>
            <w:tcW w:w="1281" w:type="dxa"/>
          </w:tcPr>
          <w:p w:rsidR="00000000" w:rsidRDefault="00823DBD">
            <w:pPr>
              <w:jc w:val="right"/>
            </w:pPr>
            <w:r>
              <w:rPr>
                <w:b/>
              </w:rPr>
              <w:t>32.0</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Advances received from associated companies,</w:t>
            </w:r>
          </w:p>
        </w:tc>
        <w:tc>
          <w:tcPr>
            <w:tcW w:w="1281" w:type="dxa"/>
          </w:tcPr>
          <w:p w:rsidR="00000000" w:rsidRDefault="00823DBD">
            <w:pPr>
              <w:jc w:val="cente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trusts </w:t>
            </w:r>
            <w:r>
              <w:t>and partnerships</w:t>
            </w:r>
          </w:p>
        </w:tc>
        <w:tc>
          <w:tcPr>
            <w:tcW w:w="1281" w:type="dxa"/>
          </w:tcPr>
          <w:p w:rsidR="00000000" w:rsidRDefault="00823DBD">
            <w:pPr>
              <w:jc w:val="center"/>
            </w:pPr>
          </w:p>
        </w:tc>
        <w:tc>
          <w:tcPr>
            <w:tcW w:w="1281" w:type="dxa"/>
          </w:tcPr>
          <w:p w:rsidR="00000000" w:rsidRDefault="00823DBD">
            <w:pPr>
              <w:jc w:val="right"/>
            </w:pPr>
            <w:r>
              <w:t xml:space="preserve"> </w:t>
            </w:r>
          </w:p>
        </w:tc>
        <w:tc>
          <w:tcPr>
            <w:tcW w:w="1281" w:type="dxa"/>
          </w:tcPr>
          <w:p w:rsidR="00000000" w:rsidRDefault="00823DBD">
            <w:pPr>
              <w:jc w:val="right"/>
            </w:pPr>
            <w:r>
              <w:t>14.8</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Advances (paid) to associated companies, trusts</w:t>
            </w:r>
          </w:p>
        </w:tc>
        <w:tc>
          <w:tcPr>
            <w:tcW w:w="1281" w:type="dxa"/>
          </w:tcPr>
          <w:p w:rsidR="00000000" w:rsidRDefault="00823DBD">
            <w:pPr>
              <w:jc w:val="center"/>
            </w:pP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and partnerships</w:t>
            </w:r>
          </w:p>
        </w:tc>
        <w:tc>
          <w:tcPr>
            <w:tcW w:w="1281" w:type="dxa"/>
          </w:tcPr>
          <w:p w:rsidR="00000000" w:rsidRDefault="00823DBD">
            <w:pPr>
              <w:jc w:val="center"/>
            </w:pPr>
          </w:p>
        </w:tc>
        <w:tc>
          <w:tcPr>
            <w:tcW w:w="1281" w:type="dxa"/>
          </w:tcPr>
          <w:p w:rsidR="00000000" w:rsidRDefault="00823DBD">
            <w:pPr>
              <w:jc w:val="right"/>
            </w:pPr>
            <w:r>
              <w:rPr>
                <w:b/>
              </w:rPr>
              <w:t>(44.4)</w:t>
            </w:r>
          </w:p>
        </w:tc>
        <w:tc>
          <w:tcPr>
            <w:tcW w:w="1281" w:type="dxa"/>
          </w:tcPr>
          <w:p w:rsidR="00000000" w:rsidRDefault="00823DBD">
            <w:pPr>
              <w:jc w:val="right"/>
            </w:pPr>
            <w:r>
              <w:t>(1.3)</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Payment of loan from other entities </w:t>
            </w:r>
          </w:p>
        </w:tc>
        <w:tc>
          <w:tcPr>
            <w:tcW w:w="1281" w:type="dxa"/>
          </w:tcPr>
          <w:p w:rsidR="00000000" w:rsidRDefault="00823DBD">
            <w:pPr>
              <w:jc w:val="center"/>
            </w:pPr>
          </w:p>
        </w:tc>
        <w:tc>
          <w:tcPr>
            <w:tcW w:w="1281" w:type="dxa"/>
          </w:tcPr>
          <w:p w:rsidR="00000000" w:rsidRDefault="00823DBD">
            <w:pPr>
              <w:jc w:val="right"/>
            </w:pPr>
            <w:r>
              <w:rPr>
                <w:b/>
              </w:rPr>
              <w:t>7.8</w:t>
            </w:r>
          </w:p>
        </w:tc>
        <w:tc>
          <w:tcPr>
            <w:tcW w:w="1281" w:type="dxa"/>
          </w:tcPr>
          <w:p w:rsidR="00000000" w:rsidRDefault="00823DBD">
            <w:pPr>
              <w:jc w:val="right"/>
            </w:pPr>
            <w:r>
              <w:t>6.4</w:t>
            </w:r>
          </w:p>
        </w:tc>
        <w:tc>
          <w:tcPr>
            <w:tcW w:w="1281" w:type="dxa"/>
          </w:tcPr>
          <w:p w:rsidR="00000000" w:rsidRDefault="00823DBD">
            <w:pPr>
              <w:jc w:val="right"/>
            </w:pPr>
            <w:r>
              <w:rPr>
                <w:b/>
              </w:rPr>
              <w:t>7.8</w:t>
            </w:r>
          </w:p>
        </w:tc>
        <w:tc>
          <w:tcPr>
            <w:tcW w:w="1281" w:type="dxa"/>
          </w:tcPr>
          <w:p w:rsidR="00000000" w:rsidRDefault="00823DBD">
            <w:pPr>
              <w:jc w:val="right"/>
            </w:pPr>
            <w:r>
              <w:t>6.4</w:t>
            </w:r>
          </w:p>
        </w:tc>
      </w:tr>
      <w:tr w:rsidR="00000000">
        <w:tblPrEx>
          <w:tblCellMar>
            <w:top w:w="0" w:type="dxa"/>
            <w:bottom w:w="0" w:type="dxa"/>
          </w:tblCellMar>
        </w:tblPrEx>
        <w:trPr>
          <w:cantSplit/>
        </w:trPr>
        <w:tc>
          <w:tcPr>
            <w:tcW w:w="4536" w:type="dxa"/>
          </w:tcPr>
          <w:p w:rsidR="00000000" w:rsidRDefault="00823DBD">
            <w:r>
              <w:rPr>
                <w:b/>
              </w:rPr>
              <w:t xml:space="preserve">Net cash provided by/(used in) investing activities </w:t>
            </w:r>
          </w:p>
        </w:tc>
        <w:tc>
          <w:tcPr>
            <w:tcW w:w="1281" w:type="dxa"/>
          </w:tcPr>
          <w:p w:rsidR="00000000" w:rsidRDefault="00823DBD">
            <w:pPr>
              <w:jc w:val="center"/>
            </w:pPr>
          </w:p>
        </w:tc>
        <w:tc>
          <w:tcPr>
            <w:tcW w:w="1281" w:type="dxa"/>
          </w:tcPr>
          <w:p w:rsidR="00000000" w:rsidRDefault="00823DBD">
            <w:pPr>
              <w:jc w:val="right"/>
            </w:pPr>
            <w:r>
              <w:rPr>
                <w:b/>
              </w:rPr>
              <w:t>90.3</w:t>
            </w:r>
          </w:p>
        </w:tc>
        <w:tc>
          <w:tcPr>
            <w:tcW w:w="1281" w:type="dxa"/>
          </w:tcPr>
          <w:p w:rsidR="00000000" w:rsidRDefault="00823DBD">
            <w:pPr>
              <w:jc w:val="right"/>
            </w:pPr>
            <w:r>
              <w:t>(429.3)</w:t>
            </w:r>
          </w:p>
        </w:tc>
        <w:tc>
          <w:tcPr>
            <w:tcW w:w="1281" w:type="dxa"/>
          </w:tcPr>
          <w:p w:rsidR="00000000" w:rsidRDefault="00823DBD">
            <w:pPr>
              <w:jc w:val="right"/>
            </w:pPr>
            <w:r>
              <w:rPr>
                <w:b/>
              </w:rPr>
              <w:t>21.3</w:t>
            </w:r>
          </w:p>
        </w:tc>
        <w:tc>
          <w:tcPr>
            <w:tcW w:w="1281" w:type="dxa"/>
          </w:tcPr>
          <w:p w:rsidR="00000000" w:rsidRDefault="00823DBD">
            <w:pPr>
              <w:jc w:val="right"/>
            </w:pPr>
            <w:r>
              <w:t>51.3</w:t>
            </w:r>
          </w:p>
        </w:tc>
      </w:tr>
      <w:tr w:rsidR="00000000">
        <w:tblPrEx>
          <w:tblCellMar>
            <w:top w:w="0" w:type="dxa"/>
            <w:bottom w:w="0" w:type="dxa"/>
          </w:tblCellMar>
        </w:tblPrEx>
        <w:trPr>
          <w:cantSplit/>
        </w:trPr>
        <w:tc>
          <w:tcPr>
            <w:tcW w:w="4536" w:type="dxa"/>
          </w:tcPr>
          <w:p w:rsidR="00000000" w:rsidRDefault="00823DBD">
            <w:r>
              <w:rPr>
                <w:b/>
              </w:rPr>
              <w:t>Cash flows from financing activities</w:t>
            </w:r>
          </w:p>
        </w:tc>
        <w:tc>
          <w:tcPr>
            <w:tcW w:w="1281" w:type="dxa"/>
          </w:tcPr>
          <w:p w:rsidR="00000000" w:rsidRDefault="00823DBD">
            <w:pPr>
              <w:jc w:val="cente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Proceeds from issue of shares and options </w:t>
            </w:r>
          </w:p>
        </w:tc>
        <w:tc>
          <w:tcPr>
            <w:tcW w:w="1281" w:type="dxa"/>
          </w:tcPr>
          <w:p w:rsidR="00000000" w:rsidRDefault="00823DBD">
            <w:pPr>
              <w:jc w:val="center"/>
            </w:pPr>
          </w:p>
        </w:tc>
        <w:tc>
          <w:tcPr>
            <w:tcW w:w="1281" w:type="dxa"/>
          </w:tcPr>
          <w:p w:rsidR="00000000" w:rsidRDefault="00823DBD">
            <w:pPr>
              <w:jc w:val="right"/>
            </w:pPr>
            <w:r>
              <w:rPr>
                <w:b/>
              </w:rPr>
              <w:t>3.0</w:t>
            </w:r>
          </w:p>
        </w:tc>
        <w:tc>
          <w:tcPr>
            <w:tcW w:w="1281" w:type="dxa"/>
          </w:tcPr>
          <w:p w:rsidR="00000000" w:rsidRDefault="00823DBD">
            <w:pPr>
              <w:jc w:val="right"/>
            </w:pPr>
            <w:r>
              <w:t>2.2</w:t>
            </w:r>
          </w:p>
        </w:tc>
        <w:tc>
          <w:tcPr>
            <w:tcW w:w="1281" w:type="dxa"/>
          </w:tcPr>
          <w:p w:rsidR="00000000" w:rsidRDefault="00823DBD">
            <w:pPr>
              <w:jc w:val="right"/>
            </w:pPr>
            <w:r>
              <w:rPr>
                <w:b/>
              </w:rPr>
              <w:t>3.0</w:t>
            </w:r>
          </w:p>
        </w:tc>
        <w:tc>
          <w:tcPr>
            <w:tcW w:w="1281" w:type="dxa"/>
          </w:tcPr>
          <w:p w:rsidR="00000000" w:rsidRDefault="00823DBD">
            <w:pPr>
              <w:jc w:val="right"/>
            </w:pPr>
            <w:r>
              <w:t>2.2</w:t>
            </w:r>
          </w:p>
        </w:tc>
      </w:tr>
      <w:tr w:rsidR="00000000">
        <w:tblPrEx>
          <w:tblCellMar>
            <w:top w:w="0" w:type="dxa"/>
            <w:bottom w:w="0" w:type="dxa"/>
          </w:tblCellMar>
        </w:tblPrEx>
        <w:trPr>
          <w:cantSplit/>
        </w:trPr>
        <w:tc>
          <w:tcPr>
            <w:tcW w:w="4536" w:type="dxa"/>
          </w:tcPr>
          <w:p w:rsidR="00000000" w:rsidRDefault="00823DBD">
            <w:r>
              <w:t xml:space="preserve">Proceeds from borrowings </w:t>
            </w:r>
          </w:p>
        </w:tc>
        <w:tc>
          <w:tcPr>
            <w:tcW w:w="1281" w:type="dxa"/>
          </w:tcPr>
          <w:p w:rsidR="00000000" w:rsidRDefault="00823DBD">
            <w:pPr>
              <w:jc w:val="center"/>
            </w:pPr>
          </w:p>
        </w:tc>
        <w:tc>
          <w:tcPr>
            <w:tcW w:w="1281" w:type="dxa"/>
          </w:tcPr>
          <w:p w:rsidR="00000000" w:rsidRDefault="00823DBD">
            <w:pPr>
              <w:jc w:val="right"/>
            </w:pPr>
            <w:r>
              <w:rPr>
                <w:b/>
              </w:rPr>
              <w:t>3,850.4</w:t>
            </w:r>
          </w:p>
        </w:tc>
        <w:tc>
          <w:tcPr>
            <w:tcW w:w="1281" w:type="dxa"/>
          </w:tcPr>
          <w:p w:rsidR="00000000" w:rsidRDefault="00823DBD">
            <w:pPr>
              <w:jc w:val="right"/>
            </w:pPr>
            <w:r>
              <w:t>4,737.1</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Repayments of borrowings </w:t>
            </w:r>
          </w:p>
        </w:tc>
        <w:tc>
          <w:tcPr>
            <w:tcW w:w="1281" w:type="dxa"/>
          </w:tcPr>
          <w:p w:rsidR="00000000" w:rsidRDefault="00823DBD">
            <w:pPr>
              <w:jc w:val="center"/>
            </w:pPr>
          </w:p>
        </w:tc>
        <w:tc>
          <w:tcPr>
            <w:tcW w:w="1281" w:type="dxa"/>
          </w:tcPr>
          <w:p w:rsidR="00000000" w:rsidRDefault="00823DBD">
            <w:pPr>
              <w:jc w:val="right"/>
            </w:pPr>
            <w:r>
              <w:rPr>
                <w:b/>
              </w:rPr>
              <w:t>(4,464.5)</w:t>
            </w:r>
          </w:p>
        </w:tc>
        <w:tc>
          <w:tcPr>
            <w:tcW w:w="1281" w:type="dxa"/>
          </w:tcPr>
          <w:p w:rsidR="00000000" w:rsidRDefault="00823DBD">
            <w:pPr>
              <w:jc w:val="right"/>
            </w:pPr>
            <w:r>
              <w:t>(4,572.2)</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Dividends paid </w:t>
            </w:r>
          </w:p>
        </w:tc>
        <w:tc>
          <w:tcPr>
            <w:tcW w:w="1281" w:type="dxa"/>
          </w:tcPr>
          <w:p w:rsidR="00000000" w:rsidRDefault="00823DBD">
            <w:pPr>
              <w:jc w:val="center"/>
            </w:pPr>
          </w:p>
        </w:tc>
        <w:tc>
          <w:tcPr>
            <w:tcW w:w="1281" w:type="dxa"/>
          </w:tcPr>
          <w:p w:rsidR="00000000" w:rsidRDefault="00823DBD">
            <w:pPr>
              <w:jc w:val="right"/>
            </w:pPr>
            <w:r>
              <w:rPr>
                <w:b/>
              </w:rPr>
              <w:t>(236.8)</w:t>
            </w:r>
          </w:p>
        </w:tc>
        <w:tc>
          <w:tcPr>
            <w:tcW w:w="1281" w:type="dxa"/>
          </w:tcPr>
          <w:p w:rsidR="00000000" w:rsidRDefault="00823DBD">
            <w:pPr>
              <w:jc w:val="right"/>
            </w:pPr>
            <w:r>
              <w:t>(236.5)</w:t>
            </w:r>
          </w:p>
        </w:tc>
        <w:tc>
          <w:tcPr>
            <w:tcW w:w="1281" w:type="dxa"/>
          </w:tcPr>
          <w:p w:rsidR="00000000" w:rsidRDefault="00823DBD">
            <w:pPr>
              <w:jc w:val="right"/>
            </w:pPr>
            <w:r>
              <w:rPr>
                <w:b/>
              </w:rPr>
              <w:t>(236.8)</w:t>
            </w:r>
          </w:p>
        </w:tc>
        <w:tc>
          <w:tcPr>
            <w:tcW w:w="1281" w:type="dxa"/>
          </w:tcPr>
          <w:p w:rsidR="00000000" w:rsidRDefault="00823DBD">
            <w:pPr>
              <w:jc w:val="right"/>
            </w:pPr>
            <w:r>
              <w:t>(236.5)</w:t>
            </w:r>
          </w:p>
        </w:tc>
      </w:tr>
      <w:tr w:rsidR="00000000">
        <w:tblPrEx>
          <w:tblCellMar>
            <w:top w:w="0" w:type="dxa"/>
            <w:bottom w:w="0" w:type="dxa"/>
          </w:tblCellMar>
        </w:tblPrEx>
        <w:trPr>
          <w:cantSplit/>
        </w:trPr>
        <w:tc>
          <w:tcPr>
            <w:tcW w:w="4536" w:type="dxa"/>
          </w:tcPr>
          <w:p w:rsidR="00000000" w:rsidRDefault="00823DBD">
            <w:r>
              <w:t xml:space="preserve">Decrease in amounts owing to controlled entities </w:t>
            </w:r>
          </w:p>
        </w:tc>
        <w:tc>
          <w:tcPr>
            <w:tcW w:w="1281" w:type="dxa"/>
          </w:tcPr>
          <w:p w:rsidR="00000000" w:rsidRDefault="00823DBD">
            <w:pPr>
              <w:jc w:val="center"/>
            </w:pP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rPr>
                <w:b/>
              </w:rPr>
              <w:t>305.3</w:t>
            </w:r>
          </w:p>
        </w:tc>
        <w:tc>
          <w:tcPr>
            <w:tcW w:w="1281" w:type="dxa"/>
          </w:tcPr>
          <w:p w:rsidR="00000000" w:rsidRDefault="00823DBD">
            <w:pPr>
              <w:jc w:val="right"/>
            </w:pPr>
            <w:r>
              <w:t>251.3</w:t>
            </w:r>
          </w:p>
        </w:tc>
      </w:tr>
      <w:tr w:rsidR="00000000">
        <w:tblPrEx>
          <w:tblCellMar>
            <w:top w:w="0" w:type="dxa"/>
            <w:bottom w:w="0" w:type="dxa"/>
          </w:tblCellMar>
        </w:tblPrEx>
        <w:trPr>
          <w:cantSplit/>
        </w:trPr>
        <w:tc>
          <w:tcPr>
            <w:tcW w:w="4536" w:type="dxa"/>
          </w:tcPr>
          <w:p w:rsidR="00000000" w:rsidRDefault="00823DBD">
            <w:r>
              <w:rPr>
                <w:b/>
              </w:rPr>
              <w:t>Net cash (used in)/provided by financing activities</w:t>
            </w:r>
            <w:r>
              <w:t xml:space="preserve"> </w:t>
            </w:r>
          </w:p>
        </w:tc>
        <w:tc>
          <w:tcPr>
            <w:tcW w:w="1281" w:type="dxa"/>
          </w:tcPr>
          <w:p w:rsidR="00000000" w:rsidRDefault="00823DBD">
            <w:pPr>
              <w:jc w:val="center"/>
            </w:pPr>
          </w:p>
        </w:tc>
        <w:tc>
          <w:tcPr>
            <w:tcW w:w="1281" w:type="dxa"/>
          </w:tcPr>
          <w:p w:rsidR="00000000" w:rsidRDefault="00823DBD">
            <w:pPr>
              <w:jc w:val="right"/>
            </w:pPr>
            <w:r>
              <w:rPr>
                <w:b/>
              </w:rPr>
              <w:t>(847.9)</w:t>
            </w:r>
          </w:p>
        </w:tc>
        <w:tc>
          <w:tcPr>
            <w:tcW w:w="1281" w:type="dxa"/>
          </w:tcPr>
          <w:p w:rsidR="00000000" w:rsidRDefault="00823DBD">
            <w:pPr>
              <w:jc w:val="right"/>
            </w:pPr>
            <w:r>
              <w:t>(69.4)</w:t>
            </w:r>
          </w:p>
        </w:tc>
        <w:tc>
          <w:tcPr>
            <w:tcW w:w="1281" w:type="dxa"/>
          </w:tcPr>
          <w:p w:rsidR="00000000" w:rsidRDefault="00823DBD">
            <w:pPr>
              <w:jc w:val="right"/>
            </w:pPr>
            <w:r>
              <w:rPr>
                <w:b/>
              </w:rPr>
              <w:t>71.5</w:t>
            </w:r>
          </w:p>
        </w:tc>
        <w:tc>
          <w:tcPr>
            <w:tcW w:w="1281" w:type="dxa"/>
          </w:tcPr>
          <w:p w:rsidR="00000000" w:rsidRDefault="00823DBD">
            <w:pPr>
              <w:jc w:val="right"/>
            </w:pPr>
            <w:r>
              <w:t>17.0</w:t>
            </w:r>
          </w:p>
        </w:tc>
      </w:tr>
      <w:tr w:rsidR="00000000">
        <w:tblPrEx>
          <w:tblCellMar>
            <w:top w:w="0" w:type="dxa"/>
            <w:bottom w:w="0" w:type="dxa"/>
          </w:tblCellMar>
        </w:tblPrEx>
        <w:trPr>
          <w:cantSplit/>
        </w:trPr>
        <w:tc>
          <w:tcPr>
            <w:tcW w:w="4536" w:type="dxa"/>
          </w:tcPr>
          <w:p w:rsidR="00000000" w:rsidRDefault="00823DBD">
            <w:r>
              <w:rPr>
                <w:b/>
              </w:rPr>
              <w:t xml:space="preserve">Net increase in cash held </w:t>
            </w:r>
          </w:p>
        </w:tc>
        <w:tc>
          <w:tcPr>
            <w:tcW w:w="1281" w:type="dxa"/>
          </w:tcPr>
          <w:p w:rsidR="00000000" w:rsidRDefault="00823DBD">
            <w:pPr>
              <w:jc w:val="center"/>
            </w:pPr>
          </w:p>
        </w:tc>
        <w:tc>
          <w:tcPr>
            <w:tcW w:w="1281" w:type="dxa"/>
          </w:tcPr>
          <w:p w:rsidR="00000000" w:rsidRDefault="00823DBD">
            <w:pPr>
              <w:jc w:val="right"/>
            </w:pPr>
            <w:r>
              <w:rPr>
                <w:b/>
              </w:rPr>
              <w:t>26.7</w:t>
            </w:r>
          </w:p>
        </w:tc>
        <w:tc>
          <w:tcPr>
            <w:tcW w:w="1281" w:type="dxa"/>
          </w:tcPr>
          <w:p w:rsidR="00000000" w:rsidRDefault="00823DBD">
            <w:pPr>
              <w:jc w:val="right"/>
            </w:pPr>
            <w:r>
              <w:t>2.8</w:t>
            </w:r>
          </w:p>
        </w:tc>
        <w:tc>
          <w:tcPr>
            <w:tcW w:w="1281" w:type="dxa"/>
          </w:tcPr>
          <w:p w:rsidR="00000000" w:rsidRDefault="00823DBD">
            <w:pPr>
              <w:jc w:val="right"/>
            </w:pPr>
            <w:r>
              <w:t xml:space="preserve"> </w:t>
            </w:r>
          </w:p>
        </w:tc>
        <w:tc>
          <w:tcPr>
            <w:tcW w:w="1281" w:type="dxa"/>
          </w:tcPr>
          <w:p w:rsidR="00000000" w:rsidRDefault="00823DBD">
            <w:pPr>
              <w:jc w:val="right"/>
            </w:pPr>
            <w:r>
              <w:t>2.1</w:t>
            </w:r>
          </w:p>
        </w:tc>
      </w:tr>
      <w:tr w:rsidR="00000000">
        <w:tblPrEx>
          <w:tblCellMar>
            <w:top w:w="0" w:type="dxa"/>
            <w:bottom w:w="0" w:type="dxa"/>
          </w:tblCellMar>
        </w:tblPrEx>
        <w:trPr>
          <w:cantSplit/>
        </w:trPr>
        <w:tc>
          <w:tcPr>
            <w:tcW w:w="4536" w:type="dxa"/>
          </w:tcPr>
          <w:p w:rsidR="00000000" w:rsidRDefault="00823DBD">
            <w:r>
              <w:t xml:space="preserve">Cash at beginning of the year </w:t>
            </w:r>
          </w:p>
        </w:tc>
        <w:tc>
          <w:tcPr>
            <w:tcW w:w="1281" w:type="dxa"/>
          </w:tcPr>
          <w:p w:rsidR="00000000" w:rsidRDefault="00823DBD">
            <w:pPr>
              <w:jc w:val="center"/>
            </w:pPr>
          </w:p>
        </w:tc>
        <w:tc>
          <w:tcPr>
            <w:tcW w:w="1281" w:type="dxa"/>
          </w:tcPr>
          <w:p w:rsidR="00000000" w:rsidRDefault="00823DBD">
            <w:pPr>
              <w:jc w:val="right"/>
            </w:pPr>
            <w:r>
              <w:rPr>
                <w:b/>
              </w:rPr>
              <w:t>156.2</w:t>
            </w:r>
          </w:p>
        </w:tc>
        <w:tc>
          <w:tcPr>
            <w:tcW w:w="1281" w:type="dxa"/>
          </w:tcPr>
          <w:p w:rsidR="00000000" w:rsidRDefault="00823DBD">
            <w:pPr>
              <w:jc w:val="right"/>
            </w:pPr>
            <w:r>
              <w:t>153.4</w:t>
            </w:r>
          </w:p>
        </w:tc>
        <w:tc>
          <w:tcPr>
            <w:tcW w:w="1281" w:type="dxa"/>
          </w:tcPr>
          <w:p w:rsidR="00000000" w:rsidRDefault="00823DBD">
            <w:pPr>
              <w:jc w:val="right"/>
            </w:pPr>
            <w:r>
              <w:rPr>
                <w:b/>
              </w:rPr>
              <w:t>-</w:t>
            </w:r>
          </w:p>
        </w:tc>
        <w:tc>
          <w:tcPr>
            <w:tcW w:w="1281" w:type="dxa"/>
          </w:tcPr>
          <w:p w:rsidR="00000000" w:rsidRDefault="00823DBD">
            <w:pPr>
              <w:jc w:val="right"/>
            </w:pPr>
            <w:r>
              <w:t>(2.1)</w:t>
            </w:r>
          </w:p>
        </w:tc>
      </w:tr>
      <w:tr w:rsidR="00000000">
        <w:tblPrEx>
          <w:tblCellMar>
            <w:top w:w="0" w:type="dxa"/>
            <w:bottom w:w="0" w:type="dxa"/>
          </w:tblCellMar>
        </w:tblPrEx>
        <w:trPr>
          <w:cantSplit/>
        </w:trPr>
        <w:tc>
          <w:tcPr>
            <w:tcW w:w="4536" w:type="dxa"/>
          </w:tcPr>
          <w:p w:rsidR="00000000" w:rsidRDefault="00823DBD">
            <w:r>
              <w:rPr>
                <w:b/>
              </w:rPr>
              <w:t xml:space="preserve">Cash at end of the year </w:t>
            </w:r>
          </w:p>
        </w:tc>
        <w:tc>
          <w:tcPr>
            <w:tcW w:w="1281" w:type="dxa"/>
          </w:tcPr>
          <w:p w:rsidR="00000000" w:rsidRDefault="00823DBD">
            <w:pPr>
              <w:jc w:val="center"/>
            </w:pPr>
            <w:r>
              <w:t>C</w:t>
            </w:r>
          </w:p>
        </w:tc>
        <w:tc>
          <w:tcPr>
            <w:tcW w:w="1281" w:type="dxa"/>
          </w:tcPr>
          <w:p w:rsidR="00000000" w:rsidRDefault="00823DBD">
            <w:pPr>
              <w:jc w:val="right"/>
            </w:pPr>
            <w:r>
              <w:rPr>
                <w:b/>
              </w:rPr>
              <w:t>182.9</w:t>
            </w:r>
          </w:p>
        </w:tc>
        <w:tc>
          <w:tcPr>
            <w:tcW w:w="1281" w:type="dxa"/>
          </w:tcPr>
          <w:p w:rsidR="00000000" w:rsidRDefault="00823DBD">
            <w:pPr>
              <w:jc w:val="right"/>
            </w:pPr>
            <w:r>
              <w:t>156.2</w:t>
            </w:r>
          </w:p>
        </w:tc>
        <w:tc>
          <w:tcPr>
            <w:tcW w:w="1281" w:type="dxa"/>
          </w:tcPr>
          <w:p w:rsidR="00000000" w:rsidRDefault="00823DBD">
            <w:pPr>
              <w:jc w:val="right"/>
            </w:pPr>
            <w:r>
              <w:rPr>
                <w:b/>
              </w:rPr>
              <w:t>-</w:t>
            </w:r>
          </w:p>
        </w:tc>
        <w:tc>
          <w:tcPr>
            <w:tcW w:w="1281" w:type="dxa"/>
          </w:tcPr>
          <w:p w:rsidR="00000000" w:rsidRDefault="00823DBD">
            <w:pPr>
              <w:jc w:val="right"/>
            </w:pPr>
            <w:r>
              <w:t>-</w:t>
            </w:r>
          </w:p>
        </w:tc>
      </w:tr>
      <w:tr w:rsidR="00000000">
        <w:tblPrEx>
          <w:tblCellMar>
            <w:top w:w="0" w:type="dxa"/>
            <w:bottom w:w="0" w:type="dxa"/>
          </w:tblCellMar>
        </w:tblPrEx>
        <w:trPr>
          <w:cantSplit/>
        </w:trPr>
        <w:tc>
          <w:tcPr>
            <w:tcW w:w="4536" w:type="dxa"/>
          </w:tcPr>
          <w:p w:rsidR="00000000" w:rsidRDefault="00823DBD">
            <w:r>
              <w:rPr>
                <w:b/>
              </w:rPr>
              <w:t>Explanatory notes</w:t>
            </w:r>
          </w:p>
        </w:tc>
        <w:tc>
          <w:tcPr>
            <w:tcW w:w="1281" w:type="dxa"/>
          </w:tcPr>
          <w:p w:rsidR="00000000" w:rsidRDefault="00823DBD">
            <w:pPr>
              <w:jc w:val="cente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pPr>
              <w:rPr>
                <w:b/>
              </w:rPr>
            </w:pPr>
          </w:p>
        </w:tc>
        <w:tc>
          <w:tcPr>
            <w:tcW w:w="1281" w:type="dxa"/>
          </w:tcPr>
          <w:p w:rsidR="00000000" w:rsidRDefault="00823DBD">
            <w:pPr>
              <w:jc w:val="cente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rPr>
                <w:b/>
              </w:rPr>
              <w:t>A. Reconciliation of net cash provided by/(used in) operating activities to op</w:t>
            </w:r>
            <w:r>
              <w:rPr>
                <w:b/>
              </w:rPr>
              <w:t>erating profit after income tax is as follows:</w:t>
            </w:r>
          </w:p>
        </w:tc>
        <w:tc>
          <w:tcPr>
            <w:tcW w:w="1281" w:type="dxa"/>
          </w:tcPr>
          <w:p w:rsidR="00000000" w:rsidRDefault="00823DBD">
            <w:pPr>
              <w:jc w:val="cente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Net cash provided by/(used in) operating activities </w:t>
            </w:r>
          </w:p>
        </w:tc>
        <w:tc>
          <w:tcPr>
            <w:tcW w:w="1281" w:type="dxa"/>
          </w:tcPr>
          <w:p w:rsidR="00000000" w:rsidRDefault="00823DBD">
            <w:pPr>
              <w:jc w:val="center"/>
            </w:pPr>
          </w:p>
        </w:tc>
        <w:tc>
          <w:tcPr>
            <w:tcW w:w="1281" w:type="dxa"/>
          </w:tcPr>
          <w:p w:rsidR="00000000" w:rsidRDefault="00823DBD">
            <w:pPr>
              <w:jc w:val="right"/>
            </w:pPr>
            <w:r>
              <w:rPr>
                <w:b/>
              </w:rPr>
              <w:t>784.3</w:t>
            </w:r>
          </w:p>
        </w:tc>
        <w:tc>
          <w:tcPr>
            <w:tcW w:w="1281" w:type="dxa"/>
          </w:tcPr>
          <w:p w:rsidR="00000000" w:rsidRDefault="00823DBD">
            <w:pPr>
              <w:jc w:val="right"/>
            </w:pPr>
            <w:r>
              <w:t>501.5</w:t>
            </w:r>
          </w:p>
        </w:tc>
        <w:tc>
          <w:tcPr>
            <w:tcW w:w="1281" w:type="dxa"/>
          </w:tcPr>
          <w:p w:rsidR="00000000" w:rsidRDefault="00823DBD">
            <w:pPr>
              <w:jc w:val="right"/>
            </w:pPr>
            <w:r>
              <w:rPr>
                <w:b/>
              </w:rPr>
              <w:t>(92.8)</w:t>
            </w:r>
          </w:p>
        </w:tc>
        <w:tc>
          <w:tcPr>
            <w:tcW w:w="1281" w:type="dxa"/>
          </w:tcPr>
          <w:p w:rsidR="00000000" w:rsidRDefault="00823DBD">
            <w:pPr>
              <w:jc w:val="right"/>
            </w:pPr>
            <w:r>
              <w:t>(66.2)</w:t>
            </w:r>
          </w:p>
        </w:tc>
      </w:tr>
      <w:tr w:rsidR="00000000">
        <w:tblPrEx>
          <w:tblCellMar>
            <w:top w:w="0" w:type="dxa"/>
            <w:bottom w:w="0" w:type="dxa"/>
          </w:tblCellMar>
        </w:tblPrEx>
        <w:trPr>
          <w:cantSplit/>
        </w:trPr>
        <w:tc>
          <w:tcPr>
            <w:tcW w:w="4536" w:type="dxa"/>
          </w:tcPr>
          <w:p w:rsidR="00000000" w:rsidRDefault="00823DBD">
            <w:r>
              <w:t xml:space="preserve">Depreciation and amortisation </w:t>
            </w:r>
          </w:p>
        </w:tc>
        <w:tc>
          <w:tcPr>
            <w:tcW w:w="1281" w:type="dxa"/>
          </w:tcPr>
          <w:p w:rsidR="00000000" w:rsidRDefault="00823DBD">
            <w:pPr>
              <w:jc w:val="center"/>
            </w:pPr>
          </w:p>
        </w:tc>
        <w:tc>
          <w:tcPr>
            <w:tcW w:w="1281" w:type="dxa"/>
          </w:tcPr>
          <w:p w:rsidR="00000000" w:rsidRDefault="00823DBD">
            <w:pPr>
              <w:jc w:val="right"/>
            </w:pPr>
            <w:r>
              <w:rPr>
                <w:b/>
              </w:rPr>
              <w:t>(384.4)</w:t>
            </w:r>
          </w:p>
        </w:tc>
        <w:tc>
          <w:tcPr>
            <w:tcW w:w="1281" w:type="dxa"/>
          </w:tcPr>
          <w:p w:rsidR="00000000" w:rsidRDefault="00823DBD">
            <w:pPr>
              <w:jc w:val="right"/>
            </w:pPr>
            <w:r>
              <w:t>(354.1)</w:t>
            </w:r>
          </w:p>
        </w:tc>
        <w:tc>
          <w:tcPr>
            <w:tcW w:w="1281" w:type="dxa"/>
          </w:tcPr>
          <w:p w:rsidR="00000000" w:rsidRDefault="00823DBD">
            <w:pPr>
              <w:jc w:val="right"/>
            </w:pPr>
            <w:r>
              <w:rPr>
                <w:b/>
              </w:rPr>
              <w:t>(11.8)</w:t>
            </w:r>
          </w:p>
        </w:tc>
        <w:tc>
          <w:tcPr>
            <w:tcW w:w="1281" w:type="dxa"/>
          </w:tcPr>
          <w:p w:rsidR="00000000" w:rsidRDefault="00823DBD">
            <w:pPr>
              <w:jc w:val="right"/>
            </w:pPr>
            <w:r>
              <w:t>(15.7)</w:t>
            </w:r>
          </w:p>
        </w:tc>
      </w:tr>
      <w:tr w:rsidR="00000000">
        <w:tblPrEx>
          <w:tblCellMar>
            <w:top w:w="0" w:type="dxa"/>
            <w:bottom w:w="0" w:type="dxa"/>
          </w:tblCellMar>
        </w:tblPrEx>
        <w:trPr>
          <w:cantSplit/>
        </w:trPr>
        <w:tc>
          <w:tcPr>
            <w:tcW w:w="4536" w:type="dxa"/>
          </w:tcPr>
          <w:p w:rsidR="00000000" w:rsidRDefault="00823DBD">
            <w:r>
              <w:rPr>
                <w:b/>
              </w:rPr>
              <w:t>Changes in assets and liabilities</w:t>
            </w:r>
          </w:p>
        </w:tc>
        <w:tc>
          <w:tcPr>
            <w:tcW w:w="1281" w:type="dxa"/>
          </w:tcPr>
          <w:p w:rsidR="00000000" w:rsidRDefault="00823DBD">
            <w:pPr>
              <w:jc w:val="cente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Increase/(decrease) in current receivables </w:t>
            </w:r>
          </w:p>
        </w:tc>
        <w:tc>
          <w:tcPr>
            <w:tcW w:w="1281" w:type="dxa"/>
          </w:tcPr>
          <w:p w:rsidR="00000000" w:rsidRDefault="00823DBD">
            <w:pPr>
              <w:jc w:val="center"/>
            </w:pPr>
          </w:p>
        </w:tc>
        <w:tc>
          <w:tcPr>
            <w:tcW w:w="1281" w:type="dxa"/>
          </w:tcPr>
          <w:p w:rsidR="00000000" w:rsidRDefault="00823DBD">
            <w:pPr>
              <w:jc w:val="right"/>
            </w:pPr>
            <w:r>
              <w:rPr>
                <w:b/>
              </w:rPr>
              <w:t>8.0</w:t>
            </w:r>
          </w:p>
        </w:tc>
        <w:tc>
          <w:tcPr>
            <w:tcW w:w="1281" w:type="dxa"/>
          </w:tcPr>
          <w:p w:rsidR="00000000" w:rsidRDefault="00823DBD">
            <w:pPr>
              <w:jc w:val="right"/>
            </w:pPr>
            <w:r>
              <w:t>(22.2)</w:t>
            </w:r>
          </w:p>
        </w:tc>
        <w:tc>
          <w:tcPr>
            <w:tcW w:w="1281" w:type="dxa"/>
          </w:tcPr>
          <w:p w:rsidR="00000000" w:rsidRDefault="00823DBD">
            <w:pPr>
              <w:jc w:val="right"/>
            </w:pPr>
            <w:r>
              <w:rPr>
                <w:b/>
              </w:rPr>
              <w:t>0.4</w:t>
            </w:r>
          </w:p>
        </w:tc>
        <w:tc>
          <w:tcPr>
            <w:tcW w:w="1281" w:type="dxa"/>
          </w:tcPr>
          <w:p w:rsidR="00000000" w:rsidRDefault="00823DBD">
            <w:pPr>
              <w:jc w:val="right"/>
            </w:pPr>
            <w:r>
              <w:t>(0.3)</w:t>
            </w:r>
          </w:p>
        </w:tc>
      </w:tr>
      <w:tr w:rsidR="00000000">
        <w:tblPrEx>
          <w:tblCellMar>
            <w:top w:w="0" w:type="dxa"/>
            <w:bottom w:w="0" w:type="dxa"/>
          </w:tblCellMar>
        </w:tblPrEx>
        <w:trPr>
          <w:cantSplit/>
        </w:trPr>
        <w:tc>
          <w:tcPr>
            <w:tcW w:w="4536" w:type="dxa"/>
          </w:tcPr>
          <w:p w:rsidR="00000000" w:rsidRDefault="00823DBD">
            <w:r>
              <w:t xml:space="preserve">Increase in inventories </w:t>
            </w:r>
          </w:p>
        </w:tc>
        <w:tc>
          <w:tcPr>
            <w:tcW w:w="1281" w:type="dxa"/>
          </w:tcPr>
          <w:p w:rsidR="00000000" w:rsidRDefault="00823DBD">
            <w:pPr>
              <w:jc w:val="center"/>
            </w:pPr>
          </w:p>
        </w:tc>
        <w:tc>
          <w:tcPr>
            <w:tcW w:w="1281" w:type="dxa"/>
          </w:tcPr>
          <w:p w:rsidR="00000000" w:rsidRDefault="00823DBD">
            <w:pPr>
              <w:jc w:val="right"/>
            </w:pPr>
            <w:r>
              <w:rPr>
                <w:b/>
              </w:rPr>
              <w:t>190.9</w:t>
            </w:r>
          </w:p>
        </w:tc>
        <w:tc>
          <w:tcPr>
            <w:tcW w:w="1281" w:type="dxa"/>
          </w:tcPr>
          <w:p w:rsidR="00000000" w:rsidRDefault="00823DBD">
            <w:pPr>
              <w:jc w:val="right"/>
            </w:pPr>
            <w:r>
              <w:t>119.0</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(Decrease)/increase in future income tax benefits </w:t>
            </w:r>
          </w:p>
        </w:tc>
        <w:tc>
          <w:tcPr>
            <w:tcW w:w="1281" w:type="dxa"/>
          </w:tcPr>
          <w:p w:rsidR="00000000" w:rsidRDefault="00823DBD">
            <w:pPr>
              <w:jc w:val="center"/>
            </w:pPr>
          </w:p>
        </w:tc>
        <w:tc>
          <w:tcPr>
            <w:tcW w:w="1281" w:type="dxa"/>
          </w:tcPr>
          <w:p w:rsidR="00000000" w:rsidRDefault="00823DBD">
            <w:pPr>
              <w:jc w:val="right"/>
            </w:pPr>
            <w:r>
              <w:rPr>
                <w:b/>
              </w:rPr>
              <w:t>(9.7)</w:t>
            </w:r>
          </w:p>
        </w:tc>
        <w:tc>
          <w:tcPr>
            <w:tcW w:w="1281" w:type="dxa"/>
          </w:tcPr>
          <w:p w:rsidR="00000000" w:rsidRDefault="00823DBD">
            <w:pPr>
              <w:jc w:val="right"/>
            </w:pPr>
            <w:r>
              <w:t>40.6</w:t>
            </w:r>
          </w:p>
        </w:tc>
        <w:tc>
          <w:tcPr>
            <w:tcW w:w="1281" w:type="dxa"/>
          </w:tcPr>
          <w:p w:rsidR="00000000" w:rsidRDefault="00823DBD">
            <w:pPr>
              <w:jc w:val="right"/>
            </w:pPr>
            <w:r>
              <w:rPr>
                <w:b/>
              </w:rPr>
              <w:t>(8.2)</w:t>
            </w:r>
          </w:p>
        </w:tc>
        <w:tc>
          <w:tcPr>
            <w:tcW w:w="1281" w:type="dxa"/>
          </w:tcPr>
          <w:p w:rsidR="00000000" w:rsidRDefault="00823DBD">
            <w:pPr>
              <w:jc w:val="right"/>
            </w:pPr>
            <w:r>
              <w:t>0.1</w:t>
            </w:r>
          </w:p>
        </w:tc>
      </w:tr>
      <w:tr w:rsidR="00000000">
        <w:tblPrEx>
          <w:tblCellMar>
            <w:top w:w="0" w:type="dxa"/>
            <w:bottom w:w="0" w:type="dxa"/>
          </w:tblCellMar>
        </w:tblPrEx>
        <w:trPr>
          <w:cantSplit/>
        </w:trPr>
        <w:tc>
          <w:tcPr>
            <w:tcW w:w="4536" w:type="dxa"/>
          </w:tcPr>
          <w:p w:rsidR="00000000" w:rsidRDefault="00823DBD">
            <w:r>
              <w:t xml:space="preserve">Increase/(decrease) in other assets </w:t>
            </w:r>
          </w:p>
        </w:tc>
        <w:tc>
          <w:tcPr>
            <w:tcW w:w="1281" w:type="dxa"/>
          </w:tcPr>
          <w:p w:rsidR="00000000" w:rsidRDefault="00823DBD">
            <w:pPr>
              <w:jc w:val="center"/>
            </w:pPr>
          </w:p>
        </w:tc>
        <w:tc>
          <w:tcPr>
            <w:tcW w:w="1281" w:type="dxa"/>
          </w:tcPr>
          <w:p w:rsidR="00000000" w:rsidRDefault="00823DBD">
            <w:pPr>
              <w:jc w:val="right"/>
            </w:pPr>
            <w:r>
              <w:rPr>
                <w:b/>
              </w:rPr>
              <w:t>22</w:t>
            </w:r>
            <w:r>
              <w:rPr>
                <w:b/>
              </w:rPr>
              <w:t>.2</w:t>
            </w:r>
          </w:p>
        </w:tc>
        <w:tc>
          <w:tcPr>
            <w:tcW w:w="1281" w:type="dxa"/>
          </w:tcPr>
          <w:p w:rsidR="00000000" w:rsidRDefault="00823DBD">
            <w:pPr>
              <w:jc w:val="right"/>
            </w:pPr>
            <w:r>
              <w:t>(2.8)</w:t>
            </w:r>
          </w:p>
        </w:tc>
        <w:tc>
          <w:tcPr>
            <w:tcW w:w="1281" w:type="dxa"/>
          </w:tcPr>
          <w:p w:rsidR="00000000" w:rsidRDefault="00823DBD">
            <w:pPr>
              <w:jc w:val="right"/>
            </w:pPr>
            <w:r>
              <w:rPr>
                <w:b/>
              </w:rPr>
              <w:t>(1.5)</w:t>
            </w:r>
          </w:p>
        </w:tc>
        <w:tc>
          <w:tcPr>
            <w:tcW w:w="1281" w:type="dxa"/>
          </w:tcPr>
          <w:p w:rsidR="00000000" w:rsidRDefault="00823DBD">
            <w:pPr>
              <w:jc w:val="right"/>
            </w:pPr>
            <w:r>
              <w:t>(5.4)</w:t>
            </w:r>
          </w:p>
        </w:tc>
      </w:tr>
      <w:tr w:rsidR="00000000">
        <w:tblPrEx>
          <w:tblCellMar>
            <w:top w:w="0" w:type="dxa"/>
            <w:bottom w:w="0" w:type="dxa"/>
          </w:tblCellMar>
        </w:tblPrEx>
        <w:trPr>
          <w:cantSplit/>
        </w:trPr>
        <w:tc>
          <w:tcPr>
            <w:tcW w:w="4536" w:type="dxa"/>
          </w:tcPr>
          <w:p w:rsidR="00000000" w:rsidRDefault="00823DBD">
            <w:r>
              <w:t xml:space="preserve">(Increase)/decrease in trade creditors </w:t>
            </w:r>
          </w:p>
        </w:tc>
        <w:tc>
          <w:tcPr>
            <w:tcW w:w="1281" w:type="dxa"/>
          </w:tcPr>
          <w:p w:rsidR="00000000" w:rsidRDefault="00823DBD">
            <w:pPr>
              <w:jc w:val="center"/>
            </w:pPr>
          </w:p>
        </w:tc>
        <w:tc>
          <w:tcPr>
            <w:tcW w:w="1281" w:type="dxa"/>
          </w:tcPr>
          <w:p w:rsidR="00000000" w:rsidRDefault="00823DBD">
            <w:pPr>
              <w:jc w:val="right"/>
            </w:pPr>
            <w:r>
              <w:rPr>
                <w:b/>
              </w:rPr>
              <w:t>(120.1)</w:t>
            </w:r>
          </w:p>
        </w:tc>
        <w:tc>
          <w:tcPr>
            <w:tcW w:w="1281" w:type="dxa"/>
          </w:tcPr>
          <w:p w:rsidR="00000000" w:rsidRDefault="00823DBD">
            <w:pPr>
              <w:jc w:val="right"/>
            </w:pPr>
            <w:r>
              <w:t>(115.7)</w:t>
            </w:r>
          </w:p>
        </w:tc>
        <w:tc>
          <w:tcPr>
            <w:tcW w:w="1281" w:type="dxa"/>
          </w:tcPr>
          <w:p w:rsidR="00000000" w:rsidRDefault="00823DBD">
            <w:pPr>
              <w:jc w:val="right"/>
            </w:pPr>
            <w:r>
              <w:rPr>
                <w:b/>
              </w:rPr>
              <w:t>(1.3)</w:t>
            </w:r>
          </w:p>
        </w:tc>
        <w:tc>
          <w:tcPr>
            <w:tcW w:w="1281" w:type="dxa"/>
          </w:tcPr>
          <w:p w:rsidR="00000000" w:rsidRDefault="00823DBD">
            <w:pPr>
              <w:jc w:val="right"/>
            </w:pPr>
            <w:r>
              <w:t>1.9</w:t>
            </w:r>
          </w:p>
        </w:tc>
      </w:tr>
      <w:tr w:rsidR="00000000">
        <w:tblPrEx>
          <w:tblCellMar>
            <w:top w:w="0" w:type="dxa"/>
            <w:bottom w:w="0" w:type="dxa"/>
          </w:tblCellMar>
        </w:tblPrEx>
        <w:trPr>
          <w:cantSplit/>
        </w:trPr>
        <w:tc>
          <w:tcPr>
            <w:tcW w:w="4536" w:type="dxa"/>
          </w:tcPr>
          <w:p w:rsidR="00000000" w:rsidRDefault="00823DBD">
            <w:r>
              <w:t xml:space="preserve">Decrease/(increase) in other liabilities </w:t>
            </w:r>
          </w:p>
        </w:tc>
        <w:tc>
          <w:tcPr>
            <w:tcW w:w="1281" w:type="dxa"/>
          </w:tcPr>
          <w:p w:rsidR="00000000" w:rsidRDefault="00823DBD">
            <w:pPr>
              <w:jc w:val="center"/>
            </w:pPr>
          </w:p>
        </w:tc>
        <w:tc>
          <w:tcPr>
            <w:tcW w:w="1281" w:type="dxa"/>
          </w:tcPr>
          <w:p w:rsidR="00000000" w:rsidRDefault="00823DBD">
            <w:pPr>
              <w:jc w:val="right"/>
            </w:pPr>
            <w:r>
              <w:rPr>
                <w:b/>
              </w:rPr>
              <w:t>15.0</w:t>
            </w:r>
          </w:p>
        </w:tc>
        <w:tc>
          <w:tcPr>
            <w:tcW w:w="1281" w:type="dxa"/>
          </w:tcPr>
          <w:p w:rsidR="00000000" w:rsidRDefault="00823DBD">
            <w:pPr>
              <w:jc w:val="right"/>
            </w:pPr>
            <w:r>
              <w:t>(30.0)</w:t>
            </w:r>
          </w:p>
        </w:tc>
        <w:tc>
          <w:tcPr>
            <w:tcW w:w="1281" w:type="dxa"/>
          </w:tcPr>
          <w:p w:rsidR="00000000" w:rsidRDefault="00823DBD">
            <w:pPr>
              <w:jc w:val="right"/>
            </w:pPr>
            <w:r>
              <w:rPr>
                <w:b/>
              </w:rPr>
              <w:t>327.3</w:t>
            </w:r>
          </w:p>
        </w:tc>
        <w:tc>
          <w:tcPr>
            <w:tcW w:w="1281" w:type="dxa"/>
          </w:tcPr>
          <w:p w:rsidR="00000000" w:rsidRDefault="00823DBD">
            <w:pPr>
              <w:jc w:val="right"/>
            </w:pPr>
            <w:r>
              <w:t>642.1</w:t>
            </w:r>
          </w:p>
        </w:tc>
      </w:tr>
      <w:tr w:rsidR="00000000">
        <w:tblPrEx>
          <w:tblCellMar>
            <w:top w:w="0" w:type="dxa"/>
            <w:bottom w:w="0" w:type="dxa"/>
          </w:tblCellMar>
        </w:tblPrEx>
        <w:trPr>
          <w:cantSplit/>
        </w:trPr>
        <w:tc>
          <w:tcPr>
            <w:tcW w:w="4536" w:type="dxa"/>
          </w:tcPr>
          <w:p w:rsidR="00000000" w:rsidRDefault="00823DBD">
            <w:r>
              <w:t xml:space="preserve">(Increase)/decrease in provision for taxation </w:t>
            </w:r>
          </w:p>
        </w:tc>
        <w:tc>
          <w:tcPr>
            <w:tcW w:w="1281" w:type="dxa"/>
          </w:tcPr>
          <w:p w:rsidR="00000000" w:rsidRDefault="00823DBD">
            <w:pPr>
              <w:jc w:val="center"/>
            </w:pPr>
          </w:p>
        </w:tc>
        <w:tc>
          <w:tcPr>
            <w:tcW w:w="1281" w:type="dxa"/>
          </w:tcPr>
          <w:p w:rsidR="00000000" w:rsidRDefault="00823DBD">
            <w:pPr>
              <w:jc w:val="right"/>
            </w:pPr>
            <w:r>
              <w:rPr>
                <w:b/>
              </w:rPr>
              <w:t>(150.1)</w:t>
            </w:r>
          </w:p>
        </w:tc>
        <w:tc>
          <w:tcPr>
            <w:tcW w:w="1281" w:type="dxa"/>
          </w:tcPr>
          <w:p w:rsidR="00000000" w:rsidRDefault="00823DBD">
            <w:pPr>
              <w:jc w:val="right"/>
            </w:pPr>
            <w:r>
              <w:t>116.8</w:t>
            </w:r>
          </w:p>
        </w:tc>
        <w:tc>
          <w:tcPr>
            <w:tcW w:w="1281" w:type="dxa"/>
          </w:tcPr>
          <w:p w:rsidR="00000000" w:rsidRDefault="00823DBD">
            <w:pPr>
              <w:jc w:val="right"/>
            </w:pPr>
            <w:r>
              <w:rPr>
                <w:b/>
              </w:rPr>
              <w:t>18.7</w:t>
            </w:r>
          </w:p>
        </w:tc>
        <w:tc>
          <w:tcPr>
            <w:tcW w:w="1281" w:type="dxa"/>
          </w:tcPr>
          <w:p w:rsidR="00000000" w:rsidRDefault="00823DBD">
            <w:pPr>
              <w:jc w:val="right"/>
            </w:pPr>
            <w:r>
              <w:t>(11.4)</w:t>
            </w:r>
          </w:p>
        </w:tc>
      </w:tr>
      <w:tr w:rsidR="00000000">
        <w:tblPrEx>
          <w:tblCellMar>
            <w:top w:w="0" w:type="dxa"/>
            <w:bottom w:w="0" w:type="dxa"/>
          </w:tblCellMar>
        </w:tblPrEx>
        <w:trPr>
          <w:cantSplit/>
        </w:trPr>
        <w:tc>
          <w:tcPr>
            <w:tcW w:w="4536" w:type="dxa"/>
          </w:tcPr>
          <w:p w:rsidR="00000000" w:rsidRDefault="00823DBD">
            <w:r>
              <w:t xml:space="preserve">(Increase) in provisions </w:t>
            </w:r>
          </w:p>
        </w:tc>
        <w:tc>
          <w:tcPr>
            <w:tcW w:w="1281" w:type="dxa"/>
          </w:tcPr>
          <w:p w:rsidR="00000000" w:rsidRDefault="00823DBD">
            <w:pPr>
              <w:jc w:val="center"/>
            </w:pPr>
          </w:p>
        </w:tc>
        <w:tc>
          <w:tcPr>
            <w:tcW w:w="1281" w:type="dxa"/>
          </w:tcPr>
          <w:p w:rsidR="00000000" w:rsidRDefault="00823DBD">
            <w:pPr>
              <w:jc w:val="right"/>
            </w:pPr>
            <w:r>
              <w:rPr>
                <w:b/>
              </w:rPr>
              <w:t>(34.4)</w:t>
            </w:r>
          </w:p>
        </w:tc>
        <w:tc>
          <w:tcPr>
            <w:tcW w:w="1281" w:type="dxa"/>
          </w:tcPr>
          <w:p w:rsidR="00000000" w:rsidRDefault="00823DBD">
            <w:pPr>
              <w:jc w:val="right"/>
            </w:pPr>
            <w:r>
              <w:t>(7.0)</w:t>
            </w:r>
          </w:p>
        </w:tc>
        <w:tc>
          <w:tcPr>
            <w:tcW w:w="1281" w:type="dxa"/>
          </w:tcPr>
          <w:p w:rsidR="00000000" w:rsidRDefault="00823DBD">
            <w:pPr>
              <w:jc w:val="right"/>
            </w:pPr>
            <w:r>
              <w:rPr>
                <w:b/>
              </w:rPr>
              <w:t>(7.1)</w:t>
            </w:r>
          </w:p>
        </w:tc>
        <w:tc>
          <w:tcPr>
            <w:tcW w:w="1281" w:type="dxa"/>
          </w:tcPr>
          <w:p w:rsidR="00000000" w:rsidRDefault="00823DBD">
            <w:pPr>
              <w:jc w:val="right"/>
            </w:pPr>
            <w:r>
              <w:t>(1.9)</w:t>
            </w:r>
          </w:p>
        </w:tc>
      </w:tr>
      <w:tr w:rsidR="00000000">
        <w:tblPrEx>
          <w:tblCellMar>
            <w:top w:w="0" w:type="dxa"/>
            <w:bottom w:w="0" w:type="dxa"/>
          </w:tblCellMar>
        </w:tblPrEx>
        <w:trPr>
          <w:cantSplit/>
        </w:trPr>
        <w:tc>
          <w:tcPr>
            <w:tcW w:w="4536" w:type="dxa"/>
          </w:tcPr>
          <w:p w:rsidR="00000000" w:rsidRDefault="00823DBD">
            <w:r>
              <w:t xml:space="preserve">Decrease/(increase) in deferred income tax </w:t>
            </w:r>
          </w:p>
        </w:tc>
        <w:tc>
          <w:tcPr>
            <w:tcW w:w="1281" w:type="dxa"/>
          </w:tcPr>
          <w:p w:rsidR="00000000" w:rsidRDefault="00823DBD">
            <w:pPr>
              <w:jc w:val="center"/>
            </w:pPr>
          </w:p>
        </w:tc>
        <w:tc>
          <w:tcPr>
            <w:tcW w:w="1281" w:type="dxa"/>
          </w:tcPr>
          <w:p w:rsidR="00000000" w:rsidRDefault="00823DBD">
            <w:pPr>
              <w:jc w:val="right"/>
            </w:pPr>
            <w:r>
              <w:rPr>
                <w:b/>
              </w:rPr>
              <w:t>1.9</w:t>
            </w:r>
          </w:p>
        </w:tc>
        <w:tc>
          <w:tcPr>
            <w:tcW w:w="1281" w:type="dxa"/>
          </w:tcPr>
          <w:p w:rsidR="00000000" w:rsidRDefault="00823DBD">
            <w:pPr>
              <w:jc w:val="right"/>
            </w:pPr>
            <w:r>
              <w:t>(9.2)</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Abnormal profit on sale of property and</w:t>
            </w:r>
          </w:p>
        </w:tc>
        <w:tc>
          <w:tcPr>
            <w:tcW w:w="1281" w:type="dxa"/>
          </w:tcPr>
          <w:p w:rsidR="00000000" w:rsidRDefault="00823DBD">
            <w:pPr>
              <w:jc w:val="center"/>
            </w:pP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property related investments</w:t>
            </w:r>
          </w:p>
        </w:tc>
        <w:tc>
          <w:tcPr>
            <w:tcW w:w="1281" w:type="dxa"/>
          </w:tcPr>
          <w:p w:rsidR="00000000" w:rsidRDefault="00823DBD">
            <w:pPr>
              <w:jc w:val="center"/>
            </w:pPr>
          </w:p>
        </w:tc>
        <w:tc>
          <w:tcPr>
            <w:tcW w:w="1281" w:type="dxa"/>
          </w:tcPr>
          <w:p w:rsidR="00000000" w:rsidRDefault="00823DBD">
            <w:pPr>
              <w:jc w:val="right"/>
            </w:pPr>
            <w:r>
              <w:rPr>
                <w:b/>
              </w:rPr>
              <w:t>53.8</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Abnormal loss on redempt</w:t>
            </w:r>
            <w:r>
              <w:t>ion of redeemable</w:t>
            </w:r>
          </w:p>
        </w:tc>
        <w:tc>
          <w:tcPr>
            <w:tcW w:w="1281" w:type="dxa"/>
          </w:tcPr>
          <w:p w:rsidR="00000000" w:rsidRDefault="00823DBD">
            <w:pPr>
              <w:jc w:val="cente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rPr>
                <w:b/>
              </w:rPr>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preference shares </w:t>
            </w:r>
          </w:p>
        </w:tc>
        <w:tc>
          <w:tcPr>
            <w:tcW w:w="1281" w:type="dxa"/>
          </w:tcPr>
          <w:p w:rsidR="00000000" w:rsidRDefault="00823DBD">
            <w:pPr>
              <w:jc w:val="center"/>
            </w:pP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rPr>
                <w:b/>
              </w:rPr>
              <w:t>(145.0)</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Profit on sale of other current assets</w:t>
            </w:r>
          </w:p>
        </w:tc>
        <w:tc>
          <w:tcPr>
            <w:tcW w:w="1281" w:type="dxa"/>
          </w:tcPr>
          <w:p w:rsidR="00000000" w:rsidRDefault="00823DBD">
            <w:pPr>
              <w:jc w:val="center"/>
            </w:pPr>
          </w:p>
        </w:tc>
        <w:tc>
          <w:tcPr>
            <w:tcW w:w="1281" w:type="dxa"/>
          </w:tcPr>
          <w:p w:rsidR="00000000" w:rsidRDefault="00823DBD">
            <w:pPr>
              <w:jc w:val="right"/>
            </w:pPr>
            <w:r>
              <w:rPr>
                <w:b/>
              </w:rPr>
              <w:t>12.0</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Net profit on sale of freehold properties </w:t>
            </w:r>
          </w:p>
        </w:tc>
        <w:tc>
          <w:tcPr>
            <w:tcW w:w="1281" w:type="dxa"/>
          </w:tcPr>
          <w:p w:rsidR="00000000" w:rsidRDefault="00823DBD">
            <w:pPr>
              <w:jc w:val="center"/>
            </w:pPr>
          </w:p>
        </w:tc>
        <w:tc>
          <w:tcPr>
            <w:tcW w:w="1281" w:type="dxa"/>
          </w:tcPr>
          <w:p w:rsidR="00000000" w:rsidRDefault="00823DBD">
            <w:pPr>
              <w:jc w:val="right"/>
            </w:pPr>
            <w:r>
              <w:t xml:space="preserve"> </w:t>
            </w:r>
          </w:p>
        </w:tc>
        <w:tc>
          <w:tcPr>
            <w:tcW w:w="1281" w:type="dxa"/>
          </w:tcPr>
          <w:p w:rsidR="00000000" w:rsidRDefault="00823DBD">
            <w:pPr>
              <w:jc w:val="right"/>
            </w:pPr>
            <w:r>
              <w:t>36.4</w:t>
            </w:r>
          </w:p>
        </w:tc>
        <w:tc>
          <w:tcPr>
            <w:tcW w:w="1281" w:type="dxa"/>
          </w:tcPr>
          <w:p w:rsidR="00000000" w:rsidRDefault="00823DBD">
            <w:pPr>
              <w:jc w:val="right"/>
            </w:pPr>
            <w:r>
              <w:rPr>
                <w:b/>
              </w:rPr>
              <w:t>4.7</w:t>
            </w:r>
          </w:p>
        </w:tc>
        <w:tc>
          <w:tcPr>
            <w:tcW w:w="1281" w:type="dxa"/>
          </w:tcPr>
          <w:p w:rsidR="00000000" w:rsidRDefault="00823DBD">
            <w:pPr>
              <w:jc w:val="right"/>
            </w:pPr>
            <w:r>
              <w:t>0.4</w:t>
            </w:r>
          </w:p>
        </w:tc>
      </w:tr>
      <w:tr w:rsidR="00000000">
        <w:tblPrEx>
          <w:tblCellMar>
            <w:top w:w="0" w:type="dxa"/>
            <w:bottom w:w="0" w:type="dxa"/>
          </w:tblCellMar>
        </w:tblPrEx>
        <w:trPr>
          <w:cantSplit/>
        </w:trPr>
        <w:tc>
          <w:tcPr>
            <w:tcW w:w="4536" w:type="dxa"/>
          </w:tcPr>
          <w:p w:rsidR="00000000" w:rsidRDefault="00823DBD">
            <w:r>
              <w:t xml:space="preserve">Net profit on sale of investments and controlled </w:t>
            </w:r>
          </w:p>
        </w:tc>
        <w:tc>
          <w:tcPr>
            <w:tcW w:w="1281" w:type="dxa"/>
          </w:tcPr>
          <w:p w:rsidR="00000000" w:rsidRDefault="00823DBD">
            <w:pPr>
              <w:jc w:val="cente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entities</w:t>
            </w:r>
          </w:p>
        </w:tc>
        <w:tc>
          <w:tcPr>
            <w:tcW w:w="1281" w:type="dxa"/>
          </w:tcPr>
          <w:p w:rsidR="00000000" w:rsidRDefault="00823DBD">
            <w:pPr>
              <w:jc w:val="center"/>
            </w:pPr>
          </w:p>
        </w:tc>
        <w:tc>
          <w:tcPr>
            <w:tcW w:w="1281" w:type="dxa"/>
          </w:tcPr>
          <w:p w:rsidR="00000000" w:rsidRDefault="00823DBD">
            <w:pPr>
              <w:jc w:val="right"/>
            </w:pPr>
            <w:r>
              <w:t xml:space="preserve"> </w:t>
            </w:r>
          </w:p>
        </w:tc>
        <w:tc>
          <w:tcPr>
            <w:tcW w:w="1281" w:type="dxa"/>
          </w:tcPr>
          <w:p w:rsidR="00000000" w:rsidRDefault="00823DBD">
            <w:pPr>
              <w:jc w:val="right"/>
            </w:pPr>
            <w:r>
              <w:t>7.1</w:t>
            </w:r>
          </w:p>
        </w:tc>
        <w:tc>
          <w:tcPr>
            <w:tcW w:w="1281" w:type="dxa"/>
          </w:tcPr>
          <w:p w:rsidR="00000000" w:rsidRDefault="00823DBD">
            <w:pPr>
              <w:jc w:val="right"/>
            </w:pPr>
            <w:r>
              <w:t xml:space="preserve"> </w:t>
            </w:r>
          </w:p>
        </w:tc>
        <w:tc>
          <w:tcPr>
            <w:tcW w:w="1281" w:type="dxa"/>
          </w:tcPr>
          <w:p w:rsidR="00000000" w:rsidRDefault="00823DBD">
            <w:pPr>
              <w:jc w:val="right"/>
            </w:pPr>
            <w:r>
              <w:t>0.2</w:t>
            </w:r>
          </w:p>
        </w:tc>
      </w:tr>
      <w:tr w:rsidR="00000000">
        <w:tblPrEx>
          <w:tblCellMar>
            <w:top w:w="0" w:type="dxa"/>
            <w:bottom w:w="0" w:type="dxa"/>
          </w:tblCellMar>
        </w:tblPrEx>
        <w:trPr>
          <w:cantSplit/>
        </w:trPr>
        <w:tc>
          <w:tcPr>
            <w:tcW w:w="4536" w:type="dxa"/>
          </w:tcPr>
          <w:p w:rsidR="00000000" w:rsidRDefault="00823DBD">
            <w:r>
              <w:rPr>
                <w:b/>
              </w:rPr>
              <w:t xml:space="preserve">Operating profit after income tax </w:t>
            </w:r>
          </w:p>
        </w:tc>
        <w:tc>
          <w:tcPr>
            <w:tcW w:w="1281" w:type="dxa"/>
          </w:tcPr>
          <w:p w:rsidR="00000000" w:rsidRDefault="00823DBD">
            <w:pPr>
              <w:jc w:val="center"/>
            </w:pPr>
          </w:p>
        </w:tc>
        <w:tc>
          <w:tcPr>
            <w:tcW w:w="1281" w:type="dxa"/>
          </w:tcPr>
          <w:p w:rsidR="00000000" w:rsidRDefault="00823DBD">
            <w:pPr>
              <w:jc w:val="right"/>
            </w:pPr>
            <w:r>
              <w:rPr>
                <w:b/>
              </w:rPr>
              <w:t>389.4</w:t>
            </w:r>
          </w:p>
        </w:tc>
        <w:tc>
          <w:tcPr>
            <w:tcW w:w="1281" w:type="dxa"/>
          </w:tcPr>
          <w:p w:rsidR="00000000" w:rsidRDefault="00823DBD">
            <w:pPr>
              <w:jc w:val="right"/>
            </w:pPr>
            <w:r>
              <w:t>280.4</w:t>
            </w:r>
          </w:p>
        </w:tc>
        <w:tc>
          <w:tcPr>
            <w:tcW w:w="1281" w:type="dxa"/>
          </w:tcPr>
          <w:p w:rsidR="00000000" w:rsidRDefault="00823DBD">
            <w:pPr>
              <w:jc w:val="right"/>
            </w:pPr>
            <w:r>
              <w:rPr>
                <w:b/>
              </w:rPr>
              <w:t>83.4</w:t>
            </w:r>
          </w:p>
        </w:tc>
        <w:tc>
          <w:tcPr>
            <w:tcW w:w="1281" w:type="dxa"/>
          </w:tcPr>
          <w:p w:rsidR="00000000" w:rsidRDefault="00823DBD">
            <w:pPr>
              <w:jc w:val="right"/>
            </w:pPr>
            <w:r>
              <w:t>543.8</w:t>
            </w:r>
          </w:p>
        </w:tc>
      </w:tr>
    </w:tbl>
    <w:p w:rsidR="00000000" w:rsidRDefault="00823DBD">
      <w:pPr>
        <w:rPr>
          <w:i/>
        </w:rPr>
      </w:pPr>
    </w:p>
    <w:p w:rsidR="00000000" w:rsidRDefault="00823DBD">
      <w:pPr>
        <w:rPr>
          <w:i/>
        </w:rPr>
      </w:pPr>
      <w:r>
        <w:rPr>
          <w:i/>
        </w:rPr>
        <w:t>The accompanying notes form part of these financial statements.</w:t>
      </w:r>
    </w:p>
    <w:p w:rsidR="00000000" w:rsidRDefault="00823DBD"/>
    <w:p w:rsidR="00000000" w:rsidRDefault="00823DBD">
      <w:r>
        <w:rPr>
          <w:b/>
        </w:rPr>
        <w:t>B. Acquisitions and disposals</w:t>
      </w:r>
    </w:p>
    <w:p w:rsidR="00000000" w:rsidRDefault="00823DBD"/>
    <w:p w:rsidR="00000000" w:rsidRDefault="00823DBD">
      <w:r>
        <w:t>Details of the aggregate cash flows relating to acq</w:t>
      </w:r>
      <w:r>
        <w:t>uisition of businesses and controlled entities and the aggregate assets and liabilities of the entities at the date of acquisition are as follows:</w:t>
      </w:r>
    </w:p>
    <w:p w:rsidR="00000000" w:rsidRDefault="00823DBD"/>
    <w:tbl>
      <w:tblPr>
        <w:tblW w:w="0" w:type="auto"/>
        <w:tblLayout w:type="fixed"/>
        <w:tblCellMar>
          <w:left w:w="28" w:type="dxa"/>
          <w:right w:w="28" w:type="dxa"/>
        </w:tblCellMar>
        <w:tblLook w:val="0000"/>
      </w:tblPr>
      <w:tblGrid>
        <w:gridCol w:w="4536"/>
        <w:gridCol w:w="1281"/>
        <w:gridCol w:w="1281"/>
      </w:tblGrid>
      <w:tr w:rsidR="00000000">
        <w:tblPrEx>
          <w:tblCellMar>
            <w:top w:w="0" w:type="dxa"/>
            <w:bottom w:w="0" w:type="dxa"/>
          </w:tblCellMar>
        </w:tblPrEx>
        <w:trPr>
          <w:cantSplit/>
        </w:trPr>
        <w:tc>
          <w:tcPr>
            <w:tcW w:w="4536" w:type="dxa"/>
          </w:tcPr>
          <w:p w:rsidR="00000000" w:rsidRDefault="00823DBD">
            <w:r>
              <w:t xml:space="preserve"> </w:t>
            </w:r>
          </w:p>
        </w:tc>
        <w:tc>
          <w:tcPr>
            <w:tcW w:w="2562" w:type="dxa"/>
            <w:gridSpan w:val="2"/>
          </w:tcPr>
          <w:p w:rsidR="00000000" w:rsidRDefault="00823DBD">
            <w:pPr>
              <w:jc w:val="center"/>
            </w:pPr>
            <w:r>
              <w:rPr>
                <w:b/>
              </w:rPr>
              <w:t>CML Group Acquisitions</w:t>
            </w:r>
          </w:p>
        </w:tc>
      </w:tr>
      <w:tr w:rsidR="00000000">
        <w:tblPrEx>
          <w:tblCellMar>
            <w:top w:w="0" w:type="dxa"/>
            <w:bottom w:w="0" w:type="dxa"/>
          </w:tblCellMar>
        </w:tblPrEx>
        <w:trPr>
          <w:cantSplit/>
        </w:trPr>
        <w:tc>
          <w:tcPr>
            <w:tcW w:w="4536" w:type="dxa"/>
          </w:tcPr>
          <w:p w:rsidR="00000000" w:rsidRDefault="00823DBD">
            <w:r>
              <w:t xml:space="preserve"> </w:t>
            </w:r>
          </w:p>
        </w:tc>
        <w:tc>
          <w:tcPr>
            <w:tcW w:w="1281" w:type="dxa"/>
          </w:tcPr>
          <w:p w:rsidR="00000000" w:rsidRDefault="00823DBD">
            <w:pPr>
              <w:jc w:val="right"/>
            </w:pPr>
            <w:r>
              <w:rPr>
                <w:b/>
              </w:rPr>
              <w:t>1997</w:t>
            </w:r>
          </w:p>
        </w:tc>
        <w:tc>
          <w:tcPr>
            <w:tcW w:w="1281" w:type="dxa"/>
          </w:tcPr>
          <w:p w:rsidR="00000000" w:rsidRDefault="00823DBD">
            <w:pPr>
              <w:jc w:val="right"/>
            </w:pPr>
            <w:r>
              <w:t>1996</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823DBD">
            <w:r>
              <w:rPr>
                <w:vanish/>
              </w:rPr>
              <w:t>[SULON]</w:t>
            </w:r>
          </w:p>
        </w:tc>
        <w:tc>
          <w:tcPr>
            <w:tcW w:w="1281" w:type="dxa"/>
            <w:tcBorders>
              <w:bottom w:val="single" w:sz="18" w:space="0" w:color="auto"/>
            </w:tcBorders>
          </w:tcPr>
          <w:p w:rsidR="00000000" w:rsidRDefault="00823DBD">
            <w:pPr>
              <w:jc w:val="right"/>
              <w:rPr>
                <w:b/>
              </w:rPr>
            </w:pPr>
            <w:r>
              <w:rPr>
                <w:b/>
              </w:rPr>
              <w:t>$M</w:t>
            </w:r>
          </w:p>
        </w:tc>
        <w:tc>
          <w:tcPr>
            <w:tcW w:w="1281" w:type="dxa"/>
            <w:tcBorders>
              <w:bottom w:val="single" w:sz="18" w:space="0" w:color="auto"/>
            </w:tcBorders>
          </w:tcPr>
          <w:p w:rsidR="00000000" w:rsidRDefault="00823DBD">
            <w:pPr>
              <w:jc w:val="right"/>
            </w:pPr>
            <w:r>
              <w:t>$M</w:t>
            </w:r>
          </w:p>
        </w:tc>
      </w:tr>
      <w:tr w:rsidR="00000000">
        <w:tblPrEx>
          <w:tblCellMar>
            <w:top w:w="0" w:type="dxa"/>
            <w:bottom w:w="0" w:type="dxa"/>
          </w:tblCellMar>
        </w:tblPrEx>
        <w:trPr>
          <w:cantSplit/>
        </w:trPr>
        <w:tc>
          <w:tcPr>
            <w:tcW w:w="4536" w:type="dxa"/>
          </w:tcPr>
          <w:p w:rsidR="00000000" w:rsidRDefault="00823DBD">
            <w:r>
              <w:t>Cash consideration (paid)</w:t>
            </w:r>
          </w:p>
        </w:tc>
        <w:tc>
          <w:tcPr>
            <w:tcW w:w="1281" w:type="dxa"/>
          </w:tcPr>
          <w:p w:rsidR="00000000" w:rsidRDefault="00823DBD">
            <w:pPr>
              <w:jc w:val="right"/>
            </w:pPr>
            <w:r>
              <w:rPr>
                <w:b/>
              </w:rPr>
              <w:t>(20.2)</w:t>
            </w:r>
          </w:p>
        </w:tc>
        <w:tc>
          <w:tcPr>
            <w:tcW w:w="1281" w:type="dxa"/>
          </w:tcPr>
          <w:p w:rsidR="00000000" w:rsidRDefault="00823DBD">
            <w:pPr>
              <w:jc w:val="right"/>
            </w:pPr>
            <w:r>
              <w:t>(53.1)</w:t>
            </w:r>
          </w:p>
        </w:tc>
      </w:tr>
      <w:tr w:rsidR="00000000">
        <w:tblPrEx>
          <w:tblCellMar>
            <w:top w:w="0" w:type="dxa"/>
            <w:bottom w:w="0" w:type="dxa"/>
          </w:tblCellMar>
        </w:tblPrEx>
        <w:trPr>
          <w:cantSplit/>
        </w:trPr>
        <w:tc>
          <w:tcPr>
            <w:tcW w:w="4536" w:type="dxa"/>
          </w:tcPr>
          <w:p w:rsidR="00000000" w:rsidRDefault="00823DBD">
            <w:r>
              <w:t>Current receivables</w:t>
            </w:r>
          </w:p>
        </w:tc>
        <w:tc>
          <w:tcPr>
            <w:tcW w:w="1281" w:type="dxa"/>
          </w:tcPr>
          <w:p w:rsidR="00000000" w:rsidRDefault="00823DBD">
            <w:pPr>
              <w:jc w:val="right"/>
            </w:pPr>
            <w:r>
              <w:rPr>
                <w:b/>
              </w:rPr>
              <w:t>0.7</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Inventories</w:t>
            </w:r>
          </w:p>
        </w:tc>
        <w:tc>
          <w:tcPr>
            <w:tcW w:w="1281" w:type="dxa"/>
          </w:tcPr>
          <w:p w:rsidR="00000000" w:rsidRDefault="00823DBD">
            <w:pPr>
              <w:jc w:val="right"/>
            </w:pPr>
            <w:r>
              <w:rPr>
                <w:b/>
              </w:rPr>
              <w:t>6.6</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Other current assets</w:t>
            </w:r>
          </w:p>
        </w:tc>
        <w:tc>
          <w:tcPr>
            <w:tcW w:w="1281" w:type="dxa"/>
          </w:tcPr>
          <w:p w:rsidR="00000000" w:rsidRDefault="00823DBD">
            <w:pPr>
              <w:jc w:val="right"/>
            </w:pPr>
            <w:r>
              <w:t xml:space="preserve"> </w:t>
            </w:r>
          </w:p>
        </w:tc>
        <w:tc>
          <w:tcPr>
            <w:tcW w:w="1281" w:type="dxa"/>
          </w:tcPr>
          <w:p w:rsidR="00000000" w:rsidRDefault="00823DBD">
            <w:pPr>
              <w:jc w:val="right"/>
            </w:pPr>
            <w:r>
              <w:t>2.1</w:t>
            </w:r>
          </w:p>
        </w:tc>
      </w:tr>
      <w:tr w:rsidR="00000000">
        <w:tblPrEx>
          <w:tblCellMar>
            <w:top w:w="0" w:type="dxa"/>
            <w:bottom w:w="0" w:type="dxa"/>
          </w:tblCellMar>
        </w:tblPrEx>
        <w:trPr>
          <w:cantSplit/>
        </w:trPr>
        <w:tc>
          <w:tcPr>
            <w:tcW w:w="4536" w:type="dxa"/>
          </w:tcPr>
          <w:p w:rsidR="00000000" w:rsidRDefault="00823DBD">
            <w:r>
              <w:t>Property, plant and equipment</w:t>
            </w:r>
          </w:p>
        </w:tc>
        <w:tc>
          <w:tcPr>
            <w:tcW w:w="1281" w:type="dxa"/>
          </w:tcPr>
          <w:p w:rsidR="00000000" w:rsidRDefault="00823DBD">
            <w:pPr>
              <w:jc w:val="right"/>
            </w:pPr>
            <w:r>
              <w:rPr>
                <w:b/>
              </w:rPr>
              <w:t>7.9</w:t>
            </w:r>
          </w:p>
        </w:tc>
        <w:tc>
          <w:tcPr>
            <w:tcW w:w="1281" w:type="dxa"/>
          </w:tcPr>
          <w:p w:rsidR="00000000" w:rsidRDefault="00823DBD">
            <w:pPr>
              <w:jc w:val="right"/>
            </w:pPr>
            <w:r>
              <w:t>14.7</w:t>
            </w:r>
          </w:p>
        </w:tc>
      </w:tr>
      <w:tr w:rsidR="00000000">
        <w:tblPrEx>
          <w:tblCellMar>
            <w:top w:w="0" w:type="dxa"/>
            <w:bottom w:w="0" w:type="dxa"/>
          </w:tblCellMar>
        </w:tblPrEx>
        <w:trPr>
          <w:cantSplit/>
        </w:trPr>
        <w:tc>
          <w:tcPr>
            <w:tcW w:w="4536" w:type="dxa"/>
          </w:tcPr>
          <w:p w:rsidR="00000000" w:rsidRDefault="00823DBD">
            <w:r>
              <w:t>Intangibles</w:t>
            </w:r>
          </w:p>
        </w:tc>
        <w:tc>
          <w:tcPr>
            <w:tcW w:w="1281" w:type="dxa"/>
          </w:tcPr>
          <w:p w:rsidR="00000000" w:rsidRDefault="00823DBD">
            <w:pPr>
              <w:jc w:val="right"/>
            </w:pPr>
            <w:r>
              <w:rPr>
                <w:b/>
              </w:rPr>
              <w:t>17.8</w:t>
            </w:r>
          </w:p>
        </w:tc>
        <w:tc>
          <w:tcPr>
            <w:tcW w:w="1281" w:type="dxa"/>
          </w:tcPr>
          <w:p w:rsidR="00000000" w:rsidRDefault="00823DBD">
            <w:pPr>
              <w:jc w:val="right"/>
            </w:pPr>
            <w:r>
              <w:t>23.6</w:t>
            </w:r>
          </w:p>
        </w:tc>
      </w:tr>
      <w:tr w:rsidR="00000000">
        <w:tblPrEx>
          <w:tblCellMar>
            <w:top w:w="0" w:type="dxa"/>
            <w:bottom w:w="0" w:type="dxa"/>
          </w:tblCellMar>
        </w:tblPrEx>
        <w:trPr>
          <w:cantSplit/>
        </w:trPr>
        <w:tc>
          <w:tcPr>
            <w:tcW w:w="4536" w:type="dxa"/>
          </w:tcPr>
          <w:p w:rsidR="00000000" w:rsidRDefault="00823DBD">
            <w:r>
              <w:t>Non-current other assets</w:t>
            </w:r>
          </w:p>
        </w:tc>
        <w:tc>
          <w:tcPr>
            <w:tcW w:w="1281" w:type="dxa"/>
          </w:tcPr>
          <w:p w:rsidR="00000000" w:rsidRDefault="00823DBD">
            <w:pPr>
              <w:jc w:val="right"/>
            </w:pPr>
            <w:r>
              <w:rPr>
                <w:b/>
              </w:rPr>
              <w:t>0.2</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Accounts payable</w:t>
            </w:r>
          </w:p>
        </w:tc>
        <w:tc>
          <w:tcPr>
            <w:tcW w:w="1281" w:type="dxa"/>
          </w:tcPr>
          <w:p w:rsidR="00000000" w:rsidRDefault="00823DBD">
            <w:pPr>
              <w:jc w:val="right"/>
            </w:pPr>
            <w:r>
              <w:rPr>
                <w:b/>
              </w:rPr>
              <w:t>(11.8)</w:t>
            </w:r>
          </w:p>
        </w:tc>
        <w:tc>
          <w:tcPr>
            <w:tcW w:w="1281" w:type="dxa"/>
          </w:tcPr>
          <w:p w:rsidR="00000000" w:rsidRDefault="00823DBD">
            <w:pPr>
              <w:jc w:val="right"/>
            </w:pPr>
            <w:r>
              <w:t>0.4</w:t>
            </w:r>
          </w:p>
        </w:tc>
      </w:tr>
      <w:tr w:rsidR="00000000">
        <w:tblPrEx>
          <w:tblCellMar>
            <w:top w:w="0" w:type="dxa"/>
            <w:bottom w:w="0" w:type="dxa"/>
          </w:tblCellMar>
        </w:tblPrEx>
        <w:trPr>
          <w:cantSplit/>
        </w:trPr>
        <w:tc>
          <w:tcPr>
            <w:tcW w:w="4536" w:type="dxa"/>
          </w:tcPr>
          <w:p w:rsidR="00000000" w:rsidRDefault="00823DBD">
            <w:r>
              <w:t>Current provisions</w:t>
            </w:r>
          </w:p>
        </w:tc>
        <w:tc>
          <w:tcPr>
            <w:tcW w:w="1281" w:type="dxa"/>
          </w:tcPr>
          <w:p w:rsidR="00000000" w:rsidRDefault="00823DBD">
            <w:pPr>
              <w:jc w:val="right"/>
            </w:pPr>
            <w:r>
              <w:rPr>
                <w:b/>
              </w:rPr>
              <w:t>(1.2)</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Current borrowings</w:t>
            </w:r>
          </w:p>
        </w:tc>
        <w:tc>
          <w:tcPr>
            <w:tcW w:w="1281" w:type="dxa"/>
          </w:tcPr>
          <w:p w:rsidR="00000000" w:rsidRDefault="00823DBD">
            <w:pPr>
              <w:jc w:val="right"/>
            </w:pPr>
            <w:r>
              <w:t xml:space="preserve"> </w:t>
            </w:r>
          </w:p>
        </w:tc>
        <w:tc>
          <w:tcPr>
            <w:tcW w:w="1281" w:type="dxa"/>
          </w:tcPr>
          <w:p w:rsidR="00000000" w:rsidRDefault="00823DBD">
            <w:pPr>
              <w:jc w:val="right"/>
            </w:pPr>
            <w:r>
              <w:t>12.3</w:t>
            </w:r>
          </w:p>
        </w:tc>
      </w:tr>
      <w:tr w:rsidR="00000000">
        <w:tblPrEx>
          <w:tblCellMar>
            <w:top w:w="0" w:type="dxa"/>
            <w:bottom w:w="0" w:type="dxa"/>
          </w:tblCellMar>
        </w:tblPrEx>
        <w:trPr>
          <w:cantSplit/>
        </w:trPr>
        <w:tc>
          <w:tcPr>
            <w:tcW w:w="4536" w:type="dxa"/>
          </w:tcPr>
          <w:p w:rsidR="00000000" w:rsidRDefault="00823DBD">
            <w:r>
              <w:t>Net assets acquired</w:t>
            </w:r>
          </w:p>
        </w:tc>
        <w:tc>
          <w:tcPr>
            <w:tcW w:w="1281" w:type="dxa"/>
          </w:tcPr>
          <w:p w:rsidR="00000000" w:rsidRDefault="00823DBD">
            <w:pPr>
              <w:jc w:val="right"/>
            </w:pPr>
            <w:r>
              <w:rPr>
                <w:b/>
              </w:rPr>
              <w:t>20.2</w:t>
            </w:r>
          </w:p>
        </w:tc>
        <w:tc>
          <w:tcPr>
            <w:tcW w:w="1281" w:type="dxa"/>
          </w:tcPr>
          <w:p w:rsidR="00000000" w:rsidRDefault="00823DBD">
            <w:pPr>
              <w:jc w:val="right"/>
            </w:pPr>
            <w:r>
              <w:t>53.1</w:t>
            </w:r>
          </w:p>
        </w:tc>
      </w:tr>
    </w:tbl>
    <w:p w:rsidR="00000000" w:rsidRDefault="00823DBD"/>
    <w:p w:rsidR="00000000" w:rsidRDefault="00823DBD">
      <w:r>
        <w:t>Details of controlled entity acquired in 1997 are as follows:</w:t>
      </w:r>
    </w:p>
    <w:p w:rsidR="00000000" w:rsidRDefault="00823DBD"/>
    <w:tbl>
      <w:tblPr>
        <w:tblW w:w="0" w:type="auto"/>
        <w:tblLayout w:type="fixed"/>
        <w:tblCellMar>
          <w:left w:w="28" w:type="dxa"/>
          <w:right w:w="28" w:type="dxa"/>
        </w:tblCellMar>
        <w:tblLook w:val="0000"/>
      </w:tblPr>
      <w:tblGrid>
        <w:gridCol w:w="4536"/>
        <w:gridCol w:w="1418"/>
        <w:gridCol w:w="1418"/>
        <w:gridCol w:w="1418"/>
      </w:tblGrid>
      <w:tr w:rsidR="00000000">
        <w:tblPrEx>
          <w:tblCellMar>
            <w:top w:w="0" w:type="dxa"/>
            <w:bottom w:w="0" w:type="dxa"/>
          </w:tblCellMar>
        </w:tblPrEx>
        <w:trPr>
          <w:cantSplit/>
        </w:trPr>
        <w:tc>
          <w:tcPr>
            <w:tcW w:w="4536" w:type="dxa"/>
          </w:tcPr>
          <w:p w:rsidR="00000000" w:rsidRDefault="00823DBD">
            <w:pPr>
              <w:rPr>
                <w:b/>
              </w:rPr>
            </w:pPr>
          </w:p>
        </w:tc>
        <w:tc>
          <w:tcPr>
            <w:tcW w:w="1418" w:type="dxa"/>
          </w:tcPr>
          <w:p w:rsidR="00000000" w:rsidRDefault="00823DBD">
            <w:pPr>
              <w:jc w:val="right"/>
              <w:rPr>
                <w:b/>
              </w:rPr>
            </w:pPr>
            <w:r>
              <w:rPr>
                <w:b/>
              </w:rPr>
              <w:t>Purchase</w:t>
            </w:r>
          </w:p>
        </w:tc>
        <w:tc>
          <w:tcPr>
            <w:tcW w:w="1418" w:type="dxa"/>
          </w:tcPr>
          <w:p w:rsidR="00000000" w:rsidRDefault="00823DBD">
            <w:pPr>
              <w:jc w:val="right"/>
              <w:rPr>
                <w:b/>
              </w:rPr>
            </w:pPr>
            <w:r>
              <w:rPr>
                <w:b/>
              </w:rPr>
              <w:t>Proportion of</w:t>
            </w:r>
          </w:p>
        </w:tc>
        <w:tc>
          <w:tcPr>
            <w:tcW w:w="1418" w:type="dxa"/>
          </w:tcPr>
          <w:p w:rsidR="00000000" w:rsidRDefault="00823DBD">
            <w:pPr>
              <w:jc w:val="right"/>
              <w:rPr>
                <w:b/>
              </w:rPr>
            </w:pPr>
            <w:r>
              <w:rPr>
                <w:b/>
              </w:rPr>
              <w:t>Net tangible</w:t>
            </w:r>
          </w:p>
        </w:tc>
      </w:tr>
      <w:tr w:rsidR="00000000">
        <w:tblPrEx>
          <w:tblCellMar>
            <w:top w:w="0" w:type="dxa"/>
            <w:bottom w:w="0" w:type="dxa"/>
          </w:tblCellMar>
        </w:tblPrEx>
        <w:trPr>
          <w:cantSplit/>
        </w:trPr>
        <w:tc>
          <w:tcPr>
            <w:tcW w:w="4536" w:type="dxa"/>
          </w:tcPr>
          <w:p w:rsidR="00000000" w:rsidRDefault="00823DBD">
            <w:pPr>
              <w:rPr>
                <w:b/>
              </w:rPr>
            </w:pPr>
          </w:p>
        </w:tc>
        <w:tc>
          <w:tcPr>
            <w:tcW w:w="1418" w:type="dxa"/>
          </w:tcPr>
          <w:p w:rsidR="00000000" w:rsidRDefault="00823DBD">
            <w:pPr>
              <w:jc w:val="right"/>
              <w:rPr>
                <w:b/>
              </w:rPr>
            </w:pPr>
            <w:r>
              <w:rPr>
                <w:b/>
              </w:rPr>
              <w:t>consideration</w:t>
            </w:r>
          </w:p>
        </w:tc>
        <w:tc>
          <w:tcPr>
            <w:tcW w:w="1418" w:type="dxa"/>
          </w:tcPr>
          <w:p w:rsidR="00000000" w:rsidRDefault="00823DBD">
            <w:pPr>
              <w:jc w:val="right"/>
              <w:rPr>
                <w:b/>
              </w:rPr>
            </w:pPr>
            <w:r>
              <w:rPr>
                <w:b/>
              </w:rPr>
              <w:t>interest</w:t>
            </w:r>
          </w:p>
        </w:tc>
        <w:tc>
          <w:tcPr>
            <w:tcW w:w="1418" w:type="dxa"/>
          </w:tcPr>
          <w:p w:rsidR="00000000" w:rsidRDefault="00823DBD">
            <w:pPr>
              <w:jc w:val="right"/>
              <w:rPr>
                <w:b/>
              </w:rPr>
            </w:pPr>
            <w:r>
              <w:rPr>
                <w:b/>
              </w:rPr>
              <w:t>assets</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823DBD">
            <w:r>
              <w:rPr>
                <w:b/>
                <w:vanish/>
              </w:rPr>
              <w:t>[SULON]</w:t>
            </w:r>
            <w:r>
              <w:rPr>
                <w:b/>
              </w:rPr>
              <w:t>Entity acquired</w:t>
            </w:r>
          </w:p>
        </w:tc>
        <w:tc>
          <w:tcPr>
            <w:tcW w:w="1418" w:type="dxa"/>
            <w:tcBorders>
              <w:bottom w:val="single" w:sz="18" w:space="0" w:color="auto"/>
            </w:tcBorders>
          </w:tcPr>
          <w:p w:rsidR="00000000" w:rsidRDefault="00823DBD">
            <w:pPr>
              <w:jc w:val="right"/>
            </w:pPr>
            <w:r>
              <w:rPr>
                <w:b/>
              </w:rPr>
              <w:t>$M</w:t>
            </w:r>
          </w:p>
        </w:tc>
        <w:tc>
          <w:tcPr>
            <w:tcW w:w="1418" w:type="dxa"/>
            <w:tcBorders>
              <w:bottom w:val="single" w:sz="18" w:space="0" w:color="auto"/>
            </w:tcBorders>
          </w:tcPr>
          <w:p w:rsidR="00000000" w:rsidRDefault="00823DBD">
            <w:pPr>
              <w:jc w:val="right"/>
            </w:pPr>
            <w:r>
              <w:rPr>
                <w:b/>
              </w:rPr>
              <w:t>acquired</w:t>
            </w:r>
          </w:p>
        </w:tc>
        <w:tc>
          <w:tcPr>
            <w:tcW w:w="1418" w:type="dxa"/>
            <w:tcBorders>
              <w:bottom w:val="single" w:sz="18" w:space="0" w:color="auto"/>
            </w:tcBorders>
          </w:tcPr>
          <w:p w:rsidR="00000000" w:rsidRDefault="00823DBD">
            <w:pPr>
              <w:jc w:val="right"/>
            </w:pPr>
            <w:r>
              <w:rPr>
                <w:b/>
              </w:rPr>
              <w:t>acquired $M</w:t>
            </w:r>
          </w:p>
        </w:tc>
      </w:tr>
      <w:tr w:rsidR="00000000">
        <w:tblPrEx>
          <w:tblCellMar>
            <w:top w:w="0" w:type="dxa"/>
            <w:bottom w:w="0" w:type="dxa"/>
          </w:tblCellMar>
        </w:tblPrEx>
        <w:trPr>
          <w:cantSplit/>
        </w:trPr>
        <w:tc>
          <w:tcPr>
            <w:tcW w:w="4536" w:type="dxa"/>
          </w:tcPr>
          <w:p w:rsidR="00000000" w:rsidRDefault="00823DBD">
            <w:r>
              <w:t>Newmart Pty. Ltd.</w:t>
            </w:r>
          </w:p>
        </w:tc>
        <w:tc>
          <w:tcPr>
            <w:tcW w:w="1418" w:type="dxa"/>
          </w:tcPr>
          <w:p w:rsidR="00000000" w:rsidRDefault="00823DBD">
            <w:pPr>
              <w:jc w:val="right"/>
            </w:pPr>
            <w:r>
              <w:t>11.7 *</w:t>
            </w:r>
          </w:p>
        </w:tc>
        <w:tc>
          <w:tcPr>
            <w:tcW w:w="1418" w:type="dxa"/>
          </w:tcPr>
          <w:p w:rsidR="00000000" w:rsidRDefault="00823DBD">
            <w:pPr>
              <w:jc w:val="right"/>
            </w:pPr>
            <w:r>
              <w:t>100%</w:t>
            </w:r>
          </w:p>
        </w:tc>
        <w:tc>
          <w:tcPr>
            <w:tcW w:w="1418" w:type="dxa"/>
          </w:tcPr>
          <w:p w:rsidR="00000000" w:rsidRDefault="00823DBD">
            <w:pPr>
              <w:jc w:val="right"/>
            </w:pPr>
            <w:r>
              <w:t>0.3</w:t>
            </w:r>
          </w:p>
        </w:tc>
      </w:tr>
    </w:tbl>
    <w:p w:rsidR="00000000" w:rsidRDefault="00823DBD"/>
    <w:p w:rsidR="00000000" w:rsidRDefault="00823DBD">
      <w:r>
        <w:t>* A deposit of $2.0 million was paid during 1996.</w:t>
      </w:r>
    </w:p>
    <w:p w:rsidR="00000000" w:rsidRDefault="00823DBD"/>
    <w:p w:rsidR="00000000" w:rsidRDefault="00823DBD">
      <w:pPr>
        <w:rPr>
          <w:rFonts w:ascii="Times" w:hAnsi="Times"/>
          <w:b/>
        </w:rPr>
      </w:pPr>
      <w:r>
        <w:rPr>
          <w:rFonts w:ascii="Times" w:hAnsi="Times"/>
          <w:b/>
        </w:rPr>
        <w:t>C. Reconciliation of cash</w:t>
      </w:r>
    </w:p>
    <w:p w:rsidR="00000000" w:rsidRDefault="00823DBD"/>
    <w:p w:rsidR="00000000" w:rsidRDefault="00823DBD">
      <w:r>
        <w:t xml:space="preserve">For the purposes of the Statements of Cash Flows, cash includes cash on hand, at bank and on overnight deposit, net </w:t>
      </w:r>
      <w:r>
        <w:t>of bank overdraft. Cash at the end of the year as shown in the Statements of Cash Flows is reconciled to the relevant balance sheet items as follows:</w:t>
      </w:r>
    </w:p>
    <w:tbl>
      <w:tblPr>
        <w:tblW w:w="0" w:type="auto"/>
        <w:tblLayout w:type="fixed"/>
        <w:tblCellMar>
          <w:left w:w="28" w:type="dxa"/>
          <w:right w:w="28" w:type="dxa"/>
        </w:tblCellMar>
        <w:tblLook w:val="0000"/>
      </w:tblPr>
      <w:tblGrid>
        <w:gridCol w:w="4536"/>
        <w:gridCol w:w="1281"/>
        <w:gridCol w:w="1281"/>
        <w:gridCol w:w="1281"/>
        <w:gridCol w:w="1281"/>
      </w:tblGrid>
      <w:tr w:rsidR="00000000">
        <w:tblPrEx>
          <w:tblCellMar>
            <w:top w:w="0" w:type="dxa"/>
            <w:bottom w:w="0" w:type="dxa"/>
          </w:tblCellMar>
        </w:tblPrEx>
        <w:trPr>
          <w:cantSplit/>
        </w:trPr>
        <w:tc>
          <w:tcPr>
            <w:tcW w:w="4536" w:type="dxa"/>
          </w:tcPr>
          <w:p w:rsidR="00000000" w:rsidRDefault="00823DBD"/>
        </w:tc>
        <w:tc>
          <w:tcPr>
            <w:tcW w:w="2562" w:type="dxa"/>
            <w:gridSpan w:val="2"/>
          </w:tcPr>
          <w:p w:rsidR="00000000" w:rsidRDefault="00823DBD">
            <w:pPr>
              <w:jc w:val="center"/>
            </w:pPr>
            <w:r>
              <w:rPr>
                <w:b/>
              </w:rPr>
              <w:t>CML Group</w:t>
            </w:r>
          </w:p>
        </w:tc>
        <w:tc>
          <w:tcPr>
            <w:tcW w:w="2562" w:type="dxa"/>
            <w:gridSpan w:val="2"/>
          </w:tcPr>
          <w:p w:rsidR="00000000" w:rsidRDefault="00823DBD">
            <w:pPr>
              <w:jc w:val="center"/>
            </w:pPr>
            <w:r>
              <w:rPr>
                <w:b/>
              </w:rPr>
              <w:t>CML</w:t>
            </w: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r>
              <w:rPr>
                <w:b/>
              </w:rPr>
              <w:t xml:space="preserve">1997 </w:t>
            </w:r>
          </w:p>
        </w:tc>
        <w:tc>
          <w:tcPr>
            <w:tcW w:w="1281" w:type="dxa"/>
          </w:tcPr>
          <w:p w:rsidR="00000000" w:rsidRDefault="00823DBD">
            <w:pPr>
              <w:jc w:val="right"/>
            </w:pPr>
            <w:r>
              <w:t xml:space="preserve">1996 </w:t>
            </w:r>
          </w:p>
        </w:tc>
        <w:tc>
          <w:tcPr>
            <w:tcW w:w="1281" w:type="dxa"/>
          </w:tcPr>
          <w:p w:rsidR="00000000" w:rsidRDefault="00823DBD">
            <w:pPr>
              <w:jc w:val="right"/>
            </w:pPr>
            <w:r>
              <w:rPr>
                <w:b/>
              </w:rPr>
              <w:t>1997</w:t>
            </w:r>
          </w:p>
        </w:tc>
        <w:tc>
          <w:tcPr>
            <w:tcW w:w="1281" w:type="dxa"/>
          </w:tcPr>
          <w:p w:rsidR="00000000" w:rsidRDefault="00823DBD">
            <w:pPr>
              <w:jc w:val="right"/>
            </w:pPr>
            <w:r>
              <w:t>1996</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823DBD">
            <w:r>
              <w:rPr>
                <w:vanish/>
              </w:rPr>
              <w:t>[SULON]</w:t>
            </w:r>
          </w:p>
        </w:tc>
        <w:tc>
          <w:tcPr>
            <w:tcW w:w="1281" w:type="dxa"/>
            <w:tcBorders>
              <w:bottom w:val="single" w:sz="18" w:space="0" w:color="auto"/>
            </w:tcBorders>
          </w:tcPr>
          <w:p w:rsidR="00000000" w:rsidRDefault="00823DBD">
            <w:pPr>
              <w:jc w:val="right"/>
              <w:rPr>
                <w:b/>
              </w:rPr>
            </w:pPr>
            <w:r>
              <w:rPr>
                <w:b/>
              </w:rPr>
              <w:t>$M</w:t>
            </w:r>
          </w:p>
        </w:tc>
        <w:tc>
          <w:tcPr>
            <w:tcW w:w="1281" w:type="dxa"/>
            <w:tcBorders>
              <w:bottom w:val="single" w:sz="18" w:space="0" w:color="auto"/>
            </w:tcBorders>
          </w:tcPr>
          <w:p w:rsidR="00000000" w:rsidRDefault="00823DBD">
            <w:pPr>
              <w:jc w:val="right"/>
            </w:pPr>
            <w:r>
              <w:t>$M</w:t>
            </w:r>
          </w:p>
        </w:tc>
        <w:tc>
          <w:tcPr>
            <w:tcW w:w="1281" w:type="dxa"/>
            <w:tcBorders>
              <w:bottom w:val="single" w:sz="18" w:space="0" w:color="auto"/>
            </w:tcBorders>
          </w:tcPr>
          <w:p w:rsidR="00000000" w:rsidRDefault="00823DBD">
            <w:pPr>
              <w:jc w:val="right"/>
              <w:rPr>
                <w:b/>
              </w:rPr>
            </w:pPr>
            <w:r>
              <w:rPr>
                <w:b/>
              </w:rPr>
              <w:t>$M</w:t>
            </w:r>
          </w:p>
        </w:tc>
        <w:tc>
          <w:tcPr>
            <w:tcW w:w="1281" w:type="dxa"/>
            <w:tcBorders>
              <w:bottom w:val="single" w:sz="18" w:space="0" w:color="auto"/>
            </w:tcBorders>
          </w:tcPr>
          <w:p w:rsidR="00000000" w:rsidRDefault="00823DBD">
            <w:pPr>
              <w:jc w:val="right"/>
            </w:pPr>
            <w:r>
              <w:t>$M</w:t>
            </w:r>
          </w:p>
        </w:tc>
      </w:tr>
      <w:tr w:rsidR="00000000">
        <w:tblPrEx>
          <w:tblCellMar>
            <w:top w:w="0" w:type="dxa"/>
            <w:bottom w:w="0" w:type="dxa"/>
          </w:tblCellMar>
        </w:tblPrEx>
        <w:trPr>
          <w:cantSplit/>
        </w:trPr>
        <w:tc>
          <w:tcPr>
            <w:tcW w:w="4536" w:type="dxa"/>
          </w:tcPr>
          <w:p w:rsidR="00000000" w:rsidRDefault="00823DBD">
            <w:r>
              <w:t>Cash</w:t>
            </w:r>
          </w:p>
        </w:tc>
        <w:tc>
          <w:tcPr>
            <w:tcW w:w="1281" w:type="dxa"/>
          </w:tcPr>
          <w:p w:rsidR="00000000" w:rsidRDefault="00823DBD">
            <w:pPr>
              <w:jc w:val="right"/>
            </w:pPr>
            <w:r>
              <w:rPr>
                <w:b/>
              </w:rPr>
              <w:t>184.0</w:t>
            </w:r>
          </w:p>
        </w:tc>
        <w:tc>
          <w:tcPr>
            <w:tcW w:w="1281" w:type="dxa"/>
          </w:tcPr>
          <w:p w:rsidR="00000000" w:rsidRDefault="00823DBD">
            <w:pPr>
              <w:jc w:val="right"/>
            </w:pPr>
            <w:r>
              <w:t>170.6</w:t>
            </w:r>
          </w:p>
        </w:tc>
        <w:tc>
          <w:tcPr>
            <w:tcW w:w="1281" w:type="dxa"/>
          </w:tcPr>
          <w:p w:rsidR="00000000" w:rsidRDefault="00823DBD">
            <w:pPr>
              <w:jc w:val="right"/>
            </w:pPr>
            <w:r>
              <w:rPr>
                <w:b/>
              </w:rPr>
              <w:t>-</w:t>
            </w:r>
          </w:p>
        </w:tc>
        <w:tc>
          <w:tcPr>
            <w:tcW w:w="1281" w:type="dxa"/>
          </w:tcPr>
          <w:p w:rsidR="00000000" w:rsidRDefault="00823DBD">
            <w:pPr>
              <w:jc w:val="right"/>
            </w:pPr>
            <w:r>
              <w:t>-</w:t>
            </w:r>
          </w:p>
        </w:tc>
      </w:tr>
      <w:tr w:rsidR="00000000">
        <w:tblPrEx>
          <w:tblCellMar>
            <w:top w:w="0" w:type="dxa"/>
            <w:bottom w:w="0" w:type="dxa"/>
          </w:tblCellMar>
        </w:tblPrEx>
        <w:trPr>
          <w:cantSplit/>
        </w:trPr>
        <w:tc>
          <w:tcPr>
            <w:tcW w:w="4536" w:type="dxa"/>
          </w:tcPr>
          <w:p w:rsidR="00000000" w:rsidRDefault="00823DBD">
            <w:r>
              <w:t>Bank overdraft</w:t>
            </w:r>
          </w:p>
        </w:tc>
        <w:tc>
          <w:tcPr>
            <w:tcW w:w="1281" w:type="dxa"/>
          </w:tcPr>
          <w:p w:rsidR="00000000" w:rsidRDefault="00823DBD">
            <w:pPr>
              <w:jc w:val="right"/>
            </w:pPr>
            <w:r>
              <w:rPr>
                <w:b/>
              </w:rPr>
              <w:t>(1.1)</w:t>
            </w:r>
          </w:p>
        </w:tc>
        <w:tc>
          <w:tcPr>
            <w:tcW w:w="1281" w:type="dxa"/>
          </w:tcPr>
          <w:p w:rsidR="00000000" w:rsidRDefault="00823DBD">
            <w:pPr>
              <w:jc w:val="right"/>
            </w:pPr>
            <w:r>
              <w:t>(14.4)</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 </w:t>
            </w:r>
          </w:p>
        </w:tc>
        <w:tc>
          <w:tcPr>
            <w:tcW w:w="1281" w:type="dxa"/>
          </w:tcPr>
          <w:p w:rsidR="00000000" w:rsidRDefault="00823DBD">
            <w:pPr>
              <w:jc w:val="right"/>
            </w:pPr>
            <w:r>
              <w:rPr>
                <w:b/>
              </w:rPr>
              <w:t>182.9</w:t>
            </w:r>
          </w:p>
        </w:tc>
        <w:tc>
          <w:tcPr>
            <w:tcW w:w="1281" w:type="dxa"/>
          </w:tcPr>
          <w:p w:rsidR="00000000" w:rsidRDefault="00823DBD">
            <w:pPr>
              <w:jc w:val="right"/>
            </w:pPr>
            <w:r>
              <w:t>156.2</w:t>
            </w:r>
          </w:p>
        </w:tc>
        <w:tc>
          <w:tcPr>
            <w:tcW w:w="1281" w:type="dxa"/>
          </w:tcPr>
          <w:p w:rsidR="00000000" w:rsidRDefault="00823DBD">
            <w:pPr>
              <w:jc w:val="right"/>
            </w:pPr>
            <w:r>
              <w:rPr>
                <w:b/>
              </w:rPr>
              <w:t>-</w:t>
            </w:r>
          </w:p>
        </w:tc>
        <w:tc>
          <w:tcPr>
            <w:tcW w:w="1281" w:type="dxa"/>
          </w:tcPr>
          <w:p w:rsidR="00000000" w:rsidRDefault="00823DBD">
            <w:pPr>
              <w:jc w:val="right"/>
            </w:pPr>
            <w:r>
              <w:t>-</w:t>
            </w:r>
          </w:p>
        </w:tc>
      </w:tr>
    </w:tbl>
    <w:p w:rsidR="00000000" w:rsidRDefault="00823DBD"/>
    <w:p w:rsidR="00000000" w:rsidRDefault="00823DBD">
      <w:r>
        <w:rPr>
          <w:rFonts w:ascii="Times" w:hAnsi="Times"/>
          <w:b/>
        </w:rPr>
        <w:t>D. Non-cash financing and investing activities</w:t>
      </w:r>
    </w:p>
    <w:p w:rsidR="00000000" w:rsidRDefault="00823DBD">
      <w:pPr>
        <w:rPr>
          <w:rFonts w:ascii="Times" w:hAnsi="Times"/>
          <w:b/>
        </w:rPr>
      </w:pPr>
    </w:p>
    <w:p w:rsidR="00000000" w:rsidRDefault="00823DBD">
      <w:r>
        <w:rPr>
          <w:rFonts w:ascii="Times" w:hAnsi="Times"/>
          <w:b/>
        </w:rPr>
        <w:t>Investments</w:t>
      </w:r>
    </w:p>
    <w:p w:rsidR="00000000" w:rsidRDefault="00823DBD"/>
    <w:p w:rsidR="00000000" w:rsidRDefault="00823DBD">
      <w:r>
        <w:t xml:space="preserve">During 1997 CML recognised a loss of $145.0 million on redemption of its investment in a controlled entity. There is no loss </w:t>
      </w:r>
      <w:r>
        <w:t>for the CML Group.</w:t>
      </w:r>
    </w:p>
    <w:p w:rsidR="00000000" w:rsidRDefault="00823DBD"/>
    <w:p w:rsidR="00000000" w:rsidRDefault="00823DBD">
      <w:r>
        <w:rPr>
          <w:rFonts w:ascii="Times" w:hAnsi="Times"/>
          <w:b/>
        </w:rPr>
        <w:t>E. Details of major financing facilities</w:t>
      </w:r>
    </w:p>
    <w:p w:rsidR="00000000" w:rsidRDefault="00823DBD">
      <w:pPr>
        <w:rPr>
          <w:rFonts w:ascii="Times" w:hAnsi="Times"/>
          <w:b/>
        </w:rPr>
      </w:pPr>
    </w:p>
    <w:p w:rsidR="00000000" w:rsidRDefault="00823DBD">
      <w:r>
        <w:rPr>
          <w:rFonts w:ascii="Times" w:hAnsi="Times"/>
          <w:b/>
        </w:rPr>
        <w:t>Credit standby facilities</w:t>
      </w:r>
    </w:p>
    <w:p w:rsidR="00000000" w:rsidRDefault="00823DBD"/>
    <w:p w:rsidR="00000000" w:rsidRDefault="00823DBD">
      <w:r>
        <w:t>The CML Group has $1,440.0 million (1996 $1,195.0 million) of committed facilities of which $1,440.0 million (1996 $1,165.0 million) were undrawn at 27 July 1997 (28 July 1996). The facilities have maturity dates ranging between October 1997 and August 2002 (1996 maturity dates ranged between May 1997 and August 2001).</w:t>
      </w:r>
    </w:p>
    <w:p w:rsidR="00000000" w:rsidRDefault="00823DBD">
      <w:pPr>
        <w:rPr>
          <w:rFonts w:ascii="Times" w:hAnsi="Times"/>
          <w:b/>
        </w:rPr>
      </w:pPr>
    </w:p>
    <w:p w:rsidR="00000000" w:rsidRDefault="00823DBD">
      <w:r>
        <w:rPr>
          <w:rFonts w:ascii="Times" w:hAnsi="Times"/>
          <w:b/>
        </w:rPr>
        <w:t>Commercial paper</w:t>
      </w:r>
    </w:p>
    <w:p w:rsidR="00000000" w:rsidRDefault="00823DBD"/>
    <w:p w:rsidR="00000000" w:rsidRDefault="00823DBD">
      <w:r>
        <w:t xml:space="preserve">The CML Group has commercial paper programmes based in Europe, Asia, the </w:t>
      </w:r>
      <w:r>
        <w:t>United States of America and Australia. Commercial paper issued by Coles Myer Finance Limited and Coles Myer Finance (USA) Ltd. is guaranteed by CML. The programmes are supported by the credit standby facilities referred to above. At 27 July 1997, $404.7 million (1996 $890.4 million) equivalent of commercial paper was on issue.</w:t>
      </w:r>
    </w:p>
    <w:p w:rsidR="00000000" w:rsidRDefault="00823DBD">
      <w:pPr>
        <w:rPr>
          <w:rFonts w:ascii="Times" w:hAnsi="Times"/>
          <w:b/>
        </w:rPr>
      </w:pPr>
    </w:p>
    <w:p w:rsidR="00000000" w:rsidRDefault="00823DBD">
      <w:r>
        <w:rPr>
          <w:rFonts w:ascii="Times" w:hAnsi="Times"/>
          <w:b/>
        </w:rPr>
        <w:t>Medium term notes</w:t>
      </w:r>
    </w:p>
    <w:p w:rsidR="00000000" w:rsidRDefault="00823DBD"/>
    <w:p w:rsidR="00000000" w:rsidRDefault="00823DBD">
      <w:r>
        <w:t>The CML Group has medium term note programmes based in Europe, the United States of America and Australia. Medium term notes issued by Coles Myer Finance Limi</w:t>
      </w:r>
      <w:r>
        <w:t>ted and Coles Myer Finance (USA) Ltd. are guaranteed by CML. At 27 July 1997, $806.5 million (1996 $848.5 million) equivalent of medium term notes were on issue.</w:t>
      </w:r>
    </w:p>
    <w:p w:rsidR="00000000" w:rsidRDefault="00823DBD">
      <w:pPr>
        <w:rPr>
          <w:b/>
        </w:rPr>
      </w:pPr>
    </w:p>
    <w:p w:rsidR="00000000" w:rsidRDefault="00823DBD">
      <w:r>
        <w:rPr>
          <w:b/>
        </w:rPr>
        <w:t>Other loans</w:t>
      </w:r>
    </w:p>
    <w:p w:rsidR="00000000" w:rsidRDefault="00823DBD"/>
    <w:p w:rsidR="00000000" w:rsidRDefault="00823DBD">
      <w:r>
        <w:t>$64.4 million (1996 $69.5 million) equivalent of loans, denominated in Japanese yen, were outstanding at 27 July 1997 with maturity dates ranging from August 1998 to July 2004.</w:t>
      </w:r>
    </w:p>
    <w:p w:rsidR="00000000" w:rsidRDefault="00823DBD"/>
    <w:p w:rsidR="00000000" w:rsidRDefault="00823DBD">
      <w:pPr>
        <w:pStyle w:val="Heading3"/>
        <w:rPr>
          <w:b w:val="0"/>
        </w:rPr>
      </w:pPr>
      <w:r>
        <w:t>Directors’ Statement</w:t>
      </w:r>
    </w:p>
    <w:p w:rsidR="00000000" w:rsidRDefault="00823DBD"/>
    <w:p w:rsidR="00000000" w:rsidRDefault="00823DBD">
      <w:r>
        <w:t>In accordance with a resolution of the directors of Coles Myer Ltd., we state that:</w:t>
      </w:r>
    </w:p>
    <w:p w:rsidR="00000000" w:rsidRDefault="00823DBD"/>
    <w:p w:rsidR="00000000" w:rsidRDefault="00823DBD">
      <w:r>
        <w:t xml:space="preserve">In the opinion of the Directors: </w:t>
      </w:r>
    </w:p>
    <w:p w:rsidR="00000000" w:rsidRDefault="00823DBD">
      <w:pPr>
        <w:pStyle w:val="HangIndent0"/>
      </w:pPr>
    </w:p>
    <w:p w:rsidR="00000000" w:rsidRDefault="00823DBD">
      <w:pPr>
        <w:pStyle w:val="HangIndent0"/>
      </w:pPr>
      <w:r>
        <w:t>a.</w:t>
      </w:r>
      <w:r>
        <w:tab/>
        <w:t>t</w:t>
      </w:r>
      <w:r>
        <w:t>he financial statements are drawn up so as to give a true and fair view of the profit of CML for the 52 weeks ended 27 July 1997 and the state of affairs of CML as at 27 July 1997;</w:t>
      </w:r>
    </w:p>
    <w:p w:rsidR="00000000" w:rsidRDefault="00823DBD">
      <w:pPr>
        <w:pStyle w:val="HangIndent0"/>
      </w:pPr>
    </w:p>
    <w:p w:rsidR="00000000" w:rsidRDefault="00823DBD">
      <w:pPr>
        <w:pStyle w:val="HangIndent0"/>
      </w:pPr>
      <w:r>
        <w:t>b.</w:t>
      </w:r>
      <w:r>
        <w:tab/>
        <w:t>the consolidated financial statements have been made out in accordance with Divisions 4A and 4B of Part 3.6 of the Corporations Law and, in particular, give a true and fair view of the matters with which they deal;</w:t>
      </w:r>
    </w:p>
    <w:p w:rsidR="00000000" w:rsidRDefault="00823DBD">
      <w:pPr>
        <w:pStyle w:val="HangIndent0"/>
      </w:pPr>
    </w:p>
    <w:p w:rsidR="00000000" w:rsidRDefault="00823DBD">
      <w:pPr>
        <w:pStyle w:val="HangIndent0"/>
      </w:pPr>
      <w:r>
        <w:t>c.</w:t>
      </w:r>
      <w:r>
        <w:tab/>
        <w:t>the financial statements and consolidated financial statements have been made out in accordance with app</w:t>
      </w:r>
      <w:r>
        <w:t>licable accounting standards and Urgent Issues Group Consensus Views; and</w:t>
      </w:r>
    </w:p>
    <w:p w:rsidR="00000000" w:rsidRDefault="00823DBD">
      <w:pPr>
        <w:pStyle w:val="HangIndent0"/>
      </w:pPr>
    </w:p>
    <w:p w:rsidR="00000000" w:rsidRDefault="00823DBD">
      <w:pPr>
        <w:pStyle w:val="HangIndent0"/>
      </w:pPr>
      <w:r>
        <w:t>d.</w:t>
      </w:r>
      <w:r>
        <w:tab/>
        <w:t>at the date of this statement there are reasonable grounds to believe that CML will be able to pay its debts as and when they fall due.</w:t>
      </w:r>
    </w:p>
    <w:p w:rsidR="00000000" w:rsidRDefault="00823DBD">
      <w:pPr>
        <w:pStyle w:val="HangIndent0"/>
      </w:pPr>
    </w:p>
    <w:p w:rsidR="00000000" w:rsidRDefault="00823DBD">
      <w:r>
        <w:t>The companies identified in note 25a(i) are party to a Deed of Cross Guarantee, the nature of which is to guarantee to each creditor, payment in full of any debt in accordance with the terms of that Deed.</w:t>
      </w:r>
    </w:p>
    <w:p w:rsidR="00000000" w:rsidRDefault="00823DBD"/>
    <w:p w:rsidR="00000000" w:rsidRDefault="00823DBD">
      <w:r>
        <w:t>At the date of this statement, there are reasonable grounds to believe that the compa</w:t>
      </w:r>
      <w:r>
        <w:t xml:space="preserve">nies identified in note 25a(i) and CML will, as an economic entity, be able to meet any obligations or liabilities to which they are, or may become, subject by virtue of the Deed of Cross Guarantee. The Deed of Cross Guarantee has been entered into by the parties identified in note 25a(i) to enable those companies to take advantage of the accounting and audit relief offered by the first and second orders of the Australian Securities Commission Class Instrument 95/1530 dated 10 November 1995. At the date of </w:t>
      </w:r>
      <w:r>
        <w:t>this statement, the parties identified in note 25a(i) that take advantage of the accounting and audit relief are within the class of companies affected by those orders.</w:t>
      </w:r>
    </w:p>
    <w:p w:rsidR="00000000" w:rsidRDefault="00823DBD"/>
    <w:p w:rsidR="00000000" w:rsidRDefault="00823DBD">
      <w:r>
        <w:t>On behalf of the Board</w:t>
      </w:r>
    </w:p>
    <w:p w:rsidR="00000000" w:rsidRDefault="00823DBD"/>
    <w:p w:rsidR="00000000" w:rsidRDefault="00823DBD">
      <w:r>
        <w:t>S.D.M. WALLIS, AO</w:t>
      </w:r>
    </w:p>
    <w:p w:rsidR="00000000" w:rsidRDefault="00823DBD">
      <w:r>
        <w:t>Chairman</w:t>
      </w:r>
    </w:p>
    <w:p w:rsidR="00000000" w:rsidRDefault="00823DBD"/>
    <w:p w:rsidR="00000000" w:rsidRDefault="00823DBD">
      <w:r>
        <w:t>D.K. ECK</w:t>
      </w:r>
    </w:p>
    <w:p w:rsidR="00000000" w:rsidRDefault="00823DBD">
      <w:r>
        <w:t>Managing Director and Chief Executive Officer</w:t>
      </w:r>
    </w:p>
    <w:p w:rsidR="00000000" w:rsidRDefault="00823DBD"/>
    <w:p w:rsidR="00000000" w:rsidRDefault="00823DBD">
      <w:r>
        <w:t>Melbourne, 8 October 1997</w:t>
      </w:r>
    </w:p>
    <w:p w:rsidR="00000000" w:rsidRDefault="00823DBD"/>
    <w:p w:rsidR="00000000" w:rsidRDefault="00823DBD">
      <w:pPr>
        <w:pStyle w:val="Heading3"/>
        <w:rPr>
          <w:b w:val="0"/>
        </w:rPr>
      </w:pPr>
      <w:r>
        <w:t>Independent Audit Report</w:t>
      </w:r>
    </w:p>
    <w:p w:rsidR="00000000" w:rsidRDefault="00823DBD"/>
    <w:p w:rsidR="00000000" w:rsidRDefault="00823DBD">
      <w:r>
        <w:t>to the Members of Coles Myer Ltd.</w:t>
      </w:r>
    </w:p>
    <w:p w:rsidR="00000000" w:rsidRDefault="00823DBD"/>
    <w:p w:rsidR="00000000" w:rsidRDefault="00823DBD">
      <w:r>
        <w:rPr>
          <w:b/>
        </w:rPr>
        <w:t>Scope</w:t>
      </w:r>
    </w:p>
    <w:p w:rsidR="00000000" w:rsidRDefault="00823DBD"/>
    <w:p w:rsidR="00000000" w:rsidRDefault="00823DBD">
      <w:r>
        <w:t>We have audited the financial statements of Coles Myer Ltd. ("CML") for the 52 weeks ended 27 July 1997 as set out on pag</w:t>
      </w:r>
      <w:r>
        <w:t>es 6 to 35 together with the Directors’ Statement. The financial statements consist of the accounts of CML and the consolidated accounts of the CML Group comprising CML and the entities it controlled at the end of, or during, the financial year. CML’s directors are responsible for the preparation and presentation of the financial statements and the information they contain. We have conducted an independent audit of these financial statements in order to express an opinion on them to the members of CML.</w:t>
      </w:r>
    </w:p>
    <w:p w:rsidR="00000000" w:rsidRDefault="00823DBD"/>
    <w:p w:rsidR="00000000" w:rsidRDefault="00823DBD">
      <w:r>
        <w:t>O</w:t>
      </w:r>
      <w:r>
        <w:t>ur audit has been conducted in accordance with Australian Auditing Standards to provide reasonable assurance as to whether the financial statements are free of material misstatement. Our procedures included examination, on a test basis, of evidence supporting the amounts and other disclosures in the financial statements, and the evaluation of accounting policies and significant accounting estimates. These procedures have been undertaken to form an opinion as to whether, in all material respects, the financi</w:t>
      </w:r>
      <w:r>
        <w:t>al statements are presented fairly in accordance with Accounting Standards, other mandatory professional reporting requirements, being Urgent Issues Group Consensus Views, and the Corporations Law so as to present a view which is consistent with our understanding of CML’s and the CML Group’s state of affairs, the results of their operations and their cash flows.</w:t>
      </w:r>
    </w:p>
    <w:p w:rsidR="00000000" w:rsidRDefault="00823DBD"/>
    <w:p w:rsidR="00000000" w:rsidRDefault="00823DBD">
      <w:r>
        <w:t>We have not acted as auditors of the controlled entities identified in notes 25b and 25c to the financial statements. We have, however, received</w:t>
      </w:r>
      <w:r>
        <w:t xml:space="preserve"> sufficient information and explanations concerning these controlled entities to enable us to form an opinion on the consolidated accounts.</w:t>
      </w:r>
    </w:p>
    <w:p w:rsidR="00000000" w:rsidRDefault="00823DBD"/>
    <w:p w:rsidR="00000000" w:rsidRDefault="00823DBD">
      <w:r>
        <w:t>The audit opinion expressed in this report has been formed on the above basis.</w:t>
      </w:r>
    </w:p>
    <w:p w:rsidR="00000000" w:rsidRDefault="00823DBD"/>
    <w:p w:rsidR="00000000" w:rsidRDefault="00823DBD">
      <w:r>
        <w:rPr>
          <w:b/>
        </w:rPr>
        <w:t>Audit opinion</w:t>
      </w:r>
    </w:p>
    <w:p w:rsidR="00000000" w:rsidRDefault="00823DBD"/>
    <w:p w:rsidR="00000000" w:rsidRDefault="00823DBD">
      <w:r>
        <w:t>In our opinion, the financial statements are properly drawn up:</w:t>
      </w:r>
    </w:p>
    <w:p w:rsidR="00000000" w:rsidRDefault="00823DBD"/>
    <w:p w:rsidR="00000000" w:rsidRDefault="00823DBD">
      <w:pPr>
        <w:pStyle w:val="HangIndent0"/>
      </w:pPr>
      <w:r>
        <w:t>(a)</w:t>
      </w:r>
      <w:r>
        <w:tab/>
        <w:t xml:space="preserve">so as to give a true and fair view of: </w:t>
      </w:r>
    </w:p>
    <w:p w:rsidR="00000000" w:rsidRDefault="00823DBD"/>
    <w:p w:rsidR="00000000" w:rsidRDefault="00823DBD">
      <w:pPr>
        <w:pStyle w:val="HangIndent1"/>
      </w:pPr>
      <w:r>
        <w:t>i.</w:t>
      </w:r>
      <w:r>
        <w:tab/>
        <w:t>the state of affairs as at 27 July 1997 and the results and cash flows for the 52 weeks ended on that date of CML and the CML Group; and</w:t>
      </w:r>
    </w:p>
    <w:p w:rsidR="00000000" w:rsidRDefault="00823DBD">
      <w:pPr>
        <w:pStyle w:val="HangIndent1"/>
      </w:pPr>
    </w:p>
    <w:p w:rsidR="00000000" w:rsidRDefault="00823DBD">
      <w:pPr>
        <w:pStyle w:val="HangIndent1"/>
      </w:pPr>
      <w:r>
        <w:t>ii.</w:t>
      </w:r>
      <w:r>
        <w:tab/>
        <w:t>the other</w:t>
      </w:r>
      <w:r>
        <w:t xml:space="preserve"> matters required by Divisions 4, 4A and 4B of Part 3.6 of the Corporations Law to be dealt with in the financial statements;</w:t>
      </w:r>
    </w:p>
    <w:p w:rsidR="00000000" w:rsidRDefault="00823DBD"/>
    <w:p w:rsidR="00000000" w:rsidRDefault="00823DBD">
      <w:pPr>
        <w:pStyle w:val="HangIndent0"/>
      </w:pPr>
      <w:r>
        <w:t>(b)</w:t>
      </w:r>
      <w:r>
        <w:tab/>
        <w:t xml:space="preserve">in accordance with the provisions of the Corporations Law; and </w:t>
      </w:r>
    </w:p>
    <w:p w:rsidR="00000000" w:rsidRDefault="00823DBD">
      <w:pPr>
        <w:pStyle w:val="HangIndent0"/>
      </w:pPr>
    </w:p>
    <w:p w:rsidR="00000000" w:rsidRDefault="00823DBD">
      <w:pPr>
        <w:pStyle w:val="HangIndent0"/>
      </w:pPr>
      <w:r>
        <w:t>(c)</w:t>
      </w:r>
      <w:r>
        <w:tab/>
        <w:t xml:space="preserve">in accordance with applicable accounting standards, and other mandatory professional reporting requirements. </w:t>
      </w:r>
    </w:p>
    <w:p w:rsidR="00000000" w:rsidRDefault="00823DBD"/>
    <w:p w:rsidR="00000000" w:rsidRDefault="00823DBD">
      <w:r>
        <w:t>PRICE WATERHOUSE</w:t>
      </w:r>
    </w:p>
    <w:p w:rsidR="00000000" w:rsidRDefault="00823DBD">
      <w:r>
        <w:t>Chartered Accountants</w:t>
      </w:r>
    </w:p>
    <w:p w:rsidR="00000000" w:rsidRDefault="00823DBD"/>
    <w:p w:rsidR="00000000" w:rsidRDefault="00823DBD">
      <w:r>
        <w:t>C. GRAPSAS</w:t>
      </w:r>
    </w:p>
    <w:p w:rsidR="00000000" w:rsidRDefault="00823DBD">
      <w:r>
        <w:t>Partner</w:t>
      </w:r>
    </w:p>
    <w:p w:rsidR="00000000" w:rsidRDefault="00823DBD"/>
    <w:p w:rsidR="00000000" w:rsidRDefault="00823DBD">
      <w:r>
        <w:t>Melbourne, 8 October 1997</w:t>
      </w:r>
    </w:p>
    <w:p w:rsidR="00000000" w:rsidRDefault="00823DBD"/>
    <w:p w:rsidR="00000000" w:rsidRDefault="00823DBD"/>
    <w:p w:rsidR="00000000" w:rsidRDefault="00823DBD">
      <w:pPr>
        <w:pStyle w:val="Heading3"/>
      </w:pPr>
      <w:r>
        <w:t>Historical Summary</w:t>
      </w:r>
    </w:p>
    <w:p w:rsidR="00000000" w:rsidRDefault="00823DBD">
      <w:pPr>
        <w:rPr>
          <w:b/>
        </w:rPr>
      </w:pPr>
    </w:p>
    <w:p w:rsidR="00000000" w:rsidRDefault="00823DBD">
      <w:pPr>
        <w:rPr>
          <w:b/>
        </w:rPr>
      </w:pPr>
      <w:r>
        <w:rPr>
          <w:b/>
        </w:rPr>
        <w:t>Comparative Statistics</w:t>
      </w:r>
    </w:p>
    <w:p w:rsidR="00000000" w:rsidRDefault="00823DBD"/>
    <w:tbl>
      <w:tblPr>
        <w:tblW w:w="0" w:type="auto"/>
        <w:tblLayout w:type="fixed"/>
        <w:tblCellMar>
          <w:left w:w="28" w:type="dxa"/>
          <w:right w:w="28" w:type="dxa"/>
        </w:tblCellMar>
        <w:tblLook w:val="0000"/>
      </w:tblPr>
      <w:tblGrid>
        <w:gridCol w:w="4536"/>
        <w:gridCol w:w="1281"/>
        <w:gridCol w:w="1281"/>
        <w:gridCol w:w="1281"/>
        <w:gridCol w:w="1281"/>
        <w:gridCol w:w="1281"/>
        <w:gridCol w:w="1281"/>
        <w:gridCol w:w="1281"/>
      </w:tblGrid>
      <w:tr w:rsidR="00000000">
        <w:tblPrEx>
          <w:tblCellMar>
            <w:top w:w="0" w:type="dxa"/>
            <w:bottom w:w="0" w:type="dxa"/>
          </w:tblCellMar>
        </w:tblPrEx>
        <w:trPr>
          <w:cantSplit/>
        </w:trPr>
        <w:tc>
          <w:tcPr>
            <w:tcW w:w="4536" w:type="dxa"/>
          </w:tcPr>
          <w:p w:rsidR="00000000" w:rsidRDefault="00823DBD">
            <w:r>
              <w:rPr>
                <w:b/>
              </w:rPr>
              <w:t>5 YEAR REVIEW</w:t>
            </w:r>
          </w:p>
        </w:tc>
        <w:tc>
          <w:tcPr>
            <w:tcW w:w="1281" w:type="dxa"/>
          </w:tcPr>
          <w:p w:rsidR="00000000" w:rsidRDefault="00823DBD">
            <w:pPr>
              <w:jc w:val="center"/>
            </w:pPr>
            <w:r>
              <w:t>Notes  (at</w:t>
            </w:r>
          </w:p>
        </w:tc>
        <w:tc>
          <w:tcPr>
            <w:tcW w:w="1281" w:type="dxa"/>
          </w:tcPr>
          <w:p w:rsidR="00000000" w:rsidRDefault="00823DBD">
            <w:pPr>
              <w:jc w:val="right"/>
            </w:pPr>
            <w:r>
              <w:t>Year</w:t>
            </w:r>
          </w:p>
        </w:tc>
        <w:tc>
          <w:tcPr>
            <w:tcW w:w="1281" w:type="dxa"/>
          </w:tcPr>
          <w:p w:rsidR="00000000" w:rsidRDefault="00823DBD">
            <w:pPr>
              <w:jc w:val="right"/>
              <w:rPr>
                <w:b/>
              </w:rPr>
            </w:pPr>
            <w:r>
              <w:rPr>
                <w:b/>
              </w:rPr>
              <w:t>1997</w:t>
            </w:r>
          </w:p>
        </w:tc>
        <w:tc>
          <w:tcPr>
            <w:tcW w:w="1281" w:type="dxa"/>
          </w:tcPr>
          <w:p w:rsidR="00000000" w:rsidRDefault="00823DBD">
            <w:pPr>
              <w:jc w:val="right"/>
            </w:pPr>
            <w:r>
              <w:t>1996</w:t>
            </w:r>
          </w:p>
        </w:tc>
        <w:tc>
          <w:tcPr>
            <w:tcW w:w="1281" w:type="dxa"/>
          </w:tcPr>
          <w:p w:rsidR="00000000" w:rsidRDefault="00823DBD">
            <w:pPr>
              <w:jc w:val="right"/>
            </w:pPr>
            <w:r>
              <w:t>1995</w:t>
            </w:r>
          </w:p>
        </w:tc>
        <w:tc>
          <w:tcPr>
            <w:tcW w:w="1281" w:type="dxa"/>
          </w:tcPr>
          <w:p w:rsidR="00000000" w:rsidRDefault="00823DBD">
            <w:pPr>
              <w:jc w:val="right"/>
            </w:pPr>
            <w:r>
              <w:t>1994</w:t>
            </w:r>
          </w:p>
        </w:tc>
        <w:tc>
          <w:tcPr>
            <w:tcW w:w="1281" w:type="dxa"/>
          </w:tcPr>
          <w:p w:rsidR="00000000" w:rsidRDefault="00823DBD">
            <w:pPr>
              <w:jc w:val="right"/>
            </w:pPr>
            <w:r>
              <w:t>1993</w:t>
            </w:r>
          </w:p>
        </w:tc>
      </w:tr>
      <w:tr w:rsidR="00000000">
        <w:tblPrEx>
          <w:tblCellMar>
            <w:top w:w="0" w:type="dxa"/>
            <w:bottom w:w="0" w:type="dxa"/>
          </w:tblCellMar>
        </w:tblPrEx>
        <w:trPr>
          <w:cantSplit/>
        </w:trPr>
        <w:tc>
          <w:tcPr>
            <w:tcW w:w="4536" w:type="dxa"/>
          </w:tcPr>
          <w:p w:rsidR="00000000" w:rsidRDefault="00823DBD">
            <w:pPr>
              <w:rPr>
                <w:b/>
              </w:rPr>
            </w:pPr>
          </w:p>
        </w:tc>
        <w:tc>
          <w:tcPr>
            <w:tcW w:w="1281" w:type="dxa"/>
          </w:tcPr>
          <w:p w:rsidR="00000000" w:rsidRDefault="00823DBD">
            <w:pPr>
              <w:jc w:val="center"/>
            </w:pPr>
            <w:r>
              <w:t>bottom of</w:t>
            </w:r>
          </w:p>
        </w:tc>
        <w:tc>
          <w:tcPr>
            <w:tcW w:w="1281" w:type="dxa"/>
          </w:tcPr>
          <w:p w:rsidR="00000000" w:rsidRDefault="00823DBD">
            <w:pPr>
              <w:jc w:val="right"/>
            </w:pPr>
            <w:r>
              <w:t>Weeks</w:t>
            </w:r>
          </w:p>
        </w:tc>
        <w:tc>
          <w:tcPr>
            <w:tcW w:w="1281" w:type="dxa"/>
          </w:tcPr>
          <w:p w:rsidR="00000000" w:rsidRDefault="00823DBD">
            <w:pPr>
              <w:jc w:val="right"/>
              <w:rPr>
                <w:b/>
              </w:rPr>
            </w:pPr>
            <w:r>
              <w:rPr>
                <w:b/>
              </w:rPr>
              <w:t>52</w:t>
            </w:r>
          </w:p>
        </w:tc>
        <w:tc>
          <w:tcPr>
            <w:tcW w:w="1281" w:type="dxa"/>
          </w:tcPr>
          <w:p w:rsidR="00000000" w:rsidRDefault="00823DBD">
            <w:pPr>
              <w:jc w:val="right"/>
            </w:pPr>
            <w:r>
              <w:t>52</w:t>
            </w:r>
          </w:p>
        </w:tc>
        <w:tc>
          <w:tcPr>
            <w:tcW w:w="1281" w:type="dxa"/>
          </w:tcPr>
          <w:p w:rsidR="00000000" w:rsidRDefault="00823DBD">
            <w:pPr>
              <w:jc w:val="right"/>
            </w:pPr>
            <w:r>
              <w:t>52</w:t>
            </w:r>
          </w:p>
        </w:tc>
        <w:tc>
          <w:tcPr>
            <w:tcW w:w="1281" w:type="dxa"/>
          </w:tcPr>
          <w:p w:rsidR="00000000" w:rsidRDefault="00823DBD">
            <w:pPr>
              <w:jc w:val="right"/>
            </w:pPr>
            <w:r>
              <w:t>53</w:t>
            </w:r>
          </w:p>
        </w:tc>
        <w:tc>
          <w:tcPr>
            <w:tcW w:w="1281" w:type="dxa"/>
          </w:tcPr>
          <w:p w:rsidR="00000000" w:rsidRDefault="00823DBD">
            <w:pPr>
              <w:jc w:val="right"/>
            </w:pPr>
            <w:r>
              <w:t>52</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823DBD">
            <w:r>
              <w:rPr>
                <w:vanish/>
              </w:rPr>
              <w:t>[SULON]</w:t>
            </w:r>
          </w:p>
        </w:tc>
        <w:tc>
          <w:tcPr>
            <w:tcW w:w="1281" w:type="dxa"/>
            <w:tcBorders>
              <w:bottom w:val="single" w:sz="18" w:space="0" w:color="auto"/>
            </w:tcBorders>
          </w:tcPr>
          <w:p w:rsidR="00000000" w:rsidRDefault="00823DBD">
            <w:pPr>
              <w:jc w:val="center"/>
            </w:pPr>
            <w:r>
              <w:t>page)</w:t>
            </w:r>
          </w:p>
        </w:tc>
        <w:tc>
          <w:tcPr>
            <w:tcW w:w="1281" w:type="dxa"/>
            <w:tcBorders>
              <w:bottom w:val="single" w:sz="18" w:space="0" w:color="auto"/>
            </w:tcBorders>
          </w:tcPr>
          <w:p w:rsidR="00000000" w:rsidRDefault="00823DBD">
            <w:pPr>
              <w:jc w:val="right"/>
            </w:pPr>
            <w:r>
              <w:t xml:space="preserve"> </w:t>
            </w:r>
          </w:p>
        </w:tc>
        <w:tc>
          <w:tcPr>
            <w:tcW w:w="1281" w:type="dxa"/>
            <w:tcBorders>
              <w:bottom w:val="single" w:sz="18" w:space="0" w:color="auto"/>
            </w:tcBorders>
          </w:tcPr>
          <w:p w:rsidR="00000000" w:rsidRDefault="00823DBD">
            <w:pPr>
              <w:jc w:val="right"/>
              <w:rPr>
                <w:b/>
              </w:rPr>
            </w:pPr>
          </w:p>
        </w:tc>
        <w:tc>
          <w:tcPr>
            <w:tcW w:w="1281" w:type="dxa"/>
            <w:tcBorders>
              <w:bottom w:val="single" w:sz="18" w:space="0" w:color="auto"/>
            </w:tcBorders>
          </w:tcPr>
          <w:p w:rsidR="00000000" w:rsidRDefault="00823DBD">
            <w:pPr>
              <w:jc w:val="right"/>
            </w:pPr>
          </w:p>
        </w:tc>
        <w:tc>
          <w:tcPr>
            <w:tcW w:w="1281" w:type="dxa"/>
            <w:tcBorders>
              <w:bottom w:val="single" w:sz="18" w:space="0" w:color="auto"/>
            </w:tcBorders>
          </w:tcPr>
          <w:p w:rsidR="00000000" w:rsidRDefault="00823DBD">
            <w:pPr>
              <w:jc w:val="right"/>
            </w:pPr>
          </w:p>
        </w:tc>
        <w:tc>
          <w:tcPr>
            <w:tcW w:w="1281" w:type="dxa"/>
            <w:tcBorders>
              <w:bottom w:val="single" w:sz="18" w:space="0" w:color="auto"/>
            </w:tcBorders>
          </w:tcPr>
          <w:p w:rsidR="00000000" w:rsidRDefault="00823DBD">
            <w:pPr>
              <w:jc w:val="right"/>
            </w:pPr>
          </w:p>
        </w:tc>
        <w:tc>
          <w:tcPr>
            <w:tcW w:w="1281" w:type="dxa"/>
            <w:tcBorders>
              <w:bottom w:val="single" w:sz="18" w:space="0" w:color="auto"/>
            </w:tcBorders>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rPr>
                <w:b/>
              </w:rPr>
              <w:t>Profitability</w:t>
            </w:r>
          </w:p>
        </w:tc>
        <w:tc>
          <w:tcPr>
            <w:tcW w:w="1281" w:type="dxa"/>
          </w:tcPr>
          <w:p w:rsidR="00000000" w:rsidRDefault="00823DBD">
            <w:pPr>
              <w:jc w:val="center"/>
            </w:pPr>
          </w:p>
        </w:tc>
        <w:tc>
          <w:tcPr>
            <w:tcW w:w="1281" w:type="dxa"/>
          </w:tcPr>
          <w:p w:rsidR="00000000" w:rsidRDefault="00823DBD">
            <w:pPr>
              <w:jc w:val="right"/>
            </w:pP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Sales</w:t>
            </w:r>
          </w:p>
        </w:tc>
        <w:tc>
          <w:tcPr>
            <w:tcW w:w="1281" w:type="dxa"/>
          </w:tcPr>
          <w:p w:rsidR="00000000" w:rsidRDefault="00823DBD">
            <w:pPr>
              <w:jc w:val="center"/>
            </w:pPr>
          </w:p>
        </w:tc>
        <w:tc>
          <w:tcPr>
            <w:tcW w:w="1281" w:type="dxa"/>
          </w:tcPr>
          <w:p w:rsidR="00000000" w:rsidRDefault="00823DBD">
            <w:pPr>
              <w:jc w:val="right"/>
            </w:pPr>
            <w:r>
              <w:t>$M</w:t>
            </w:r>
          </w:p>
        </w:tc>
        <w:tc>
          <w:tcPr>
            <w:tcW w:w="1281" w:type="dxa"/>
          </w:tcPr>
          <w:p w:rsidR="00000000" w:rsidRDefault="00823DBD">
            <w:pPr>
              <w:jc w:val="right"/>
              <w:rPr>
                <w:b/>
              </w:rPr>
            </w:pPr>
            <w:r>
              <w:rPr>
                <w:b/>
              </w:rPr>
              <w:t>19,224.8</w:t>
            </w:r>
          </w:p>
        </w:tc>
        <w:tc>
          <w:tcPr>
            <w:tcW w:w="1281" w:type="dxa"/>
          </w:tcPr>
          <w:p w:rsidR="00000000" w:rsidRDefault="00823DBD">
            <w:pPr>
              <w:jc w:val="right"/>
            </w:pPr>
            <w:r>
              <w:t>18,175.0</w:t>
            </w:r>
          </w:p>
        </w:tc>
        <w:tc>
          <w:tcPr>
            <w:tcW w:w="1281" w:type="dxa"/>
          </w:tcPr>
          <w:p w:rsidR="00000000" w:rsidRDefault="00823DBD">
            <w:pPr>
              <w:jc w:val="right"/>
            </w:pPr>
            <w:r>
              <w:t>16,801.6</w:t>
            </w:r>
          </w:p>
        </w:tc>
        <w:tc>
          <w:tcPr>
            <w:tcW w:w="1281" w:type="dxa"/>
          </w:tcPr>
          <w:p w:rsidR="00000000" w:rsidRDefault="00823DBD">
            <w:pPr>
              <w:jc w:val="right"/>
            </w:pPr>
            <w:r>
              <w:t>15,921.4</w:t>
            </w:r>
          </w:p>
        </w:tc>
        <w:tc>
          <w:tcPr>
            <w:tcW w:w="1281" w:type="dxa"/>
          </w:tcPr>
          <w:p w:rsidR="00000000" w:rsidRDefault="00823DBD">
            <w:pPr>
              <w:jc w:val="right"/>
            </w:pPr>
            <w:r>
              <w:t>15,168.1</w:t>
            </w:r>
          </w:p>
        </w:tc>
      </w:tr>
      <w:tr w:rsidR="00000000">
        <w:tblPrEx>
          <w:tblCellMar>
            <w:top w:w="0" w:type="dxa"/>
            <w:bottom w:w="0" w:type="dxa"/>
          </w:tblCellMar>
        </w:tblPrEx>
        <w:trPr>
          <w:cantSplit/>
        </w:trPr>
        <w:tc>
          <w:tcPr>
            <w:tcW w:w="4536" w:type="dxa"/>
          </w:tcPr>
          <w:p w:rsidR="00000000" w:rsidRDefault="00823DBD">
            <w:r>
              <w:t xml:space="preserve">EBITDA (EBIT before depreciation, amortisation </w:t>
            </w:r>
          </w:p>
        </w:tc>
        <w:tc>
          <w:tcPr>
            <w:tcW w:w="1281" w:type="dxa"/>
          </w:tcPr>
          <w:p w:rsidR="00000000" w:rsidRDefault="00823DBD">
            <w:pPr>
              <w:jc w:val="center"/>
            </w:pPr>
          </w:p>
        </w:tc>
        <w:tc>
          <w:tcPr>
            <w:tcW w:w="1281" w:type="dxa"/>
          </w:tcPr>
          <w:p w:rsidR="00000000" w:rsidRDefault="00823DBD">
            <w:pPr>
              <w:jc w:val="right"/>
            </w:pP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and abnormals)</w:t>
            </w:r>
          </w:p>
        </w:tc>
        <w:tc>
          <w:tcPr>
            <w:tcW w:w="1281" w:type="dxa"/>
          </w:tcPr>
          <w:p w:rsidR="00000000" w:rsidRDefault="00823DBD">
            <w:pPr>
              <w:jc w:val="center"/>
            </w:pPr>
            <w:r>
              <w:t xml:space="preserve"> </w:t>
            </w:r>
          </w:p>
        </w:tc>
        <w:tc>
          <w:tcPr>
            <w:tcW w:w="1281" w:type="dxa"/>
          </w:tcPr>
          <w:p w:rsidR="00000000" w:rsidRDefault="00823DBD">
            <w:pPr>
              <w:jc w:val="right"/>
            </w:pPr>
            <w:r>
              <w:t>$M</w:t>
            </w:r>
          </w:p>
        </w:tc>
        <w:tc>
          <w:tcPr>
            <w:tcW w:w="1281" w:type="dxa"/>
          </w:tcPr>
          <w:p w:rsidR="00000000" w:rsidRDefault="00823DBD">
            <w:pPr>
              <w:jc w:val="right"/>
              <w:rPr>
                <w:b/>
              </w:rPr>
            </w:pPr>
            <w:r>
              <w:rPr>
                <w:b/>
              </w:rPr>
              <w:t>999.7</w:t>
            </w:r>
          </w:p>
        </w:tc>
        <w:tc>
          <w:tcPr>
            <w:tcW w:w="1281" w:type="dxa"/>
          </w:tcPr>
          <w:p w:rsidR="00000000" w:rsidRDefault="00823DBD">
            <w:pPr>
              <w:jc w:val="right"/>
            </w:pPr>
            <w:r>
              <w:t>932.5</w:t>
            </w:r>
          </w:p>
        </w:tc>
        <w:tc>
          <w:tcPr>
            <w:tcW w:w="1281" w:type="dxa"/>
          </w:tcPr>
          <w:p w:rsidR="00000000" w:rsidRDefault="00823DBD">
            <w:pPr>
              <w:jc w:val="right"/>
            </w:pPr>
            <w:r>
              <w:t>1,067.9</w:t>
            </w:r>
          </w:p>
        </w:tc>
        <w:tc>
          <w:tcPr>
            <w:tcW w:w="1281" w:type="dxa"/>
          </w:tcPr>
          <w:p w:rsidR="00000000" w:rsidRDefault="00823DBD">
            <w:pPr>
              <w:jc w:val="right"/>
            </w:pPr>
            <w:r>
              <w:t>985.5</w:t>
            </w:r>
          </w:p>
        </w:tc>
        <w:tc>
          <w:tcPr>
            <w:tcW w:w="1281" w:type="dxa"/>
          </w:tcPr>
          <w:p w:rsidR="00000000" w:rsidRDefault="00823DBD">
            <w:pPr>
              <w:jc w:val="right"/>
            </w:pPr>
            <w:r>
              <w:t>919.8</w:t>
            </w:r>
          </w:p>
        </w:tc>
      </w:tr>
      <w:tr w:rsidR="00000000">
        <w:tblPrEx>
          <w:tblCellMar>
            <w:top w:w="0" w:type="dxa"/>
            <w:bottom w:w="0" w:type="dxa"/>
          </w:tblCellMar>
        </w:tblPrEx>
        <w:trPr>
          <w:cantSplit/>
        </w:trPr>
        <w:tc>
          <w:tcPr>
            <w:tcW w:w="4536" w:type="dxa"/>
          </w:tcPr>
          <w:p w:rsidR="00000000" w:rsidRDefault="00823DBD">
            <w:r>
              <w:t>Retail EBIT and abnormals</w:t>
            </w:r>
          </w:p>
        </w:tc>
        <w:tc>
          <w:tcPr>
            <w:tcW w:w="1281" w:type="dxa"/>
          </w:tcPr>
          <w:p w:rsidR="00000000" w:rsidRDefault="00823DBD">
            <w:pPr>
              <w:jc w:val="center"/>
            </w:pPr>
            <w:r>
              <w:t xml:space="preserve"> </w:t>
            </w:r>
          </w:p>
        </w:tc>
        <w:tc>
          <w:tcPr>
            <w:tcW w:w="1281" w:type="dxa"/>
          </w:tcPr>
          <w:p w:rsidR="00000000" w:rsidRDefault="00823DBD">
            <w:pPr>
              <w:jc w:val="right"/>
            </w:pPr>
            <w:r>
              <w:t>$M</w:t>
            </w:r>
          </w:p>
        </w:tc>
        <w:tc>
          <w:tcPr>
            <w:tcW w:w="1281" w:type="dxa"/>
          </w:tcPr>
          <w:p w:rsidR="00000000" w:rsidRDefault="00823DBD">
            <w:pPr>
              <w:jc w:val="right"/>
              <w:rPr>
                <w:b/>
              </w:rPr>
            </w:pPr>
            <w:r>
              <w:rPr>
                <w:b/>
              </w:rPr>
              <w:t>642.2</w:t>
            </w:r>
          </w:p>
        </w:tc>
        <w:tc>
          <w:tcPr>
            <w:tcW w:w="1281" w:type="dxa"/>
          </w:tcPr>
          <w:p w:rsidR="00000000" w:rsidRDefault="00823DBD">
            <w:pPr>
              <w:jc w:val="right"/>
            </w:pPr>
            <w:r>
              <w:t>534.6</w:t>
            </w:r>
          </w:p>
        </w:tc>
        <w:tc>
          <w:tcPr>
            <w:tcW w:w="1281" w:type="dxa"/>
          </w:tcPr>
          <w:p w:rsidR="00000000" w:rsidRDefault="00823DBD">
            <w:pPr>
              <w:jc w:val="right"/>
            </w:pPr>
            <w:r>
              <w:t>629.0</w:t>
            </w:r>
          </w:p>
        </w:tc>
        <w:tc>
          <w:tcPr>
            <w:tcW w:w="1281" w:type="dxa"/>
          </w:tcPr>
          <w:p w:rsidR="00000000" w:rsidRDefault="00823DBD">
            <w:pPr>
              <w:jc w:val="right"/>
            </w:pPr>
            <w:r>
              <w:t>577.1</w:t>
            </w:r>
          </w:p>
        </w:tc>
        <w:tc>
          <w:tcPr>
            <w:tcW w:w="1281" w:type="dxa"/>
          </w:tcPr>
          <w:p w:rsidR="00000000" w:rsidRDefault="00823DBD">
            <w:pPr>
              <w:jc w:val="right"/>
            </w:pPr>
            <w:r>
              <w:t>591.3</w:t>
            </w:r>
          </w:p>
        </w:tc>
      </w:tr>
      <w:tr w:rsidR="00000000">
        <w:tblPrEx>
          <w:tblCellMar>
            <w:top w:w="0" w:type="dxa"/>
            <w:bottom w:w="0" w:type="dxa"/>
          </w:tblCellMar>
        </w:tblPrEx>
        <w:trPr>
          <w:cantSplit/>
        </w:trPr>
        <w:tc>
          <w:tcPr>
            <w:tcW w:w="4536" w:type="dxa"/>
          </w:tcPr>
          <w:p w:rsidR="00000000" w:rsidRDefault="00823DBD">
            <w:r>
              <w:rPr>
                <w:i/>
              </w:rPr>
              <w:t xml:space="preserve">    Increase/(decrease) on prior year</w:t>
            </w:r>
          </w:p>
        </w:tc>
        <w:tc>
          <w:tcPr>
            <w:tcW w:w="1281" w:type="dxa"/>
          </w:tcPr>
          <w:p w:rsidR="00000000" w:rsidRDefault="00823DBD">
            <w:pPr>
              <w:jc w:val="center"/>
            </w:pPr>
            <w:r>
              <w:t xml:space="preserve"> </w:t>
            </w:r>
          </w:p>
        </w:tc>
        <w:tc>
          <w:tcPr>
            <w:tcW w:w="1281" w:type="dxa"/>
          </w:tcPr>
          <w:p w:rsidR="00000000" w:rsidRDefault="00823DBD">
            <w:pPr>
              <w:jc w:val="right"/>
            </w:pPr>
            <w:r>
              <w:t xml:space="preserve"> </w:t>
            </w:r>
          </w:p>
        </w:tc>
        <w:tc>
          <w:tcPr>
            <w:tcW w:w="1281" w:type="dxa"/>
          </w:tcPr>
          <w:p w:rsidR="00000000" w:rsidRDefault="00823DBD">
            <w:pPr>
              <w:jc w:val="right"/>
              <w:rPr>
                <w:b/>
              </w:rPr>
            </w:pPr>
            <w:r>
              <w:rPr>
                <w:b/>
                <w:i/>
              </w:rPr>
              <w:t>20.1%</w:t>
            </w:r>
          </w:p>
        </w:tc>
        <w:tc>
          <w:tcPr>
            <w:tcW w:w="1281" w:type="dxa"/>
          </w:tcPr>
          <w:p w:rsidR="00000000" w:rsidRDefault="00823DBD">
            <w:pPr>
              <w:jc w:val="right"/>
            </w:pPr>
            <w:r>
              <w:rPr>
                <w:i/>
              </w:rPr>
              <w:t>(14.8)%</w:t>
            </w:r>
          </w:p>
        </w:tc>
        <w:tc>
          <w:tcPr>
            <w:tcW w:w="1281" w:type="dxa"/>
          </w:tcPr>
          <w:p w:rsidR="00000000" w:rsidRDefault="00823DBD">
            <w:pPr>
              <w:jc w:val="right"/>
            </w:pPr>
            <w:r>
              <w:rPr>
                <w:i/>
              </w:rPr>
              <w:t>9.0%</w:t>
            </w:r>
          </w:p>
        </w:tc>
        <w:tc>
          <w:tcPr>
            <w:tcW w:w="1281" w:type="dxa"/>
          </w:tcPr>
          <w:p w:rsidR="00000000" w:rsidRDefault="00823DBD">
            <w:pPr>
              <w:jc w:val="right"/>
            </w:pPr>
            <w:r>
              <w:rPr>
                <w:i/>
              </w:rPr>
              <w:t>(2.4)%</w:t>
            </w:r>
          </w:p>
        </w:tc>
        <w:tc>
          <w:tcPr>
            <w:tcW w:w="1281" w:type="dxa"/>
          </w:tcPr>
          <w:p w:rsidR="00000000" w:rsidRDefault="00823DBD">
            <w:pPr>
              <w:jc w:val="right"/>
            </w:pPr>
            <w:r>
              <w:rPr>
                <w:i/>
              </w:rPr>
              <w:t>(10.3)%</w:t>
            </w:r>
          </w:p>
        </w:tc>
      </w:tr>
      <w:tr w:rsidR="00000000">
        <w:tblPrEx>
          <w:tblCellMar>
            <w:top w:w="0" w:type="dxa"/>
            <w:bottom w:w="0" w:type="dxa"/>
          </w:tblCellMar>
        </w:tblPrEx>
        <w:trPr>
          <w:cantSplit/>
        </w:trPr>
        <w:tc>
          <w:tcPr>
            <w:tcW w:w="4536" w:type="dxa"/>
          </w:tcPr>
          <w:p w:rsidR="00000000" w:rsidRDefault="00823DBD">
            <w:r>
              <w:rPr>
                <w:i/>
              </w:rPr>
              <w:t xml:space="preserve">    Ratio to sales</w:t>
            </w:r>
          </w:p>
        </w:tc>
        <w:tc>
          <w:tcPr>
            <w:tcW w:w="1281" w:type="dxa"/>
          </w:tcPr>
          <w:p w:rsidR="00000000" w:rsidRDefault="00823DBD">
            <w:pPr>
              <w:jc w:val="center"/>
            </w:pPr>
            <w:r>
              <w:t xml:space="preserve"> </w:t>
            </w:r>
          </w:p>
        </w:tc>
        <w:tc>
          <w:tcPr>
            <w:tcW w:w="1281" w:type="dxa"/>
          </w:tcPr>
          <w:p w:rsidR="00000000" w:rsidRDefault="00823DBD">
            <w:pPr>
              <w:jc w:val="right"/>
            </w:pPr>
            <w:r>
              <w:t xml:space="preserve"> </w:t>
            </w:r>
          </w:p>
        </w:tc>
        <w:tc>
          <w:tcPr>
            <w:tcW w:w="1281" w:type="dxa"/>
          </w:tcPr>
          <w:p w:rsidR="00000000" w:rsidRDefault="00823DBD">
            <w:pPr>
              <w:jc w:val="right"/>
              <w:rPr>
                <w:b/>
              </w:rPr>
            </w:pPr>
            <w:r>
              <w:rPr>
                <w:b/>
                <w:i/>
              </w:rPr>
              <w:t>3.3%</w:t>
            </w:r>
          </w:p>
        </w:tc>
        <w:tc>
          <w:tcPr>
            <w:tcW w:w="1281" w:type="dxa"/>
          </w:tcPr>
          <w:p w:rsidR="00000000" w:rsidRDefault="00823DBD">
            <w:pPr>
              <w:jc w:val="right"/>
            </w:pPr>
            <w:r>
              <w:rPr>
                <w:i/>
              </w:rPr>
              <w:t>2.9%</w:t>
            </w:r>
          </w:p>
        </w:tc>
        <w:tc>
          <w:tcPr>
            <w:tcW w:w="1281" w:type="dxa"/>
          </w:tcPr>
          <w:p w:rsidR="00000000" w:rsidRDefault="00823DBD">
            <w:pPr>
              <w:jc w:val="right"/>
            </w:pPr>
            <w:r>
              <w:rPr>
                <w:i/>
              </w:rPr>
              <w:t>3.7%</w:t>
            </w:r>
          </w:p>
        </w:tc>
        <w:tc>
          <w:tcPr>
            <w:tcW w:w="1281" w:type="dxa"/>
          </w:tcPr>
          <w:p w:rsidR="00000000" w:rsidRDefault="00823DBD">
            <w:pPr>
              <w:jc w:val="right"/>
            </w:pPr>
            <w:r>
              <w:rPr>
                <w:i/>
              </w:rPr>
              <w:t>3.6%</w:t>
            </w:r>
          </w:p>
        </w:tc>
        <w:tc>
          <w:tcPr>
            <w:tcW w:w="1281" w:type="dxa"/>
          </w:tcPr>
          <w:p w:rsidR="00000000" w:rsidRDefault="00823DBD">
            <w:pPr>
              <w:jc w:val="right"/>
            </w:pPr>
            <w:r>
              <w:rPr>
                <w:i/>
              </w:rPr>
              <w:t>3.9%</w:t>
            </w:r>
          </w:p>
        </w:tc>
      </w:tr>
      <w:tr w:rsidR="00000000">
        <w:tblPrEx>
          <w:tblCellMar>
            <w:top w:w="0" w:type="dxa"/>
            <w:bottom w:w="0" w:type="dxa"/>
          </w:tblCellMar>
        </w:tblPrEx>
        <w:trPr>
          <w:cantSplit/>
        </w:trPr>
        <w:tc>
          <w:tcPr>
            <w:tcW w:w="4536" w:type="dxa"/>
          </w:tcPr>
          <w:p w:rsidR="00000000" w:rsidRDefault="00823DBD">
            <w:r>
              <w:t xml:space="preserve">Operating profit before interest, income tax, </w:t>
            </w:r>
          </w:p>
        </w:tc>
        <w:tc>
          <w:tcPr>
            <w:tcW w:w="1281" w:type="dxa"/>
          </w:tcPr>
          <w:p w:rsidR="00000000" w:rsidRDefault="00823DBD">
            <w:pPr>
              <w:jc w:val="center"/>
            </w:pPr>
          </w:p>
        </w:tc>
        <w:tc>
          <w:tcPr>
            <w:tcW w:w="1281" w:type="dxa"/>
          </w:tcPr>
          <w:p w:rsidR="00000000" w:rsidRDefault="00823DBD">
            <w:pPr>
              <w:jc w:val="right"/>
            </w:pP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abnormals and gain on sale of property</w:t>
            </w:r>
          </w:p>
        </w:tc>
        <w:tc>
          <w:tcPr>
            <w:tcW w:w="1281" w:type="dxa"/>
          </w:tcPr>
          <w:p w:rsidR="00000000" w:rsidRDefault="00823DBD">
            <w:pPr>
              <w:jc w:val="center"/>
            </w:pPr>
          </w:p>
        </w:tc>
        <w:tc>
          <w:tcPr>
            <w:tcW w:w="1281" w:type="dxa"/>
          </w:tcPr>
          <w:p w:rsidR="00000000" w:rsidRDefault="00823DBD">
            <w:pPr>
              <w:jc w:val="right"/>
            </w:pPr>
            <w:r>
              <w:t>$M</w:t>
            </w:r>
          </w:p>
        </w:tc>
        <w:tc>
          <w:tcPr>
            <w:tcW w:w="1281" w:type="dxa"/>
          </w:tcPr>
          <w:p w:rsidR="00000000" w:rsidRDefault="00823DBD">
            <w:pPr>
              <w:jc w:val="right"/>
              <w:rPr>
                <w:b/>
              </w:rPr>
            </w:pPr>
            <w:r>
              <w:rPr>
                <w:b/>
              </w:rPr>
              <w:t>615.3</w:t>
            </w:r>
          </w:p>
        </w:tc>
        <w:tc>
          <w:tcPr>
            <w:tcW w:w="1281" w:type="dxa"/>
          </w:tcPr>
          <w:p w:rsidR="00000000" w:rsidRDefault="00823DBD">
            <w:pPr>
              <w:jc w:val="right"/>
            </w:pPr>
            <w:r>
              <w:t>542.0</w:t>
            </w:r>
          </w:p>
        </w:tc>
        <w:tc>
          <w:tcPr>
            <w:tcW w:w="1281" w:type="dxa"/>
          </w:tcPr>
          <w:p w:rsidR="00000000" w:rsidRDefault="00823DBD">
            <w:pPr>
              <w:jc w:val="right"/>
            </w:pPr>
            <w:r>
              <w:t>686.5</w:t>
            </w:r>
          </w:p>
        </w:tc>
        <w:tc>
          <w:tcPr>
            <w:tcW w:w="1281" w:type="dxa"/>
          </w:tcPr>
          <w:p w:rsidR="00000000" w:rsidRDefault="00823DBD">
            <w:pPr>
              <w:jc w:val="right"/>
            </w:pPr>
            <w:r>
              <w:t>658.5</w:t>
            </w:r>
          </w:p>
        </w:tc>
        <w:tc>
          <w:tcPr>
            <w:tcW w:w="1281" w:type="dxa"/>
          </w:tcPr>
          <w:p w:rsidR="00000000" w:rsidRDefault="00823DBD">
            <w:pPr>
              <w:jc w:val="right"/>
            </w:pPr>
            <w:r>
              <w:t>638.4</w:t>
            </w:r>
          </w:p>
        </w:tc>
      </w:tr>
      <w:tr w:rsidR="00000000">
        <w:tblPrEx>
          <w:tblCellMar>
            <w:top w:w="0" w:type="dxa"/>
            <w:bottom w:w="0" w:type="dxa"/>
          </w:tblCellMar>
        </w:tblPrEx>
        <w:trPr>
          <w:cantSplit/>
        </w:trPr>
        <w:tc>
          <w:tcPr>
            <w:tcW w:w="4536" w:type="dxa"/>
          </w:tcPr>
          <w:p w:rsidR="00000000" w:rsidRDefault="00823DBD">
            <w:r>
              <w:rPr>
                <w:i/>
              </w:rPr>
              <w:t xml:space="preserve">    Increase/(decrease) on prior year</w:t>
            </w:r>
          </w:p>
        </w:tc>
        <w:tc>
          <w:tcPr>
            <w:tcW w:w="1281" w:type="dxa"/>
          </w:tcPr>
          <w:p w:rsidR="00000000" w:rsidRDefault="00823DBD">
            <w:pPr>
              <w:jc w:val="center"/>
            </w:pPr>
            <w:r>
              <w:t xml:space="preserve"> </w:t>
            </w:r>
          </w:p>
        </w:tc>
        <w:tc>
          <w:tcPr>
            <w:tcW w:w="1281" w:type="dxa"/>
          </w:tcPr>
          <w:p w:rsidR="00000000" w:rsidRDefault="00823DBD">
            <w:pPr>
              <w:jc w:val="right"/>
            </w:pPr>
            <w:r>
              <w:t xml:space="preserve"> </w:t>
            </w:r>
          </w:p>
        </w:tc>
        <w:tc>
          <w:tcPr>
            <w:tcW w:w="1281" w:type="dxa"/>
          </w:tcPr>
          <w:p w:rsidR="00000000" w:rsidRDefault="00823DBD">
            <w:pPr>
              <w:jc w:val="right"/>
              <w:rPr>
                <w:b/>
              </w:rPr>
            </w:pPr>
            <w:r>
              <w:rPr>
                <w:b/>
                <w:i/>
              </w:rPr>
              <w:t>13.5%</w:t>
            </w:r>
          </w:p>
        </w:tc>
        <w:tc>
          <w:tcPr>
            <w:tcW w:w="1281" w:type="dxa"/>
          </w:tcPr>
          <w:p w:rsidR="00000000" w:rsidRDefault="00823DBD">
            <w:pPr>
              <w:jc w:val="right"/>
            </w:pPr>
            <w:r>
              <w:rPr>
                <w:i/>
              </w:rPr>
              <w:t>(21.0)%</w:t>
            </w:r>
          </w:p>
        </w:tc>
        <w:tc>
          <w:tcPr>
            <w:tcW w:w="1281" w:type="dxa"/>
          </w:tcPr>
          <w:p w:rsidR="00000000" w:rsidRDefault="00823DBD">
            <w:pPr>
              <w:jc w:val="right"/>
            </w:pPr>
            <w:r>
              <w:rPr>
                <w:i/>
              </w:rPr>
              <w:t>4.3%</w:t>
            </w:r>
          </w:p>
        </w:tc>
        <w:tc>
          <w:tcPr>
            <w:tcW w:w="1281" w:type="dxa"/>
          </w:tcPr>
          <w:p w:rsidR="00000000" w:rsidRDefault="00823DBD">
            <w:pPr>
              <w:jc w:val="right"/>
            </w:pPr>
            <w:r>
              <w:rPr>
                <w:i/>
              </w:rPr>
              <w:t>3.1%</w:t>
            </w:r>
          </w:p>
        </w:tc>
        <w:tc>
          <w:tcPr>
            <w:tcW w:w="1281" w:type="dxa"/>
          </w:tcPr>
          <w:p w:rsidR="00000000" w:rsidRDefault="00823DBD">
            <w:pPr>
              <w:jc w:val="right"/>
            </w:pPr>
            <w:r>
              <w:rPr>
                <w:i/>
              </w:rPr>
              <w:t>(2.4)%</w:t>
            </w:r>
          </w:p>
        </w:tc>
      </w:tr>
      <w:tr w:rsidR="00000000">
        <w:tblPrEx>
          <w:tblCellMar>
            <w:top w:w="0" w:type="dxa"/>
            <w:bottom w:w="0" w:type="dxa"/>
          </w:tblCellMar>
        </w:tblPrEx>
        <w:trPr>
          <w:cantSplit/>
        </w:trPr>
        <w:tc>
          <w:tcPr>
            <w:tcW w:w="4536" w:type="dxa"/>
          </w:tcPr>
          <w:p w:rsidR="00000000" w:rsidRDefault="00823DBD">
            <w:r>
              <w:t xml:space="preserve">Operating profit before interest and income </w:t>
            </w:r>
          </w:p>
        </w:tc>
        <w:tc>
          <w:tcPr>
            <w:tcW w:w="1281" w:type="dxa"/>
          </w:tcPr>
          <w:p w:rsidR="00000000" w:rsidRDefault="00823DBD">
            <w:pPr>
              <w:jc w:val="center"/>
            </w:pPr>
          </w:p>
        </w:tc>
        <w:tc>
          <w:tcPr>
            <w:tcW w:w="1281" w:type="dxa"/>
          </w:tcPr>
          <w:p w:rsidR="00000000" w:rsidRDefault="00823DBD">
            <w:pPr>
              <w:jc w:val="right"/>
            </w:pP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tax (EBIT)</w:t>
            </w:r>
          </w:p>
        </w:tc>
        <w:tc>
          <w:tcPr>
            <w:tcW w:w="1281" w:type="dxa"/>
          </w:tcPr>
          <w:p w:rsidR="00000000" w:rsidRDefault="00823DBD">
            <w:pPr>
              <w:jc w:val="center"/>
            </w:pPr>
            <w:r>
              <w:t xml:space="preserve"> </w:t>
            </w:r>
          </w:p>
        </w:tc>
        <w:tc>
          <w:tcPr>
            <w:tcW w:w="1281" w:type="dxa"/>
          </w:tcPr>
          <w:p w:rsidR="00000000" w:rsidRDefault="00823DBD">
            <w:pPr>
              <w:jc w:val="right"/>
            </w:pPr>
            <w:r>
              <w:t>$M</w:t>
            </w:r>
          </w:p>
        </w:tc>
        <w:tc>
          <w:tcPr>
            <w:tcW w:w="1281" w:type="dxa"/>
          </w:tcPr>
          <w:p w:rsidR="00000000" w:rsidRDefault="00823DBD">
            <w:pPr>
              <w:jc w:val="right"/>
              <w:rPr>
                <w:b/>
              </w:rPr>
            </w:pPr>
            <w:r>
              <w:rPr>
                <w:b/>
              </w:rPr>
              <w:t>669.1</w:t>
            </w:r>
          </w:p>
        </w:tc>
        <w:tc>
          <w:tcPr>
            <w:tcW w:w="1281" w:type="dxa"/>
          </w:tcPr>
          <w:p w:rsidR="00000000" w:rsidRDefault="00823DBD">
            <w:pPr>
              <w:jc w:val="right"/>
            </w:pPr>
            <w:r>
              <w:t>546.9</w:t>
            </w:r>
          </w:p>
        </w:tc>
        <w:tc>
          <w:tcPr>
            <w:tcW w:w="1281" w:type="dxa"/>
          </w:tcPr>
          <w:p w:rsidR="00000000" w:rsidRDefault="00823DBD">
            <w:pPr>
              <w:jc w:val="right"/>
            </w:pPr>
            <w:r>
              <w:t>717.7</w:t>
            </w:r>
          </w:p>
        </w:tc>
        <w:tc>
          <w:tcPr>
            <w:tcW w:w="1281" w:type="dxa"/>
          </w:tcPr>
          <w:p w:rsidR="00000000" w:rsidRDefault="00823DBD">
            <w:pPr>
              <w:jc w:val="right"/>
            </w:pPr>
            <w:r>
              <w:t>661.3</w:t>
            </w:r>
          </w:p>
        </w:tc>
        <w:tc>
          <w:tcPr>
            <w:tcW w:w="1281" w:type="dxa"/>
          </w:tcPr>
          <w:p w:rsidR="00000000" w:rsidRDefault="00823DBD">
            <w:pPr>
              <w:jc w:val="right"/>
            </w:pPr>
            <w:r>
              <w:t>627.0</w:t>
            </w:r>
          </w:p>
        </w:tc>
      </w:tr>
      <w:tr w:rsidR="00000000">
        <w:tblPrEx>
          <w:tblCellMar>
            <w:top w:w="0" w:type="dxa"/>
            <w:bottom w:w="0" w:type="dxa"/>
          </w:tblCellMar>
        </w:tblPrEx>
        <w:trPr>
          <w:cantSplit/>
        </w:trPr>
        <w:tc>
          <w:tcPr>
            <w:tcW w:w="4536" w:type="dxa"/>
          </w:tcPr>
          <w:p w:rsidR="00000000" w:rsidRDefault="00823DBD">
            <w:r>
              <w:rPr>
                <w:i/>
              </w:rPr>
              <w:t xml:space="preserve">    Increase/(decrease) on prior year</w:t>
            </w:r>
          </w:p>
        </w:tc>
        <w:tc>
          <w:tcPr>
            <w:tcW w:w="1281" w:type="dxa"/>
          </w:tcPr>
          <w:p w:rsidR="00000000" w:rsidRDefault="00823DBD">
            <w:pPr>
              <w:jc w:val="center"/>
            </w:pPr>
            <w:r>
              <w:t xml:space="preserve"> </w:t>
            </w:r>
          </w:p>
        </w:tc>
        <w:tc>
          <w:tcPr>
            <w:tcW w:w="1281" w:type="dxa"/>
          </w:tcPr>
          <w:p w:rsidR="00000000" w:rsidRDefault="00823DBD">
            <w:pPr>
              <w:jc w:val="right"/>
            </w:pPr>
            <w:r>
              <w:t xml:space="preserve"> </w:t>
            </w:r>
          </w:p>
        </w:tc>
        <w:tc>
          <w:tcPr>
            <w:tcW w:w="1281" w:type="dxa"/>
          </w:tcPr>
          <w:p w:rsidR="00000000" w:rsidRDefault="00823DBD">
            <w:pPr>
              <w:jc w:val="right"/>
              <w:rPr>
                <w:b/>
              </w:rPr>
            </w:pPr>
            <w:r>
              <w:rPr>
                <w:b/>
                <w:i/>
              </w:rPr>
              <w:t>22.3%</w:t>
            </w:r>
          </w:p>
        </w:tc>
        <w:tc>
          <w:tcPr>
            <w:tcW w:w="1281" w:type="dxa"/>
          </w:tcPr>
          <w:p w:rsidR="00000000" w:rsidRDefault="00823DBD">
            <w:pPr>
              <w:jc w:val="right"/>
            </w:pPr>
            <w:r>
              <w:rPr>
                <w:i/>
              </w:rPr>
              <w:t>(23.8)%</w:t>
            </w:r>
          </w:p>
        </w:tc>
        <w:tc>
          <w:tcPr>
            <w:tcW w:w="1281" w:type="dxa"/>
          </w:tcPr>
          <w:p w:rsidR="00000000" w:rsidRDefault="00823DBD">
            <w:pPr>
              <w:jc w:val="right"/>
            </w:pPr>
            <w:r>
              <w:rPr>
                <w:i/>
              </w:rPr>
              <w:t>8.5%</w:t>
            </w:r>
          </w:p>
        </w:tc>
        <w:tc>
          <w:tcPr>
            <w:tcW w:w="1281" w:type="dxa"/>
          </w:tcPr>
          <w:p w:rsidR="00000000" w:rsidRDefault="00823DBD">
            <w:pPr>
              <w:jc w:val="right"/>
            </w:pPr>
            <w:r>
              <w:rPr>
                <w:i/>
              </w:rPr>
              <w:t>5.5%</w:t>
            </w:r>
          </w:p>
        </w:tc>
        <w:tc>
          <w:tcPr>
            <w:tcW w:w="1281" w:type="dxa"/>
          </w:tcPr>
          <w:p w:rsidR="00000000" w:rsidRDefault="00823DBD">
            <w:pPr>
              <w:jc w:val="right"/>
            </w:pPr>
            <w:r>
              <w:rPr>
                <w:i/>
              </w:rPr>
              <w:t>(4.9)%</w:t>
            </w:r>
          </w:p>
        </w:tc>
      </w:tr>
      <w:tr w:rsidR="00000000">
        <w:tblPrEx>
          <w:tblCellMar>
            <w:top w:w="0" w:type="dxa"/>
            <w:bottom w:w="0" w:type="dxa"/>
          </w:tblCellMar>
        </w:tblPrEx>
        <w:trPr>
          <w:cantSplit/>
        </w:trPr>
        <w:tc>
          <w:tcPr>
            <w:tcW w:w="4536" w:type="dxa"/>
          </w:tcPr>
          <w:p w:rsidR="00000000" w:rsidRDefault="00823DBD">
            <w:r>
              <w:t>Operating profit before income tax</w:t>
            </w:r>
          </w:p>
        </w:tc>
        <w:tc>
          <w:tcPr>
            <w:tcW w:w="1281" w:type="dxa"/>
          </w:tcPr>
          <w:p w:rsidR="00000000" w:rsidRDefault="00823DBD">
            <w:pPr>
              <w:jc w:val="center"/>
            </w:pPr>
            <w:r>
              <w:t xml:space="preserve"> </w:t>
            </w:r>
          </w:p>
        </w:tc>
        <w:tc>
          <w:tcPr>
            <w:tcW w:w="1281" w:type="dxa"/>
          </w:tcPr>
          <w:p w:rsidR="00000000" w:rsidRDefault="00823DBD">
            <w:pPr>
              <w:jc w:val="right"/>
            </w:pPr>
            <w:r>
              <w:t>$M</w:t>
            </w:r>
          </w:p>
        </w:tc>
        <w:tc>
          <w:tcPr>
            <w:tcW w:w="1281" w:type="dxa"/>
          </w:tcPr>
          <w:p w:rsidR="00000000" w:rsidRDefault="00823DBD">
            <w:pPr>
              <w:jc w:val="right"/>
              <w:rPr>
                <w:b/>
              </w:rPr>
            </w:pPr>
            <w:r>
              <w:rPr>
                <w:b/>
              </w:rPr>
              <w:t>549.5</w:t>
            </w:r>
          </w:p>
        </w:tc>
        <w:tc>
          <w:tcPr>
            <w:tcW w:w="1281" w:type="dxa"/>
          </w:tcPr>
          <w:p w:rsidR="00000000" w:rsidRDefault="00823DBD">
            <w:pPr>
              <w:jc w:val="right"/>
            </w:pPr>
            <w:r>
              <w:t>400.3</w:t>
            </w:r>
          </w:p>
        </w:tc>
        <w:tc>
          <w:tcPr>
            <w:tcW w:w="1281" w:type="dxa"/>
          </w:tcPr>
          <w:p w:rsidR="00000000" w:rsidRDefault="00823DBD">
            <w:pPr>
              <w:jc w:val="right"/>
            </w:pPr>
            <w:r>
              <w:t>575.1</w:t>
            </w:r>
          </w:p>
        </w:tc>
        <w:tc>
          <w:tcPr>
            <w:tcW w:w="1281" w:type="dxa"/>
          </w:tcPr>
          <w:p w:rsidR="00000000" w:rsidRDefault="00823DBD">
            <w:pPr>
              <w:jc w:val="right"/>
            </w:pPr>
            <w:r>
              <w:t>611</w:t>
            </w:r>
            <w:r>
              <w:t>.5</w:t>
            </w:r>
          </w:p>
        </w:tc>
        <w:tc>
          <w:tcPr>
            <w:tcW w:w="1281" w:type="dxa"/>
          </w:tcPr>
          <w:p w:rsidR="00000000" w:rsidRDefault="00823DBD">
            <w:pPr>
              <w:jc w:val="right"/>
            </w:pPr>
            <w:r>
              <w:t>582.4</w:t>
            </w:r>
          </w:p>
        </w:tc>
      </w:tr>
      <w:tr w:rsidR="00000000">
        <w:tblPrEx>
          <w:tblCellMar>
            <w:top w:w="0" w:type="dxa"/>
            <w:bottom w:w="0" w:type="dxa"/>
          </w:tblCellMar>
        </w:tblPrEx>
        <w:trPr>
          <w:cantSplit/>
        </w:trPr>
        <w:tc>
          <w:tcPr>
            <w:tcW w:w="4536" w:type="dxa"/>
          </w:tcPr>
          <w:p w:rsidR="00000000" w:rsidRDefault="00823DBD">
            <w:r>
              <w:t>Operating profit after income tax</w:t>
            </w:r>
          </w:p>
        </w:tc>
        <w:tc>
          <w:tcPr>
            <w:tcW w:w="1281" w:type="dxa"/>
          </w:tcPr>
          <w:p w:rsidR="00000000" w:rsidRDefault="00823DBD">
            <w:pPr>
              <w:jc w:val="center"/>
            </w:pPr>
            <w:r>
              <w:t xml:space="preserve"> </w:t>
            </w:r>
          </w:p>
        </w:tc>
        <w:tc>
          <w:tcPr>
            <w:tcW w:w="1281" w:type="dxa"/>
          </w:tcPr>
          <w:p w:rsidR="00000000" w:rsidRDefault="00823DBD">
            <w:pPr>
              <w:jc w:val="right"/>
            </w:pPr>
            <w:r>
              <w:t>$M</w:t>
            </w:r>
          </w:p>
        </w:tc>
        <w:tc>
          <w:tcPr>
            <w:tcW w:w="1281" w:type="dxa"/>
          </w:tcPr>
          <w:p w:rsidR="00000000" w:rsidRDefault="00823DBD">
            <w:pPr>
              <w:jc w:val="right"/>
              <w:rPr>
                <w:b/>
              </w:rPr>
            </w:pPr>
            <w:r>
              <w:rPr>
                <w:b/>
              </w:rPr>
              <w:t>389.4</w:t>
            </w:r>
          </w:p>
        </w:tc>
        <w:tc>
          <w:tcPr>
            <w:tcW w:w="1281" w:type="dxa"/>
          </w:tcPr>
          <w:p w:rsidR="00000000" w:rsidRDefault="00823DBD">
            <w:pPr>
              <w:jc w:val="right"/>
            </w:pPr>
            <w:r>
              <w:t>280.4</w:t>
            </w:r>
          </w:p>
        </w:tc>
        <w:tc>
          <w:tcPr>
            <w:tcW w:w="1281" w:type="dxa"/>
          </w:tcPr>
          <w:p w:rsidR="00000000" w:rsidRDefault="00823DBD">
            <w:pPr>
              <w:jc w:val="right"/>
            </w:pPr>
            <w:r>
              <w:t>423.4</w:t>
            </w:r>
          </w:p>
        </w:tc>
        <w:tc>
          <w:tcPr>
            <w:tcW w:w="1281" w:type="dxa"/>
          </w:tcPr>
          <w:p w:rsidR="00000000" w:rsidRDefault="00823DBD">
            <w:pPr>
              <w:jc w:val="right"/>
            </w:pPr>
            <w:r>
              <w:t>424.2</w:t>
            </w:r>
          </w:p>
        </w:tc>
        <w:tc>
          <w:tcPr>
            <w:tcW w:w="1281" w:type="dxa"/>
          </w:tcPr>
          <w:p w:rsidR="00000000" w:rsidRDefault="00823DBD">
            <w:pPr>
              <w:jc w:val="right"/>
            </w:pPr>
            <w:r>
              <w:t>411.8</w:t>
            </w:r>
          </w:p>
        </w:tc>
      </w:tr>
      <w:tr w:rsidR="00000000">
        <w:tblPrEx>
          <w:tblCellMar>
            <w:top w:w="0" w:type="dxa"/>
            <w:bottom w:w="0" w:type="dxa"/>
          </w:tblCellMar>
        </w:tblPrEx>
        <w:trPr>
          <w:cantSplit/>
        </w:trPr>
        <w:tc>
          <w:tcPr>
            <w:tcW w:w="4536" w:type="dxa"/>
          </w:tcPr>
          <w:p w:rsidR="00000000" w:rsidRDefault="00823DBD">
            <w:r>
              <w:rPr>
                <w:i/>
              </w:rPr>
              <w:t xml:space="preserve">    Increase/(decrease) on prior year</w:t>
            </w:r>
          </w:p>
        </w:tc>
        <w:tc>
          <w:tcPr>
            <w:tcW w:w="1281" w:type="dxa"/>
          </w:tcPr>
          <w:p w:rsidR="00000000" w:rsidRDefault="00823DBD">
            <w:pPr>
              <w:jc w:val="center"/>
            </w:pPr>
            <w:r>
              <w:t xml:space="preserve"> </w:t>
            </w:r>
          </w:p>
        </w:tc>
        <w:tc>
          <w:tcPr>
            <w:tcW w:w="1281" w:type="dxa"/>
          </w:tcPr>
          <w:p w:rsidR="00000000" w:rsidRDefault="00823DBD">
            <w:pPr>
              <w:jc w:val="right"/>
            </w:pPr>
            <w:r>
              <w:t xml:space="preserve"> </w:t>
            </w:r>
          </w:p>
        </w:tc>
        <w:tc>
          <w:tcPr>
            <w:tcW w:w="1281" w:type="dxa"/>
          </w:tcPr>
          <w:p w:rsidR="00000000" w:rsidRDefault="00823DBD">
            <w:pPr>
              <w:jc w:val="right"/>
              <w:rPr>
                <w:b/>
              </w:rPr>
            </w:pPr>
            <w:r>
              <w:rPr>
                <w:b/>
                <w:i/>
              </w:rPr>
              <w:t>38.9%</w:t>
            </w:r>
          </w:p>
        </w:tc>
        <w:tc>
          <w:tcPr>
            <w:tcW w:w="1281" w:type="dxa"/>
          </w:tcPr>
          <w:p w:rsidR="00000000" w:rsidRDefault="00823DBD">
            <w:pPr>
              <w:jc w:val="right"/>
            </w:pPr>
            <w:r>
              <w:rPr>
                <w:i/>
              </w:rPr>
              <w:t>(33.8)%</w:t>
            </w:r>
          </w:p>
        </w:tc>
        <w:tc>
          <w:tcPr>
            <w:tcW w:w="1281" w:type="dxa"/>
          </w:tcPr>
          <w:p w:rsidR="00000000" w:rsidRDefault="00823DBD">
            <w:pPr>
              <w:jc w:val="right"/>
            </w:pPr>
            <w:r>
              <w:rPr>
                <w:i/>
              </w:rPr>
              <w:t>(0.2)%</w:t>
            </w:r>
          </w:p>
        </w:tc>
        <w:tc>
          <w:tcPr>
            <w:tcW w:w="1281" w:type="dxa"/>
          </w:tcPr>
          <w:p w:rsidR="00000000" w:rsidRDefault="00823DBD">
            <w:pPr>
              <w:jc w:val="right"/>
            </w:pPr>
            <w:r>
              <w:rPr>
                <w:i/>
              </w:rPr>
              <w:t>3.0%</w:t>
            </w:r>
          </w:p>
        </w:tc>
        <w:tc>
          <w:tcPr>
            <w:tcW w:w="1281" w:type="dxa"/>
          </w:tcPr>
          <w:p w:rsidR="00000000" w:rsidRDefault="00823DBD">
            <w:pPr>
              <w:jc w:val="right"/>
            </w:pPr>
            <w:r>
              <w:rPr>
                <w:i/>
              </w:rPr>
              <w:t>11.1%</w:t>
            </w:r>
          </w:p>
        </w:tc>
      </w:tr>
      <w:tr w:rsidR="00000000">
        <w:tblPrEx>
          <w:tblCellMar>
            <w:top w:w="0" w:type="dxa"/>
            <w:bottom w:w="0" w:type="dxa"/>
          </w:tblCellMar>
        </w:tblPrEx>
        <w:trPr>
          <w:cantSplit/>
        </w:trPr>
        <w:tc>
          <w:tcPr>
            <w:tcW w:w="4536" w:type="dxa"/>
          </w:tcPr>
          <w:p w:rsidR="00000000" w:rsidRDefault="00823DBD">
            <w:r>
              <w:t>Basic earnings per ordinary share</w:t>
            </w:r>
          </w:p>
        </w:tc>
        <w:tc>
          <w:tcPr>
            <w:tcW w:w="1281" w:type="dxa"/>
          </w:tcPr>
          <w:p w:rsidR="00000000" w:rsidRDefault="00823DBD">
            <w:pPr>
              <w:jc w:val="center"/>
            </w:pPr>
            <w:r>
              <w:t>(a)</w:t>
            </w:r>
          </w:p>
        </w:tc>
        <w:tc>
          <w:tcPr>
            <w:tcW w:w="1281" w:type="dxa"/>
          </w:tcPr>
          <w:p w:rsidR="00000000" w:rsidRDefault="00823DBD">
            <w:pPr>
              <w:jc w:val="right"/>
            </w:pPr>
            <w:r>
              <w:t>Cents</w:t>
            </w:r>
          </w:p>
        </w:tc>
        <w:tc>
          <w:tcPr>
            <w:tcW w:w="1281" w:type="dxa"/>
          </w:tcPr>
          <w:p w:rsidR="00000000" w:rsidRDefault="00823DBD">
            <w:pPr>
              <w:jc w:val="right"/>
              <w:rPr>
                <w:b/>
              </w:rPr>
            </w:pPr>
            <w:r>
              <w:rPr>
                <w:b/>
              </w:rPr>
              <w:t>34.0</w:t>
            </w:r>
          </w:p>
        </w:tc>
        <w:tc>
          <w:tcPr>
            <w:tcW w:w="1281" w:type="dxa"/>
          </w:tcPr>
          <w:p w:rsidR="00000000" w:rsidRDefault="00823DBD">
            <w:pPr>
              <w:jc w:val="right"/>
            </w:pPr>
            <w:r>
              <w:t>24.1</w:t>
            </w:r>
          </w:p>
        </w:tc>
        <w:tc>
          <w:tcPr>
            <w:tcW w:w="1281" w:type="dxa"/>
          </w:tcPr>
          <w:p w:rsidR="00000000" w:rsidRDefault="00823DBD">
            <w:pPr>
              <w:jc w:val="right"/>
            </w:pPr>
            <w:r>
              <w:t>36.5</w:t>
            </w:r>
          </w:p>
        </w:tc>
        <w:tc>
          <w:tcPr>
            <w:tcW w:w="1281" w:type="dxa"/>
          </w:tcPr>
          <w:p w:rsidR="00000000" w:rsidRDefault="00823DBD">
            <w:pPr>
              <w:jc w:val="right"/>
            </w:pPr>
            <w:r>
              <w:t>31.3</w:t>
            </w:r>
          </w:p>
        </w:tc>
        <w:tc>
          <w:tcPr>
            <w:tcW w:w="1281" w:type="dxa"/>
          </w:tcPr>
          <w:p w:rsidR="00000000" w:rsidRDefault="00823DBD">
            <w:pPr>
              <w:jc w:val="right"/>
            </w:pPr>
            <w:r>
              <w:t>30.4</w:t>
            </w:r>
          </w:p>
        </w:tc>
      </w:tr>
      <w:tr w:rsidR="00000000">
        <w:tblPrEx>
          <w:tblCellMar>
            <w:top w:w="0" w:type="dxa"/>
            <w:bottom w:w="0" w:type="dxa"/>
          </w:tblCellMar>
        </w:tblPrEx>
        <w:trPr>
          <w:cantSplit/>
        </w:trPr>
        <w:tc>
          <w:tcPr>
            <w:tcW w:w="4536" w:type="dxa"/>
          </w:tcPr>
          <w:p w:rsidR="00000000" w:rsidRDefault="00823DBD">
            <w:r>
              <w:rPr>
                <w:i/>
              </w:rPr>
              <w:t xml:space="preserve">    Increase/(decrease) on prior year</w:t>
            </w:r>
          </w:p>
        </w:tc>
        <w:tc>
          <w:tcPr>
            <w:tcW w:w="1281" w:type="dxa"/>
          </w:tcPr>
          <w:p w:rsidR="00000000" w:rsidRDefault="00823DBD">
            <w:pPr>
              <w:jc w:val="center"/>
            </w:pPr>
            <w:r>
              <w:t xml:space="preserve"> </w:t>
            </w:r>
          </w:p>
        </w:tc>
        <w:tc>
          <w:tcPr>
            <w:tcW w:w="1281" w:type="dxa"/>
          </w:tcPr>
          <w:p w:rsidR="00000000" w:rsidRDefault="00823DBD">
            <w:pPr>
              <w:jc w:val="right"/>
            </w:pPr>
            <w:r>
              <w:t xml:space="preserve"> </w:t>
            </w:r>
          </w:p>
        </w:tc>
        <w:tc>
          <w:tcPr>
            <w:tcW w:w="1281" w:type="dxa"/>
          </w:tcPr>
          <w:p w:rsidR="00000000" w:rsidRDefault="00823DBD">
            <w:pPr>
              <w:jc w:val="right"/>
              <w:rPr>
                <w:b/>
              </w:rPr>
            </w:pPr>
            <w:r>
              <w:rPr>
                <w:b/>
                <w:i/>
              </w:rPr>
              <w:t>41.1%</w:t>
            </w:r>
          </w:p>
        </w:tc>
        <w:tc>
          <w:tcPr>
            <w:tcW w:w="1281" w:type="dxa"/>
          </w:tcPr>
          <w:p w:rsidR="00000000" w:rsidRDefault="00823DBD">
            <w:pPr>
              <w:jc w:val="right"/>
            </w:pPr>
            <w:r>
              <w:rPr>
                <w:i/>
              </w:rPr>
              <w:t>(34.0)%</w:t>
            </w:r>
          </w:p>
        </w:tc>
        <w:tc>
          <w:tcPr>
            <w:tcW w:w="1281" w:type="dxa"/>
          </w:tcPr>
          <w:p w:rsidR="00000000" w:rsidRDefault="00823DBD">
            <w:pPr>
              <w:jc w:val="right"/>
            </w:pPr>
            <w:r>
              <w:rPr>
                <w:i/>
              </w:rPr>
              <w:t>16.6%</w:t>
            </w:r>
          </w:p>
        </w:tc>
        <w:tc>
          <w:tcPr>
            <w:tcW w:w="1281" w:type="dxa"/>
          </w:tcPr>
          <w:p w:rsidR="00000000" w:rsidRDefault="00823DBD">
            <w:pPr>
              <w:jc w:val="right"/>
            </w:pPr>
            <w:r>
              <w:rPr>
                <w:i/>
              </w:rPr>
              <w:t>3.0%</w:t>
            </w:r>
          </w:p>
        </w:tc>
        <w:tc>
          <w:tcPr>
            <w:tcW w:w="1281" w:type="dxa"/>
          </w:tcPr>
          <w:p w:rsidR="00000000" w:rsidRDefault="00823DBD">
            <w:pPr>
              <w:jc w:val="right"/>
            </w:pPr>
            <w:r>
              <w:rPr>
                <w:i/>
              </w:rPr>
              <w:t>3.4%</w:t>
            </w:r>
          </w:p>
        </w:tc>
      </w:tr>
      <w:tr w:rsidR="00000000">
        <w:tblPrEx>
          <w:tblCellMar>
            <w:top w:w="0" w:type="dxa"/>
            <w:bottom w:w="0" w:type="dxa"/>
          </w:tblCellMar>
        </w:tblPrEx>
        <w:trPr>
          <w:cantSplit/>
        </w:trPr>
        <w:tc>
          <w:tcPr>
            <w:tcW w:w="4536" w:type="dxa"/>
          </w:tcPr>
          <w:p w:rsidR="00000000" w:rsidRDefault="00823DBD">
            <w:r>
              <w:rPr>
                <w:b/>
              </w:rPr>
              <w:t>Investment</w:t>
            </w:r>
          </w:p>
        </w:tc>
        <w:tc>
          <w:tcPr>
            <w:tcW w:w="1281" w:type="dxa"/>
          </w:tcPr>
          <w:p w:rsidR="00000000" w:rsidRDefault="00823DBD">
            <w:pPr>
              <w:jc w:val="center"/>
            </w:pPr>
          </w:p>
        </w:tc>
        <w:tc>
          <w:tcPr>
            <w:tcW w:w="1281" w:type="dxa"/>
          </w:tcPr>
          <w:p w:rsidR="00000000" w:rsidRDefault="00823DBD">
            <w:pPr>
              <w:jc w:val="right"/>
            </w:pP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Total assets</w:t>
            </w:r>
          </w:p>
        </w:tc>
        <w:tc>
          <w:tcPr>
            <w:tcW w:w="1281" w:type="dxa"/>
          </w:tcPr>
          <w:p w:rsidR="00000000" w:rsidRDefault="00823DBD">
            <w:pPr>
              <w:jc w:val="center"/>
            </w:pPr>
            <w:r>
              <w:t xml:space="preserve"> </w:t>
            </w:r>
          </w:p>
        </w:tc>
        <w:tc>
          <w:tcPr>
            <w:tcW w:w="1281" w:type="dxa"/>
          </w:tcPr>
          <w:p w:rsidR="00000000" w:rsidRDefault="00823DBD">
            <w:pPr>
              <w:jc w:val="right"/>
            </w:pPr>
            <w:r>
              <w:t>$M</w:t>
            </w:r>
          </w:p>
        </w:tc>
        <w:tc>
          <w:tcPr>
            <w:tcW w:w="1281" w:type="dxa"/>
          </w:tcPr>
          <w:p w:rsidR="00000000" w:rsidRDefault="00823DBD">
            <w:pPr>
              <w:jc w:val="right"/>
              <w:rPr>
                <w:b/>
              </w:rPr>
            </w:pPr>
            <w:r>
              <w:rPr>
                <w:b/>
              </w:rPr>
              <w:t>6,705.3</w:t>
            </w:r>
          </w:p>
        </w:tc>
        <w:tc>
          <w:tcPr>
            <w:tcW w:w="1281" w:type="dxa"/>
          </w:tcPr>
          <w:p w:rsidR="00000000" w:rsidRDefault="00823DBD">
            <w:pPr>
              <w:jc w:val="right"/>
            </w:pPr>
            <w:r>
              <w:t>7,069.7</w:t>
            </w:r>
          </w:p>
        </w:tc>
        <w:tc>
          <w:tcPr>
            <w:tcW w:w="1281" w:type="dxa"/>
          </w:tcPr>
          <w:p w:rsidR="00000000" w:rsidRDefault="00823DBD">
            <w:pPr>
              <w:jc w:val="right"/>
            </w:pPr>
            <w:r>
              <w:t>6,568.4</w:t>
            </w:r>
          </w:p>
        </w:tc>
        <w:tc>
          <w:tcPr>
            <w:tcW w:w="1281" w:type="dxa"/>
          </w:tcPr>
          <w:p w:rsidR="00000000" w:rsidRDefault="00823DBD">
            <w:pPr>
              <w:jc w:val="right"/>
            </w:pPr>
            <w:r>
              <w:t>6,910.1</w:t>
            </w:r>
          </w:p>
        </w:tc>
        <w:tc>
          <w:tcPr>
            <w:tcW w:w="1281" w:type="dxa"/>
          </w:tcPr>
          <w:p w:rsidR="00000000" w:rsidRDefault="00823DBD">
            <w:pPr>
              <w:jc w:val="right"/>
            </w:pPr>
            <w:r>
              <w:t>6,234.6</w:t>
            </w:r>
          </w:p>
        </w:tc>
      </w:tr>
      <w:tr w:rsidR="00000000">
        <w:tblPrEx>
          <w:tblCellMar>
            <w:top w:w="0" w:type="dxa"/>
            <w:bottom w:w="0" w:type="dxa"/>
          </w:tblCellMar>
        </w:tblPrEx>
        <w:trPr>
          <w:cantSplit/>
        </w:trPr>
        <w:tc>
          <w:tcPr>
            <w:tcW w:w="4536" w:type="dxa"/>
          </w:tcPr>
          <w:p w:rsidR="00000000" w:rsidRDefault="00823DBD">
            <w:r>
              <w:rPr>
                <w:i/>
              </w:rPr>
              <w:t xml:space="preserve">    Retail</w:t>
            </w:r>
          </w:p>
        </w:tc>
        <w:tc>
          <w:tcPr>
            <w:tcW w:w="1281" w:type="dxa"/>
          </w:tcPr>
          <w:p w:rsidR="00000000" w:rsidRDefault="00823DBD">
            <w:pPr>
              <w:jc w:val="center"/>
            </w:pPr>
            <w:r>
              <w:t xml:space="preserve"> </w:t>
            </w:r>
          </w:p>
        </w:tc>
        <w:tc>
          <w:tcPr>
            <w:tcW w:w="1281" w:type="dxa"/>
          </w:tcPr>
          <w:p w:rsidR="00000000" w:rsidRDefault="00823DBD">
            <w:pPr>
              <w:jc w:val="right"/>
            </w:pPr>
            <w:r>
              <w:t>$M</w:t>
            </w:r>
          </w:p>
        </w:tc>
        <w:tc>
          <w:tcPr>
            <w:tcW w:w="1281" w:type="dxa"/>
          </w:tcPr>
          <w:p w:rsidR="00000000" w:rsidRDefault="00823DBD">
            <w:pPr>
              <w:jc w:val="right"/>
              <w:rPr>
                <w:b/>
              </w:rPr>
            </w:pPr>
            <w:r>
              <w:rPr>
                <w:b/>
                <w:i/>
              </w:rPr>
              <w:t>5,507.1</w:t>
            </w:r>
          </w:p>
        </w:tc>
        <w:tc>
          <w:tcPr>
            <w:tcW w:w="1281" w:type="dxa"/>
          </w:tcPr>
          <w:p w:rsidR="00000000" w:rsidRDefault="00823DBD">
            <w:pPr>
              <w:jc w:val="right"/>
            </w:pPr>
            <w:r>
              <w:rPr>
                <w:i/>
              </w:rPr>
              <w:t>5,009.7</w:t>
            </w:r>
          </w:p>
        </w:tc>
        <w:tc>
          <w:tcPr>
            <w:tcW w:w="1281" w:type="dxa"/>
          </w:tcPr>
          <w:p w:rsidR="00000000" w:rsidRDefault="00823DBD">
            <w:pPr>
              <w:jc w:val="right"/>
            </w:pPr>
            <w:r>
              <w:rPr>
                <w:i/>
              </w:rPr>
              <w:t>4,618.3</w:t>
            </w:r>
          </w:p>
        </w:tc>
        <w:tc>
          <w:tcPr>
            <w:tcW w:w="1281" w:type="dxa"/>
          </w:tcPr>
          <w:p w:rsidR="00000000" w:rsidRDefault="00823DBD">
            <w:pPr>
              <w:jc w:val="right"/>
            </w:pPr>
            <w:r>
              <w:rPr>
                <w:i/>
              </w:rPr>
              <w:t>4,193.5</w:t>
            </w:r>
          </w:p>
        </w:tc>
        <w:tc>
          <w:tcPr>
            <w:tcW w:w="1281" w:type="dxa"/>
          </w:tcPr>
          <w:p w:rsidR="00000000" w:rsidRDefault="00823DBD">
            <w:pPr>
              <w:jc w:val="right"/>
            </w:pPr>
            <w:r>
              <w:rPr>
                <w:i/>
              </w:rPr>
              <w:t>3,904.2</w:t>
            </w:r>
          </w:p>
        </w:tc>
      </w:tr>
      <w:tr w:rsidR="00000000">
        <w:tblPrEx>
          <w:tblCellMar>
            <w:top w:w="0" w:type="dxa"/>
            <w:bottom w:w="0" w:type="dxa"/>
          </w:tblCellMar>
        </w:tblPrEx>
        <w:trPr>
          <w:cantSplit/>
        </w:trPr>
        <w:tc>
          <w:tcPr>
            <w:tcW w:w="4536" w:type="dxa"/>
          </w:tcPr>
          <w:p w:rsidR="00000000" w:rsidRDefault="00823DBD">
            <w:r>
              <w:rPr>
                <w:i/>
              </w:rPr>
              <w:t xml:space="preserve">    Property</w:t>
            </w:r>
          </w:p>
        </w:tc>
        <w:tc>
          <w:tcPr>
            <w:tcW w:w="1281" w:type="dxa"/>
          </w:tcPr>
          <w:p w:rsidR="00000000" w:rsidRDefault="00823DBD">
            <w:pPr>
              <w:jc w:val="center"/>
            </w:pPr>
            <w:r>
              <w:t xml:space="preserve"> </w:t>
            </w:r>
          </w:p>
        </w:tc>
        <w:tc>
          <w:tcPr>
            <w:tcW w:w="1281" w:type="dxa"/>
          </w:tcPr>
          <w:p w:rsidR="00000000" w:rsidRDefault="00823DBD">
            <w:pPr>
              <w:jc w:val="right"/>
            </w:pPr>
            <w:r>
              <w:t>$M</w:t>
            </w:r>
          </w:p>
        </w:tc>
        <w:tc>
          <w:tcPr>
            <w:tcW w:w="1281" w:type="dxa"/>
          </w:tcPr>
          <w:p w:rsidR="00000000" w:rsidRDefault="00823DBD">
            <w:pPr>
              <w:jc w:val="right"/>
              <w:rPr>
                <w:b/>
              </w:rPr>
            </w:pPr>
            <w:r>
              <w:rPr>
                <w:b/>
                <w:i/>
              </w:rPr>
              <w:t>793.1</w:t>
            </w:r>
          </w:p>
        </w:tc>
        <w:tc>
          <w:tcPr>
            <w:tcW w:w="1281" w:type="dxa"/>
          </w:tcPr>
          <w:p w:rsidR="00000000" w:rsidRDefault="00823DBD">
            <w:pPr>
              <w:jc w:val="right"/>
            </w:pPr>
            <w:r>
              <w:rPr>
                <w:i/>
              </w:rPr>
              <w:t>1,464.4</w:t>
            </w:r>
          </w:p>
        </w:tc>
        <w:tc>
          <w:tcPr>
            <w:tcW w:w="1281" w:type="dxa"/>
          </w:tcPr>
          <w:p w:rsidR="00000000" w:rsidRDefault="00823DBD">
            <w:pPr>
              <w:jc w:val="right"/>
            </w:pPr>
            <w:r>
              <w:rPr>
                <w:i/>
              </w:rPr>
              <w:t>1,200.5</w:t>
            </w:r>
          </w:p>
        </w:tc>
        <w:tc>
          <w:tcPr>
            <w:tcW w:w="1281" w:type="dxa"/>
          </w:tcPr>
          <w:p w:rsidR="00000000" w:rsidRDefault="00823DBD">
            <w:pPr>
              <w:jc w:val="right"/>
            </w:pPr>
            <w:r>
              <w:rPr>
                <w:i/>
              </w:rPr>
              <w:t>1,491.3</w:t>
            </w:r>
          </w:p>
        </w:tc>
        <w:tc>
          <w:tcPr>
            <w:tcW w:w="1281" w:type="dxa"/>
          </w:tcPr>
          <w:p w:rsidR="00000000" w:rsidRDefault="00823DBD">
            <w:pPr>
              <w:jc w:val="right"/>
            </w:pPr>
            <w:r>
              <w:rPr>
                <w:i/>
              </w:rPr>
              <w:t>1,432.3</w:t>
            </w:r>
          </w:p>
        </w:tc>
      </w:tr>
      <w:tr w:rsidR="00000000">
        <w:tblPrEx>
          <w:tblCellMar>
            <w:top w:w="0" w:type="dxa"/>
            <w:bottom w:w="0" w:type="dxa"/>
          </w:tblCellMar>
        </w:tblPrEx>
        <w:trPr>
          <w:cantSplit/>
        </w:trPr>
        <w:tc>
          <w:tcPr>
            <w:tcW w:w="4536" w:type="dxa"/>
          </w:tcPr>
          <w:p w:rsidR="00000000" w:rsidRDefault="00823DBD">
            <w:r>
              <w:rPr>
                <w:i/>
              </w:rPr>
              <w:t xml:space="preserve">    Unallocated</w:t>
            </w:r>
          </w:p>
        </w:tc>
        <w:tc>
          <w:tcPr>
            <w:tcW w:w="1281" w:type="dxa"/>
          </w:tcPr>
          <w:p w:rsidR="00000000" w:rsidRDefault="00823DBD">
            <w:pPr>
              <w:jc w:val="center"/>
            </w:pPr>
            <w:r>
              <w:t xml:space="preserve"> </w:t>
            </w:r>
          </w:p>
        </w:tc>
        <w:tc>
          <w:tcPr>
            <w:tcW w:w="1281" w:type="dxa"/>
          </w:tcPr>
          <w:p w:rsidR="00000000" w:rsidRDefault="00823DBD">
            <w:pPr>
              <w:jc w:val="right"/>
            </w:pPr>
            <w:r>
              <w:t>$M</w:t>
            </w:r>
          </w:p>
        </w:tc>
        <w:tc>
          <w:tcPr>
            <w:tcW w:w="1281" w:type="dxa"/>
          </w:tcPr>
          <w:p w:rsidR="00000000" w:rsidRDefault="00823DBD">
            <w:pPr>
              <w:jc w:val="right"/>
              <w:rPr>
                <w:b/>
              </w:rPr>
            </w:pPr>
            <w:r>
              <w:rPr>
                <w:b/>
                <w:i/>
              </w:rPr>
              <w:t>405.1</w:t>
            </w:r>
          </w:p>
        </w:tc>
        <w:tc>
          <w:tcPr>
            <w:tcW w:w="1281" w:type="dxa"/>
          </w:tcPr>
          <w:p w:rsidR="00000000" w:rsidRDefault="00823DBD">
            <w:pPr>
              <w:jc w:val="right"/>
            </w:pPr>
            <w:r>
              <w:rPr>
                <w:i/>
              </w:rPr>
              <w:t>595.6</w:t>
            </w:r>
          </w:p>
        </w:tc>
        <w:tc>
          <w:tcPr>
            <w:tcW w:w="1281" w:type="dxa"/>
          </w:tcPr>
          <w:p w:rsidR="00000000" w:rsidRDefault="00823DBD">
            <w:pPr>
              <w:jc w:val="right"/>
            </w:pPr>
            <w:r>
              <w:rPr>
                <w:i/>
              </w:rPr>
              <w:t>749.6</w:t>
            </w:r>
          </w:p>
        </w:tc>
        <w:tc>
          <w:tcPr>
            <w:tcW w:w="1281" w:type="dxa"/>
          </w:tcPr>
          <w:p w:rsidR="00000000" w:rsidRDefault="00823DBD">
            <w:pPr>
              <w:jc w:val="right"/>
            </w:pPr>
            <w:r>
              <w:rPr>
                <w:i/>
              </w:rPr>
              <w:t>1,225.3</w:t>
            </w:r>
          </w:p>
        </w:tc>
        <w:tc>
          <w:tcPr>
            <w:tcW w:w="1281" w:type="dxa"/>
          </w:tcPr>
          <w:p w:rsidR="00000000" w:rsidRDefault="00823DBD">
            <w:pPr>
              <w:jc w:val="right"/>
            </w:pPr>
            <w:r>
              <w:rPr>
                <w:i/>
              </w:rPr>
              <w:t>898.1</w:t>
            </w:r>
          </w:p>
        </w:tc>
      </w:tr>
      <w:tr w:rsidR="00000000">
        <w:tblPrEx>
          <w:tblCellMar>
            <w:top w:w="0" w:type="dxa"/>
            <w:bottom w:w="0" w:type="dxa"/>
          </w:tblCellMar>
        </w:tblPrEx>
        <w:trPr>
          <w:cantSplit/>
        </w:trPr>
        <w:tc>
          <w:tcPr>
            <w:tcW w:w="4536" w:type="dxa"/>
          </w:tcPr>
          <w:p w:rsidR="00000000" w:rsidRDefault="00823DBD">
            <w:r>
              <w:t>Capital employed</w:t>
            </w:r>
          </w:p>
        </w:tc>
        <w:tc>
          <w:tcPr>
            <w:tcW w:w="1281" w:type="dxa"/>
          </w:tcPr>
          <w:p w:rsidR="00000000" w:rsidRDefault="00823DBD">
            <w:pPr>
              <w:jc w:val="center"/>
            </w:pPr>
            <w:r>
              <w:t>(b)</w:t>
            </w:r>
          </w:p>
        </w:tc>
        <w:tc>
          <w:tcPr>
            <w:tcW w:w="1281" w:type="dxa"/>
          </w:tcPr>
          <w:p w:rsidR="00000000" w:rsidRDefault="00823DBD">
            <w:pPr>
              <w:jc w:val="right"/>
            </w:pPr>
            <w:r>
              <w:t>$M</w:t>
            </w:r>
          </w:p>
        </w:tc>
        <w:tc>
          <w:tcPr>
            <w:tcW w:w="1281" w:type="dxa"/>
          </w:tcPr>
          <w:p w:rsidR="00000000" w:rsidRDefault="00823DBD">
            <w:pPr>
              <w:jc w:val="right"/>
              <w:rPr>
                <w:b/>
              </w:rPr>
            </w:pPr>
            <w:r>
              <w:rPr>
                <w:b/>
              </w:rPr>
              <w:t>3,842.2</w:t>
            </w:r>
          </w:p>
        </w:tc>
        <w:tc>
          <w:tcPr>
            <w:tcW w:w="1281" w:type="dxa"/>
          </w:tcPr>
          <w:p w:rsidR="00000000" w:rsidRDefault="00823DBD">
            <w:pPr>
              <w:jc w:val="right"/>
            </w:pPr>
            <w:r>
              <w:t>4,406.9</w:t>
            </w:r>
          </w:p>
        </w:tc>
        <w:tc>
          <w:tcPr>
            <w:tcW w:w="1281" w:type="dxa"/>
          </w:tcPr>
          <w:p w:rsidR="00000000" w:rsidRDefault="00823DBD">
            <w:pPr>
              <w:jc w:val="right"/>
            </w:pPr>
            <w:r>
              <w:t>4,223.4</w:t>
            </w:r>
          </w:p>
        </w:tc>
        <w:tc>
          <w:tcPr>
            <w:tcW w:w="1281" w:type="dxa"/>
          </w:tcPr>
          <w:p w:rsidR="00000000" w:rsidRDefault="00823DBD">
            <w:pPr>
              <w:jc w:val="right"/>
            </w:pPr>
            <w:r>
              <w:t>4,219.4</w:t>
            </w:r>
          </w:p>
        </w:tc>
        <w:tc>
          <w:tcPr>
            <w:tcW w:w="1281" w:type="dxa"/>
          </w:tcPr>
          <w:p w:rsidR="00000000" w:rsidRDefault="00823DBD">
            <w:pPr>
              <w:jc w:val="right"/>
            </w:pPr>
            <w:r>
              <w:t>3,764.4</w:t>
            </w:r>
          </w:p>
        </w:tc>
      </w:tr>
      <w:tr w:rsidR="00000000">
        <w:tblPrEx>
          <w:tblCellMar>
            <w:top w:w="0" w:type="dxa"/>
            <w:bottom w:w="0" w:type="dxa"/>
          </w:tblCellMar>
        </w:tblPrEx>
        <w:trPr>
          <w:cantSplit/>
        </w:trPr>
        <w:tc>
          <w:tcPr>
            <w:tcW w:w="4536" w:type="dxa"/>
          </w:tcPr>
          <w:p w:rsidR="00000000" w:rsidRDefault="00823DBD">
            <w:r>
              <w:t xml:space="preserve">    </w:t>
            </w:r>
            <w:r>
              <w:rPr>
                <w:i/>
              </w:rPr>
              <w:t>Net debt</w:t>
            </w:r>
          </w:p>
        </w:tc>
        <w:tc>
          <w:tcPr>
            <w:tcW w:w="1281" w:type="dxa"/>
          </w:tcPr>
          <w:p w:rsidR="00000000" w:rsidRDefault="00823DBD">
            <w:pPr>
              <w:jc w:val="center"/>
            </w:pPr>
            <w:r>
              <w:t>(c)</w:t>
            </w:r>
          </w:p>
        </w:tc>
        <w:tc>
          <w:tcPr>
            <w:tcW w:w="1281" w:type="dxa"/>
          </w:tcPr>
          <w:p w:rsidR="00000000" w:rsidRDefault="00823DBD">
            <w:pPr>
              <w:jc w:val="right"/>
            </w:pPr>
            <w:r>
              <w:t>$M</w:t>
            </w:r>
          </w:p>
        </w:tc>
        <w:tc>
          <w:tcPr>
            <w:tcW w:w="1281" w:type="dxa"/>
          </w:tcPr>
          <w:p w:rsidR="00000000" w:rsidRDefault="00823DBD">
            <w:pPr>
              <w:jc w:val="right"/>
              <w:rPr>
                <w:b/>
              </w:rPr>
            </w:pPr>
            <w:r>
              <w:rPr>
                <w:b/>
                <w:i/>
              </w:rPr>
              <w:t>1,325.9</w:t>
            </w:r>
          </w:p>
        </w:tc>
        <w:tc>
          <w:tcPr>
            <w:tcW w:w="1281" w:type="dxa"/>
          </w:tcPr>
          <w:p w:rsidR="00000000" w:rsidRDefault="00823DBD">
            <w:pPr>
              <w:jc w:val="right"/>
            </w:pPr>
            <w:r>
              <w:rPr>
                <w:i/>
              </w:rPr>
              <w:t>1,959.4</w:t>
            </w:r>
          </w:p>
        </w:tc>
        <w:tc>
          <w:tcPr>
            <w:tcW w:w="1281" w:type="dxa"/>
          </w:tcPr>
          <w:p w:rsidR="00000000" w:rsidRDefault="00823DBD">
            <w:pPr>
              <w:jc w:val="right"/>
            </w:pPr>
            <w:r>
              <w:rPr>
                <w:i/>
              </w:rPr>
              <w:t>1,796.8</w:t>
            </w:r>
          </w:p>
        </w:tc>
        <w:tc>
          <w:tcPr>
            <w:tcW w:w="1281" w:type="dxa"/>
          </w:tcPr>
          <w:p w:rsidR="00000000" w:rsidRDefault="00823DBD">
            <w:pPr>
              <w:jc w:val="right"/>
            </w:pPr>
            <w:r>
              <w:rPr>
                <w:i/>
              </w:rPr>
              <w:t>844.9</w:t>
            </w:r>
          </w:p>
        </w:tc>
        <w:tc>
          <w:tcPr>
            <w:tcW w:w="1281" w:type="dxa"/>
          </w:tcPr>
          <w:p w:rsidR="00000000" w:rsidRDefault="00823DBD">
            <w:pPr>
              <w:jc w:val="right"/>
            </w:pPr>
            <w:r>
              <w:rPr>
                <w:i/>
              </w:rPr>
              <w:t>520.0</w:t>
            </w:r>
          </w:p>
        </w:tc>
      </w:tr>
      <w:tr w:rsidR="00000000">
        <w:tblPrEx>
          <w:tblCellMar>
            <w:top w:w="0" w:type="dxa"/>
            <w:bottom w:w="0" w:type="dxa"/>
          </w:tblCellMar>
        </w:tblPrEx>
        <w:trPr>
          <w:cantSplit/>
        </w:trPr>
        <w:tc>
          <w:tcPr>
            <w:tcW w:w="4536" w:type="dxa"/>
          </w:tcPr>
          <w:p w:rsidR="00000000" w:rsidRDefault="00823DBD">
            <w:r>
              <w:rPr>
                <w:i/>
              </w:rPr>
              <w:t xml:space="preserve">    Shareholders’ equity</w:t>
            </w:r>
          </w:p>
        </w:tc>
        <w:tc>
          <w:tcPr>
            <w:tcW w:w="1281" w:type="dxa"/>
          </w:tcPr>
          <w:p w:rsidR="00000000" w:rsidRDefault="00823DBD">
            <w:pPr>
              <w:jc w:val="center"/>
            </w:pPr>
            <w:r>
              <w:t xml:space="preserve"> </w:t>
            </w:r>
          </w:p>
        </w:tc>
        <w:tc>
          <w:tcPr>
            <w:tcW w:w="1281" w:type="dxa"/>
          </w:tcPr>
          <w:p w:rsidR="00000000" w:rsidRDefault="00823DBD">
            <w:pPr>
              <w:jc w:val="right"/>
            </w:pPr>
            <w:r>
              <w:t>$M</w:t>
            </w:r>
          </w:p>
        </w:tc>
        <w:tc>
          <w:tcPr>
            <w:tcW w:w="1281" w:type="dxa"/>
          </w:tcPr>
          <w:p w:rsidR="00000000" w:rsidRDefault="00823DBD">
            <w:pPr>
              <w:jc w:val="right"/>
              <w:rPr>
                <w:b/>
              </w:rPr>
            </w:pPr>
            <w:r>
              <w:rPr>
                <w:b/>
                <w:i/>
              </w:rPr>
              <w:t>2,516.3</w:t>
            </w:r>
          </w:p>
        </w:tc>
        <w:tc>
          <w:tcPr>
            <w:tcW w:w="1281" w:type="dxa"/>
          </w:tcPr>
          <w:p w:rsidR="00000000" w:rsidRDefault="00823DBD">
            <w:pPr>
              <w:jc w:val="right"/>
            </w:pPr>
            <w:r>
              <w:rPr>
                <w:i/>
              </w:rPr>
              <w:t>2,447.5</w:t>
            </w:r>
          </w:p>
        </w:tc>
        <w:tc>
          <w:tcPr>
            <w:tcW w:w="1281" w:type="dxa"/>
          </w:tcPr>
          <w:p w:rsidR="00000000" w:rsidRDefault="00823DBD">
            <w:pPr>
              <w:jc w:val="right"/>
            </w:pPr>
            <w:r>
              <w:rPr>
                <w:i/>
              </w:rPr>
              <w:t>2,426.6</w:t>
            </w:r>
          </w:p>
        </w:tc>
        <w:tc>
          <w:tcPr>
            <w:tcW w:w="1281" w:type="dxa"/>
          </w:tcPr>
          <w:p w:rsidR="00000000" w:rsidRDefault="00823DBD">
            <w:pPr>
              <w:jc w:val="right"/>
            </w:pPr>
            <w:r>
              <w:rPr>
                <w:i/>
              </w:rPr>
              <w:t>3,374.5</w:t>
            </w:r>
          </w:p>
        </w:tc>
        <w:tc>
          <w:tcPr>
            <w:tcW w:w="1281" w:type="dxa"/>
          </w:tcPr>
          <w:p w:rsidR="00000000" w:rsidRDefault="00823DBD">
            <w:pPr>
              <w:jc w:val="right"/>
            </w:pPr>
            <w:r>
              <w:rPr>
                <w:i/>
              </w:rPr>
              <w:t>3,244.4</w:t>
            </w:r>
          </w:p>
        </w:tc>
      </w:tr>
      <w:tr w:rsidR="00000000">
        <w:tblPrEx>
          <w:tblCellMar>
            <w:top w:w="0" w:type="dxa"/>
            <w:bottom w:w="0" w:type="dxa"/>
          </w:tblCellMar>
        </w:tblPrEx>
        <w:trPr>
          <w:cantSplit/>
        </w:trPr>
        <w:tc>
          <w:tcPr>
            <w:tcW w:w="4536" w:type="dxa"/>
          </w:tcPr>
          <w:p w:rsidR="00000000" w:rsidRDefault="00823DBD">
            <w:r>
              <w:t>Market capitalisation</w:t>
            </w:r>
          </w:p>
        </w:tc>
        <w:tc>
          <w:tcPr>
            <w:tcW w:w="1281" w:type="dxa"/>
          </w:tcPr>
          <w:p w:rsidR="00000000" w:rsidRDefault="00823DBD">
            <w:pPr>
              <w:jc w:val="center"/>
            </w:pPr>
            <w:r>
              <w:t>(d)</w:t>
            </w:r>
          </w:p>
        </w:tc>
        <w:tc>
          <w:tcPr>
            <w:tcW w:w="1281" w:type="dxa"/>
          </w:tcPr>
          <w:p w:rsidR="00000000" w:rsidRDefault="00823DBD">
            <w:pPr>
              <w:jc w:val="right"/>
            </w:pPr>
            <w:r>
              <w:t>$M</w:t>
            </w:r>
          </w:p>
        </w:tc>
        <w:tc>
          <w:tcPr>
            <w:tcW w:w="1281" w:type="dxa"/>
          </w:tcPr>
          <w:p w:rsidR="00000000" w:rsidRDefault="00823DBD">
            <w:pPr>
              <w:jc w:val="right"/>
              <w:rPr>
                <w:b/>
              </w:rPr>
            </w:pPr>
            <w:r>
              <w:rPr>
                <w:b/>
              </w:rPr>
              <w:t>7,564.1</w:t>
            </w:r>
          </w:p>
        </w:tc>
        <w:tc>
          <w:tcPr>
            <w:tcW w:w="1281" w:type="dxa"/>
          </w:tcPr>
          <w:p w:rsidR="00000000" w:rsidRDefault="00823DBD">
            <w:pPr>
              <w:jc w:val="right"/>
            </w:pPr>
            <w:r>
              <w:t>5,140.1</w:t>
            </w:r>
          </w:p>
        </w:tc>
        <w:tc>
          <w:tcPr>
            <w:tcW w:w="1281" w:type="dxa"/>
          </w:tcPr>
          <w:p w:rsidR="00000000" w:rsidRDefault="00823DBD">
            <w:pPr>
              <w:jc w:val="right"/>
            </w:pPr>
            <w:r>
              <w:t>4,875.9</w:t>
            </w:r>
          </w:p>
        </w:tc>
        <w:tc>
          <w:tcPr>
            <w:tcW w:w="1281" w:type="dxa"/>
          </w:tcPr>
          <w:p w:rsidR="00000000" w:rsidRDefault="00823DBD">
            <w:pPr>
              <w:jc w:val="right"/>
            </w:pPr>
            <w:r>
              <w:t>5,803.1</w:t>
            </w:r>
          </w:p>
        </w:tc>
        <w:tc>
          <w:tcPr>
            <w:tcW w:w="1281" w:type="dxa"/>
          </w:tcPr>
          <w:p w:rsidR="00000000" w:rsidRDefault="00823DBD">
            <w:pPr>
              <w:jc w:val="right"/>
            </w:pPr>
            <w:r>
              <w:t>6,649.1</w:t>
            </w:r>
          </w:p>
        </w:tc>
      </w:tr>
      <w:tr w:rsidR="00000000">
        <w:tblPrEx>
          <w:tblCellMar>
            <w:top w:w="0" w:type="dxa"/>
            <w:bottom w:w="0" w:type="dxa"/>
          </w:tblCellMar>
        </w:tblPrEx>
        <w:trPr>
          <w:cantSplit/>
        </w:trPr>
        <w:tc>
          <w:tcPr>
            <w:tcW w:w="4536" w:type="dxa"/>
          </w:tcPr>
          <w:p w:rsidR="00000000" w:rsidRDefault="00823DBD">
            <w:r>
              <w:rPr>
                <w:b/>
              </w:rPr>
              <w:t>Shareholder Value</w:t>
            </w:r>
          </w:p>
        </w:tc>
        <w:tc>
          <w:tcPr>
            <w:tcW w:w="1281" w:type="dxa"/>
          </w:tcPr>
          <w:p w:rsidR="00000000" w:rsidRDefault="00823DBD">
            <w:pPr>
              <w:jc w:val="center"/>
            </w:pPr>
          </w:p>
        </w:tc>
        <w:tc>
          <w:tcPr>
            <w:tcW w:w="1281" w:type="dxa"/>
          </w:tcPr>
          <w:p w:rsidR="00000000" w:rsidRDefault="00823DBD">
            <w:pPr>
              <w:jc w:val="right"/>
            </w:pP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Return on equity</w:t>
            </w:r>
          </w:p>
        </w:tc>
        <w:tc>
          <w:tcPr>
            <w:tcW w:w="1281" w:type="dxa"/>
          </w:tcPr>
          <w:p w:rsidR="00000000" w:rsidRDefault="00823DBD">
            <w:pPr>
              <w:jc w:val="center"/>
            </w:pPr>
            <w:r>
              <w:t>(e)</w:t>
            </w:r>
          </w:p>
        </w:tc>
        <w:tc>
          <w:tcPr>
            <w:tcW w:w="1281" w:type="dxa"/>
          </w:tcPr>
          <w:p w:rsidR="00000000" w:rsidRDefault="00823DBD">
            <w:pPr>
              <w:jc w:val="right"/>
            </w:pPr>
            <w:r>
              <w:t xml:space="preserve"> </w:t>
            </w:r>
          </w:p>
        </w:tc>
        <w:tc>
          <w:tcPr>
            <w:tcW w:w="1281" w:type="dxa"/>
          </w:tcPr>
          <w:p w:rsidR="00000000" w:rsidRDefault="00823DBD">
            <w:pPr>
              <w:jc w:val="right"/>
              <w:rPr>
                <w:b/>
              </w:rPr>
            </w:pPr>
            <w:r>
              <w:rPr>
                <w:b/>
              </w:rPr>
              <w:t>15.9%</w:t>
            </w:r>
          </w:p>
        </w:tc>
        <w:tc>
          <w:tcPr>
            <w:tcW w:w="1281" w:type="dxa"/>
          </w:tcPr>
          <w:p w:rsidR="00000000" w:rsidRDefault="00823DBD">
            <w:pPr>
              <w:jc w:val="right"/>
            </w:pPr>
            <w:r>
              <w:t>11.5%</w:t>
            </w:r>
          </w:p>
        </w:tc>
        <w:tc>
          <w:tcPr>
            <w:tcW w:w="1281" w:type="dxa"/>
          </w:tcPr>
          <w:p w:rsidR="00000000" w:rsidRDefault="00823DBD">
            <w:pPr>
              <w:jc w:val="right"/>
            </w:pPr>
            <w:r>
              <w:t>15.4%</w:t>
            </w:r>
          </w:p>
        </w:tc>
        <w:tc>
          <w:tcPr>
            <w:tcW w:w="1281" w:type="dxa"/>
          </w:tcPr>
          <w:p w:rsidR="00000000" w:rsidRDefault="00823DBD">
            <w:pPr>
              <w:jc w:val="right"/>
            </w:pPr>
            <w:r>
              <w:t>13.1%</w:t>
            </w:r>
          </w:p>
        </w:tc>
        <w:tc>
          <w:tcPr>
            <w:tcW w:w="1281" w:type="dxa"/>
          </w:tcPr>
          <w:p w:rsidR="00000000" w:rsidRDefault="00823DBD">
            <w:pPr>
              <w:jc w:val="right"/>
            </w:pPr>
            <w:r>
              <w:t>13.4%</w:t>
            </w:r>
          </w:p>
        </w:tc>
      </w:tr>
      <w:tr w:rsidR="00000000">
        <w:tblPrEx>
          <w:tblCellMar>
            <w:top w:w="0" w:type="dxa"/>
            <w:bottom w:w="0" w:type="dxa"/>
          </w:tblCellMar>
        </w:tblPrEx>
        <w:trPr>
          <w:cantSplit/>
        </w:trPr>
        <w:tc>
          <w:tcPr>
            <w:tcW w:w="4536" w:type="dxa"/>
          </w:tcPr>
          <w:p w:rsidR="00000000" w:rsidRDefault="00823DBD">
            <w:r>
              <w:t>Return on capital employed</w:t>
            </w:r>
          </w:p>
        </w:tc>
        <w:tc>
          <w:tcPr>
            <w:tcW w:w="1281" w:type="dxa"/>
          </w:tcPr>
          <w:p w:rsidR="00000000" w:rsidRDefault="00823DBD">
            <w:pPr>
              <w:jc w:val="center"/>
            </w:pPr>
            <w:r>
              <w:t>(f)</w:t>
            </w:r>
          </w:p>
        </w:tc>
        <w:tc>
          <w:tcPr>
            <w:tcW w:w="1281" w:type="dxa"/>
          </w:tcPr>
          <w:p w:rsidR="00000000" w:rsidRDefault="00823DBD">
            <w:pPr>
              <w:jc w:val="right"/>
            </w:pPr>
            <w:r>
              <w:t xml:space="preserve"> </w:t>
            </w:r>
          </w:p>
        </w:tc>
        <w:tc>
          <w:tcPr>
            <w:tcW w:w="1281" w:type="dxa"/>
          </w:tcPr>
          <w:p w:rsidR="00000000" w:rsidRDefault="00823DBD">
            <w:pPr>
              <w:jc w:val="right"/>
              <w:rPr>
                <w:b/>
              </w:rPr>
            </w:pPr>
            <w:r>
              <w:rPr>
                <w:b/>
              </w:rPr>
              <w:t>10.1%</w:t>
            </w:r>
          </w:p>
        </w:tc>
        <w:tc>
          <w:tcPr>
            <w:tcW w:w="1281" w:type="dxa"/>
          </w:tcPr>
          <w:p w:rsidR="00000000" w:rsidRDefault="00823DBD">
            <w:pPr>
              <w:jc w:val="right"/>
            </w:pPr>
            <w:r>
              <w:t>6.4%</w:t>
            </w:r>
          </w:p>
        </w:tc>
        <w:tc>
          <w:tcPr>
            <w:tcW w:w="1281" w:type="dxa"/>
          </w:tcPr>
          <w:p w:rsidR="00000000" w:rsidRDefault="00823DBD">
            <w:pPr>
              <w:jc w:val="right"/>
            </w:pPr>
            <w:r>
              <w:t>10.0%</w:t>
            </w:r>
          </w:p>
        </w:tc>
        <w:tc>
          <w:tcPr>
            <w:tcW w:w="1281" w:type="dxa"/>
          </w:tcPr>
          <w:p w:rsidR="00000000" w:rsidRDefault="00823DBD">
            <w:pPr>
              <w:jc w:val="right"/>
            </w:pPr>
            <w:r>
              <w:t>10.0%</w:t>
            </w:r>
          </w:p>
        </w:tc>
        <w:tc>
          <w:tcPr>
            <w:tcW w:w="1281" w:type="dxa"/>
          </w:tcPr>
          <w:p w:rsidR="00000000" w:rsidRDefault="00823DBD">
            <w:pPr>
              <w:jc w:val="right"/>
            </w:pPr>
            <w:r>
              <w:t>10.9%</w:t>
            </w:r>
          </w:p>
        </w:tc>
      </w:tr>
      <w:tr w:rsidR="00000000">
        <w:tblPrEx>
          <w:tblCellMar>
            <w:top w:w="0" w:type="dxa"/>
            <w:bottom w:w="0" w:type="dxa"/>
          </w:tblCellMar>
        </w:tblPrEx>
        <w:trPr>
          <w:cantSplit/>
        </w:trPr>
        <w:tc>
          <w:tcPr>
            <w:tcW w:w="4536" w:type="dxa"/>
          </w:tcPr>
          <w:p w:rsidR="00000000" w:rsidRDefault="00823DBD">
            <w:r>
              <w:t>Ordinary share price - closing</w:t>
            </w:r>
          </w:p>
        </w:tc>
        <w:tc>
          <w:tcPr>
            <w:tcW w:w="1281" w:type="dxa"/>
          </w:tcPr>
          <w:p w:rsidR="00000000" w:rsidRDefault="00823DBD">
            <w:pPr>
              <w:jc w:val="center"/>
            </w:pPr>
            <w:r>
              <w:t xml:space="preserve"> </w:t>
            </w:r>
          </w:p>
        </w:tc>
        <w:tc>
          <w:tcPr>
            <w:tcW w:w="1281" w:type="dxa"/>
          </w:tcPr>
          <w:p w:rsidR="00000000" w:rsidRDefault="00823DBD">
            <w:pPr>
              <w:jc w:val="right"/>
            </w:pPr>
            <w:r>
              <w:t>$</w:t>
            </w:r>
          </w:p>
        </w:tc>
        <w:tc>
          <w:tcPr>
            <w:tcW w:w="1281" w:type="dxa"/>
          </w:tcPr>
          <w:p w:rsidR="00000000" w:rsidRDefault="00823DBD">
            <w:pPr>
              <w:jc w:val="right"/>
              <w:rPr>
                <w:b/>
              </w:rPr>
            </w:pPr>
            <w:r>
              <w:rPr>
                <w:b/>
              </w:rPr>
              <w:t>6.61</w:t>
            </w:r>
          </w:p>
        </w:tc>
        <w:tc>
          <w:tcPr>
            <w:tcW w:w="1281" w:type="dxa"/>
          </w:tcPr>
          <w:p w:rsidR="00000000" w:rsidRDefault="00823DBD">
            <w:pPr>
              <w:jc w:val="right"/>
            </w:pPr>
            <w:r>
              <w:t>4.43</w:t>
            </w:r>
          </w:p>
        </w:tc>
        <w:tc>
          <w:tcPr>
            <w:tcW w:w="1281" w:type="dxa"/>
          </w:tcPr>
          <w:p w:rsidR="00000000" w:rsidRDefault="00823DBD">
            <w:pPr>
              <w:jc w:val="right"/>
            </w:pPr>
            <w:r>
              <w:t>4.24</w:t>
            </w:r>
          </w:p>
        </w:tc>
        <w:tc>
          <w:tcPr>
            <w:tcW w:w="1281" w:type="dxa"/>
          </w:tcPr>
          <w:p w:rsidR="00000000" w:rsidRDefault="00823DBD">
            <w:pPr>
              <w:jc w:val="right"/>
            </w:pPr>
            <w:r>
              <w:t>4.24</w:t>
            </w:r>
          </w:p>
        </w:tc>
        <w:tc>
          <w:tcPr>
            <w:tcW w:w="1281" w:type="dxa"/>
          </w:tcPr>
          <w:p w:rsidR="00000000" w:rsidRDefault="00823DBD">
            <w:pPr>
              <w:jc w:val="right"/>
            </w:pPr>
            <w:r>
              <w:t>4.88</w:t>
            </w:r>
          </w:p>
        </w:tc>
      </w:tr>
      <w:tr w:rsidR="00000000">
        <w:tblPrEx>
          <w:tblCellMar>
            <w:top w:w="0" w:type="dxa"/>
            <w:bottom w:w="0" w:type="dxa"/>
          </w:tblCellMar>
        </w:tblPrEx>
        <w:trPr>
          <w:cantSplit/>
        </w:trPr>
        <w:tc>
          <w:tcPr>
            <w:tcW w:w="4536" w:type="dxa"/>
          </w:tcPr>
          <w:p w:rsidR="00000000" w:rsidRDefault="00823DBD">
            <w:r>
              <w:t>Ordinary dividend per share</w:t>
            </w:r>
          </w:p>
        </w:tc>
        <w:tc>
          <w:tcPr>
            <w:tcW w:w="1281" w:type="dxa"/>
          </w:tcPr>
          <w:p w:rsidR="00000000" w:rsidRDefault="00823DBD">
            <w:pPr>
              <w:jc w:val="center"/>
            </w:pPr>
            <w:r>
              <w:t xml:space="preserve"> </w:t>
            </w:r>
          </w:p>
        </w:tc>
        <w:tc>
          <w:tcPr>
            <w:tcW w:w="1281" w:type="dxa"/>
          </w:tcPr>
          <w:p w:rsidR="00000000" w:rsidRDefault="00823DBD">
            <w:pPr>
              <w:jc w:val="right"/>
            </w:pPr>
            <w:r>
              <w:t>Cents</w:t>
            </w:r>
          </w:p>
        </w:tc>
        <w:tc>
          <w:tcPr>
            <w:tcW w:w="1281" w:type="dxa"/>
          </w:tcPr>
          <w:p w:rsidR="00000000" w:rsidRDefault="00823DBD">
            <w:pPr>
              <w:jc w:val="right"/>
              <w:rPr>
                <w:b/>
              </w:rPr>
            </w:pPr>
            <w:r>
              <w:rPr>
                <w:b/>
              </w:rPr>
              <w:t>22.5</w:t>
            </w:r>
          </w:p>
        </w:tc>
        <w:tc>
          <w:tcPr>
            <w:tcW w:w="1281" w:type="dxa"/>
          </w:tcPr>
          <w:p w:rsidR="00000000" w:rsidRDefault="00823DBD">
            <w:pPr>
              <w:jc w:val="right"/>
            </w:pPr>
            <w:r>
              <w:t>22.0</w:t>
            </w:r>
          </w:p>
        </w:tc>
        <w:tc>
          <w:tcPr>
            <w:tcW w:w="1281" w:type="dxa"/>
          </w:tcPr>
          <w:p w:rsidR="00000000" w:rsidRDefault="00823DBD">
            <w:pPr>
              <w:jc w:val="right"/>
            </w:pPr>
            <w:r>
              <w:t>22.0</w:t>
            </w:r>
          </w:p>
        </w:tc>
        <w:tc>
          <w:tcPr>
            <w:tcW w:w="1281" w:type="dxa"/>
          </w:tcPr>
          <w:p w:rsidR="00000000" w:rsidRDefault="00823DBD">
            <w:pPr>
              <w:jc w:val="right"/>
            </w:pPr>
            <w:r>
              <w:t>20.0</w:t>
            </w:r>
          </w:p>
        </w:tc>
        <w:tc>
          <w:tcPr>
            <w:tcW w:w="1281" w:type="dxa"/>
          </w:tcPr>
          <w:p w:rsidR="00000000" w:rsidRDefault="00823DBD">
            <w:pPr>
              <w:jc w:val="right"/>
            </w:pPr>
            <w:r>
              <w:t>19.5</w:t>
            </w:r>
          </w:p>
        </w:tc>
      </w:tr>
      <w:tr w:rsidR="00000000">
        <w:tblPrEx>
          <w:tblCellMar>
            <w:top w:w="0" w:type="dxa"/>
            <w:bottom w:w="0" w:type="dxa"/>
          </w:tblCellMar>
        </w:tblPrEx>
        <w:trPr>
          <w:cantSplit/>
        </w:trPr>
        <w:tc>
          <w:tcPr>
            <w:tcW w:w="4536" w:type="dxa"/>
          </w:tcPr>
          <w:p w:rsidR="00000000" w:rsidRDefault="00823DBD">
            <w:r>
              <w:t>Price/earnings ratio</w:t>
            </w:r>
          </w:p>
        </w:tc>
        <w:tc>
          <w:tcPr>
            <w:tcW w:w="1281" w:type="dxa"/>
          </w:tcPr>
          <w:p w:rsidR="00000000" w:rsidRDefault="00823DBD">
            <w:pPr>
              <w:jc w:val="center"/>
            </w:pPr>
            <w:r>
              <w:t>(a) (g)</w:t>
            </w:r>
          </w:p>
        </w:tc>
        <w:tc>
          <w:tcPr>
            <w:tcW w:w="1281" w:type="dxa"/>
          </w:tcPr>
          <w:p w:rsidR="00000000" w:rsidRDefault="00823DBD">
            <w:pPr>
              <w:jc w:val="right"/>
            </w:pPr>
            <w:r>
              <w:t>Times</w:t>
            </w:r>
          </w:p>
        </w:tc>
        <w:tc>
          <w:tcPr>
            <w:tcW w:w="1281" w:type="dxa"/>
          </w:tcPr>
          <w:p w:rsidR="00000000" w:rsidRDefault="00823DBD">
            <w:pPr>
              <w:jc w:val="right"/>
              <w:rPr>
                <w:b/>
              </w:rPr>
            </w:pPr>
            <w:r>
              <w:rPr>
                <w:b/>
              </w:rPr>
              <w:t>19.4</w:t>
            </w:r>
          </w:p>
        </w:tc>
        <w:tc>
          <w:tcPr>
            <w:tcW w:w="1281" w:type="dxa"/>
          </w:tcPr>
          <w:p w:rsidR="00000000" w:rsidRDefault="00823DBD">
            <w:pPr>
              <w:jc w:val="right"/>
            </w:pPr>
            <w:r>
              <w:t>18.4</w:t>
            </w:r>
          </w:p>
        </w:tc>
        <w:tc>
          <w:tcPr>
            <w:tcW w:w="1281" w:type="dxa"/>
          </w:tcPr>
          <w:p w:rsidR="00000000" w:rsidRDefault="00823DBD">
            <w:pPr>
              <w:jc w:val="right"/>
            </w:pPr>
            <w:r>
              <w:t>11.6</w:t>
            </w:r>
          </w:p>
        </w:tc>
        <w:tc>
          <w:tcPr>
            <w:tcW w:w="1281" w:type="dxa"/>
          </w:tcPr>
          <w:p w:rsidR="00000000" w:rsidRDefault="00823DBD">
            <w:pPr>
              <w:jc w:val="right"/>
            </w:pPr>
            <w:r>
              <w:t>13.5</w:t>
            </w:r>
          </w:p>
        </w:tc>
        <w:tc>
          <w:tcPr>
            <w:tcW w:w="1281" w:type="dxa"/>
          </w:tcPr>
          <w:p w:rsidR="00000000" w:rsidRDefault="00823DBD">
            <w:pPr>
              <w:jc w:val="right"/>
            </w:pPr>
            <w:r>
              <w:t>16.1</w:t>
            </w:r>
          </w:p>
        </w:tc>
      </w:tr>
      <w:tr w:rsidR="00000000">
        <w:tblPrEx>
          <w:tblCellMar>
            <w:top w:w="0" w:type="dxa"/>
            <w:bottom w:w="0" w:type="dxa"/>
          </w:tblCellMar>
        </w:tblPrEx>
        <w:trPr>
          <w:cantSplit/>
        </w:trPr>
        <w:tc>
          <w:tcPr>
            <w:tcW w:w="4536" w:type="dxa"/>
          </w:tcPr>
          <w:p w:rsidR="00000000" w:rsidRDefault="00823DBD">
            <w:r>
              <w:t>Price/cash flow ratio</w:t>
            </w:r>
          </w:p>
        </w:tc>
        <w:tc>
          <w:tcPr>
            <w:tcW w:w="1281" w:type="dxa"/>
          </w:tcPr>
          <w:p w:rsidR="00000000" w:rsidRDefault="00823DBD">
            <w:pPr>
              <w:jc w:val="center"/>
            </w:pPr>
            <w:r>
              <w:t>(a) (h)</w:t>
            </w:r>
          </w:p>
        </w:tc>
        <w:tc>
          <w:tcPr>
            <w:tcW w:w="1281" w:type="dxa"/>
          </w:tcPr>
          <w:p w:rsidR="00000000" w:rsidRDefault="00823DBD">
            <w:pPr>
              <w:jc w:val="right"/>
            </w:pPr>
            <w:r>
              <w:t>Times</w:t>
            </w:r>
          </w:p>
        </w:tc>
        <w:tc>
          <w:tcPr>
            <w:tcW w:w="1281" w:type="dxa"/>
          </w:tcPr>
          <w:p w:rsidR="00000000" w:rsidRDefault="00823DBD">
            <w:pPr>
              <w:jc w:val="right"/>
              <w:rPr>
                <w:b/>
              </w:rPr>
            </w:pPr>
            <w:r>
              <w:rPr>
                <w:b/>
              </w:rPr>
              <w:t>9.2</w:t>
            </w:r>
          </w:p>
        </w:tc>
        <w:tc>
          <w:tcPr>
            <w:tcW w:w="1281" w:type="dxa"/>
          </w:tcPr>
          <w:p w:rsidR="00000000" w:rsidRDefault="00823DBD">
            <w:pPr>
              <w:jc w:val="right"/>
            </w:pPr>
            <w:r>
              <w:t>9.5</w:t>
            </w:r>
          </w:p>
        </w:tc>
        <w:tc>
          <w:tcPr>
            <w:tcW w:w="1281" w:type="dxa"/>
          </w:tcPr>
          <w:p w:rsidR="00000000" w:rsidRDefault="00823DBD">
            <w:pPr>
              <w:jc w:val="right"/>
            </w:pPr>
            <w:r>
              <w:t>7.3</w:t>
            </w:r>
          </w:p>
        </w:tc>
        <w:tc>
          <w:tcPr>
            <w:tcW w:w="1281" w:type="dxa"/>
          </w:tcPr>
          <w:p w:rsidR="00000000" w:rsidRDefault="00823DBD">
            <w:pPr>
              <w:jc w:val="right"/>
            </w:pPr>
            <w:r>
              <w:t>9.1</w:t>
            </w:r>
          </w:p>
        </w:tc>
        <w:tc>
          <w:tcPr>
            <w:tcW w:w="1281" w:type="dxa"/>
          </w:tcPr>
          <w:p w:rsidR="00000000" w:rsidRDefault="00823DBD">
            <w:pPr>
              <w:jc w:val="right"/>
            </w:pPr>
            <w:r>
              <w:t>9.7</w:t>
            </w:r>
          </w:p>
        </w:tc>
      </w:tr>
      <w:tr w:rsidR="00000000">
        <w:tblPrEx>
          <w:tblCellMar>
            <w:top w:w="0" w:type="dxa"/>
            <w:bottom w:w="0" w:type="dxa"/>
          </w:tblCellMar>
        </w:tblPrEx>
        <w:trPr>
          <w:cantSplit/>
        </w:trPr>
        <w:tc>
          <w:tcPr>
            <w:tcW w:w="4536" w:type="dxa"/>
          </w:tcPr>
          <w:p w:rsidR="00000000" w:rsidRDefault="00823DBD">
            <w:r>
              <w:t>Dividend cover</w:t>
            </w:r>
          </w:p>
        </w:tc>
        <w:tc>
          <w:tcPr>
            <w:tcW w:w="1281" w:type="dxa"/>
          </w:tcPr>
          <w:p w:rsidR="00000000" w:rsidRDefault="00823DBD">
            <w:pPr>
              <w:jc w:val="center"/>
            </w:pPr>
            <w:r>
              <w:t>(i)</w:t>
            </w:r>
          </w:p>
        </w:tc>
        <w:tc>
          <w:tcPr>
            <w:tcW w:w="1281" w:type="dxa"/>
          </w:tcPr>
          <w:p w:rsidR="00000000" w:rsidRDefault="00823DBD">
            <w:pPr>
              <w:jc w:val="right"/>
            </w:pPr>
            <w:r>
              <w:t>Times</w:t>
            </w:r>
          </w:p>
        </w:tc>
        <w:tc>
          <w:tcPr>
            <w:tcW w:w="1281" w:type="dxa"/>
          </w:tcPr>
          <w:p w:rsidR="00000000" w:rsidRDefault="00823DBD">
            <w:pPr>
              <w:jc w:val="right"/>
              <w:rPr>
                <w:b/>
              </w:rPr>
            </w:pPr>
            <w:r>
              <w:rPr>
                <w:b/>
              </w:rPr>
              <w:t>1.6</w:t>
            </w:r>
          </w:p>
        </w:tc>
        <w:tc>
          <w:tcPr>
            <w:tcW w:w="1281" w:type="dxa"/>
          </w:tcPr>
          <w:p w:rsidR="00000000" w:rsidRDefault="00823DBD">
            <w:pPr>
              <w:jc w:val="right"/>
            </w:pPr>
            <w:r>
              <w:t>1.2</w:t>
            </w:r>
          </w:p>
        </w:tc>
        <w:tc>
          <w:tcPr>
            <w:tcW w:w="1281" w:type="dxa"/>
          </w:tcPr>
          <w:p w:rsidR="00000000" w:rsidRDefault="00823DBD">
            <w:pPr>
              <w:jc w:val="right"/>
            </w:pPr>
            <w:r>
              <w:t>2.0</w:t>
            </w:r>
          </w:p>
        </w:tc>
        <w:tc>
          <w:tcPr>
            <w:tcW w:w="1281" w:type="dxa"/>
          </w:tcPr>
          <w:p w:rsidR="00000000" w:rsidRDefault="00823DBD">
            <w:pPr>
              <w:jc w:val="right"/>
            </w:pPr>
            <w:r>
              <w:t>1.6</w:t>
            </w:r>
          </w:p>
        </w:tc>
        <w:tc>
          <w:tcPr>
            <w:tcW w:w="1281" w:type="dxa"/>
          </w:tcPr>
          <w:p w:rsidR="00000000" w:rsidRDefault="00823DBD">
            <w:pPr>
              <w:jc w:val="right"/>
            </w:pPr>
            <w:r>
              <w:t>1.6</w:t>
            </w:r>
          </w:p>
        </w:tc>
      </w:tr>
      <w:tr w:rsidR="00000000">
        <w:tblPrEx>
          <w:tblCellMar>
            <w:top w:w="0" w:type="dxa"/>
            <w:bottom w:w="0" w:type="dxa"/>
          </w:tblCellMar>
        </w:tblPrEx>
        <w:trPr>
          <w:cantSplit/>
        </w:trPr>
        <w:tc>
          <w:tcPr>
            <w:tcW w:w="4536" w:type="dxa"/>
          </w:tcPr>
          <w:p w:rsidR="00000000" w:rsidRDefault="00823DBD">
            <w:r>
              <w:rPr>
                <w:b/>
              </w:rPr>
              <w:t>Cash Flows</w:t>
            </w:r>
          </w:p>
        </w:tc>
        <w:tc>
          <w:tcPr>
            <w:tcW w:w="1281" w:type="dxa"/>
          </w:tcPr>
          <w:p w:rsidR="00000000" w:rsidRDefault="00823DBD">
            <w:pPr>
              <w:jc w:val="center"/>
            </w:pPr>
          </w:p>
        </w:tc>
        <w:tc>
          <w:tcPr>
            <w:tcW w:w="1281" w:type="dxa"/>
          </w:tcPr>
          <w:p w:rsidR="00000000" w:rsidRDefault="00823DBD">
            <w:pPr>
              <w:jc w:val="right"/>
            </w:pP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Operating cash flow</w:t>
            </w:r>
          </w:p>
        </w:tc>
        <w:tc>
          <w:tcPr>
            <w:tcW w:w="1281" w:type="dxa"/>
          </w:tcPr>
          <w:p w:rsidR="00000000" w:rsidRDefault="00823DBD">
            <w:pPr>
              <w:jc w:val="center"/>
            </w:pPr>
            <w:r>
              <w:t>(j)</w:t>
            </w:r>
          </w:p>
        </w:tc>
        <w:tc>
          <w:tcPr>
            <w:tcW w:w="1281" w:type="dxa"/>
          </w:tcPr>
          <w:p w:rsidR="00000000" w:rsidRDefault="00823DBD">
            <w:pPr>
              <w:jc w:val="right"/>
            </w:pPr>
            <w:r>
              <w:t>$M</w:t>
            </w:r>
          </w:p>
        </w:tc>
        <w:tc>
          <w:tcPr>
            <w:tcW w:w="1281" w:type="dxa"/>
          </w:tcPr>
          <w:p w:rsidR="00000000" w:rsidRDefault="00823DBD">
            <w:pPr>
              <w:jc w:val="right"/>
              <w:rPr>
                <w:b/>
              </w:rPr>
            </w:pPr>
            <w:r>
              <w:rPr>
                <w:b/>
              </w:rPr>
              <w:t>784.3</w:t>
            </w:r>
          </w:p>
        </w:tc>
        <w:tc>
          <w:tcPr>
            <w:tcW w:w="1281" w:type="dxa"/>
          </w:tcPr>
          <w:p w:rsidR="00000000" w:rsidRDefault="00823DBD">
            <w:pPr>
              <w:jc w:val="right"/>
            </w:pPr>
            <w:r>
              <w:t>501.5</w:t>
            </w:r>
          </w:p>
        </w:tc>
        <w:tc>
          <w:tcPr>
            <w:tcW w:w="1281" w:type="dxa"/>
          </w:tcPr>
          <w:p w:rsidR="00000000" w:rsidRDefault="00823DBD">
            <w:pPr>
              <w:jc w:val="right"/>
            </w:pPr>
            <w:r>
              <w:t>641.4</w:t>
            </w:r>
          </w:p>
        </w:tc>
        <w:tc>
          <w:tcPr>
            <w:tcW w:w="1281" w:type="dxa"/>
          </w:tcPr>
          <w:p w:rsidR="00000000" w:rsidRDefault="00823DBD">
            <w:pPr>
              <w:jc w:val="right"/>
            </w:pPr>
            <w:r>
              <w:t>602.9</w:t>
            </w:r>
          </w:p>
        </w:tc>
        <w:tc>
          <w:tcPr>
            <w:tcW w:w="1281" w:type="dxa"/>
          </w:tcPr>
          <w:p w:rsidR="00000000" w:rsidRDefault="00823DBD">
            <w:pPr>
              <w:jc w:val="right"/>
            </w:pPr>
            <w:r>
              <w:t>649.0</w:t>
            </w:r>
          </w:p>
        </w:tc>
      </w:tr>
      <w:tr w:rsidR="00000000">
        <w:tblPrEx>
          <w:tblCellMar>
            <w:top w:w="0" w:type="dxa"/>
            <w:bottom w:w="0" w:type="dxa"/>
          </w:tblCellMar>
        </w:tblPrEx>
        <w:trPr>
          <w:cantSplit/>
        </w:trPr>
        <w:tc>
          <w:tcPr>
            <w:tcW w:w="4536" w:type="dxa"/>
          </w:tcPr>
          <w:p w:rsidR="00000000" w:rsidRDefault="00823DBD">
            <w:r>
              <w:t>Investing ca</w:t>
            </w:r>
            <w:r>
              <w:t>sh flow</w:t>
            </w:r>
          </w:p>
        </w:tc>
        <w:tc>
          <w:tcPr>
            <w:tcW w:w="1281" w:type="dxa"/>
          </w:tcPr>
          <w:p w:rsidR="00000000" w:rsidRDefault="00823DBD">
            <w:pPr>
              <w:jc w:val="center"/>
            </w:pPr>
            <w:r>
              <w:t>(k)</w:t>
            </w:r>
          </w:p>
        </w:tc>
        <w:tc>
          <w:tcPr>
            <w:tcW w:w="1281" w:type="dxa"/>
          </w:tcPr>
          <w:p w:rsidR="00000000" w:rsidRDefault="00823DBD">
            <w:pPr>
              <w:jc w:val="right"/>
            </w:pPr>
            <w:r>
              <w:t>$M</w:t>
            </w:r>
          </w:p>
        </w:tc>
        <w:tc>
          <w:tcPr>
            <w:tcW w:w="1281" w:type="dxa"/>
          </w:tcPr>
          <w:p w:rsidR="00000000" w:rsidRDefault="00823DBD">
            <w:pPr>
              <w:jc w:val="right"/>
              <w:rPr>
                <w:b/>
              </w:rPr>
            </w:pPr>
            <w:r>
              <w:rPr>
                <w:b/>
              </w:rPr>
              <w:t>120.4</w:t>
            </w:r>
          </w:p>
        </w:tc>
        <w:tc>
          <w:tcPr>
            <w:tcW w:w="1281" w:type="dxa"/>
          </w:tcPr>
          <w:p w:rsidR="00000000" w:rsidRDefault="00823DBD">
            <w:pPr>
              <w:jc w:val="right"/>
            </w:pPr>
            <w:r>
              <w:t>(459.3)</w:t>
            </w:r>
          </w:p>
        </w:tc>
        <w:tc>
          <w:tcPr>
            <w:tcW w:w="1281" w:type="dxa"/>
          </w:tcPr>
          <w:p w:rsidR="00000000" w:rsidRDefault="00823DBD">
            <w:pPr>
              <w:jc w:val="right"/>
            </w:pPr>
            <w:r>
              <w:t>(26.2)</w:t>
            </w:r>
          </w:p>
        </w:tc>
        <w:tc>
          <w:tcPr>
            <w:tcW w:w="1281" w:type="dxa"/>
          </w:tcPr>
          <w:p w:rsidR="00000000" w:rsidRDefault="00823DBD">
            <w:pPr>
              <w:jc w:val="right"/>
            </w:pPr>
            <w:r>
              <w:t>(510.2)</w:t>
            </w:r>
          </w:p>
        </w:tc>
        <w:tc>
          <w:tcPr>
            <w:tcW w:w="1281" w:type="dxa"/>
          </w:tcPr>
          <w:p w:rsidR="00000000" w:rsidRDefault="00823DBD">
            <w:pPr>
              <w:jc w:val="right"/>
            </w:pPr>
            <w:r>
              <w:t>(465.2)</w:t>
            </w:r>
          </w:p>
        </w:tc>
      </w:tr>
      <w:tr w:rsidR="00000000">
        <w:tblPrEx>
          <w:tblCellMar>
            <w:top w:w="0" w:type="dxa"/>
            <w:bottom w:w="0" w:type="dxa"/>
          </w:tblCellMar>
        </w:tblPrEx>
        <w:trPr>
          <w:cantSplit/>
        </w:trPr>
        <w:tc>
          <w:tcPr>
            <w:tcW w:w="4536" w:type="dxa"/>
          </w:tcPr>
          <w:p w:rsidR="00000000" w:rsidRDefault="00823DBD">
            <w:r>
              <w:t>Free cash flow</w:t>
            </w:r>
          </w:p>
        </w:tc>
        <w:tc>
          <w:tcPr>
            <w:tcW w:w="1281" w:type="dxa"/>
          </w:tcPr>
          <w:p w:rsidR="00000000" w:rsidRDefault="00823DBD">
            <w:pPr>
              <w:jc w:val="center"/>
            </w:pPr>
            <w:r>
              <w:t>(l)</w:t>
            </w:r>
          </w:p>
        </w:tc>
        <w:tc>
          <w:tcPr>
            <w:tcW w:w="1281" w:type="dxa"/>
          </w:tcPr>
          <w:p w:rsidR="00000000" w:rsidRDefault="00823DBD">
            <w:pPr>
              <w:jc w:val="right"/>
            </w:pPr>
            <w:r>
              <w:t>$M</w:t>
            </w:r>
          </w:p>
        </w:tc>
        <w:tc>
          <w:tcPr>
            <w:tcW w:w="1281" w:type="dxa"/>
          </w:tcPr>
          <w:p w:rsidR="00000000" w:rsidRDefault="00823DBD">
            <w:pPr>
              <w:jc w:val="right"/>
              <w:rPr>
                <w:b/>
              </w:rPr>
            </w:pPr>
            <w:r>
              <w:rPr>
                <w:b/>
              </w:rPr>
              <w:t>904.7</w:t>
            </w:r>
          </w:p>
        </w:tc>
        <w:tc>
          <w:tcPr>
            <w:tcW w:w="1281" w:type="dxa"/>
          </w:tcPr>
          <w:p w:rsidR="00000000" w:rsidRDefault="00823DBD">
            <w:pPr>
              <w:jc w:val="right"/>
            </w:pPr>
            <w:r>
              <w:t>42.2</w:t>
            </w:r>
          </w:p>
        </w:tc>
        <w:tc>
          <w:tcPr>
            <w:tcW w:w="1281" w:type="dxa"/>
          </w:tcPr>
          <w:p w:rsidR="00000000" w:rsidRDefault="00823DBD">
            <w:pPr>
              <w:jc w:val="right"/>
            </w:pPr>
            <w:r>
              <w:t>615.2</w:t>
            </w:r>
          </w:p>
        </w:tc>
        <w:tc>
          <w:tcPr>
            <w:tcW w:w="1281" w:type="dxa"/>
          </w:tcPr>
          <w:p w:rsidR="00000000" w:rsidRDefault="00823DBD">
            <w:pPr>
              <w:jc w:val="right"/>
            </w:pPr>
            <w:r>
              <w:t>92.7</w:t>
            </w:r>
          </w:p>
        </w:tc>
        <w:tc>
          <w:tcPr>
            <w:tcW w:w="1281" w:type="dxa"/>
          </w:tcPr>
          <w:p w:rsidR="00000000" w:rsidRDefault="00823DBD">
            <w:pPr>
              <w:jc w:val="right"/>
            </w:pPr>
            <w:r>
              <w:t>183.8</w:t>
            </w:r>
          </w:p>
        </w:tc>
      </w:tr>
      <w:tr w:rsidR="00000000">
        <w:tblPrEx>
          <w:tblCellMar>
            <w:top w:w="0" w:type="dxa"/>
            <w:bottom w:w="0" w:type="dxa"/>
          </w:tblCellMar>
        </w:tblPrEx>
        <w:trPr>
          <w:cantSplit/>
        </w:trPr>
        <w:tc>
          <w:tcPr>
            <w:tcW w:w="4536" w:type="dxa"/>
          </w:tcPr>
          <w:p w:rsidR="00000000" w:rsidRDefault="00823DBD">
            <w:r>
              <w:t>Group capital expenditure</w:t>
            </w:r>
          </w:p>
        </w:tc>
        <w:tc>
          <w:tcPr>
            <w:tcW w:w="1281" w:type="dxa"/>
          </w:tcPr>
          <w:p w:rsidR="00000000" w:rsidRDefault="00823DBD">
            <w:pPr>
              <w:jc w:val="center"/>
            </w:pPr>
            <w:r>
              <w:t>(m)</w:t>
            </w:r>
          </w:p>
        </w:tc>
        <w:tc>
          <w:tcPr>
            <w:tcW w:w="1281" w:type="dxa"/>
          </w:tcPr>
          <w:p w:rsidR="00000000" w:rsidRDefault="00823DBD">
            <w:pPr>
              <w:jc w:val="right"/>
            </w:pPr>
            <w:r>
              <w:t>$M</w:t>
            </w:r>
          </w:p>
        </w:tc>
        <w:tc>
          <w:tcPr>
            <w:tcW w:w="1281" w:type="dxa"/>
          </w:tcPr>
          <w:p w:rsidR="00000000" w:rsidRDefault="00823DBD">
            <w:pPr>
              <w:jc w:val="right"/>
              <w:rPr>
                <w:b/>
              </w:rPr>
            </w:pPr>
            <w:r>
              <w:rPr>
                <w:b/>
              </w:rPr>
              <w:t>706.7</w:t>
            </w:r>
          </w:p>
        </w:tc>
        <w:tc>
          <w:tcPr>
            <w:tcW w:w="1281" w:type="dxa"/>
          </w:tcPr>
          <w:p w:rsidR="00000000" w:rsidRDefault="00823DBD">
            <w:pPr>
              <w:jc w:val="right"/>
            </w:pPr>
            <w:r>
              <w:t>676.7</w:t>
            </w:r>
          </w:p>
        </w:tc>
        <w:tc>
          <w:tcPr>
            <w:tcW w:w="1281" w:type="dxa"/>
          </w:tcPr>
          <w:p w:rsidR="00000000" w:rsidRDefault="00823DBD">
            <w:pPr>
              <w:jc w:val="right"/>
            </w:pPr>
            <w:r>
              <w:t>605.4</w:t>
            </w:r>
          </w:p>
        </w:tc>
        <w:tc>
          <w:tcPr>
            <w:tcW w:w="1281" w:type="dxa"/>
          </w:tcPr>
          <w:p w:rsidR="00000000" w:rsidRDefault="00823DBD">
            <w:pPr>
              <w:jc w:val="right"/>
            </w:pPr>
            <w:r>
              <w:t>663.2</w:t>
            </w:r>
          </w:p>
        </w:tc>
        <w:tc>
          <w:tcPr>
            <w:tcW w:w="1281" w:type="dxa"/>
          </w:tcPr>
          <w:p w:rsidR="00000000" w:rsidRDefault="00823DBD">
            <w:pPr>
              <w:jc w:val="right"/>
            </w:pPr>
            <w:r>
              <w:t>457.0</w:t>
            </w:r>
          </w:p>
        </w:tc>
      </w:tr>
      <w:tr w:rsidR="00000000">
        <w:tblPrEx>
          <w:tblCellMar>
            <w:top w:w="0" w:type="dxa"/>
            <w:bottom w:w="0" w:type="dxa"/>
          </w:tblCellMar>
        </w:tblPrEx>
        <w:trPr>
          <w:cantSplit/>
        </w:trPr>
        <w:tc>
          <w:tcPr>
            <w:tcW w:w="4536" w:type="dxa"/>
          </w:tcPr>
          <w:p w:rsidR="00000000" w:rsidRDefault="00823DBD">
            <w:r>
              <w:rPr>
                <w:b/>
              </w:rPr>
              <w:t>Financial Strength</w:t>
            </w:r>
          </w:p>
        </w:tc>
        <w:tc>
          <w:tcPr>
            <w:tcW w:w="1281" w:type="dxa"/>
          </w:tcPr>
          <w:p w:rsidR="00000000" w:rsidRDefault="00823DBD">
            <w:pPr>
              <w:jc w:val="center"/>
            </w:pPr>
          </w:p>
        </w:tc>
        <w:tc>
          <w:tcPr>
            <w:tcW w:w="1281" w:type="dxa"/>
          </w:tcPr>
          <w:p w:rsidR="00000000" w:rsidRDefault="00823DBD">
            <w:pPr>
              <w:jc w:val="right"/>
            </w:pP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Net debt/net debt and equity</w:t>
            </w:r>
          </w:p>
        </w:tc>
        <w:tc>
          <w:tcPr>
            <w:tcW w:w="1281" w:type="dxa"/>
          </w:tcPr>
          <w:p w:rsidR="00000000" w:rsidRDefault="00823DBD">
            <w:pPr>
              <w:jc w:val="center"/>
            </w:pPr>
            <w:r>
              <w:t xml:space="preserve"> </w:t>
            </w:r>
          </w:p>
        </w:tc>
        <w:tc>
          <w:tcPr>
            <w:tcW w:w="1281" w:type="dxa"/>
          </w:tcPr>
          <w:p w:rsidR="00000000" w:rsidRDefault="00823DBD">
            <w:pPr>
              <w:jc w:val="right"/>
            </w:pPr>
            <w:r>
              <w:t xml:space="preserve"> </w:t>
            </w:r>
          </w:p>
        </w:tc>
        <w:tc>
          <w:tcPr>
            <w:tcW w:w="1281" w:type="dxa"/>
          </w:tcPr>
          <w:p w:rsidR="00000000" w:rsidRDefault="00823DBD">
            <w:pPr>
              <w:jc w:val="right"/>
              <w:rPr>
                <w:b/>
              </w:rPr>
            </w:pPr>
            <w:r>
              <w:rPr>
                <w:b/>
              </w:rPr>
              <w:t>34.4%</w:t>
            </w:r>
          </w:p>
        </w:tc>
        <w:tc>
          <w:tcPr>
            <w:tcW w:w="1281" w:type="dxa"/>
          </w:tcPr>
          <w:p w:rsidR="00000000" w:rsidRDefault="00823DBD">
            <w:pPr>
              <w:jc w:val="right"/>
            </w:pPr>
            <w:r>
              <w:t>44.5%</w:t>
            </w:r>
          </w:p>
        </w:tc>
        <w:tc>
          <w:tcPr>
            <w:tcW w:w="1281" w:type="dxa"/>
          </w:tcPr>
          <w:p w:rsidR="00000000" w:rsidRDefault="00823DBD">
            <w:pPr>
              <w:jc w:val="right"/>
            </w:pPr>
            <w:r>
              <w:t>42.5%</w:t>
            </w:r>
          </w:p>
        </w:tc>
        <w:tc>
          <w:tcPr>
            <w:tcW w:w="1281" w:type="dxa"/>
          </w:tcPr>
          <w:p w:rsidR="00000000" w:rsidRDefault="00823DBD">
            <w:pPr>
              <w:jc w:val="right"/>
            </w:pPr>
            <w:r>
              <w:t>20.0%</w:t>
            </w:r>
          </w:p>
        </w:tc>
        <w:tc>
          <w:tcPr>
            <w:tcW w:w="1281" w:type="dxa"/>
          </w:tcPr>
          <w:p w:rsidR="00000000" w:rsidRDefault="00823DBD">
            <w:pPr>
              <w:jc w:val="right"/>
            </w:pPr>
            <w:r>
              <w:t>13.8%</w:t>
            </w:r>
          </w:p>
        </w:tc>
      </w:tr>
      <w:tr w:rsidR="00000000">
        <w:tblPrEx>
          <w:tblCellMar>
            <w:top w:w="0" w:type="dxa"/>
            <w:bottom w:w="0" w:type="dxa"/>
          </w:tblCellMar>
        </w:tblPrEx>
        <w:trPr>
          <w:cantSplit/>
        </w:trPr>
        <w:tc>
          <w:tcPr>
            <w:tcW w:w="4536" w:type="dxa"/>
          </w:tcPr>
          <w:p w:rsidR="00000000" w:rsidRDefault="00823DBD">
            <w:r>
              <w:t>Net liabilities/net tangible assets</w:t>
            </w:r>
          </w:p>
        </w:tc>
        <w:tc>
          <w:tcPr>
            <w:tcW w:w="1281" w:type="dxa"/>
          </w:tcPr>
          <w:p w:rsidR="00000000" w:rsidRDefault="00823DBD">
            <w:pPr>
              <w:jc w:val="center"/>
            </w:pPr>
            <w:r>
              <w:t>(n)</w:t>
            </w:r>
          </w:p>
        </w:tc>
        <w:tc>
          <w:tcPr>
            <w:tcW w:w="1281" w:type="dxa"/>
          </w:tcPr>
          <w:p w:rsidR="00000000" w:rsidRDefault="00823DBD">
            <w:pPr>
              <w:jc w:val="right"/>
            </w:pPr>
            <w:r>
              <w:t xml:space="preserve"> </w:t>
            </w:r>
          </w:p>
        </w:tc>
        <w:tc>
          <w:tcPr>
            <w:tcW w:w="1281" w:type="dxa"/>
          </w:tcPr>
          <w:p w:rsidR="00000000" w:rsidRDefault="00823DBD">
            <w:pPr>
              <w:jc w:val="right"/>
              <w:rPr>
                <w:b/>
              </w:rPr>
            </w:pPr>
            <w:r>
              <w:rPr>
                <w:b/>
              </w:rPr>
              <w:t>61.1%</w:t>
            </w:r>
          </w:p>
        </w:tc>
        <w:tc>
          <w:tcPr>
            <w:tcW w:w="1281" w:type="dxa"/>
          </w:tcPr>
          <w:p w:rsidR="00000000" w:rsidRDefault="00823DBD">
            <w:pPr>
              <w:jc w:val="right"/>
            </w:pPr>
            <w:r>
              <w:t>63.6%</w:t>
            </w:r>
          </w:p>
        </w:tc>
        <w:tc>
          <w:tcPr>
            <w:tcW w:w="1281" w:type="dxa"/>
          </w:tcPr>
          <w:p w:rsidR="00000000" w:rsidRDefault="00823DBD">
            <w:pPr>
              <w:jc w:val="right"/>
            </w:pPr>
            <w:r>
              <w:t>62.5%</w:t>
            </w:r>
          </w:p>
        </w:tc>
        <w:tc>
          <w:tcPr>
            <w:tcW w:w="1281" w:type="dxa"/>
          </w:tcPr>
          <w:p w:rsidR="00000000" w:rsidRDefault="00823DBD">
            <w:pPr>
              <w:jc w:val="right"/>
            </w:pPr>
            <w:r>
              <w:t>45.6%</w:t>
            </w:r>
          </w:p>
        </w:tc>
        <w:tc>
          <w:tcPr>
            <w:tcW w:w="1281" w:type="dxa"/>
          </w:tcPr>
          <w:p w:rsidR="00000000" w:rsidRDefault="00823DBD">
            <w:pPr>
              <w:jc w:val="right"/>
            </w:pPr>
            <w:r>
              <w:t>42.7%</w:t>
            </w:r>
          </w:p>
        </w:tc>
      </w:tr>
      <w:tr w:rsidR="00000000">
        <w:tblPrEx>
          <w:tblCellMar>
            <w:top w:w="0" w:type="dxa"/>
            <w:bottom w:w="0" w:type="dxa"/>
          </w:tblCellMar>
        </w:tblPrEx>
        <w:trPr>
          <w:cantSplit/>
        </w:trPr>
        <w:tc>
          <w:tcPr>
            <w:tcW w:w="4536" w:type="dxa"/>
          </w:tcPr>
          <w:p w:rsidR="00000000" w:rsidRDefault="00823DBD">
            <w:r>
              <w:t>Net finance cover</w:t>
            </w:r>
          </w:p>
        </w:tc>
        <w:tc>
          <w:tcPr>
            <w:tcW w:w="1281" w:type="dxa"/>
          </w:tcPr>
          <w:p w:rsidR="00000000" w:rsidRDefault="00823DBD">
            <w:pPr>
              <w:jc w:val="center"/>
            </w:pPr>
            <w:r>
              <w:t>(o)</w:t>
            </w:r>
          </w:p>
        </w:tc>
        <w:tc>
          <w:tcPr>
            <w:tcW w:w="1281" w:type="dxa"/>
          </w:tcPr>
          <w:p w:rsidR="00000000" w:rsidRDefault="00823DBD">
            <w:pPr>
              <w:jc w:val="right"/>
            </w:pPr>
            <w:r>
              <w:t>Times</w:t>
            </w:r>
          </w:p>
        </w:tc>
        <w:tc>
          <w:tcPr>
            <w:tcW w:w="1281" w:type="dxa"/>
          </w:tcPr>
          <w:p w:rsidR="00000000" w:rsidRDefault="00823DBD">
            <w:pPr>
              <w:jc w:val="right"/>
              <w:rPr>
                <w:b/>
              </w:rPr>
            </w:pPr>
            <w:r>
              <w:rPr>
                <w:b/>
              </w:rPr>
              <w:t>5.1</w:t>
            </w:r>
          </w:p>
        </w:tc>
        <w:tc>
          <w:tcPr>
            <w:tcW w:w="1281" w:type="dxa"/>
          </w:tcPr>
          <w:p w:rsidR="00000000" w:rsidRDefault="00823DBD">
            <w:pPr>
              <w:jc w:val="right"/>
            </w:pPr>
            <w:r>
              <w:t>3.9</w:t>
            </w:r>
          </w:p>
        </w:tc>
        <w:tc>
          <w:tcPr>
            <w:tcW w:w="1281" w:type="dxa"/>
          </w:tcPr>
          <w:p w:rsidR="00000000" w:rsidRDefault="00823DBD">
            <w:pPr>
              <w:jc w:val="right"/>
            </w:pPr>
            <w:r>
              <w:t>5.1</w:t>
            </w:r>
          </w:p>
        </w:tc>
        <w:tc>
          <w:tcPr>
            <w:tcW w:w="1281" w:type="dxa"/>
          </w:tcPr>
          <w:p w:rsidR="00000000" w:rsidRDefault="00823DBD">
            <w:pPr>
              <w:jc w:val="right"/>
            </w:pPr>
            <w:r>
              <w:t>11.1</w:t>
            </w:r>
          </w:p>
        </w:tc>
        <w:tc>
          <w:tcPr>
            <w:tcW w:w="1281" w:type="dxa"/>
          </w:tcPr>
          <w:p w:rsidR="00000000" w:rsidRDefault="00823DBD">
            <w:pPr>
              <w:jc w:val="right"/>
            </w:pPr>
            <w:r>
              <w:t>14.4</w:t>
            </w:r>
          </w:p>
        </w:tc>
      </w:tr>
      <w:tr w:rsidR="00000000">
        <w:tblPrEx>
          <w:tblCellMar>
            <w:top w:w="0" w:type="dxa"/>
            <w:bottom w:w="0" w:type="dxa"/>
          </w:tblCellMar>
        </w:tblPrEx>
        <w:trPr>
          <w:cantSplit/>
        </w:trPr>
        <w:tc>
          <w:tcPr>
            <w:tcW w:w="4536" w:type="dxa"/>
          </w:tcPr>
          <w:p w:rsidR="00000000" w:rsidRDefault="00823DBD">
            <w:r>
              <w:t>Cash flow/debt service ratio</w:t>
            </w:r>
          </w:p>
        </w:tc>
        <w:tc>
          <w:tcPr>
            <w:tcW w:w="1281" w:type="dxa"/>
          </w:tcPr>
          <w:p w:rsidR="00000000" w:rsidRDefault="00823DBD">
            <w:pPr>
              <w:jc w:val="center"/>
            </w:pPr>
            <w:r>
              <w:t>(p)</w:t>
            </w:r>
          </w:p>
        </w:tc>
        <w:tc>
          <w:tcPr>
            <w:tcW w:w="1281" w:type="dxa"/>
          </w:tcPr>
          <w:p w:rsidR="00000000" w:rsidRDefault="00823DBD">
            <w:pPr>
              <w:jc w:val="right"/>
            </w:pPr>
            <w:r>
              <w:t>Times</w:t>
            </w:r>
          </w:p>
        </w:tc>
        <w:tc>
          <w:tcPr>
            <w:tcW w:w="1281" w:type="dxa"/>
          </w:tcPr>
          <w:p w:rsidR="00000000" w:rsidRDefault="00823DBD">
            <w:pPr>
              <w:jc w:val="right"/>
              <w:rPr>
                <w:b/>
              </w:rPr>
            </w:pPr>
            <w:r>
              <w:rPr>
                <w:b/>
              </w:rPr>
              <w:t>6.6</w:t>
            </w:r>
          </w:p>
        </w:tc>
        <w:tc>
          <w:tcPr>
            <w:tcW w:w="1281" w:type="dxa"/>
          </w:tcPr>
          <w:p w:rsidR="00000000" w:rsidRDefault="00823DBD">
            <w:pPr>
              <w:jc w:val="right"/>
            </w:pPr>
            <w:r>
              <w:t>3.4</w:t>
            </w:r>
          </w:p>
        </w:tc>
        <w:tc>
          <w:tcPr>
            <w:tcW w:w="1281" w:type="dxa"/>
          </w:tcPr>
          <w:p w:rsidR="00000000" w:rsidRDefault="00823DBD">
            <w:pPr>
              <w:jc w:val="right"/>
            </w:pPr>
            <w:r>
              <w:t>4.5</w:t>
            </w:r>
          </w:p>
        </w:tc>
        <w:tc>
          <w:tcPr>
            <w:tcW w:w="1281" w:type="dxa"/>
          </w:tcPr>
          <w:p w:rsidR="00000000" w:rsidRDefault="00823DBD">
            <w:pPr>
              <w:jc w:val="right"/>
            </w:pPr>
            <w:r>
              <w:t>10.0</w:t>
            </w:r>
          </w:p>
        </w:tc>
        <w:tc>
          <w:tcPr>
            <w:tcW w:w="1281" w:type="dxa"/>
          </w:tcPr>
          <w:p w:rsidR="00000000" w:rsidRDefault="00823DBD">
            <w:pPr>
              <w:jc w:val="right"/>
            </w:pPr>
            <w:r>
              <w:t>14.</w:t>
            </w:r>
            <w:r>
              <w:t>6</w:t>
            </w:r>
          </w:p>
        </w:tc>
      </w:tr>
      <w:tr w:rsidR="00000000">
        <w:tblPrEx>
          <w:tblCellMar>
            <w:top w:w="0" w:type="dxa"/>
            <w:bottom w:w="0" w:type="dxa"/>
          </w:tblCellMar>
        </w:tblPrEx>
        <w:trPr>
          <w:cantSplit/>
        </w:trPr>
        <w:tc>
          <w:tcPr>
            <w:tcW w:w="4536" w:type="dxa"/>
          </w:tcPr>
          <w:p w:rsidR="00000000" w:rsidRDefault="00823DBD">
            <w:r>
              <w:t>Fixed charges cover</w:t>
            </w:r>
          </w:p>
        </w:tc>
        <w:tc>
          <w:tcPr>
            <w:tcW w:w="1281" w:type="dxa"/>
          </w:tcPr>
          <w:p w:rsidR="00000000" w:rsidRDefault="00823DBD">
            <w:pPr>
              <w:jc w:val="center"/>
            </w:pPr>
            <w:r>
              <w:t>(o) (q)</w:t>
            </w:r>
          </w:p>
        </w:tc>
        <w:tc>
          <w:tcPr>
            <w:tcW w:w="1281" w:type="dxa"/>
          </w:tcPr>
          <w:p w:rsidR="00000000" w:rsidRDefault="00823DBD">
            <w:pPr>
              <w:jc w:val="right"/>
            </w:pPr>
            <w:r>
              <w:t>Times</w:t>
            </w:r>
          </w:p>
        </w:tc>
        <w:tc>
          <w:tcPr>
            <w:tcW w:w="1281" w:type="dxa"/>
          </w:tcPr>
          <w:p w:rsidR="00000000" w:rsidRDefault="00823DBD">
            <w:pPr>
              <w:jc w:val="right"/>
              <w:rPr>
                <w:b/>
              </w:rPr>
            </w:pPr>
            <w:r>
              <w:rPr>
                <w:b/>
              </w:rPr>
              <w:t>2.1</w:t>
            </w:r>
          </w:p>
        </w:tc>
        <w:tc>
          <w:tcPr>
            <w:tcW w:w="1281" w:type="dxa"/>
          </w:tcPr>
          <w:p w:rsidR="00000000" w:rsidRDefault="00823DBD">
            <w:pPr>
              <w:jc w:val="right"/>
            </w:pPr>
            <w:r>
              <w:t>2.1</w:t>
            </w:r>
          </w:p>
        </w:tc>
        <w:tc>
          <w:tcPr>
            <w:tcW w:w="1281" w:type="dxa"/>
          </w:tcPr>
          <w:p w:rsidR="00000000" w:rsidRDefault="00823DBD">
            <w:pPr>
              <w:jc w:val="right"/>
            </w:pPr>
            <w:r>
              <w:t>2.4</w:t>
            </w:r>
          </w:p>
        </w:tc>
        <w:tc>
          <w:tcPr>
            <w:tcW w:w="1281" w:type="dxa"/>
          </w:tcPr>
          <w:p w:rsidR="00000000" w:rsidRDefault="00823DBD">
            <w:pPr>
              <w:jc w:val="right"/>
            </w:pPr>
            <w:r>
              <w:t>2.6</w:t>
            </w:r>
          </w:p>
        </w:tc>
        <w:tc>
          <w:tcPr>
            <w:tcW w:w="1281" w:type="dxa"/>
          </w:tcPr>
          <w:p w:rsidR="00000000" w:rsidRDefault="00823DBD">
            <w:pPr>
              <w:jc w:val="right"/>
            </w:pPr>
            <w:r>
              <w:t>2.7</w:t>
            </w:r>
          </w:p>
        </w:tc>
      </w:tr>
      <w:tr w:rsidR="00000000">
        <w:tblPrEx>
          <w:tblCellMar>
            <w:top w:w="0" w:type="dxa"/>
            <w:bottom w:w="0" w:type="dxa"/>
          </w:tblCellMar>
        </w:tblPrEx>
        <w:trPr>
          <w:cantSplit/>
        </w:trPr>
        <w:tc>
          <w:tcPr>
            <w:tcW w:w="4536" w:type="dxa"/>
          </w:tcPr>
          <w:p w:rsidR="00000000" w:rsidRDefault="00823DBD">
            <w:r>
              <w:t>Net tangible assets per share</w:t>
            </w:r>
          </w:p>
        </w:tc>
        <w:tc>
          <w:tcPr>
            <w:tcW w:w="1281" w:type="dxa"/>
          </w:tcPr>
          <w:p w:rsidR="00000000" w:rsidRDefault="00823DBD">
            <w:pPr>
              <w:jc w:val="center"/>
            </w:pPr>
            <w:r>
              <w:t>(r)</w:t>
            </w:r>
          </w:p>
        </w:tc>
        <w:tc>
          <w:tcPr>
            <w:tcW w:w="1281" w:type="dxa"/>
          </w:tcPr>
          <w:p w:rsidR="00000000" w:rsidRDefault="00823DBD">
            <w:pPr>
              <w:jc w:val="right"/>
            </w:pPr>
            <w:r>
              <w:t>$</w:t>
            </w:r>
          </w:p>
        </w:tc>
        <w:tc>
          <w:tcPr>
            <w:tcW w:w="1281" w:type="dxa"/>
          </w:tcPr>
          <w:p w:rsidR="00000000" w:rsidRDefault="00823DBD">
            <w:pPr>
              <w:jc w:val="right"/>
              <w:rPr>
                <w:b/>
              </w:rPr>
            </w:pPr>
            <w:r>
              <w:rPr>
                <w:b/>
              </w:rPr>
              <w:t>2.13</w:t>
            </w:r>
          </w:p>
        </w:tc>
        <w:tc>
          <w:tcPr>
            <w:tcW w:w="1281" w:type="dxa"/>
          </w:tcPr>
          <w:p w:rsidR="00000000" w:rsidRDefault="00823DBD">
            <w:pPr>
              <w:jc w:val="right"/>
            </w:pPr>
            <w:r>
              <w:t>2.20</w:t>
            </w:r>
          </w:p>
        </w:tc>
        <w:tc>
          <w:tcPr>
            <w:tcW w:w="1281" w:type="dxa"/>
          </w:tcPr>
          <w:p w:rsidR="00000000" w:rsidRDefault="00823DBD">
            <w:pPr>
              <w:jc w:val="right"/>
            </w:pPr>
            <w:r>
              <w:t>2.22</w:t>
            </w:r>
          </w:p>
        </w:tc>
        <w:tc>
          <w:tcPr>
            <w:tcW w:w="1281" w:type="dxa"/>
          </w:tcPr>
          <w:p w:rsidR="00000000" w:rsidRDefault="00823DBD">
            <w:pPr>
              <w:jc w:val="right"/>
            </w:pPr>
            <w:r>
              <w:t>2.58</w:t>
            </w:r>
          </w:p>
        </w:tc>
        <w:tc>
          <w:tcPr>
            <w:tcW w:w="1281" w:type="dxa"/>
          </w:tcPr>
          <w:p w:rsidR="00000000" w:rsidRDefault="00823DBD">
            <w:pPr>
              <w:jc w:val="right"/>
            </w:pPr>
            <w:r>
              <w:t>2.49</w:t>
            </w:r>
          </w:p>
        </w:tc>
      </w:tr>
      <w:tr w:rsidR="00000000">
        <w:tblPrEx>
          <w:tblCellMar>
            <w:top w:w="0" w:type="dxa"/>
            <w:bottom w:w="0" w:type="dxa"/>
          </w:tblCellMar>
        </w:tblPrEx>
        <w:trPr>
          <w:cantSplit/>
        </w:trPr>
        <w:tc>
          <w:tcPr>
            <w:tcW w:w="4536" w:type="dxa"/>
          </w:tcPr>
          <w:p w:rsidR="00000000" w:rsidRDefault="00823DBD">
            <w:r>
              <w:rPr>
                <w:b/>
              </w:rPr>
              <w:t>Statistics</w:t>
            </w:r>
          </w:p>
        </w:tc>
        <w:tc>
          <w:tcPr>
            <w:tcW w:w="1281" w:type="dxa"/>
          </w:tcPr>
          <w:p w:rsidR="00000000" w:rsidRDefault="00823DBD">
            <w:pPr>
              <w:jc w:val="center"/>
            </w:pPr>
          </w:p>
        </w:tc>
        <w:tc>
          <w:tcPr>
            <w:tcW w:w="1281" w:type="dxa"/>
          </w:tcPr>
          <w:p w:rsidR="00000000" w:rsidRDefault="00823DBD">
            <w:pPr>
              <w:jc w:val="right"/>
            </w:pP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Total stores</w:t>
            </w:r>
          </w:p>
        </w:tc>
        <w:tc>
          <w:tcPr>
            <w:tcW w:w="1281" w:type="dxa"/>
          </w:tcPr>
          <w:p w:rsidR="00000000" w:rsidRDefault="00823DBD">
            <w:pPr>
              <w:jc w:val="center"/>
            </w:pPr>
            <w:r>
              <w:t>(s)</w:t>
            </w:r>
          </w:p>
        </w:tc>
        <w:tc>
          <w:tcPr>
            <w:tcW w:w="1281" w:type="dxa"/>
          </w:tcPr>
          <w:p w:rsidR="00000000" w:rsidRDefault="00823DBD">
            <w:pPr>
              <w:jc w:val="right"/>
            </w:pPr>
            <w:r>
              <w:t>No.</w:t>
            </w:r>
          </w:p>
        </w:tc>
        <w:tc>
          <w:tcPr>
            <w:tcW w:w="1281" w:type="dxa"/>
          </w:tcPr>
          <w:p w:rsidR="00000000" w:rsidRDefault="00823DBD">
            <w:pPr>
              <w:jc w:val="right"/>
              <w:rPr>
                <w:b/>
              </w:rPr>
            </w:pPr>
            <w:r>
              <w:rPr>
                <w:b/>
              </w:rPr>
              <w:t>1,891</w:t>
            </w:r>
          </w:p>
        </w:tc>
        <w:tc>
          <w:tcPr>
            <w:tcW w:w="1281" w:type="dxa"/>
          </w:tcPr>
          <w:p w:rsidR="00000000" w:rsidRDefault="00823DBD">
            <w:pPr>
              <w:jc w:val="right"/>
            </w:pPr>
            <w:r>
              <w:t>1,861</w:t>
            </w:r>
          </w:p>
        </w:tc>
        <w:tc>
          <w:tcPr>
            <w:tcW w:w="1281" w:type="dxa"/>
          </w:tcPr>
          <w:p w:rsidR="00000000" w:rsidRDefault="00823DBD">
            <w:pPr>
              <w:jc w:val="right"/>
            </w:pPr>
            <w:r>
              <w:t>1,787</w:t>
            </w:r>
          </w:p>
        </w:tc>
        <w:tc>
          <w:tcPr>
            <w:tcW w:w="1281" w:type="dxa"/>
          </w:tcPr>
          <w:p w:rsidR="00000000" w:rsidRDefault="00823DBD">
            <w:pPr>
              <w:jc w:val="right"/>
            </w:pPr>
            <w:r>
              <w:t>1,725</w:t>
            </w:r>
          </w:p>
        </w:tc>
        <w:tc>
          <w:tcPr>
            <w:tcW w:w="1281" w:type="dxa"/>
          </w:tcPr>
          <w:p w:rsidR="00000000" w:rsidRDefault="00823DBD">
            <w:pPr>
              <w:jc w:val="right"/>
            </w:pPr>
            <w:r>
              <w:t>1,683</w:t>
            </w:r>
          </w:p>
        </w:tc>
      </w:tr>
      <w:tr w:rsidR="00000000">
        <w:tblPrEx>
          <w:tblCellMar>
            <w:top w:w="0" w:type="dxa"/>
            <w:bottom w:w="0" w:type="dxa"/>
          </w:tblCellMar>
        </w:tblPrEx>
        <w:trPr>
          <w:cantSplit/>
        </w:trPr>
        <w:tc>
          <w:tcPr>
            <w:tcW w:w="4536" w:type="dxa"/>
          </w:tcPr>
          <w:p w:rsidR="00000000" w:rsidRDefault="00823DBD">
            <w:r>
              <w:t>Selling area</w:t>
            </w:r>
          </w:p>
        </w:tc>
        <w:tc>
          <w:tcPr>
            <w:tcW w:w="1281" w:type="dxa"/>
          </w:tcPr>
          <w:p w:rsidR="00000000" w:rsidRDefault="00823DBD">
            <w:pPr>
              <w:jc w:val="center"/>
            </w:pPr>
            <w:r>
              <w:t xml:space="preserve"> </w:t>
            </w:r>
          </w:p>
        </w:tc>
        <w:tc>
          <w:tcPr>
            <w:tcW w:w="1281" w:type="dxa"/>
          </w:tcPr>
          <w:p w:rsidR="00000000" w:rsidRDefault="00823DBD">
            <w:pPr>
              <w:jc w:val="right"/>
            </w:pPr>
            <w:r>
              <w:t>Sq.m 000s</w:t>
            </w:r>
          </w:p>
        </w:tc>
        <w:tc>
          <w:tcPr>
            <w:tcW w:w="1281" w:type="dxa"/>
          </w:tcPr>
          <w:p w:rsidR="00000000" w:rsidRDefault="00823DBD">
            <w:pPr>
              <w:jc w:val="right"/>
              <w:rPr>
                <w:b/>
              </w:rPr>
            </w:pPr>
            <w:r>
              <w:rPr>
                <w:b/>
              </w:rPr>
              <w:t>3,526</w:t>
            </w:r>
          </w:p>
        </w:tc>
        <w:tc>
          <w:tcPr>
            <w:tcW w:w="1281" w:type="dxa"/>
          </w:tcPr>
          <w:p w:rsidR="00000000" w:rsidRDefault="00823DBD">
            <w:pPr>
              <w:jc w:val="right"/>
            </w:pPr>
            <w:r>
              <w:t>3,461</w:t>
            </w:r>
          </w:p>
        </w:tc>
        <w:tc>
          <w:tcPr>
            <w:tcW w:w="1281" w:type="dxa"/>
          </w:tcPr>
          <w:p w:rsidR="00000000" w:rsidRDefault="00823DBD">
            <w:pPr>
              <w:jc w:val="right"/>
            </w:pPr>
            <w:r>
              <w:t>3,376</w:t>
            </w:r>
          </w:p>
        </w:tc>
        <w:tc>
          <w:tcPr>
            <w:tcW w:w="1281" w:type="dxa"/>
          </w:tcPr>
          <w:p w:rsidR="00000000" w:rsidRDefault="00823DBD">
            <w:pPr>
              <w:jc w:val="right"/>
            </w:pPr>
            <w:r>
              <w:t>3,284</w:t>
            </w:r>
          </w:p>
        </w:tc>
        <w:tc>
          <w:tcPr>
            <w:tcW w:w="1281" w:type="dxa"/>
          </w:tcPr>
          <w:p w:rsidR="00000000" w:rsidRDefault="00823DBD">
            <w:pPr>
              <w:jc w:val="right"/>
            </w:pPr>
            <w:r>
              <w:t>3,240</w:t>
            </w:r>
          </w:p>
        </w:tc>
      </w:tr>
      <w:tr w:rsidR="00000000">
        <w:tblPrEx>
          <w:tblCellMar>
            <w:top w:w="0" w:type="dxa"/>
            <w:bottom w:w="0" w:type="dxa"/>
          </w:tblCellMar>
        </w:tblPrEx>
        <w:trPr>
          <w:cantSplit/>
        </w:trPr>
        <w:tc>
          <w:tcPr>
            <w:tcW w:w="4536" w:type="dxa"/>
          </w:tcPr>
          <w:p w:rsidR="00000000" w:rsidRDefault="00823DBD">
            <w:r>
              <w:rPr>
                <w:i/>
              </w:rPr>
              <w:t xml:space="preserve">    Increase on prior year</w:t>
            </w:r>
          </w:p>
        </w:tc>
        <w:tc>
          <w:tcPr>
            <w:tcW w:w="1281" w:type="dxa"/>
          </w:tcPr>
          <w:p w:rsidR="00000000" w:rsidRDefault="00823DBD">
            <w:pPr>
              <w:jc w:val="center"/>
            </w:pPr>
          </w:p>
        </w:tc>
        <w:tc>
          <w:tcPr>
            <w:tcW w:w="1281" w:type="dxa"/>
          </w:tcPr>
          <w:p w:rsidR="00000000" w:rsidRDefault="00823DBD">
            <w:pPr>
              <w:jc w:val="right"/>
            </w:pPr>
            <w:r>
              <w:t xml:space="preserve"> </w:t>
            </w:r>
          </w:p>
        </w:tc>
        <w:tc>
          <w:tcPr>
            <w:tcW w:w="1281" w:type="dxa"/>
          </w:tcPr>
          <w:p w:rsidR="00000000" w:rsidRDefault="00823DBD">
            <w:pPr>
              <w:jc w:val="right"/>
              <w:rPr>
                <w:b/>
              </w:rPr>
            </w:pPr>
            <w:r>
              <w:rPr>
                <w:b/>
                <w:i/>
              </w:rPr>
              <w:t>1.9%</w:t>
            </w:r>
          </w:p>
        </w:tc>
        <w:tc>
          <w:tcPr>
            <w:tcW w:w="1281" w:type="dxa"/>
          </w:tcPr>
          <w:p w:rsidR="00000000" w:rsidRDefault="00823DBD">
            <w:pPr>
              <w:jc w:val="right"/>
            </w:pPr>
            <w:r>
              <w:rPr>
                <w:i/>
              </w:rPr>
              <w:t>2.5%</w:t>
            </w:r>
          </w:p>
        </w:tc>
        <w:tc>
          <w:tcPr>
            <w:tcW w:w="1281" w:type="dxa"/>
          </w:tcPr>
          <w:p w:rsidR="00000000" w:rsidRDefault="00823DBD">
            <w:pPr>
              <w:jc w:val="right"/>
            </w:pPr>
            <w:r>
              <w:rPr>
                <w:i/>
              </w:rPr>
              <w:t>2.8%</w:t>
            </w:r>
          </w:p>
        </w:tc>
        <w:tc>
          <w:tcPr>
            <w:tcW w:w="1281" w:type="dxa"/>
          </w:tcPr>
          <w:p w:rsidR="00000000" w:rsidRDefault="00823DBD">
            <w:pPr>
              <w:jc w:val="right"/>
            </w:pPr>
            <w:r>
              <w:rPr>
                <w:i/>
              </w:rPr>
              <w:t>1.4%</w:t>
            </w:r>
          </w:p>
        </w:tc>
        <w:tc>
          <w:tcPr>
            <w:tcW w:w="1281" w:type="dxa"/>
          </w:tcPr>
          <w:p w:rsidR="00000000" w:rsidRDefault="00823DBD">
            <w:pPr>
              <w:jc w:val="right"/>
            </w:pPr>
            <w:r>
              <w:rPr>
                <w:i/>
              </w:rPr>
              <w:t>0.4%</w:t>
            </w:r>
          </w:p>
        </w:tc>
      </w:tr>
      <w:tr w:rsidR="00000000">
        <w:tblPrEx>
          <w:tblCellMar>
            <w:top w:w="0" w:type="dxa"/>
            <w:bottom w:w="0" w:type="dxa"/>
          </w:tblCellMar>
        </w:tblPrEx>
        <w:trPr>
          <w:cantSplit/>
        </w:trPr>
        <w:tc>
          <w:tcPr>
            <w:tcW w:w="4536" w:type="dxa"/>
          </w:tcPr>
          <w:p w:rsidR="00000000" w:rsidRDefault="00823DBD">
            <w:r>
              <w:t>Sales per square metre</w:t>
            </w:r>
          </w:p>
        </w:tc>
        <w:tc>
          <w:tcPr>
            <w:tcW w:w="1281" w:type="dxa"/>
          </w:tcPr>
          <w:p w:rsidR="00000000" w:rsidRDefault="00823DBD">
            <w:pPr>
              <w:jc w:val="center"/>
            </w:pPr>
            <w:r>
              <w:t xml:space="preserve"> </w:t>
            </w:r>
          </w:p>
        </w:tc>
        <w:tc>
          <w:tcPr>
            <w:tcW w:w="1281" w:type="dxa"/>
          </w:tcPr>
          <w:p w:rsidR="00000000" w:rsidRDefault="00823DBD">
            <w:pPr>
              <w:jc w:val="right"/>
            </w:pPr>
            <w:r>
              <w:t>$</w:t>
            </w:r>
          </w:p>
        </w:tc>
        <w:tc>
          <w:tcPr>
            <w:tcW w:w="1281" w:type="dxa"/>
          </w:tcPr>
          <w:p w:rsidR="00000000" w:rsidRDefault="00823DBD">
            <w:pPr>
              <w:jc w:val="right"/>
              <w:rPr>
                <w:b/>
              </w:rPr>
            </w:pPr>
            <w:r>
              <w:rPr>
                <w:b/>
              </w:rPr>
              <w:t>5,452</w:t>
            </w:r>
          </w:p>
        </w:tc>
        <w:tc>
          <w:tcPr>
            <w:tcW w:w="1281" w:type="dxa"/>
          </w:tcPr>
          <w:p w:rsidR="00000000" w:rsidRDefault="00823DBD">
            <w:pPr>
              <w:jc w:val="right"/>
            </w:pPr>
            <w:r>
              <w:t>5,251</w:t>
            </w:r>
          </w:p>
        </w:tc>
        <w:tc>
          <w:tcPr>
            <w:tcW w:w="1281" w:type="dxa"/>
          </w:tcPr>
          <w:p w:rsidR="00000000" w:rsidRDefault="00823DBD">
            <w:pPr>
              <w:jc w:val="right"/>
            </w:pPr>
            <w:r>
              <w:t>4,976</w:t>
            </w:r>
          </w:p>
        </w:tc>
        <w:tc>
          <w:tcPr>
            <w:tcW w:w="1281" w:type="dxa"/>
          </w:tcPr>
          <w:p w:rsidR="00000000" w:rsidRDefault="00823DBD">
            <w:pPr>
              <w:jc w:val="right"/>
            </w:pPr>
            <w:r>
              <w:t>4,847</w:t>
            </w:r>
          </w:p>
        </w:tc>
        <w:tc>
          <w:tcPr>
            <w:tcW w:w="1281" w:type="dxa"/>
          </w:tcPr>
          <w:p w:rsidR="00000000" w:rsidRDefault="00823DBD">
            <w:pPr>
              <w:jc w:val="right"/>
            </w:pPr>
            <w:r>
              <w:t>4,681</w:t>
            </w:r>
          </w:p>
        </w:tc>
      </w:tr>
      <w:tr w:rsidR="00000000">
        <w:tblPrEx>
          <w:tblCellMar>
            <w:top w:w="0" w:type="dxa"/>
            <w:bottom w:w="0" w:type="dxa"/>
          </w:tblCellMar>
        </w:tblPrEx>
        <w:trPr>
          <w:cantSplit/>
        </w:trPr>
        <w:tc>
          <w:tcPr>
            <w:tcW w:w="4536" w:type="dxa"/>
          </w:tcPr>
          <w:p w:rsidR="00000000" w:rsidRDefault="00823DBD">
            <w:r>
              <w:rPr>
                <w:i/>
              </w:rPr>
              <w:t xml:space="preserve">    Increase/(decrease) on prior year</w:t>
            </w:r>
          </w:p>
        </w:tc>
        <w:tc>
          <w:tcPr>
            <w:tcW w:w="1281" w:type="dxa"/>
          </w:tcPr>
          <w:p w:rsidR="00000000" w:rsidRDefault="00823DBD">
            <w:pPr>
              <w:jc w:val="center"/>
            </w:pPr>
          </w:p>
        </w:tc>
        <w:tc>
          <w:tcPr>
            <w:tcW w:w="1281" w:type="dxa"/>
          </w:tcPr>
          <w:p w:rsidR="00000000" w:rsidRDefault="00823DBD">
            <w:pPr>
              <w:jc w:val="right"/>
            </w:pPr>
            <w:r>
              <w:t xml:space="preserve"> </w:t>
            </w:r>
          </w:p>
        </w:tc>
        <w:tc>
          <w:tcPr>
            <w:tcW w:w="1281" w:type="dxa"/>
          </w:tcPr>
          <w:p w:rsidR="00000000" w:rsidRDefault="00823DBD">
            <w:pPr>
              <w:jc w:val="right"/>
              <w:rPr>
                <w:b/>
              </w:rPr>
            </w:pPr>
            <w:r>
              <w:rPr>
                <w:b/>
                <w:i/>
              </w:rPr>
              <w:t>3.8%</w:t>
            </w:r>
          </w:p>
        </w:tc>
        <w:tc>
          <w:tcPr>
            <w:tcW w:w="1281" w:type="dxa"/>
          </w:tcPr>
          <w:p w:rsidR="00000000" w:rsidRDefault="00823DBD">
            <w:pPr>
              <w:jc w:val="right"/>
            </w:pPr>
            <w:r>
              <w:rPr>
                <w:i/>
              </w:rPr>
              <w:t>5.5%</w:t>
            </w:r>
          </w:p>
        </w:tc>
        <w:tc>
          <w:tcPr>
            <w:tcW w:w="1281" w:type="dxa"/>
          </w:tcPr>
          <w:p w:rsidR="00000000" w:rsidRDefault="00823DBD">
            <w:pPr>
              <w:jc w:val="right"/>
            </w:pPr>
            <w:r>
              <w:rPr>
                <w:i/>
              </w:rPr>
              <w:t>2.7%</w:t>
            </w:r>
          </w:p>
        </w:tc>
        <w:tc>
          <w:tcPr>
            <w:tcW w:w="1281" w:type="dxa"/>
          </w:tcPr>
          <w:p w:rsidR="00000000" w:rsidRDefault="00823DBD">
            <w:pPr>
              <w:jc w:val="right"/>
            </w:pPr>
            <w:r>
              <w:rPr>
                <w:i/>
              </w:rPr>
              <w:t>3.5%</w:t>
            </w:r>
          </w:p>
        </w:tc>
        <w:tc>
          <w:tcPr>
            <w:tcW w:w="1281" w:type="dxa"/>
          </w:tcPr>
          <w:p w:rsidR="00000000" w:rsidRDefault="00823DBD">
            <w:pPr>
              <w:jc w:val="right"/>
            </w:pPr>
            <w:r>
              <w:rPr>
                <w:i/>
              </w:rPr>
              <w:t>(0.5)%</w:t>
            </w:r>
          </w:p>
        </w:tc>
      </w:tr>
      <w:tr w:rsidR="00000000">
        <w:tblPrEx>
          <w:tblCellMar>
            <w:top w:w="0" w:type="dxa"/>
            <w:bottom w:w="0" w:type="dxa"/>
          </w:tblCellMar>
        </w:tblPrEx>
        <w:trPr>
          <w:cantSplit/>
        </w:trPr>
        <w:tc>
          <w:tcPr>
            <w:tcW w:w="4536" w:type="dxa"/>
          </w:tcPr>
          <w:p w:rsidR="00000000" w:rsidRDefault="00823DBD">
            <w:r>
              <w:t>Ordinary</w:t>
            </w:r>
            <w:r>
              <w:t xml:space="preserve"> shareholders</w:t>
            </w:r>
          </w:p>
        </w:tc>
        <w:tc>
          <w:tcPr>
            <w:tcW w:w="1281" w:type="dxa"/>
          </w:tcPr>
          <w:p w:rsidR="00000000" w:rsidRDefault="00823DBD">
            <w:pPr>
              <w:jc w:val="center"/>
            </w:pPr>
            <w:r>
              <w:t xml:space="preserve"> </w:t>
            </w:r>
          </w:p>
        </w:tc>
        <w:tc>
          <w:tcPr>
            <w:tcW w:w="1281" w:type="dxa"/>
          </w:tcPr>
          <w:p w:rsidR="00000000" w:rsidRDefault="00823DBD">
            <w:pPr>
              <w:jc w:val="right"/>
            </w:pPr>
            <w:r>
              <w:t>No.</w:t>
            </w:r>
          </w:p>
        </w:tc>
        <w:tc>
          <w:tcPr>
            <w:tcW w:w="1281" w:type="dxa"/>
          </w:tcPr>
          <w:p w:rsidR="00000000" w:rsidRDefault="00823DBD">
            <w:pPr>
              <w:jc w:val="right"/>
              <w:rPr>
                <w:b/>
              </w:rPr>
            </w:pPr>
            <w:r>
              <w:rPr>
                <w:b/>
              </w:rPr>
              <w:t>211,816</w:t>
            </w:r>
          </w:p>
        </w:tc>
        <w:tc>
          <w:tcPr>
            <w:tcW w:w="1281" w:type="dxa"/>
          </w:tcPr>
          <w:p w:rsidR="00000000" w:rsidRDefault="00823DBD">
            <w:pPr>
              <w:jc w:val="right"/>
            </w:pPr>
            <w:r>
              <w:t>171,877</w:t>
            </w:r>
          </w:p>
        </w:tc>
        <w:tc>
          <w:tcPr>
            <w:tcW w:w="1281" w:type="dxa"/>
          </w:tcPr>
          <w:p w:rsidR="00000000" w:rsidRDefault="00823DBD">
            <w:pPr>
              <w:jc w:val="right"/>
            </w:pPr>
            <w:r>
              <w:t>128,715</w:t>
            </w:r>
          </w:p>
        </w:tc>
        <w:tc>
          <w:tcPr>
            <w:tcW w:w="1281" w:type="dxa"/>
          </w:tcPr>
          <w:p w:rsidR="00000000" w:rsidRDefault="00823DBD">
            <w:pPr>
              <w:jc w:val="right"/>
            </w:pPr>
            <w:r>
              <w:t>88,579</w:t>
            </w:r>
          </w:p>
        </w:tc>
        <w:tc>
          <w:tcPr>
            <w:tcW w:w="1281" w:type="dxa"/>
          </w:tcPr>
          <w:p w:rsidR="00000000" w:rsidRDefault="00823DBD">
            <w:pPr>
              <w:jc w:val="right"/>
            </w:pPr>
            <w:r>
              <w:t>59,746</w:t>
            </w:r>
          </w:p>
        </w:tc>
      </w:tr>
      <w:tr w:rsidR="00000000">
        <w:tblPrEx>
          <w:tblCellMar>
            <w:top w:w="0" w:type="dxa"/>
            <w:bottom w:w="0" w:type="dxa"/>
          </w:tblCellMar>
        </w:tblPrEx>
        <w:trPr>
          <w:cantSplit/>
        </w:trPr>
        <w:tc>
          <w:tcPr>
            <w:tcW w:w="4536" w:type="dxa"/>
          </w:tcPr>
          <w:p w:rsidR="00000000" w:rsidRDefault="00823DBD">
            <w:r>
              <w:rPr>
                <w:b/>
              </w:rPr>
              <w:t>Sales Comparatives</w:t>
            </w:r>
          </w:p>
        </w:tc>
        <w:tc>
          <w:tcPr>
            <w:tcW w:w="1281" w:type="dxa"/>
          </w:tcPr>
          <w:p w:rsidR="00000000" w:rsidRDefault="00823DBD">
            <w:pPr>
              <w:jc w:val="center"/>
            </w:pPr>
          </w:p>
        </w:tc>
        <w:tc>
          <w:tcPr>
            <w:tcW w:w="1281" w:type="dxa"/>
          </w:tcPr>
          <w:p w:rsidR="00000000" w:rsidRDefault="00823DBD">
            <w:pPr>
              <w:jc w:val="right"/>
            </w:pP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Increase/(decrease) on prior year - actual</w:t>
            </w:r>
          </w:p>
        </w:tc>
        <w:tc>
          <w:tcPr>
            <w:tcW w:w="1281" w:type="dxa"/>
          </w:tcPr>
          <w:p w:rsidR="00000000" w:rsidRDefault="00823DBD">
            <w:pPr>
              <w:jc w:val="center"/>
            </w:pPr>
          </w:p>
        </w:tc>
        <w:tc>
          <w:tcPr>
            <w:tcW w:w="1281" w:type="dxa"/>
          </w:tcPr>
          <w:p w:rsidR="00000000" w:rsidRDefault="00823DBD">
            <w:pPr>
              <w:jc w:val="right"/>
            </w:pPr>
          </w:p>
        </w:tc>
        <w:tc>
          <w:tcPr>
            <w:tcW w:w="1281" w:type="dxa"/>
          </w:tcPr>
          <w:p w:rsidR="00000000" w:rsidRDefault="00823DBD">
            <w:pPr>
              <w:jc w:val="right"/>
              <w:rPr>
                <w:b/>
              </w:rPr>
            </w:pPr>
            <w:r>
              <w:rPr>
                <w:b/>
              </w:rPr>
              <w:t>5.8%</w:t>
            </w:r>
          </w:p>
        </w:tc>
        <w:tc>
          <w:tcPr>
            <w:tcW w:w="1281" w:type="dxa"/>
          </w:tcPr>
          <w:p w:rsidR="00000000" w:rsidRDefault="00823DBD">
            <w:pPr>
              <w:jc w:val="right"/>
            </w:pPr>
            <w:r>
              <w:t>8.2%</w:t>
            </w:r>
          </w:p>
        </w:tc>
        <w:tc>
          <w:tcPr>
            <w:tcW w:w="1281" w:type="dxa"/>
          </w:tcPr>
          <w:p w:rsidR="00000000" w:rsidRDefault="00823DBD">
            <w:pPr>
              <w:jc w:val="right"/>
            </w:pPr>
            <w:r>
              <w:t>5.5%</w:t>
            </w:r>
          </w:p>
        </w:tc>
        <w:tc>
          <w:tcPr>
            <w:tcW w:w="1281" w:type="dxa"/>
          </w:tcPr>
          <w:p w:rsidR="00000000" w:rsidRDefault="00823DBD">
            <w:pPr>
              <w:jc w:val="right"/>
            </w:pPr>
            <w:r>
              <w:t>5.0%</w:t>
            </w:r>
          </w:p>
        </w:tc>
        <w:tc>
          <w:tcPr>
            <w:tcW w:w="1281" w:type="dxa"/>
          </w:tcPr>
          <w:p w:rsidR="00000000" w:rsidRDefault="00823DBD">
            <w:pPr>
              <w:jc w:val="right"/>
            </w:pPr>
            <w:r>
              <w:t>(0.1)%</w:t>
            </w:r>
          </w:p>
        </w:tc>
      </w:tr>
      <w:tr w:rsidR="00000000">
        <w:tblPrEx>
          <w:tblCellMar>
            <w:top w:w="0" w:type="dxa"/>
            <w:bottom w:w="0" w:type="dxa"/>
          </w:tblCellMar>
        </w:tblPrEx>
        <w:trPr>
          <w:cantSplit/>
        </w:trPr>
        <w:tc>
          <w:tcPr>
            <w:tcW w:w="4536" w:type="dxa"/>
          </w:tcPr>
          <w:p w:rsidR="00000000" w:rsidRDefault="00823DBD">
            <w:r>
              <w:t>Increase/(decrease) on prior year - equivalent weeks</w:t>
            </w:r>
          </w:p>
        </w:tc>
        <w:tc>
          <w:tcPr>
            <w:tcW w:w="1281" w:type="dxa"/>
          </w:tcPr>
          <w:p w:rsidR="00000000" w:rsidRDefault="00823DBD">
            <w:pPr>
              <w:jc w:val="center"/>
            </w:pPr>
          </w:p>
        </w:tc>
        <w:tc>
          <w:tcPr>
            <w:tcW w:w="1281" w:type="dxa"/>
          </w:tcPr>
          <w:p w:rsidR="00000000" w:rsidRDefault="00823DBD">
            <w:pPr>
              <w:jc w:val="right"/>
            </w:pPr>
          </w:p>
        </w:tc>
        <w:tc>
          <w:tcPr>
            <w:tcW w:w="1281" w:type="dxa"/>
          </w:tcPr>
          <w:p w:rsidR="00000000" w:rsidRDefault="00823DBD">
            <w:pPr>
              <w:jc w:val="right"/>
              <w:rPr>
                <w:b/>
              </w:rPr>
            </w:pPr>
            <w:r>
              <w:rPr>
                <w:b/>
              </w:rPr>
              <w:t>5.8%</w:t>
            </w:r>
          </w:p>
        </w:tc>
        <w:tc>
          <w:tcPr>
            <w:tcW w:w="1281" w:type="dxa"/>
          </w:tcPr>
          <w:p w:rsidR="00000000" w:rsidRDefault="00823DBD">
            <w:pPr>
              <w:jc w:val="right"/>
            </w:pPr>
            <w:r>
              <w:t>8.2%</w:t>
            </w:r>
          </w:p>
        </w:tc>
        <w:tc>
          <w:tcPr>
            <w:tcW w:w="1281" w:type="dxa"/>
          </w:tcPr>
          <w:p w:rsidR="00000000" w:rsidRDefault="00823DBD">
            <w:pPr>
              <w:jc w:val="right"/>
            </w:pPr>
            <w:r>
              <w:t>7.4%</w:t>
            </w:r>
          </w:p>
        </w:tc>
        <w:tc>
          <w:tcPr>
            <w:tcW w:w="1281" w:type="dxa"/>
          </w:tcPr>
          <w:p w:rsidR="00000000" w:rsidRDefault="00823DBD">
            <w:pPr>
              <w:jc w:val="right"/>
            </w:pPr>
            <w:r>
              <w:t>3.2%</w:t>
            </w:r>
          </w:p>
        </w:tc>
        <w:tc>
          <w:tcPr>
            <w:tcW w:w="1281" w:type="dxa"/>
          </w:tcPr>
          <w:p w:rsidR="00000000" w:rsidRDefault="00823DBD">
            <w:pPr>
              <w:jc w:val="right"/>
            </w:pPr>
            <w:r>
              <w:t>(0.1)%</w:t>
            </w:r>
          </w:p>
        </w:tc>
      </w:tr>
    </w:tbl>
    <w:p w:rsidR="00000000" w:rsidRDefault="00823DBD">
      <w:pPr>
        <w:rPr>
          <w:b/>
        </w:rPr>
      </w:pPr>
    </w:p>
    <w:p w:rsidR="00000000" w:rsidRDefault="00823DBD">
      <w:r>
        <w:rPr>
          <w:b/>
        </w:rPr>
        <w:t>NOTES TO COMPARATIVE STATISTICS</w:t>
      </w:r>
      <w:r>
        <w:t xml:space="preserve"> </w:t>
      </w:r>
    </w:p>
    <w:p w:rsidR="00000000" w:rsidRDefault="00823DBD">
      <w:pPr>
        <w:pStyle w:val="HangIndent0"/>
      </w:pPr>
      <w:r>
        <w:t>a.</w:t>
      </w:r>
      <w:r>
        <w:tab/>
        <w:t>Basic earnings per ordinary share is calculated in accordance with Accounting Standard AASB 1027.</w:t>
      </w:r>
    </w:p>
    <w:p w:rsidR="00000000" w:rsidRDefault="00823DBD">
      <w:pPr>
        <w:pStyle w:val="HangIndent0"/>
      </w:pPr>
      <w:r>
        <w:t>b.</w:t>
      </w:r>
      <w:r>
        <w:tab/>
        <w:t>Capital employed represents net debt and shareholders’ equity.</w:t>
      </w:r>
    </w:p>
    <w:p w:rsidR="00000000" w:rsidRDefault="00823DBD">
      <w:pPr>
        <w:pStyle w:val="HangIndent0"/>
      </w:pPr>
      <w:r>
        <w:t>c.</w:t>
      </w:r>
      <w:r>
        <w:tab/>
        <w:t>Net debt is total debt adj</w:t>
      </w:r>
      <w:r>
        <w:t>usted for cash and short-term deposits.</w:t>
      </w:r>
    </w:p>
    <w:p w:rsidR="00000000" w:rsidRDefault="00823DBD">
      <w:pPr>
        <w:pStyle w:val="HangIndent0"/>
      </w:pPr>
      <w:r>
        <w:t>d.</w:t>
      </w:r>
      <w:r>
        <w:tab/>
        <w:t>Market capitalisation is calculated as the number of fully paid ordinary shares and fully paid converting preference shares (subsequently converted) multiplied by the closing market prices.</w:t>
      </w:r>
    </w:p>
    <w:p w:rsidR="00000000" w:rsidRDefault="00823DBD">
      <w:pPr>
        <w:pStyle w:val="HangIndent0"/>
      </w:pPr>
      <w:r>
        <w:t>e.</w:t>
      </w:r>
      <w:r>
        <w:tab/>
        <w:t>Earnings rate on shareholders’ equity is calculated as operating profit after income tax divided by opening shareholders’ equity (adjusted for the Kmart Buy-Back in 1995).</w:t>
      </w:r>
    </w:p>
    <w:p w:rsidR="00000000" w:rsidRDefault="00823DBD">
      <w:pPr>
        <w:pStyle w:val="HangIndent0"/>
      </w:pPr>
      <w:r>
        <w:t>f.</w:t>
      </w:r>
      <w:r>
        <w:tab/>
        <w:t>Return on capital employed ratio is calculated as operating profit after income tax as a percentag</w:t>
      </w:r>
      <w:r>
        <w:t>e of capital employed.</w:t>
      </w:r>
    </w:p>
    <w:p w:rsidR="00000000" w:rsidRDefault="00823DBD">
      <w:pPr>
        <w:pStyle w:val="HangIndent0"/>
      </w:pPr>
      <w:r>
        <w:t>g.</w:t>
      </w:r>
      <w:r>
        <w:tab/>
        <w:t>Price/earnings ratio is the ratio of closing ordinary share price to earnings per ordinary share.</w:t>
      </w:r>
    </w:p>
    <w:p w:rsidR="00000000" w:rsidRDefault="00823DBD">
      <w:pPr>
        <w:pStyle w:val="HangIndent0"/>
      </w:pPr>
      <w:r>
        <w:t>h.</w:t>
      </w:r>
      <w:r>
        <w:tab/>
        <w:t>Price/cash flow ratio is the ratio of closing ordinary share price to earnings per ordinary share calculated using cash flow from operating activities (see j below).</w:t>
      </w:r>
    </w:p>
    <w:p w:rsidR="00000000" w:rsidRDefault="00823DBD">
      <w:pPr>
        <w:pStyle w:val="HangIndent0"/>
      </w:pPr>
      <w:r>
        <w:t>i.</w:t>
      </w:r>
      <w:r>
        <w:tab/>
        <w:t>Dividend cover is the ratio of operating profit after income tax to the ordinary dividend.</w:t>
      </w:r>
    </w:p>
    <w:p w:rsidR="00000000" w:rsidRDefault="00823DBD">
      <w:pPr>
        <w:pStyle w:val="HangIndent0"/>
      </w:pPr>
      <w:r>
        <w:t>j.</w:t>
      </w:r>
      <w:r>
        <w:tab/>
        <w:t>Cash flow from operating activities is as defined in Accounting Standard AASB 1026.</w:t>
      </w:r>
    </w:p>
    <w:p w:rsidR="00000000" w:rsidRDefault="00823DBD">
      <w:pPr>
        <w:pStyle w:val="HangIndent0"/>
      </w:pPr>
      <w:r>
        <w:t>k.</w:t>
      </w:r>
      <w:r>
        <w:tab/>
        <w:t>Investing cash flow represents</w:t>
      </w:r>
      <w:r>
        <w:t xml:space="preserve"> net flows arising from the acquisition and sale of assets.</w:t>
      </w:r>
    </w:p>
    <w:p w:rsidR="00000000" w:rsidRDefault="00823DBD">
      <w:pPr>
        <w:pStyle w:val="HangIndent0"/>
      </w:pPr>
      <w:r>
        <w:t>l.</w:t>
      </w:r>
      <w:r>
        <w:tab/>
        <w:t>Free cash flow represents the net of operating and investing cash flows.</w:t>
      </w:r>
    </w:p>
    <w:p w:rsidR="00000000" w:rsidRDefault="00823DBD">
      <w:pPr>
        <w:pStyle w:val="HangIndent0"/>
      </w:pPr>
      <w:r>
        <w:t>m.</w:t>
      </w:r>
      <w:r>
        <w:tab/>
        <w:t>Group capital expenditure represents the total additions to property, plant and equipment during the year, at cost, other than those assets brought to account as a result of the acquisition of controlled entities.</w:t>
      </w:r>
    </w:p>
    <w:p w:rsidR="00000000" w:rsidRDefault="00823DBD">
      <w:pPr>
        <w:pStyle w:val="HangIndent0"/>
      </w:pPr>
      <w:r>
        <w:t>n.</w:t>
      </w:r>
      <w:r>
        <w:tab/>
        <w:t>Net liabilities and net tangible assets are adjusted for cash and short-term deposits.</w:t>
      </w:r>
    </w:p>
    <w:p w:rsidR="00000000" w:rsidRDefault="00823DBD">
      <w:pPr>
        <w:pStyle w:val="HangIndent0"/>
      </w:pPr>
      <w:r>
        <w:t>o.</w:t>
      </w:r>
      <w:r>
        <w:tab/>
        <w:t>Net finance cover is calculated as the operating profit before</w:t>
      </w:r>
      <w:r>
        <w:t xml:space="preserve"> abnormal items, net finance expense and income tax divided by net finance expense. 1993 has not been recalculated for the finance charges and hedge costs which form part of net finance expense.</w:t>
      </w:r>
    </w:p>
    <w:p w:rsidR="00000000" w:rsidRDefault="00823DBD">
      <w:pPr>
        <w:pStyle w:val="HangIndent0"/>
      </w:pPr>
      <w:r>
        <w:t>p.</w:t>
      </w:r>
      <w:r>
        <w:tab/>
        <w:t>Cash flow/debt service ratio is the cash flow from operating activities divided by net finance expense.</w:t>
      </w:r>
    </w:p>
    <w:p w:rsidR="00000000" w:rsidRDefault="00823DBD">
      <w:pPr>
        <w:pStyle w:val="HangIndent0"/>
      </w:pPr>
      <w:r>
        <w:t>q.</w:t>
      </w:r>
      <w:r>
        <w:tab/>
        <w:t xml:space="preserve">Fixed charges cover is the ratio of operating profit before abnormal items, fixed charges, depreciation, amortisation and income tax to fixed charges (comprising lease rental costs and net finance expense </w:t>
      </w:r>
      <w:r>
        <w:t>- figure for 1993 has not been recalculated (see o above)).</w:t>
      </w:r>
    </w:p>
    <w:p w:rsidR="00000000" w:rsidRDefault="00823DBD">
      <w:pPr>
        <w:pStyle w:val="HangIndent0"/>
      </w:pPr>
      <w:r>
        <w:t>r.</w:t>
      </w:r>
      <w:r>
        <w:tab/>
        <w:t>Net tangible assets per share is shareholders’ equity less intangible assets divided by the fully paid ordinary shares at year end.</w:t>
      </w:r>
    </w:p>
    <w:p w:rsidR="00000000" w:rsidRDefault="00823DBD">
      <w:pPr>
        <w:pStyle w:val="HangIndent0"/>
      </w:pPr>
      <w:r>
        <w:t>s.</w:t>
      </w:r>
      <w:r>
        <w:tab/>
        <w:t>Store numbers include free standing K Auto and Tyremaster stores.</w:t>
      </w:r>
    </w:p>
    <w:p w:rsidR="00000000" w:rsidRDefault="00823DBD"/>
    <w:p w:rsidR="00000000" w:rsidRDefault="00823DBD"/>
    <w:p w:rsidR="00000000" w:rsidRDefault="00823DBD">
      <w:pPr>
        <w:pStyle w:val="Heading3"/>
        <w:rPr>
          <w:b w:val="0"/>
        </w:rPr>
      </w:pPr>
      <w:r>
        <w:t>Notes To The Financial Statements</w:t>
      </w:r>
    </w:p>
    <w:p w:rsidR="00000000" w:rsidRDefault="00823DBD"/>
    <w:p w:rsidR="00000000" w:rsidRDefault="00823DBD">
      <w:pPr>
        <w:rPr>
          <w:rFonts w:ascii="Times" w:hAnsi="Times"/>
        </w:rPr>
      </w:pPr>
      <w:r>
        <w:rPr>
          <w:rFonts w:ascii="Times" w:hAnsi="Times"/>
          <w:b/>
        </w:rPr>
        <w:t>1. SUMMARY OF SIGNIFICANT ACCOUNTING POLICIES</w:t>
      </w:r>
    </w:p>
    <w:p w:rsidR="00000000" w:rsidRDefault="00823DBD">
      <w:r>
        <w:t xml:space="preserve">The significant accounting policies adopted by the CML Group are detailed below. These policies have been consistently applied. The financial statements are </w:t>
      </w:r>
      <w:r>
        <w:t>a general purpose financial report prepared in accordance with Accounting Standards, Urgent Issues Group Consensus Views and the Corporations Law.</w:t>
      </w:r>
    </w:p>
    <w:p w:rsidR="00000000" w:rsidRDefault="00823DBD">
      <w:pPr>
        <w:rPr>
          <w:b/>
        </w:rPr>
      </w:pPr>
    </w:p>
    <w:p w:rsidR="00000000" w:rsidRDefault="00823DBD">
      <w:r>
        <w:rPr>
          <w:b/>
        </w:rPr>
        <w:t>(a) Basis of accounting</w:t>
      </w:r>
    </w:p>
    <w:p w:rsidR="00000000" w:rsidRDefault="00823DBD"/>
    <w:p w:rsidR="00000000" w:rsidRDefault="00823DBD">
      <w:r>
        <w:t>The financial statements have been prepared on the basis of historical cost and except where stated, do not take into account changing money values or current valuations of non-current assets. Cost is based on the fair values of the consideration given in exchange for assets. The carrying amount of non-current assets has been determi</w:t>
      </w:r>
      <w:r>
        <w:t>ned by reference to expected net cash flows which have not been discounted.</w:t>
      </w:r>
    </w:p>
    <w:p w:rsidR="00000000" w:rsidRDefault="00823DBD">
      <w:pPr>
        <w:rPr>
          <w:b/>
        </w:rPr>
      </w:pPr>
    </w:p>
    <w:p w:rsidR="00000000" w:rsidRDefault="00823DBD">
      <w:r>
        <w:rPr>
          <w:b/>
        </w:rPr>
        <w:t>(b) Principles of consolidation and accounting for goodwill</w:t>
      </w:r>
    </w:p>
    <w:p w:rsidR="00000000" w:rsidRDefault="00823DBD"/>
    <w:p w:rsidR="00000000" w:rsidRDefault="00823DBD">
      <w:r>
        <w:t>The consolidated accounts of the CML Group include the assets and liabilities of CML and the entities it controlled at the end of the year and the results of CML and the entities it controlled during the year. Where entities are not controlled throughout the year, the consolidated results include the results of those entities for that part of the year during which con</w:t>
      </w:r>
      <w:r>
        <w:t>trol existed. Controlled entities are listed in note 25.</w:t>
      </w:r>
    </w:p>
    <w:p w:rsidR="00000000" w:rsidRDefault="00823DBD"/>
    <w:p w:rsidR="00000000" w:rsidRDefault="00823DBD">
      <w:r>
        <w:t xml:space="preserve">All accounts and transactions between entities have been eliminated. Goodwill purchased by the CML Group is brought to account as a non-current asset and amortised, using the straight line method, over the period in which the benefits are expected to arise, but not exceeding twenty years. </w:t>
      </w:r>
    </w:p>
    <w:p w:rsidR="00000000" w:rsidRDefault="00823DBD">
      <w:pPr>
        <w:rPr>
          <w:b/>
        </w:rPr>
      </w:pPr>
    </w:p>
    <w:p w:rsidR="00000000" w:rsidRDefault="00823DBD">
      <w:r>
        <w:rPr>
          <w:b/>
        </w:rPr>
        <w:t>(c) Equity accounting of associated companies</w:t>
      </w:r>
    </w:p>
    <w:p w:rsidR="00000000" w:rsidRDefault="00823DBD"/>
    <w:p w:rsidR="00000000" w:rsidRDefault="00823DBD">
      <w:r>
        <w:t>The principles of equity accounting have been applied to companies that are not controlled, but over which th</w:t>
      </w:r>
      <w:r>
        <w:t xml:space="preserve">e CML Group has significant influence, where the effect would be material. </w:t>
      </w:r>
    </w:p>
    <w:p w:rsidR="00000000" w:rsidRDefault="00823DBD">
      <w:pPr>
        <w:rPr>
          <w:b/>
        </w:rPr>
      </w:pPr>
    </w:p>
    <w:p w:rsidR="00000000" w:rsidRDefault="00823DBD">
      <w:r>
        <w:rPr>
          <w:b/>
        </w:rPr>
        <w:t>(d) Investments</w:t>
      </w:r>
    </w:p>
    <w:p w:rsidR="00000000" w:rsidRDefault="00823DBD"/>
    <w:p w:rsidR="00000000" w:rsidRDefault="00823DBD">
      <w:r>
        <w:t>The CML Group revalues investments in shopping centre unit trusts and property related partnerships triennially to reflect movement in market values. The book values of all other investments are stated at historical cost. The surpluses arising from revaluations are credited to the asset revaluation reserve. Decrements are offset against previous increments or charged to the profit and loss account.</w:t>
      </w:r>
    </w:p>
    <w:p w:rsidR="00000000" w:rsidRDefault="00823DBD"/>
    <w:p w:rsidR="00000000" w:rsidRDefault="00823DBD">
      <w:r>
        <w:t>The CML G</w:t>
      </w:r>
      <w:r>
        <w:t>roup’s share of the operating results of its investments in shopping centre unit trusts and partnerships is brought to account in the year in which it is earned.</w:t>
      </w:r>
    </w:p>
    <w:p w:rsidR="00000000" w:rsidRDefault="00823DBD"/>
    <w:p w:rsidR="00000000" w:rsidRDefault="00823DBD">
      <w:r>
        <w:t>Dividends from investments are brought to account when receivable.</w:t>
      </w:r>
    </w:p>
    <w:p w:rsidR="00000000" w:rsidRDefault="00823DBD">
      <w:pPr>
        <w:rPr>
          <w:b/>
        </w:rPr>
      </w:pPr>
    </w:p>
    <w:p w:rsidR="00000000" w:rsidRDefault="00823DBD">
      <w:r>
        <w:rPr>
          <w:b/>
        </w:rPr>
        <w:t>(e) Property, plant and equipment</w:t>
      </w:r>
    </w:p>
    <w:p w:rsidR="00000000" w:rsidRDefault="00823DBD"/>
    <w:p w:rsidR="00000000" w:rsidRDefault="00823DBD">
      <w:r>
        <w:t>Freehold properties: For the purpose of calculating depreciation, the book values of freehold properties owned by the CML Group have been apportioned between the land and buildings erected thereon. Provision for depreciation has been calcul</w:t>
      </w:r>
      <w:r>
        <w:t>ated at 1.5% per annum on the values of the buildings so obtained, other than investment properties.</w:t>
      </w:r>
    </w:p>
    <w:p w:rsidR="00000000" w:rsidRDefault="00823DBD"/>
    <w:p w:rsidR="00000000" w:rsidRDefault="00823DBD">
      <w:r>
        <w:t>Leasehold improvements: The book value of these properties, other than investment properties, is amortised by annual charges over the life of each lease.</w:t>
      </w:r>
    </w:p>
    <w:p w:rsidR="00000000" w:rsidRDefault="00823DBD"/>
    <w:p w:rsidR="00000000" w:rsidRDefault="00823DBD">
      <w:r>
        <w:t>Investment properties: The CML Group does not depreciate freehold properties or amortise leasehold properties which it regards as investment properties as defined by the applicable accounting standard on depreciation of non-current assets.</w:t>
      </w:r>
    </w:p>
    <w:p w:rsidR="00000000" w:rsidRDefault="00823DBD"/>
    <w:p w:rsidR="00000000" w:rsidRDefault="00823DBD">
      <w:r>
        <w:t>Plant an</w:t>
      </w:r>
      <w:r>
        <w:t>d equipment: Provision for depreciation is calculated using the straight line method at various rates appropriate to the estimated effective lives of the relevant assets to the CML Group.</w:t>
      </w:r>
    </w:p>
    <w:p w:rsidR="00000000" w:rsidRDefault="00823DBD"/>
    <w:p w:rsidR="00000000" w:rsidRDefault="00823DBD">
      <w:r>
        <w:t>Revaluation: The CML Group revalues freehold and investment properties triennially to reflect movement in market values. Potential capital gains tax on revalued assets acquired after 19 September 1985 is not taken into account in determining the revalued amounts, except where a decision has been made to dispose of an as</w:t>
      </w:r>
      <w:r>
        <w:t>set being revalued, in which case the estimated capital gains tax liability (if any) applicable to the sale is brought to account.</w:t>
      </w:r>
    </w:p>
    <w:p w:rsidR="00000000" w:rsidRDefault="00823DBD"/>
    <w:p w:rsidR="00000000" w:rsidRDefault="00823DBD">
      <w:r>
        <w:t>Interest and other holding and development costs on property under development are capitalised until completion of the development.</w:t>
      </w:r>
    </w:p>
    <w:p w:rsidR="00000000" w:rsidRDefault="00823DBD">
      <w:pPr>
        <w:rPr>
          <w:b/>
        </w:rPr>
      </w:pPr>
    </w:p>
    <w:p w:rsidR="00000000" w:rsidRDefault="00823DBD">
      <w:r>
        <w:rPr>
          <w:b/>
        </w:rPr>
        <w:t>(f) Inventories</w:t>
      </w:r>
    </w:p>
    <w:p w:rsidR="00000000" w:rsidRDefault="00823DBD"/>
    <w:p w:rsidR="00000000" w:rsidRDefault="00823DBD">
      <w:r>
        <w:t>At balance date all stock of finished goods on hand or in transit is valued at the lower of cost and net realisable value with cost being determined principally using the Average Weighted Cost method (1996 Retail Inventory M</w:t>
      </w:r>
      <w:r>
        <w:t>ethod). Separate estimation of the amount required to reduce the carrying value of stock, where net realisable value is below cost, is made.</w:t>
      </w:r>
    </w:p>
    <w:p w:rsidR="00000000" w:rsidRDefault="00823DBD">
      <w:pPr>
        <w:rPr>
          <w:b/>
        </w:rPr>
      </w:pPr>
    </w:p>
    <w:p w:rsidR="00000000" w:rsidRDefault="00823DBD">
      <w:r>
        <w:rPr>
          <w:b/>
        </w:rPr>
        <w:t>(g) Income tax</w:t>
      </w:r>
    </w:p>
    <w:p w:rsidR="00000000" w:rsidRDefault="00823DBD"/>
    <w:p w:rsidR="00000000" w:rsidRDefault="00823DBD">
      <w:r>
        <w:t>Income tax is provided using the liability method of tax effect accounting resulting in the income tax charge for the year being calculated on the accounting profit after adjusting for permanent differences and before making adjustments for differences in the time at which items of income and expense are taken to account for income tax purposes.</w:t>
      </w:r>
    </w:p>
    <w:p w:rsidR="00000000" w:rsidRDefault="00823DBD">
      <w:pPr>
        <w:rPr>
          <w:b/>
        </w:rPr>
      </w:pPr>
    </w:p>
    <w:p w:rsidR="00000000" w:rsidRDefault="00823DBD">
      <w:r>
        <w:rPr>
          <w:b/>
        </w:rPr>
        <w:t>(h) Foreign exchange</w:t>
      </w:r>
    </w:p>
    <w:p w:rsidR="00000000" w:rsidRDefault="00823DBD"/>
    <w:p w:rsidR="00000000" w:rsidRDefault="00823DBD">
      <w:r>
        <w:t>At balance date, foreign currency receivables and payables for goods and services are translated at the exchange rate current at that date or, where applicable, the contractual exchange rate and resulting losses or gains are charged or credited to the profit and loss account.</w:t>
      </w:r>
    </w:p>
    <w:p w:rsidR="00000000" w:rsidRDefault="00823DBD"/>
    <w:p w:rsidR="00000000" w:rsidRDefault="00823DBD">
      <w:r>
        <w:t>The New Zealand controlled entities are fully integrated and are translated using the temporal method, with resulting losses or gains charged or credited to the profit and loss account.</w:t>
      </w:r>
    </w:p>
    <w:p w:rsidR="00000000" w:rsidRDefault="00823DBD"/>
    <w:p w:rsidR="00000000" w:rsidRDefault="00823DBD">
      <w:r>
        <w:t>At balance date, b</w:t>
      </w:r>
      <w:r>
        <w:t>orrowings due in foreign currencies are translated at the exchange rate prevailing on that date. Currency swaps in respect of particular borrowings have been revalued at prevailing exchange rates and the resultant difference netted off against the balance of those loans (refer note 20). Where other borrowings are hedged, the hedges have been valued at market rates at balance date. The resulting costs and benefits have been charged or credited to the profit and loss account, together with the foreign exchang</w:t>
      </w:r>
      <w:r>
        <w:t>e gain or loss on related loans. At balance date, all foreign currency borrowings were fully hedged.</w:t>
      </w:r>
    </w:p>
    <w:p w:rsidR="00000000" w:rsidRDefault="00823DBD"/>
    <w:p w:rsidR="00000000" w:rsidRDefault="00823DBD">
      <w:r>
        <w:t>Forward contracts which were undertaken to cover general foreign currency commitments are valued at the exchange rate prevailing at balance date. All unrealised costs or benefits are charged or credited to the profit and loss account.</w:t>
      </w:r>
    </w:p>
    <w:p w:rsidR="00000000" w:rsidRDefault="00823DBD">
      <w:pPr>
        <w:rPr>
          <w:b/>
        </w:rPr>
      </w:pPr>
    </w:p>
    <w:p w:rsidR="00000000" w:rsidRDefault="00823DBD">
      <w:r>
        <w:rPr>
          <w:b/>
        </w:rPr>
        <w:t>(i) Employee benefits</w:t>
      </w:r>
    </w:p>
    <w:p w:rsidR="00000000" w:rsidRDefault="00823DBD"/>
    <w:p w:rsidR="00000000" w:rsidRDefault="00823DBD">
      <w:r>
        <w:t>Employee benefits expected to be settled within twelve months are accrued at nominal amounts on the basis of statutory and contractual requiremen</w:t>
      </w:r>
      <w:r>
        <w:t>ts. They are calculated on the basis of current wage and salary rates including related on-costs.</w:t>
      </w:r>
    </w:p>
    <w:p w:rsidR="00000000" w:rsidRDefault="00823DBD"/>
    <w:p w:rsidR="00000000" w:rsidRDefault="00823DBD">
      <w:r>
        <w:t>Liabilities for other employee entitlements which are not expected to be paid or settled within twelve months, are accrued at the present value of expected future payments to be made resulting from services provided by employees up to balance date. Consideration is given to future increases in wage and salary levels, experience of employee departures and periods of service. Expected future payments are disco</w:t>
      </w:r>
      <w:r>
        <w:t>unted using the rates attaching to National Government guaranteed securities with similar maturity terms.</w:t>
      </w:r>
    </w:p>
    <w:p w:rsidR="00000000" w:rsidRDefault="00823DBD">
      <w:pPr>
        <w:rPr>
          <w:b/>
        </w:rPr>
      </w:pPr>
    </w:p>
    <w:p w:rsidR="00000000" w:rsidRDefault="00823DBD">
      <w:r>
        <w:rPr>
          <w:b/>
        </w:rPr>
        <w:t>(j) Leases</w:t>
      </w:r>
    </w:p>
    <w:p w:rsidR="00000000" w:rsidRDefault="00823DBD"/>
    <w:p w:rsidR="00000000" w:rsidRDefault="00823DBD">
      <w:r>
        <w:t>The CML Group leases real estate, stores, office facilities and warehouses. The provisions of these leases are such that substantially all of the risks and benefits incident to ownership of the property are retained by the lessors, and accordingly in the financial statements they are classified as operating leases and lease payments are expensed as incurred.</w:t>
      </w:r>
    </w:p>
    <w:p w:rsidR="00000000" w:rsidRDefault="00823DBD">
      <w:pPr>
        <w:rPr>
          <w:b/>
        </w:rPr>
      </w:pPr>
    </w:p>
    <w:p w:rsidR="00000000" w:rsidRDefault="00823DBD">
      <w:r>
        <w:rPr>
          <w:b/>
        </w:rPr>
        <w:t>(k) Borrowing costs</w:t>
      </w:r>
    </w:p>
    <w:p w:rsidR="00000000" w:rsidRDefault="00823DBD"/>
    <w:p w:rsidR="00000000" w:rsidRDefault="00823DBD">
      <w:r>
        <w:t>Lo</w:t>
      </w:r>
      <w:r>
        <w:t>ng and medium term borrowing expenses are amortised over the lesser of five years or the term of the relevant borrowing.</w:t>
      </w:r>
    </w:p>
    <w:p w:rsidR="00000000" w:rsidRDefault="00823DBD">
      <w:pPr>
        <w:rPr>
          <w:b/>
        </w:rPr>
      </w:pPr>
    </w:p>
    <w:p w:rsidR="00000000" w:rsidRDefault="00823DBD">
      <w:r>
        <w:rPr>
          <w:b/>
        </w:rPr>
        <w:t>(l) Revenue</w:t>
      </w:r>
    </w:p>
    <w:p w:rsidR="00000000" w:rsidRDefault="00823DBD"/>
    <w:p w:rsidR="00000000" w:rsidRDefault="00823DBD">
      <w:r>
        <w:t>Revenue from sale of goods is after deducting returns. Promotional and purchase allowances are accounted for using the accrual basis.</w:t>
      </w:r>
    </w:p>
    <w:p w:rsidR="00000000" w:rsidRDefault="00823DBD">
      <w:pPr>
        <w:rPr>
          <w:b/>
        </w:rPr>
      </w:pPr>
    </w:p>
    <w:p w:rsidR="00000000" w:rsidRDefault="00823DBD">
      <w:r>
        <w:rPr>
          <w:b/>
        </w:rPr>
        <w:t>(m) Derivatives</w:t>
      </w:r>
    </w:p>
    <w:p w:rsidR="00000000" w:rsidRDefault="00823DBD"/>
    <w:p w:rsidR="00000000" w:rsidRDefault="00823DBD">
      <w:r>
        <w:t>The CML Group is exposed to changes in interest rates and foreign exchange rates from its activities. These risks are hedged by the CML Group primarily through the use of derivatives which mainly take the form of swap</w:t>
      </w:r>
      <w:r>
        <w:t>s, futures, forward contracts and options. Interest rate derivatives that are designated and are effective as hedges are generally deferred and amortised over the remaining life of the hedged items. Foreign currency derivatives are accounted for as outlined in note 1(h).</w:t>
      </w:r>
    </w:p>
    <w:p w:rsidR="00000000" w:rsidRDefault="00823DBD">
      <w:pPr>
        <w:rPr>
          <w:b/>
        </w:rPr>
      </w:pPr>
    </w:p>
    <w:p w:rsidR="00000000" w:rsidRDefault="00823DBD">
      <w:r>
        <w:rPr>
          <w:b/>
        </w:rPr>
        <w:t>(n) Other</w:t>
      </w:r>
    </w:p>
    <w:p w:rsidR="00000000" w:rsidRDefault="00823DBD"/>
    <w:p w:rsidR="00000000" w:rsidRDefault="00823DBD">
      <w:r>
        <w:t xml:space="preserve">The costs of acquiring liquor licences are amortised, using the straight line method, over the period in which the benefits are expected to arise, but not exceeding twenty years. </w:t>
      </w:r>
    </w:p>
    <w:p w:rsidR="00000000" w:rsidRDefault="00823DBD">
      <w:pPr>
        <w:rPr>
          <w:b/>
        </w:rPr>
      </w:pPr>
    </w:p>
    <w:p w:rsidR="00000000" w:rsidRDefault="00823DBD">
      <w:r>
        <w:rPr>
          <w:b/>
        </w:rPr>
        <w:t>(o) Rounding of amounts</w:t>
      </w:r>
    </w:p>
    <w:p w:rsidR="00000000" w:rsidRDefault="00823DBD"/>
    <w:p w:rsidR="00000000" w:rsidRDefault="00823DBD">
      <w:r>
        <w:t>Dollar amounts</w:t>
      </w:r>
      <w:r>
        <w:t xml:space="preserve"> have been rounded to the nearest tenth of a million dollars. Where the amount is $50,000 or less, this is indicated by a dash ("–") unless specifically stated otherwise.</w:t>
      </w:r>
    </w:p>
    <w:p w:rsidR="00000000" w:rsidRDefault="00823DBD">
      <w:pPr>
        <w:rPr>
          <w:b/>
        </w:rPr>
      </w:pPr>
    </w:p>
    <w:p w:rsidR="00000000" w:rsidRDefault="00823DBD">
      <w:r>
        <w:rPr>
          <w:b/>
        </w:rPr>
        <w:t>(p) Comparative figures</w:t>
      </w:r>
    </w:p>
    <w:p w:rsidR="00000000" w:rsidRDefault="00823DBD">
      <w:r>
        <w:t>Where necessary, comparative figures have been adjusted to conform with changes in presentation in the current year.</w:t>
      </w:r>
    </w:p>
    <w:p w:rsidR="00000000" w:rsidRDefault="00823DBD"/>
    <w:p w:rsidR="00000000" w:rsidRDefault="00823DBD"/>
    <w:p w:rsidR="00000000" w:rsidRDefault="00823DBD">
      <w:pPr>
        <w:rPr>
          <w:rFonts w:ascii="Times" w:hAnsi="Times"/>
        </w:rPr>
      </w:pPr>
      <w:r>
        <w:rPr>
          <w:rFonts w:ascii="Times" w:hAnsi="Times"/>
          <w:b/>
        </w:rPr>
        <w:t>2. CHANGES IN ACCOUNTING POLICY</w:t>
      </w:r>
    </w:p>
    <w:p w:rsidR="00000000" w:rsidRDefault="00823DBD"/>
    <w:p w:rsidR="00000000" w:rsidRDefault="00823DBD">
      <w:r>
        <w:t>During 1997, Average Weighted Cost (AWC) became the principal method used to value inventory. Previously the principal method was the Retail Inventory Metho</w:t>
      </w:r>
      <w:r>
        <w:t>d (RIM).</w:t>
      </w:r>
    </w:p>
    <w:p w:rsidR="00000000" w:rsidRDefault="00823DBD">
      <w:pPr>
        <w:rPr>
          <w:rFonts w:ascii="Times" w:hAnsi="Times"/>
        </w:rPr>
      </w:pPr>
    </w:p>
    <w:p w:rsidR="00000000" w:rsidRDefault="00823DBD">
      <w:r>
        <w:rPr>
          <w:rFonts w:ascii="Times" w:hAnsi="Times"/>
        </w:rPr>
        <w:t>The AWC method values inventory by assigning weighted average actual costs to individual product lines while RIM discounts the selling value of an item or a group of inventory items by the current average gross profit mark-up of that item or group of items.</w:t>
      </w:r>
    </w:p>
    <w:p w:rsidR="00000000" w:rsidRDefault="00823DBD"/>
    <w:p w:rsidR="00000000" w:rsidRDefault="00823DBD">
      <w:r>
        <w:t>The effect of this change on the CML Group accounts was immaterial.</w:t>
      </w:r>
    </w:p>
    <w:p w:rsidR="00000000" w:rsidRDefault="00823DBD"/>
    <w:p w:rsidR="00000000" w:rsidRDefault="00823DBD"/>
    <w:tbl>
      <w:tblPr>
        <w:tblW w:w="0" w:type="auto"/>
        <w:tblLayout w:type="fixed"/>
        <w:tblCellMar>
          <w:left w:w="28" w:type="dxa"/>
          <w:right w:w="28" w:type="dxa"/>
        </w:tblCellMar>
        <w:tblLook w:val="0000"/>
      </w:tblPr>
      <w:tblGrid>
        <w:gridCol w:w="4536"/>
        <w:gridCol w:w="1281"/>
        <w:gridCol w:w="1281"/>
        <w:gridCol w:w="1281"/>
        <w:gridCol w:w="1281"/>
      </w:tblGrid>
      <w:tr w:rsidR="00000000">
        <w:tblPrEx>
          <w:tblCellMar>
            <w:top w:w="0" w:type="dxa"/>
            <w:bottom w:w="0" w:type="dxa"/>
          </w:tblCellMar>
        </w:tblPrEx>
        <w:trPr>
          <w:cantSplit/>
        </w:trPr>
        <w:tc>
          <w:tcPr>
            <w:tcW w:w="4536" w:type="dxa"/>
          </w:tcPr>
          <w:p w:rsidR="00000000" w:rsidRDefault="00823DBD">
            <w:pPr>
              <w:rPr>
                <w:b/>
              </w:rPr>
            </w:pPr>
          </w:p>
        </w:tc>
        <w:tc>
          <w:tcPr>
            <w:tcW w:w="2562" w:type="dxa"/>
            <w:gridSpan w:val="2"/>
          </w:tcPr>
          <w:p w:rsidR="00000000" w:rsidRDefault="00823DBD">
            <w:pPr>
              <w:ind w:left="720" w:hanging="720"/>
              <w:jc w:val="center"/>
            </w:pPr>
            <w:r>
              <w:rPr>
                <w:b/>
              </w:rPr>
              <w:t>CML Group</w:t>
            </w:r>
          </w:p>
        </w:tc>
        <w:tc>
          <w:tcPr>
            <w:tcW w:w="2562" w:type="dxa"/>
            <w:gridSpan w:val="2"/>
          </w:tcPr>
          <w:p w:rsidR="00000000" w:rsidRDefault="00823DBD">
            <w:pPr>
              <w:jc w:val="center"/>
            </w:pPr>
            <w:r>
              <w:rPr>
                <w:b/>
              </w:rPr>
              <w:t>CML</w:t>
            </w: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r>
              <w:rPr>
                <w:b/>
              </w:rPr>
              <w:t>1997</w:t>
            </w:r>
          </w:p>
        </w:tc>
        <w:tc>
          <w:tcPr>
            <w:tcW w:w="1281" w:type="dxa"/>
          </w:tcPr>
          <w:p w:rsidR="00000000" w:rsidRDefault="00823DBD">
            <w:pPr>
              <w:jc w:val="right"/>
            </w:pPr>
            <w:r>
              <w:t xml:space="preserve">1996 </w:t>
            </w:r>
          </w:p>
        </w:tc>
        <w:tc>
          <w:tcPr>
            <w:tcW w:w="1281" w:type="dxa"/>
          </w:tcPr>
          <w:p w:rsidR="00000000" w:rsidRDefault="00823DBD">
            <w:pPr>
              <w:jc w:val="right"/>
            </w:pPr>
            <w:r>
              <w:rPr>
                <w:b/>
              </w:rPr>
              <w:t xml:space="preserve">1997 </w:t>
            </w:r>
          </w:p>
        </w:tc>
        <w:tc>
          <w:tcPr>
            <w:tcW w:w="1281" w:type="dxa"/>
          </w:tcPr>
          <w:p w:rsidR="00000000" w:rsidRDefault="00823DBD">
            <w:pPr>
              <w:jc w:val="right"/>
            </w:pPr>
            <w:r>
              <w:t>1996</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823DBD">
            <w:pPr>
              <w:rPr>
                <w:b/>
              </w:rPr>
            </w:pPr>
            <w:r>
              <w:rPr>
                <w:b/>
                <w:vanish/>
              </w:rPr>
              <w:t>[SULON]</w:t>
            </w:r>
          </w:p>
        </w:tc>
        <w:tc>
          <w:tcPr>
            <w:tcW w:w="1281" w:type="dxa"/>
            <w:tcBorders>
              <w:bottom w:val="single" w:sz="18" w:space="0" w:color="auto"/>
            </w:tcBorders>
          </w:tcPr>
          <w:p w:rsidR="00000000" w:rsidRDefault="00823DBD">
            <w:pPr>
              <w:jc w:val="right"/>
              <w:rPr>
                <w:b/>
              </w:rPr>
            </w:pPr>
            <w:r>
              <w:rPr>
                <w:b/>
              </w:rPr>
              <w:t>$M</w:t>
            </w:r>
          </w:p>
        </w:tc>
        <w:tc>
          <w:tcPr>
            <w:tcW w:w="1281" w:type="dxa"/>
            <w:tcBorders>
              <w:bottom w:val="single" w:sz="18" w:space="0" w:color="auto"/>
            </w:tcBorders>
          </w:tcPr>
          <w:p w:rsidR="00000000" w:rsidRDefault="00823DBD">
            <w:pPr>
              <w:jc w:val="right"/>
            </w:pPr>
            <w:r>
              <w:t>$M</w:t>
            </w:r>
          </w:p>
        </w:tc>
        <w:tc>
          <w:tcPr>
            <w:tcW w:w="1281" w:type="dxa"/>
            <w:tcBorders>
              <w:bottom w:val="single" w:sz="18" w:space="0" w:color="auto"/>
            </w:tcBorders>
          </w:tcPr>
          <w:p w:rsidR="00000000" w:rsidRDefault="00823DBD">
            <w:pPr>
              <w:jc w:val="right"/>
            </w:pPr>
            <w:r>
              <w:rPr>
                <w:b/>
              </w:rPr>
              <w:t>$M</w:t>
            </w:r>
          </w:p>
        </w:tc>
        <w:tc>
          <w:tcPr>
            <w:tcW w:w="1281" w:type="dxa"/>
            <w:tcBorders>
              <w:bottom w:val="single" w:sz="18" w:space="0" w:color="auto"/>
            </w:tcBorders>
          </w:tcPr>
          <w:p w:rsidR="00000000" w:rsidRDefault="00823DBD">
            <w:pPr>
              <w:jc w:val="right"/>
            </w:pPr>
            <w:r>
              <w:t>$M</w:t>
            </w:r>
          </w:p>
        </w:tc>
      </w:tr>
      <w:tr w:rsidR="00000000">
        <w:tblPrEx>
          <w:tblCellMar>
            <w:top w:w="0" w:type="dxa"/>
            <w:bottom w:w="0" w:type="dxa"/>
          </w:tblCellMar>
        </w:tblPrEx>
        <w:trPr>
          <w:cantSplit/>
        </w:trPr>
        <w:tc>
          <w:tcPr>
            <w:tcW w:w="4536" w:type="dxa"/>
          </w:tcPr>
          <w:p w:rsidR="00000000" w:rsidRDefault="00823DBD">
            <w:pPr>
              <w:rPr>
                <w:b/>
              </w:rPr>
            </w:pP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pPr>
              <w:rPr>
                <w:b/>
              </w:rPr>
            </w:pPr>
            <w:r>
              <w:rPr>
                <w:b/>
              </w:rPr>
              <w:t>3. OPERATING REVENUE</w:t>
            </w: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pPr>
              <w:rPr>
                <w:b/>
              </w:rPr>
            </w:pP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pPr>
              <w:rPr>
                <w:b/>
              </w:rPr>
            </w:pPr>
            <w:r>
              <w:rPr>
                <w:b/>
              </w:rPr>
              <w:t>Sales revenue</w:t>
            </w:r>
          </w:p>
        </w:tc>
        <w:tc>
          <w:tcPr>
            <w:tcW w:w="1281" w:type="dxa"/>
          </w:tcPr>
          <w:p w:rsidR="00000000" w:rsidRDefault="00823DBD">
            <w:pPr>
              <w:jc w:val="right"/>
            </w:pPr>
            <w:r>
              <w:rPr>
                <w:b/>
              </w:rPr>
              <w:t>19,224.8</w:t>
            </w:r>
          </w:p>
        </w:tc>
        <w:tc>
          <w:tcPr>
            <w:tcW w:w="1281" w:type="dxa"/>
          </w:tcPr>
          <w:p w:rsidR="00000000" w:rsidRDefault="00823DBD">
            <w:pPr>
              <w:jc w:val="right"/>
            </w:pPr>
            <w:r>
              <w:t>18,175.0</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pPr>
              <w:rPr>
                <w:b/>
              </w:rP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rPr>
                <w:b/>
              </w:rPr>
              <w:t xml:space="preserve">Other revenue </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Interest income</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    Controlled entities</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rPr>
                <w:b/>
              </w:rPr>
              <w:t>783.3</w:t>
            </w:r>
          </w:p>
        </w:tc>
        <w:tc>
          <w:tcPr>
            <w:tcW w:w="1281" w:type="dxa"/>
          </w:tcPr>
          <w:p w:rsidR="00000000" w:rsidRDefault="00823DBD">
            <w:pPr>
              <w:jc w:val="right"/>
            </w:pPr>
            <w:r>
              <w:t>642.4</w:t>
            </w:r>
          </w:p>
        </w:tc>
      </w:tr>
      <w:tr w:rsidR="00000000">
        <w:tblPrEx>
          <w:tblCellMar>
            <w:top w:w="0" w:type="dxa"/>
            <w:bottom w:w="0" w:type="dxa"/>
          </w:tblCellMar>
        </w:tblPrEx>
        <w:trPr>
          <w:cantSplit/>
        </w:trPr>
        <w:tc>
          <w:tcPr>
            <w:tcW w:w="4536" w:type="dxa"/>
          </w:tcPr>
          <w:p w:rsidR="00000000" w:rsidRDefault="00823DBD">
            <w:r>
              <w:t xml:space="preserve">    Other persons</w:t>
            </w:r>
          </w:p>
        </w:tc>
        <w:tc>
          <w:tcPr>
            <w:tcW w:w="1281" w:type="dxa"/>
          </w:tcPr>
          <w:p w:rsidR="00000000" w:rsidRDefault="00823DBD">
            <w:pPr>
              <w:jc w:val="right"/>
            </w:pPr>
            <w:r>
              <w:rPr>
                <w:b/>
              </w:rPr>
              <w:t>19.1</w:t>
            </w:r>
          </w:p>
        </w:tc>
        <w:tc>
          <w:tcPr>
            <w:tcW w:w="1281" w:type="dxa"/>
          </w:tcPr>
          <w:p w:rsidR="00000000" w:rsidRDefault="00823DBD">
            <w:pPr>
              <w:jc w:val="right"/>
            </w:pPr>
            <w:r>
              <w:t>19.0</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Rental income</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    Controlled entities</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rPr>
                <w:b/>
              </w:rPr>
              <w:t>15.1</w:t>
            </w:r>
          </w:p>
        </w:tc>
        <w:tc>
          <w:tcPr>
            <w:tcW w:w="1281" w:type="dxa"/>
          </w:tcPr>
          <w:p w:rsidR="00000000" w:rsidRDefault="00823DBD">
            <w:pPr>
              <w:jc w:val="right"/>
            </w:pPr>
            <w:r>
              <w:t>16.1</w:t>
            </w:r>
          </w:p>
        </w:tc>
      </w:tr>
      <w:tr w:rsidR="00000000">
        <w:tblPrEx>
          <w:tblCellMar>
            <w:top w:w="0" w:type="dxa"/>
            <w:bottom w:w="0" w:type="dxa"/>
          </w:tblCellMar>
        </w:tblPrEx>
        <w:trPr>
          <w:cantSplit/>
        </w:trPr>
        <w:tc>
          <w:tcPr>
            <w:tcW w:w="4536" w:type="dxa"/>
          </w:tcPr>
          <w:p w:rsidR="00000000" w:rsidRDefault="00823DBD">
            <w:r>
              <w:t xml:space="preserve">    Other persons</w:t>
            </w:r>
          </w:p>
        </w:tc>
        <w:tc>
          <w:tcPr>
            <w:tcW w:w="1281" w:type="dxa"/>
          </w:tcPr>
          <w:p w:rsidR="00000000" w:rsidRDefault="00823DBD">
            <w:pPr>
              <w:jc w:val="right"/>
            </w:pPr>
            <w:r>
              <w:rPr>
                <w:b/>
              </w:rPr>
              <w:t>50.8</w:t>
            </w:r>
          </w:p>
        </w:tc>
        <w:tc>
          <w:tcPr>
            <w:tcW w:w="1281" w:type="dxa"/>
          </w:tcPr>
          <w:p w:rsidR="00000000" w:rsidRDefault="00823DBD">
            <w:pPr>
              <w:jc w:val="right"/>
            </w:pPr>
            <w:r>
              <w:t>72.1</w:t>
            </w:r>
          </w:p>
        </w:tc>
        <w:tc>
          <w:tcPr>
            <w:tcW w:w="1281" w:type="dxa"/>
          </w:tcPr>
          <w:p w:rsidR="00000000" w:rsidRDefault="00823DBD">
            <w:pPr>
              <w:jc w:val="right"/>
            </w:pPr>
            <w:r>
              <w:rPr>
                <w:b/>
              </w:rPr>
              <w:t>4.9</w:t>
            </w:r>
          </w:p>
        </w:tc>
        <w:tc>
          <w:tcPr>
            <w:tcW w:w="1281" w:type="dxa"/>
          </w:tcPr>
          <w:p w:rsidR="00000000" w:rsidRDefault="00823DBD">
            <w:pPr>
              <w:jc w:val="right"/>
            </w:pPr>
            <w:r>
              <w:t>4.5</w:t>
            </w:r>
          </w:p>
        </w:tc>
      </w:tr>
      <w:tr w:rsidR="00000000">
        <w:tblPrEx>
          <w:tblCellMar>
            <w:top w:w="0" w:type="dxa"/>
            <w:bottom w:w="0" w:type="dxa"/>
          </w:tblCellMar>
        </w:tblPrEx>
        <w:trPr>
          <w:cantSplit/>
        </w:trPr>
        <w:tc>
          <w:tcPr>
            <w:tcW w:w="4536" w:type="dxa"/>
          </w:tcPr>
          <w:p w:rsidR="00000000" w:rsidRDefault="00823DBD">
            <w:r>
              <w:t>Dividends</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    Controlled entities</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rPr>
                <w:b/>
              </w:rPr>
              <w:t>214.4</w:t>
            </w:r>
          </w:p>
        </w:tc>
        <w:tc>
          <w:tcPr>
            <w:tcW w:w="1281" w:type="dxa"/>
          </w:tcPr>
          <w:p w:rsidR="00000000" w:rsidRDefault="00823DBD">
            <w:pPr>
              <w:jc w:val="right"/>
            </w:pPr>
            <w:r>
              <w:t>532.0</w:t>
            </w:r>
          </w:p>
        </w:tc>
      </w:tr>
      <w:tr w:rsidR="00000000">
        <w:tblPrEx>
          <w:tblCellMar>
            <w:top w:w="0" w:type="dxa"/>
            <w:bottom w:w="0" w:type="dxa"/>
          </w:tblCellMar>
        </w:tblPrEx>
        <w:trPr>
          <w:cantSplit/>
        </w:trPr>
        <w:tc>
          <w:tcPr>
            <w:tcW w:w="4536" w:type="dxa"/>
          </w:tcPr>
          <w:p w:rsidR="00000000" w:rsidRDefault="00823DBD">
            <w:r>
              <w:t xml:space="preserve">    Associated company</w:t>
            </w:r>
          </w:p>
        </w:tc>
        <w:tc>
          <w:tcPr>
            <w:tcW w:w="1281" w:type="dxa"/>
          </w:tcPr>
          <w:p w:rsidR="00000000" w:rsidRDefault="00823DBD">
            <w:pPr>
              <w:jc w:val="right"/>
            </w:pPr>
            <w:r>
              <w:t xml:space="preserve"> </w:t>
            </w:r>
          </w:p>
        </w:tc>
        <w:tc>
          <w:tcPr>
            <w:tcW w:w="1281" w:type="dxa"/>
          </w:tcPr>
          <w:p w:rsidR="00000000" w:rsidRDefault="00823DBD">
            <w:pPr>
              <w:jc w:val="right"/>
            </w:pPr>
            <w:r>
              <w:t>12.5</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    Other persons</w:t>
            </w:r>
          </w:p>
        </w:tc>
        <w:tc>
          <w:tcPr>
            <w:tcW w:w="1281" w:type="dxa"/>
          </w:tcPr>
          <w:p w:rsidR="00000000" w:rsidRDefault="00823DBD">
            <w:pPr>
              <w:jc w:val="right"/>
            </w:pPr>
            <w:r>
              <w:t xml:space="preserve"> </w:t>
            </w:r>
          </w:p>
        </w:tc>
        <w:tc>
          <w:tcPr>
            <w:tcW w:w="1281" w:type="dxa"/>
          </w:tcPr>
          <w:p w:rsidR="00000000" w:rsidRDefault="00823DBD">
            <w:pPr>
              <w:jc w:val="right"/>
            </w:pPr>
            <w:r>
              <w:t>0.1</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Proceeds from sale of:</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    Property, plant and equipment</w:t>
            </w:r>
          </w:p>
        </w:tc>
        <w:tc>
          <w:tcPr>
            <w:tcW w:w="1281" w:type="dxa"/>
          </w:tcPr>
          <w:p w:rsidR="00000000" w:rsidRDefault="00823DBD">
            <w:pPr>
              <w:jc w:val="right"/>
            </w:pPr>
            <w:r>
              <w:rPr>
                <w:b/>
              </w:rPr>
              <w:t>570.3</w:t>
            </w:r>
          </w:p>
        </w:tc>
        <w:tc>
          <w:tcPr>
            <w:tcW w:w="1281" w:type="dxa"/>
          </w:tcPr>
          <w:p w:rsidR="00000000" w:rsidRDefault="00823DBD">
            <w:pPr>
              <w:jc w:val="right"/>
            </w:pPr>
            <w:r>
              <w:t>105.9</w:t>
            </w:r>
          </w:p>
        </w:tc>
        <w:tc>
          <w:tcPr>
            <w:tcW w:w="1281" w:type="dxa"/>
          </w:tcPr>
          <w:p w:rsidR="00000000" w:rsidRDefault="00823DBD">
            <w:pPr>
              <w:jc w:val="right"/>
            </w:pPr>
            <w:r>
              <w:rPr>
                <w:b/>
              </w:rPr>
              <w:t>24.7</w:t>
            </w:r>
          </w:p>
        </w:tc>
        <w:tc>
          <w:tcPr>
            <w:tcW w:w="1281" w:type="dxa"/>
          </w:tcPr>
          <w:p w:rsidR="00000000" w:rsidRDefault="00823DBD">
            <w:pPr>
              <w:jc w:val="right"/>
            </w:pPr>
            <w:r>
              <w:t>56.9</w:t>
            </w:r>
          </w:p>
        </w:tc>
      </w:tr>
      <w:tr w:rsidR="00000000">
        <w:tblPrEx>
          <w:tblCellMar>
            <w:top w:w="0" w:type="dxa"/>
            <w:bottom w:w="0" w:type="dxa"/>
          </w:tblCellMar>
        </w:tblPrEx>
        <w:trPr>
          <w:cantSplit/>
        </w:trPr>
        <w:tc>
          <w:tcPr>
            <w:tcW w:w="4536" w:type="dxa"/>
          </w:tcPr>
          <w:p w:rsidR="00000000" w:rsidRDefault="00823DBD">
            <w:r>
              <w:t xml:space="preserve">    Investments</w:t>
            </w:r>
          </w:p>
        </w:tc>
        <w:tc>
          <w:tcPr>
            <w:tcW w:w="1281" w:type="dxa"/>
          </w:tcPr>
          <w:p w:rsidR="00000000" w:rsidRDefault="00823DBD">
            <w:pPr>
              <w:jc w:val="right"/>
            </w:pPr>
            <w:r>
              <w:rPr>
                <w:b/>
              </w:rPr>
              <w:t>172.7</w:t>
            </w:r>
          </w:p>
        </w:tc>
        <w:tc>
          <w:tcPr>
            <w:tcW w:w="1281" w:type="dxa"/>
          </w:tcPr>
          <w:p w:rsidR="00000000" w:rsidRDefault="00823DBD">
            <w:pPr>
              <w:jc w:val="right"/>
            </w:pPr>
            <w:r>
              <w:t>14.0</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    Land and buildings held for sale</w:t>
            </w:r>
          </w:p>
        </w:tc>
        <w:tc>
          <w:tcPr>
            <w:tcW w:w="1281" w:type="dxa"/>
          </w:tcPr>
          <w:p w:rsidR="00000000" w:rsidRDefault="00823DBD">
            <w:pPr>
              <w:jc w:val="right"/>
            </w:pPr>
            <w:r>
              <w:t xml:space="preserve"> </w:t>
            </w:r>
          </w:p>
        </w:tc>
        <w:tc>
          <w:tcPr>
            <w:tcW w:w="1281" w:type="dxa"/>
          </w:tcPr>
          <w:p w:rsidR="00000000" w:rsidRDefault="00823DBD">
            <w:pPr>
              <w:jc w:val="right"/>
            </w:pPr>
            <w:r>
              <w:t>108.4</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Discounts and other income</w:t>
            </w:r>
          </w:p>
        </w:tc>
        <w:tc>
          <w:tcPr>
            <w:tcW w:w="1281" w:type="dxa"/>
          </w:tcPr>
          <w:p w:rsidR="00000000" w:rsidRDefault="00823DBD">
            <w:pPr>
              <w:jc w:val="right"/>
            </w:pPr>
            <w:r>
              <w:rPr>
                <w:b/>
              </w:rPr>
              <w:t>375.2</w:t>
            </w:r>
          </w:p>
        </w:tc>
        <w:tc>
          <w:tcPr>
            <w:tcW w:w="1281" w:type="dxa"/>
          </w:tcPr>
          <w:p w:rsidR="00000000" w:rsidRDefault="00823DBD">
            <w:pPr>
              <w:jc w:val="right"/>
            </w:pPr>
            <w:r>
              <w:t>358.3</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r>
              <w:rPr>
                <w:b/>
              </w:rPr>
              <w:t>20,412.9</w:t>
            </w:r>
          </w:p>
        </w:tc>
        <w:tc>
          <w:tcPr>
            <w:tcW w:w="1281" w:type="dxa"/>
          </w:tcPr>
          <w:p w:rsidR="00000000" w:rsidRDefault="00823DBD">
            <w:pPr>
              <w:jc w:val="right"/>
            </w:pPr>
            <w:r>
              <w:t>18,865.3</w:t>
            </w:r>
          </w:p>
        </w:tc>
        <w:tc>
          <w:tcPr>
            <w:tcW w:w="1281" w:type="dxa"/>
          </w:tcPr>
          <w:p w:rsidR="00000000" w:rsidRDefault="00823DBD">
            <w:pPr>
              <w:jc w:val="right"/>
            </w:pPr>
            <w:r>
              <w:rPr>
                <w:b/>
              </w:rPr>
              <w:t>1,042.4</w:t>
            </w:r>
          </w:p>
        </w:tc>
        <w:tc>
          <w:tcPr>
            <w:tcW w:w="1281" w:type="dxa"/>
          </w:tcPr>
          <w:p w:rsidR="00000000" w:rsidRDefault="00823DBD">
            <w:pPr>
              <w:jc w:val="right"/>
            </w:pPr>
            <w:r>
              <w:t>1,251.9</w:t>
            </w:r>
          </w:p>
        </w:tc>
      </w:tr>
      <w:tr w:rsidR="00000000">
        <w:tblPrEx>
          <w:tblCellMar>
            <w:top w:w="0" w:type="dxa"/>
            <w:bottom w:w="0" w:type="dxa"/>
          </w:tblCellMar>
        </w:tblPrEx>
        <w:trPr>
          <w:cantSplit/>
        </w:trPr>
        <w:tc>
          <w:tcPr>
            <w:tcW w:w="4536" w:type="dxa"/>
          </w:tcPr>
          <w:p w:rsidR="00000000" w:rsidRDefault="00823DBD">
            <w:pPr>
              <w:rPr>
                <w:rFonts w:ascii="Times" w:hAnsi="Times"/>
                <w:b/>
              </w:rPr>
            </w:pPr>
          </w:p>
        </w:tc>
        <w:tc>
          <w:tcPr>
            <w:tcW w:w="1281" w:type="dxa"/>
          </w:tcPr>
          <w:p w:rsidR="00000000" w:rsidRDefault="00823DBD">
            <w:pPr>
              <w:jc w:val="right"/>
              <w:rPr>
                <w:rFonts w:ascii="Times" w:hAnsi="Times"/>
                <w:b/>
              </w:rPr>
            </w:pPr>
          </w:p>
        </w:tc>
        <w:tc>
          <w:tcPr>
            <w:tcW w:w="1281" w:type="dxa"/>
          </w:tcPr>
          <w:p w:rsidR="00000000" w:rsidRDefault="00823DBD">
            <w:pPr>
              <w:jc w:val="right"/>
              <w:rPr>
                <w:rFonts w:ascii="Times" w:hAnsi="Times"/>
                <w:b/>
              </w:rPr>
            </w:pPr>
          </w:p>
        </w:tc>
        <w:tc>
          <w:tcPr>
            <w:tcW w:w="1281" w:type="dxa"/>
          </w:tcPr>
          <w:p w:rsidR="00000000" w:rsidRDefault="00823DBD">
            <w:pPr>
              <w:jc w:val="right"/>
              <w:rPr>
                <w:rFonts w:ascii="Times" w:hAnsi="Times"/>
                <w:b/>
              </w:rPr>
            </w:pPr>
          </w:p>
        </w:tc>
        <w:tc>
          <w:tcPr>
            <w:tcW w:w="1281" w:type="dxa"/>
          </w:tcPr>
          <w:p w:rsidR="00000000" w:rsidRDefault="00823DBD">
            <w:pPr>
              <w:jc w:val="right"/>
              <w:rPr>
                <w:rFonts w:ascii="Times" w:hAnsi="Times"/>
                <w:b/>
              </w:rPr>
            </w:pPr>
          </w:p>
        </w:tc>
      </w:tr>
      <w:tr w:rsidR="00000000">
        <w:tblPrEx>
          <w:tblCellMar>
            <w:top w:w="0" w:type="dxa"/>
            <w:bottom w:w="0" w:type="dxa"/>
          </w:tblCellMar>
        </w:tblPrEx>
        <w:trPr>
          <w:cantSplit/>
        </w:trPr>
        <w:tc>
          <w:tcPr>
            <w:tcW w:w="4536" w:type="dxa"/>
          </w:tcPr>
          <w:p w:rsidR="00000000" w:rsidRDefault="00823DBD">
            <w:pPr>
              <w:rPr>
                <w:rFonts w:ascii="Times" w:hAnsi="Times"/>
                <w:b/>
              </w:rPr>
            </w:pPr>
          </w:p>
        </w:tc>
        <w:tc>
          <w:tcPr>
            <w:tcW w:w="1281" w:type="dxa"/>
          </w:tcPr>
          <w:p w:rsidR="00000000" w:rsidRDefault="00823DBD">
            <w:pPr>
              <w:jc w:val="right"/>
              <w:rPr>
                <w:rFonts w:ascii="Times" w:hAnsi="Times"/>
                <w:b/>
              </w:rPr>
            </w:pPr>
          </w:p>
        </w:tc>
        <w:tc>
          <w:tcPr>
            <w:tcW w:w="1281" w:type="dxa"/>
          </w:tcPr>
          <w:p w:rsidR="00000000" w:rsidRDefault="00823DBD">
            <w:pPr>
              <w:jc w:val="right"/>
              <w:rPr>
                <w:rFonts w:ascii="Times" w:hAnsi="Times"/>
                <w:b/>
              </w:rPr>
            </w:pPr>
          </w:p>
        </w:tc>
        <w:tc>
          <w:tcPr>
            <w:tcW w:w="1281" w:type="dxa"/>
          </w:tcPr>
          <w:p w:rsidR="00000000" w:rsidRDefault="00823DBD">
            <w:pPr>
              <w:jc w:val="right"/>
              <w:rPr>
                <w:rFonts w:ascii="Times" w:hAnsi="Times"/>
                <w:b/>
              </w:rPr>
            </w:pPr>
          </w:p>
        </w:tc>
        <w:tc>
          <w:tcPr>
            <w:tcW w:w="1281" w:type="dxa"/>
          </w:tcPr>
          <w:p w:rsidR="00000000" w:rsidRDefault="00823DBD">
            <w:pPr>
              <w:jc w:val="right"/>
              <w:rPr>
                <w:rFonts w:ascii="Times" w:hAnsi="Times"/>
                <w:b/>
              </w:rPr>
            </w:pPr>
          </w:p>
        </w:tc>
      </w:tr>
      <w:tr w:rsidR="00000000">
        <w:tblPrEx>
          <w:tblCellMar>
            <w:top w:w="0" w:type="dxa"/>
            <w:bottom w:w="0" w:type="dxa"/>
          </w:tblCellMar>
        </w:tblPrEx>
        <w:trPr>
          <w:cantSplit/>
        </w:trPr>
        <w:tc>
          <w:tcPr>
            <w:tcW w:w="4536" w:type="dxa"/>
          </w:tcPr>
          <w:p w:rsidR="00000000" w:rsidRDefault="00823DBD">
            <w:pPr>
              <w:rPr>
                <w:rFonts w:ascii="Times" w:hAnsi="Times"/>
                <w:b/>
              </w:rPr>
            </w:pPr>
            <w:r>
              <w:rPr>
                <w:b/>
              </w:rPr>
              <w:t>4. OPERATING PROFIT</w:t>
            </w:r>
          </w:p>
        </w:tc>
        <w:tc>
          <w:tcPr>
            <w:tcW w:w="1281" w:type="dxa"/>
          </w:tcPr>
          <w:p w:rsidR="00000000" w:rsidRDefault="00823DBD">
            <w:pPr>
              <w:jc w:val="right"/>
              <w:rPr>
                <w:rFonts w:ascii="Times" w:hAnsi="Times"/>
                <w:b/>
              </w:rPr>
            </w:pPr>
          </w:p>
        </w:tc>
        <w:tc>
          <w:tcPr>
            <w:tcW w:w="1281" w:type="dxa"/>
          </w:tcPr>
          <w:p w:rsidR="00000000" w:rsidRDefault="00823DBD">
            <w:pPr>
              <w:jc w:val="right"/>
              <w:rPr>
                <w:rFonts w:ascii="Times" w:hAnsi="Times"/>
                <w:b/>
              </w:rPr>
            </w:pPr>
          </w:p>
        </w:tc>
        <w:tc>
          <w:tcPr>
            <w:tcW w:w="1281" w:type="dxa"/>
          </w:tcPr>
          <w:p w:rsidR="00000000" w:rsidRDefault="00823DBD">
            <w:pPr>
              <w:jc w:val="right"/>
              <w:rPr>
                <w:rFonts w:ascii="Times" w:hAnsi="Times"/>
                <w:b/>
              </w:rPr>
            </w:pPr>
          </w:p>
        </w:tc>
        <w:tc>
          <w:tcPr>
            <w:tcW w:w="1281" w:type="dxa"/>
          </w:tcPr>
          <w:p w:rsidR="00000000" w:rsidRDefault="00823DBD">
            <w:pPr>
              <w:jc w:val="right"/>
              <w:rPr>
                <w:rFonts w:ascii="Times" w:hAnsi="Times"/>
                <w:b/>
              </w:rPr>
            </w:pPr>
          </w:p>
        </w:tc>
      </w:tr>
      <w:tr w:rsidR="00000000">
        <w:tblPrEx>
          <w:tblCellMar>
            <w:top w:w="0" w:type="dxa"/>
            <w:bottom w:w="0" w:type="dxa"/>
          </w:tblCellMar>
        </w:tblPrEx>
        <w:trPr>
          <w:cantSplit/>
        </w:trPr>
        <w:tc>
          <w:tcPr>
            <w:tcW w:w="4536" w:type="dxa"/>
          </w:tcPr>
          <w:p w:rsidR="00000000" w:rsidRDefault="00823DBD">
            <w:pPr>
              <w:rPr>
                <w:rFonts w:ascii="Times" w:hAnsi="Times"/>
                <w:b/>
              </w:rPr>
            </w:pPr>
          </w:p>
        </w:tc>
        <w:tc>
          <w:tcPr>
            <w:tcW w:w="1281" w:type="dxa"/>
          </w:tcPr>
          <w:p w:rsidR="00000000" w:rsidRDefault="00823DBD">
            <w:pPr>
              <w:jc w:val="right"/>
              <w:rPr>
                <w:rFonts w:ascii="Times" w:hAnsi="Times"/>
                <w:b/>
              </w:rPr>
            </w:pPr>
          </w:p>
        </w:tc>
        <w:tc>
          <w:tcPr>
            <w:tcW w:w="1281" w:type="dxa"/>
          </w:tcPr>
          <w:p w:rsidR="00000000" w:rsidRDefault="00823DBD">
            <w:pPr>
              <w:jc w:val="right"/>
              <w:rPr>
                <w:rFonts w:ascii="Times" w:hAnsi="Times"/>
                <w:b/>
              </w:rPr>
            </w:pPr>
          </w:p>
        </w:tc>
        <w:tc>
          <w:tcPr>
            <w:tcW w:w="1281" w:type="dxa"/>
          </w:tcPr>
          <w:p w:rsidR="00000000" w:rsidRDefault="00823DBD">
            <w:pPr>
              <w:jc w:val="right"/>
              <w:rPr>
                <w:rFonts w:ascii="Times" w:hAnsi="Times"/>
                <w:b/>
              </w:rPr>
            </w:pPr>
          </w:p>
        </w:tc>
        <w:tc>
          <w:tcPr>
            <w:tcW w:w="1281" w:type="dxa"/>
          </w:tcPr>
          <w:p w:rsidR="00000000" w:rsidRDefault="00823DBD">
            <w:pPr>
              <w:jc w:val="right"/>
              <w:rPr>
                <w:rFonts w:ascii="Times" w:hAnsi="Times"/>
                <w:b/>
              </w:rPr>
            </w:pPr>
          </w:p>
        </w:tc>
      </w:tr>
      <w:tr w:rsidR="00000000">
        <w:tblPrEx>
          <w:tblCellMar>
            <w:top w:w="0" w:type="dxa"/>
            <w:bottom w:w="0" w:type="dxa"/>
          </w:tblCellMar>
        </w:tblPrEx>
        <w:trPr>
          <w:cantSplit/>
        </w:trPr>
        <w:tc>
          <w:tcPr>
            <w:tcW w:w="4536" w:type="dxa"/>
          </w:tcPr>
          <w:p w:rsidR="00000000" w:rsidRDefault="00823DBD">
            <w:pPr>
              <w:rPr>
                <w:rFonts w:ascii="Times" w:hAnsi="Times"/>
                <w:b/>
              </w:rPr>
            </w:pPr>
            <w:r>
              <w:rPr>
                <w:rFonts w:ascii="Times" w:hAnsi="Times"/>
                <w:b/>
              </w:rPr>
              <w:t>Is after crediting</w:t>
            </w:r>
          </w:p>
        </w:tc>
        <w:tc>
          <w:tcPr>
            <w:tcW w:w="1281" w:type="dxa"/>
          </w:tcPr>
          <w:p w:rsidR="00000000" w:rsidRDefault="00823DBD">
            <w:pPr>
              <w:jc w:val="right"/>
              <w:rPr>
                <w:rFonts w:ascii="Times" w:hAnsi="Times"/>
                <w:b/>
              </w:rPr>
            </w:pPr>
          </w:p>
        </w:tc>
        <w:tc>
          <w:tcPr>
            <w:tcW w:w="1281" w:type="dxa"/>
          </w:tcPr>
          <w:p w:rsidR="00000000" w:rsidRDefault="00823DBD">
            <w:pPr>
              <w:jc w:val="right"/>
              <w:rPr>
                <w:rFonts w:ascii="Times" w:hAnsi="Times"/>
                <w:b/>
              </w:rPr>
            </w:pPr>
          </w:p>
        </w:tc>
        <w:tc>
          <w:tcPr>
            <w:tcW w:w="1281" w:type="dxa"/>
          </w:tcPr>
          <w:p w:rsidR="00000000" w:rsidRDefault="00823DBD">
            <w:pPr>
              <w:jc w:val="right"/>
              <w:rPr>
                <w:rFonts w:ascii="Times" w:hAnsi="Times"/>
                <w:b/>
              </w:rPr>
            </w:pPr>
          </w:p>
        </w:tc>
        <w:tc>
          <w:tcPr>
            <w:tcW w:w="1281" w:type="dxa"/>
          </w:tcPr>
          <w:p w:rsidR="00000000" w:rsidRDefault="00823DBD">
            <w:pPr>
              <w:jc w:val="right"/>
              <w:rPr>
                <w:rFonts w:ascii="Times" w:hAnsi="Times"/>
                <w:b/>
              </w:rPr>
            </w:pPr>
          </w:p>
        </w:tc>
      </w:tr>
      <w:tr w:rsidR="00000000">
        <w:tblPrEx>
          <w:tblCellMar>
            <w:top w:w="0" w:type="dxa"/>
            <w:bottom w:w="0" w:type="dxa"/>
          </w:tblCellMar>
        </w:tblPrEx>
        <w:trPr>
          <w:cantSplit/>
        </w:trPr>
        <w:tc>
          <w:tcPr>
            <w:tcW w:w="4536" w:type="dxa"/>
          </w:tcPr>
          <w:p w:rsidR="00000000" w:rsidRDefault="00823DBD">
            <w:r>
              <w:t>Other operating revenue</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Rental income</w:t>
            </w:r>
          </w:p>
        </w:tc>
        <w:tc>
          <w:tcPr>
            <w:tcW w:w="1281" w:type="dxa"/>
          </w:tcPr>
          <w:p w:rsidR="00000000" w:rsidRDefault="00823DBD">
            <w:pPr>
              <w:jc w:val="right"/>
            </w:pP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    Controlled entities</w:t>
            </w:r>
          </w:p>
        </w:tc>
        <w:tc>
          <w:tcPr>
            <w:tcW w:w="1281" w:type="dxa"/>
          </w:tcPr>
          <w:p w:rsidR="00000000" w:rsidRDefault="00823DBD">
            <w:pPr>
              <w:jc w:val="right"/>
            </w:pPr>
          </w:p>
        </w:tc>
        <w:tc>
          <w:tcPr>
            <w:tcW w:w="1281" w:type="dxa"/>
          </w:tcPr>
          <w:p w:rsidR="00000000" w:rsidRDefault="00823DBD">
            <w:pPr>
              <w:jc w:val="right"/>
            </w:pPr>
            <w:r>
              <w:t xml:space="preserve"> </w:t>
            </w:r>
          </w:p>
        </w:tc>
        <w:tc>
          <w:tcPr>
            <w:tcW w:w="1281" w:type="dxa"/>
          </w:tcPr>
          <w:p w:rsidR="00000000" w:rsidRDefault="00823DBD">
            <w:pPr>
              <w:jc w:val="right"/>
            </w:pPr>
            <w:r>
              <w:rPr>
                <w:b/>
              </w:rPr>
              <w:t>15.1</w:t>
            </w:r>
          </w:p>
        </w:tc>
        <w:tc>
          <w:tcPr>
            <w:tcW w:w="1281" w:type="dxa"/>
          </w:tcPr>
          <w:p w:rsidR="00000000" w:rsidRDefault="00823DBD">
            <w:pPr>
              <w:jc w:val="right"/>
            </w:pPr>
            <w:r>
              <w:t>16.1</w:t>
            </w:r>
          </w:p>
        </w:tc>
      </w:tr>
      <w:tr w:rsidR="00000000">
        <w:tblPrEx>
          <w:tblCellMar>
            <w:top w:w="0" w:type="dxa"/>
            <w:bottom w:w="0" w:type="dxa"/>
          </w:tblCellMar>
        </w:tblPrEx>
        <w:trPr>
          <w:cantSplit/>
        </w:trPr>
        <w:tc>
          <w:tcPr>
            <w:tcW w:w="4536" w:type="dxa"/>
          </w:tcPr>
          <w:p w:rsidR="00000000" w:rsidRDefault="00823DBD">
            <w:r>
              <w:t xml:space="preserve">    Other persons</w:t>
            </w:r>
          </w:p>
        </w:tc>
        <w:tc>
          <w:tcPr>
            <w:tcW w:w="1281" w:type="dxa"/>
          </w:tcPr>
          <w:p w:rsidR="00000000" w:rsidRDefault="00823DBD">
            <w:pPr>
              <w:jc w:val="right"/>
            </w:pPr>
            <w:r>
              <w:rPr>
                <w:b/>
              </w:rPr>
              <w:t>50.8</w:t>
            </w:r>
          </w:p>
        </w:tc>
        <w:tc>
          <w:tcPr>
            <w:tcW w:w="1281" w:type="dxa"/>
          </w:tcPr>
          <w:p w:rsidR="00000000" w:rsidRDefault="00823DBD">
            <w:pPr>
              <w:jc w:val="right"/>
            </w:pPr>
            <w:r>
              <w:t>72.1</w:t>
            </w:r>
          </w:p>
        </w:tc>
        <w:tc>
          <w:tcPr>
            <w:tcW w:w="1281" w:type="dxa"/>
          </w:tcPr>
          <w:p w:rsidR="00000000" w:rsidRDefault="00823DBD">
            <w:pPr>
              <w:jc w:val="right"/>
            </w:pPr>
            <w:r>
              <w:rPr>
                <w:b/>
              </w:rPr>
              <w:t>4.9</w:t>
            </w:r>
          </w:p>
        </w:tc>
        <w:tc>
          <w:tcPr>
            <w:tcW w:w="1281" w:type="dxa"/>
          </w:tcPr>
          <w:p w:rsidR="00000000" w:rsidRDefault="00823DBD">
            <w:pPr>
              <w:jc w:val="right"/>
            </w:pPr>
            <w:r>
              <w:t>4.5</w:t>
            </w:r>
          </w:p>
        </w:tc>
      </w:tr>
      <w:tr w:rsidR="00000000">
        <w:tblPrEx>
          <w:tblCellMar>
            <w:top w:w="0" w:type="dxa"/>
            <w:bottom w:w="0" w:type="dxa"/>
          </w:tblCellMar>
        </w:tblPrEx>
        <w:trPr>
          <w:cantSplit/>
        </w:trPr>
        <w:tc>
          <w:tcPr>
            <w:tcW w:w="4536" w:type="dxa"/>
          </w:tcPr>
          <w:p w:rsidR="00000000" w:rsidRDefault="00823DBD">
            <w:r>
              <w:t>Dividends</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    Controlled entities</w:t>
            </w:r>
          </w:p>
        </w:tc>
        <w:tc>
          <w:tcPr>
            <w:tcW w:w="1281" w:type="dxa"/>
          </w:tcPr>
          <w:p w:rsidR="00000000" w:rsidRDefault="00823DBD">
            <w:pPr>
              <w:jc w:val="right"/>
            </w:pPr>
          </w:p>
        </w:tc>
        <w:tc>
          <w:tcPr>
            <w:tcW w:w="1281" w:type="dxa"/>
          </w:tcPr>
          <w:p w:rsidR="00000000" w:rsidRDefault="00823DBD">
            <w:pPr>
              <w:jc w:val="right"/>
            </w:pPr>
            <w:r>
              <w:t xml:space="preserve"> </w:t>
            </w:r>
          </w:p>
        </w:tc>
        <w:tc>
          <w:tcPr>
            <w:tcW w:w="1281" w:type="dxa"/>
          </w:tcPr>
          <w:p w:rsidR="00000000" w:rsidRDefault="00823DBD">
            <w:pPr>
              <w:jc w:val="right"/>
            </w:pPr>
            <w:r>
              <w:rPr>
                <w:b/>
              </w:rPr>
              <w:t>214.4</w:t>
            </w:r>
          </w:p>
        </w:tc>
        <w:tc>
          <w:tcPr>
            <w:tcW w:w="1281" w:type="dxa"/>
          </w:tcPr>
          <w:p w:rsidR="00000000" w:rsidRDefault="00823DBD">
            <w:pPr>
              <w:jc w:val="right"/>
            </w:pPr>
            <w:r>
              <w:t>532.0</w:t>
            </w:r>
          </w:p>
        </w:tc>
      </w:tr>
      <w:tr w:rsidR="00000000">
        <w:tblPrEx>
          <w:tblCellMar>
            <w:top w:w="0" w:type="dxa"/>
            <w:bottom w:w="0" w:type="dxa"/>
          </w:tblCellMar>
        </w:tblPrEx>
        <w:trPr>
          <w:cantSplit/>
        </w:trPr>
        <w:tc>
          <w:tcPr>
            <w:tcW w:w="4536" w:type="dxa"/>
          </w:tcPr>
          <w:p w:rsidR="00000000" w:rsidRDefault="00823DBD">
            <w:r>
              <w:t xml:space="preserve">    Assoc</w:t>
            </w:r>
            <w:r>
              <w:t>iated company</w:t>
            </w:r>
          </w:p>
        </w:tc>
        <w:tc>
          <w:tcPr>
            <w:tcW w:w="1281" w:type="dxa"/>
          </w:tcPr>
          <w:p w:rsidR="00000000" w:rsidRDefault="00823DBD">
            <w:pPr>
              <w:jc w:val="right"/>
            </w:pPr>
          </w:p>
        </w:tc>
        <w:tc>
          <w:tcPr>
            <w:tcW w:w="1281" w:type="dxa"/>
          </w:tcPr>
          <w:p w:rsidR="00000000" w:rsidRDefault="00823DBD">
            <w:pPr>
              <w:jc w:val="right"/>
            </w:pPr>
            <w:r>
              <w:t>12.5</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    Other persons</w:t>
            </w:r>
          </w:p>
        </w:tc>
        <w:tc>
          <w:tcPr>
            <w:tcW w:w="1281" w:type="dxa"/>
          </w:tcPr>
          <w:p w:rsidR="00000000" w:rsidRDefault="00823DBD">
            <w:pPr>
              <w:jc w:val="right"/>
            </w:pPr>
          </w:p>
        </w:tc>
        <w:tc>
          <w:tcPr>
            <w:tcW w:w="1281" w:type="dxa"/>
          </w:tcPr>
          <w:p w:rsidR="00000000" w:rsidRDefault="00823DBD">
            <w:pPr>
              <w:jc w:val="right"/>
            </w:pPr>
            <w:r>
              <w:t>0.1</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Profit on sale of investments</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    Controlled entities</w:t>
            </w:r>
          </w:p>
        </w:tc>
        <w:tc>
          <w:tcPr>
            <w:tcW w:w="1281" w:type="dxa"/>
          </w:tcPr>
          <w:p w:rsidR="00000000" w:rsidRDefault="00823DBD">
            <w:pPr>
              <w:jc w:val="right"/>
            </w:pP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t>0.2</w:t>
            </w:r>
          </w:p>
        </w:tc>
      </w:tr>
      <w:tr w:rsidR="00000000">
        <w:tblPrEx>
          <w:tblCellMar>
            <w:top w:w="0" w:type="dxa"/>
            <w:bottom w:w="0" w:type="dxa"/>
          </w:tblCellMar>
        </w:tblPrEx>
        <w:trPr>
          <w:cantSplit/>
        </w:trPr>
        <w:tc>
          <w:tcPr>
            <w:tcW w:w="4536" w:type="dxa"/>
          </w:tcPr>
          <w:p w:rsidR="00000000" w:rsidRDefault="00823DBD">
            <w:r>
              <w:t xml:space="preserve">    Other persons</w:t>
            </w:r>
          </w:p>
        </w:tc>
        <w:tc>
          <w:tcPr>
            <w:tcW w:w="1281" w:type="dxa"/>
          </w:tcPr>
          <w:p w:rsidR="00000000" w:rsidRDefault="00823DBD">
            <w:pPr>
              <w:jc w:val="right"/>
            </w:pPr>
          </w:p>
        </w:tc>
        <w:tc>
          <w:tcPr>
            <w:tcW w:w="1281" w:type="dxa"/>
          </w:tcPr>
          <w:p w:rsidR="00000000" w:rsidRDefault="00823DBD">
            <w:pPr>
              <w:jc w:val="right"/>
            </w:pPr>
            <w:r>
              <w:t>7.1</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Profit on sale of freehold properties</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    Associated entities</w:t>
            </w:r>
          </w:p>
        </w:tc>
        <w:tc>
          <w:tcPr>
            <w:tcW w:w="1281" w:type="dxa"/>
          </w:tcPr>
          <w:p w:rsidR="00000000" w:rsidRDefault="00823DBD">
            <w:pPr>
              <w:jc w:val="right"/>
            </w:pPr>
          </w:p>
        </w:tc>
        <w:tc>
          <w:tcPr>
            <w:tcW w:w="1281" w:type="dxa"/>
          </w:tcPr>
          <w:p w:rsidR="00000000" w:rsidRDefault="00823DBD">
            <w:pPr>
              <w:jc w:val="right"/>
            </w:pPr>
            <w:r>
              <w:t>24.0</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    Other persons</w:t>
            </w:r>
          </w:p>
        </w:tc>
        <w:tc>
          <w:tcPr>
            <w:tcW w:w="1281" w:type="dxa"/>
          </w:tcPr>
          <w:p w:rsidR="00000000" w:rsidRDefault="00823DBD">
            <w:pPr>
              <w:jc w:val="right"/>
            </w:pPr>
          </w:p>
        </w:tc>
        <w:tc>
          <w:tcPr>
            <w:tcW w:w="1281" w:type="dxa"/>
          </w:tcPr>
          <w:p w:rsidR="00000000" w:rsidRDefault="00823DBD">
            <w:pPr>
              <w:jc w:val="right"/>
            </w:pPr>
            <w:r>
              <w:t>17.9</w:t>
            </w:r>
          </w:p>
        </w:tc>
        <w:tc>
          <w:tcPr>
            <w:tcW w:w="1281" w:type="dxa"/>
          </w:tcPr>
          <w:p w:rsidR="00000000" w:rsidRDefault="00823DBD">
            <w:pPr>
              <w:jc w:val="right"/>
            </w:pPr>
            <w:r>
              <w:rPr>
                <w:b/>
              </w:rPr>
              <w:t>4.9</w:t>
            </w:r>
          </w:p>
        </w:tc>
        <w:tc>
          <w:tcPr>
            <w:tcW w:w="1281" w:type="dxa"/>
          </w:tcPr>
          <w:p w:rsidR="00000000" w:rsidRDefault="00823DBD">
            <w:pPr>
              <w:jc w:val="right"/>
            </w:pPr>
            <w:r>
              <w:t>0.5</w:t>
            </w:r>
          </w:p>
        </w:tc>
      </w:tr>
      <w:tr w:rsidR="00000000">
        <w:tblPrEx>
          <w:tblCellMar>
            <w:top w:w="0" w:type="dxa"/>
            <w:bottom w:w="0" w:type="dxa"/>
          </w:tblCellMar>
        </w:tblPrEx>
        <w:trPr>
          <w:cantSplit/>
        </w:trPr>
        <w:tc>
          <w:tcPr>
            <w:tcW w:w="4536" w:type="dxa"/>
          </w:tcPr>
          <w:p w:rsidR="00000000" w:rsidRDefault="00823DBD">
            <w:r>
              <w:t>Capital receipts</w:t>
            </w:r>
          </w:p>
        </w:tc>
        <w:tc>
          <w:tcPr>
            <w:tcW w:w="1281" w:type="dxa"/>
          </w:tcPr>
          <w:p w:rsidR="00000000" w:rsidRDefault="00823DBD">
            <w:pPr>
              <w:jc w:val="right"/>
            </w:pPr>
            <w:r>
              <w:rPr>
                <w:b/>
              </w:rPr>
              <w:t>1.4</w:t>
            </w:r>
          </w:p>
        </w:tc>
        <w:tc>
          <w:tcPr>
            <w:tcW w:w="1281" w:type="dxa"/>
          </w:tcPr>
          <w:p w:rsidR="00000000" w:rsidRDefault="00823DBD">
            <w:pPr>
              <w:jc w:val="right"/>
            </w:pPr>
            <w:r>
              <w:t>1.5</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Profit on sale of other current assets</w:t>
            </w:r>
          </w:p>
        </w:tc>
        <w:tc>
          <w:tcPr>
            <w:tcW w:w="1281" w:type="dxa"/>
          </w:tcPr>
          <w:p w:rsidR="00000000" w:rsidRDefault="00823DBD">
            <w:pPr>
              <w:jc w:val="right"/>
            </w:pPr>
            <w:r>
              <w:rPr>
                <w:b/>
              </w:rPr>
              <w:t>12.0</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pPr>
              <w:rPr>
                <w:b/>
              </w:rPr>
            </w:pPr>
            <w:r>
              <w:rPr>
                <w:b/>
              </w:rPr>
              <w:t>and after charging</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Depreciation and amortisation</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    Plant and equipment</w:t>
            </w:r>
          </w:p>
        </w:tc>
        <w:tc>
          <w:tcPr>
            <w:tcW w:w="1281" w:type="dxa"/>
          </w:tcPr>
          <w:p w:rsidR="00000000" w:rsidRDefault="00823DBD">
            <w:pPr>
              <w:jc w:val="right"/>
            </w:pPr>
            <w:r>
              <w:rPr>
                <w:b/>
              </w:rPr>
              <w:t>372.2</w:t>
            </w:r>
          </w:p>
        </w:tc>
        <w:tc>
          <w:tcPr>
            <w:tcW w:w="1281" w:type="dxa"/>
          </w:tcPr>
          <w:p w:rsidR="00000000" w:rsidRDefault="00823DBD">
            <w:pPr>
              <w:jc w:val="right"/>
            </w:pPr>
            <w:r>
              <w:t>344.1</w:t>
            </w:r>
          </w:p>
        </w:tc>
        <w:tc>
          <w:tcPr>
            <w:tcW w:w="1281" w:type="dxa"/>
          </w:tcPr>
          <w:p w:rsidR="00000000" w:rsidRDefault="00823DBD">
            <w:pPr>
              <w:jc w:val="right"/>
            </w:pPr>
            <w:r>
              <w:rPr>
                <w:b/>
              </w:rPr>
              <w:t>11.0</w:t>
            </w:r>
          </w:p>
        </w:tc>
        <w:tc>
          <w:tcPr>
            <w:tcW w:w="1281" w:type="dxa"/>
          </w:tcPr>
          <w:p w:rsidR="00000000" w:rsidRDefault="00823DBD">
            <w:pPr>
              <w:jc w:val="right"/>
            </w:pPr>
            <w:r>
              <w:t>14.6</w:t>
            </w:r>
          </w:p>
        </w:tc>
      </w:tr>
      <w:tr w:rsidR="00000000">
        <w:tblPrEx>
          <w:tblCellMar>
            <w:top w:w="0" w:type="dxa"/>
            <w:bottom w:w="0" w:type="dxa"/>
          </w:tblCellMar>
        </w:tblPrEx>
        <w:trPr>
          <w:cantSplit/>
        </w:trPr>
        <w:tc>
          <w:tcPr>
            <w:tcW w:w="4536" w:type="dxa"/>
          </w:tcPr>
          <w:p w:rsidR="00000000" w:rsidRDefault="00823DBD">
            <w:r>
              <w:t xml:space="preserve">    Freehold buildings</w:t>
            </w:r>
          </w:p>
        </w:tc>
        <w:tc>
          <w:tcPr>
            <w:tcW w:w="1281" w:type="dxa"/>
          </w:tcPr>
          <w:p w:rsidR="00000000" w:rsidRDefault="00823DBD">
            <w:pPr>
              <w:jc w:val="right"/>
            </w:pPr>
            <w:r>
              <w:rPr>
                <w:b/>
              </w:rPr>
              <w:t>2.1</w:t>
            </w:r>
          </w:p>
        </w:tc>
        <w:tc>
          <w:tcPr>
            <w:tcW w:w="1281" w:type="dxa"/>
          </w:tcPr>
          <w:p w:rsidR="00000000" w:rsidRDefault="00823DBD">
            <w:pPr>
              <w:jc w:val="right"/>
            </w:pPr>
            <w:r>
              <w:t>2.6</w:t>
            </w:r>
          </w:p>
        </w:tc>
        <w:tc>
          <w:tcPr>
            <w:tcW w:w="1281" w:type="dxa"/>
          </w:tcPr>
          <w:p w:rsidR="00000000" w:rsidRDefault="00823DBD">
            <w:pPr>
              <w:jc w:val="right"/>
            </w:pPr>
            <w:r>
              <w:rPr>
                <w:b/>
              </w:rPr>
              <w:t>0.1</w:t>
            </w:r>
          </w:p>
        </w:tc>
        <w:tc>
          <w:tcPr>
            <w:tcW w:w="1281" w:type="dxa"/>
          </w:tcPr>
          <w:p w:rsidR="00000000" w:rsidRDefault="00823DBD">
            <w:pPr>
              <w:jc w:val="right"/>
            </w:pPr>
            <w:r>
              <w:t>0.2</w:t>
            </w:r>
          </w:p>
        </w:tc>
      </w:tr>
      <w:tr w:rsidR="00000000">
        <w:tblPrEx>
          <w:tblCellMar>
            <w:top w:w="0" w:type="dxa"/>
            <w:bottom w:w="0" w:type="dxa"/>
          </w:tblCellMar>
        </w:tblPrEx>
        <w:trPr>
          <w:cantSplit/>
        </w:trPr>
        <w:tc>
          <w:tcPr>
            <w:tcW w:w="4536" w:type="dxa"/>
          </w:tcPr>
          <w:p w:rsidR="00000000" w:rsidRDefault="00823DBD">
            <w:r>
              <w:t xml:space="preserve">    Goodwill</w:t>
            </w:r>
          </w:p>
        </w:tc>
        <w:tc>
          <w:tcPr>
            <w:tcW w:w="1281" w:type="dxa"/>
          </w:tcPr>
          <w:p w:rsidR="00000000" w:rsidRDefault="00823DBD">
            <w:pPr>
              <w:jc w:val="right"/>
            </w:pPr>
            <w:r>
              <w:rPr>
                <w:b/>
              </w:rPr>
              <w:t>4.1</w:t>
            </w:r>
          </w:p>
        </w:tc>
        <w:tc>
          <w:tcPr>
            <w:tcW w:w="1281" w:type="dxa"/>
          </w:tcPr>
          <w:p w:rsidR="00000000" w:rsidRDefault="00823DBD">
            <w:pPr>
              <w:jc w:val="right"/>
            </w:pPr>
            <w:r>
              <w:t>3.5</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    Liquor licences</w:t>
            </w:r>
          </w:p>
        </w:tc>
        <w:tc>
          <w:tcPr>
            <w:tcW w:w="1281" w:type="dxa"/>
          </w:tcPr>
          <w:p w:rsidR="00000000" w:rsidRDefault="00823DBD">
            <w:pPr>
              <w:jc w:val="right"/>
            </w:pPr>
            <w:r>
              <w:rPr>
                <w:b/>
              </w:rPr>
              <w:t>1.6</w:t>
            </w:r>
          </w:p>
        </w:tc>
        <w:tc>
          <w:tcPr>
            <w:tcW w:w="1281" w:type="dxa"/>
          </w:tcPr>
          <w:p w:rsidR="00000000" w:rsidRDefault="00823DBD">
            <w:pPr>
              <w:jc w:val="right"/>
            </w:pPr>
            <w:r>
              <w:t>1.5</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    Share issue expenses</w:t>
            </w:r>
          </w:p>
        </w:tc>
        <w:tc>
          <w:tcPr>
            <w:tcW w:w="1281" w:type="dxa"/>
          </w:tcPr>
          <w:p w:rsidR="00000000" w:rsidRDefault="00823DBD">
            <w:pPr>
              <w:jc w:val="right"/>
            </w:pPr>
            <w:r>
              <w:rPr>
                <w:b/>
              </w:rPr>
              <w:t>0.7</w:t>
            </w:r>
          </w:p>
        </w:tc>
        <w:tc>
          <w:tcPr>
            <w:tcW w:w="1281" w:type="dxa"/>
          </w:tcPr>
          <w:p w:rsidR="00000000" w:rsidRDefault="00823DBD">
            <w:pPr>
              <w:jc w:val="right"/>
            </w:pPr>
            <w:r>
              <w:t>0.9</w:t>
            </w:r>
          </w:p>
        </w:tc>
        <w:tc>
          <w:tcPr>
            <w:tcW w:w="1281" w:type="dxa"/>
          </w:tcPr>
          <w:p w:rsidR="00000000" w:rsidRDefault="00823DBD">
            <w:pPr>
              <w:jc w:val="right"/>
            </w:pPr>
            <w:r>
              <w:rPr>
                <w:b/>
              </w:rPr>
              <w:t>0.7</w:t>
            </w:r>
          </w:p>
        </w:tc>
        <w:tc>
          <w:tcPr>
            <w:tcW w:w="1281" w:type="dxa"/>
          </w:tcPr>
          <w:p w:rsidR="00000000" w:rsidRDefault="00823DBD">
            <w:pPr>
              <w:jc w:val="right"/>
            </w:pPr>
            <w:r>
              <w:t>0.9</w:t>
            </w:r>
          </w:p>
        </w:tc>
      </w:tr>
      <w:tr w:rsidR="00000000">
        <w:tblPrEx>
          <w:tblCellMar>
            <w:top w:w="0" w:type="dxa"/>
            <w:bottom w:w="0" w:type="dxa"/>
          </w:tblCellMar>
        </w:tblPrEx>
        <w:trPr>
          <w:cantSplit/>
        </w:trPr>
        <w:tc>
          <w:tcPr>
            <w:tcW w:w="4536" w:type="dxa"/>
          </w:tcPr>
          <w:p w:rsidR="00000000" w:rsidRDefault="00823DBD">
            <w:r>
              <w:t xml:space="preserve">    Computer software</w:t>
            </w:r>
          </w:p>
        </w:tc>
        <w:tc>
          <w:tcPr>
            <w:tcW w:w="1281" w:type="dxa"/>
          </w:tcPr>
          <w:p w:rsidR="00000000" w:rsidRDefault="00823DBD">
            <w:pPr>
              <w:jc w:val="right"/>
            </w:pPr>
            <w:r>
              <w:rPr>
                <w:b/>
              </w:rPr>
              <w:t>3.7</w:t>
            </w:r>
          </w:p>
        </w:tc>
        <w:tc>
          <w:tcPr>
            <w:tcW w:w="1281" w:type="dxa"/>
          </w:tcPr>
          <w:p w:rsidR="00000000" w:rsidRDefault="00823DBD">
            <w:pPr>
              <w:jc w:val="right"/>
            </w:pPr>
            <w:r>
              <w:t>1.5</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Operating lease rental </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   Controlled entities</w:t>
            </w:r>
          </w:p>
        </w:tc>
        <w:tc>
          <w:tcPr>
            <w:tcW w:w="1281" w:type="dxa"/>
          </w:tcPr>
          <w:p w:rsidR="00000000" w:rsidRDefault="00823DBD">
            <w:pPr>
              <w:jc w:val="right"/>
            </w:pP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t>1.6</w:t>
            </w:r>
          </w:p>
        </w:tc>
      </w:tr>
      <w:tr w:rsidR="00000000">
        <w:tblPrEx>
          <w:tblCellMar>
            <w:top w:w="0" w:type="dxa"/>
            <w:bottom w:w="0" w:type="dxa"/>
          </w:tblCellMar>
        </w:tblPrEx>
        <w:trPr>
          <w:cantSplit/>
        </w:trPr>
        <w:tc>
          <w:tcPr>
            <w:tcW w:w="4536" w:type="dxa"/>
          </w:tcPr>
          <w:p w:rsidR="00000000" w:rsidRDefault="00823DBD">
            <w:r>
              <w:t xml:space="preserve">    Other persons</w:t>
            </w:r>
          </w:p>
        </w:tc>
        <w:tc>
          <w:tcPr>
            <w:tcW w:w="1281" w:type="dxa"/>
          </w:tcPr>
          <w:p w:rsidR="00000000" w:rsidRDefault="00823DBD">
            <w:pPr>
              <w:jc w:val="right"/>
            </w:pPr>
            <w:r>
              <w:rPr>
                <w:b/>
              </w:rPr>
              <w:t>650.9</w:t>
            </w:r>
          </w:p>
        </w:tc>
        <w:tc>
          <w:tcPr>
            <w:tcW w:w="1281" w:type="dxa"/>
          </w:tcPr>
          <w:p w:rsidR="00000000" w:rsidRDefault="00823DBD">
            <w:pPr>
              <w:jc w:val="right"/>
            </w:pPr>
            <w:r>
              <w:t>596.7</w:t>
            </w:r>
          </w:p>
        </w:tc>
        <w:tc>
          <w:tcPr>
            <w:tcW w:w="1281" w:type="dxa"/>
          </w:tcPr>
          <w:p w:rsidR="00000000" w:rsidRDefault="00823DBD">
            <w:pPr>
              <w:jc w:val="right"/>
            </w:pPr>
            <w:r>
              <w:rPr>
                <w:b/>
              </w:rPr>
              <w:t>16.0</w:t>
            </w:r>
          </w:p>
        </w:tc>
        <w:tc>
          <w:tcPr>
            <w:tcW w:w="1281" w:type="dxa"/>
          </w:tcPr>
          <w:p w:rsidR="00000000" w:rsidRDefault="00823DBD">
            <w:pPr>
              <w:jc w:val="right"/>
            </w:pPr>
            <w:r>
              <w:t>17.3</w:t>
            </w:r>
          </w:p>
        </w:tc>
      </w:tr>
      <w:tr w:rsidR="00000000">
        <w:tblPrEx>
          <w:tblCellMar>
            <w:top w:w="0" w:type="dxa"/>
            <w:bottom w:w="0" w:type="dxa"/>
          </w:tblCellMar>
        </w:tblPrEx>
        <w:trPr>
          <w:cantSplit/>
        </w:trPr>
        <w:tc>
          <w:tcPr>
            <w:tcW w:w="4536" w:type="dxa"/>
          </w:tcPr>
          <w:p w:rsidR="00000000" w:rsidRDefault="00823DBD">
            <w:r>
              <w:t>Loss on sale of freehold properties</w:t>
            </w:r>
          </w:p>
        </w:tc>
        <w:tc>
          <w:tcPr>
            <w:tcW w:w="1281" w:type="dxa"/>
          </w:tcPr>
          <w:p w:rsidR="00000000" w:rsidRDefault="00823DBD">
            <w:pPr>
              <w:jc w:val="right"/>
            </w:pPr>
          </w:p>
        </w:tc>
        <w:tc>
          <w:tcPr>
            <w:tcW w:w="1281" w:type="dxa"/>
          </w:tcPr>
          <w:p w:rsidR="00000000" w:rsidRDefault="00823DBD">
            <w:pPr>
              <w:jc w:val="right"/>
            </w:pPr>
            <w:r>
              <w:t>5.5</w:t>
            </w:r>
          </w:p>
        </w:tc>
        <w:tc>
          <w:tcPr>
            <w:tcW w:w="1281" w:type="dxa"/>
          </w:tcPr>
          <w:p w:rsidR="00000000" w:rsidRDefault="00823DBD">
            <w:pPr>
              <w:jc w:val="right"/>
            </w:pPr>
            <w:r>
              <w:rPr>
                <w:b/>
              </w:rPr>
              <w:t>0.2</w:t>
            </w:r>
          </w:p>
        </w:tc>
        <w:tc>
          <w:tcPr>
            <w:tcW w:w="1281" w:type="dxa"/>
          </w:tcPr>
          <w:p w:rsidR="00000000" w:rsidRDefault="00823DBD">
            <w:pPr>
              <w:jc w:val="right"/>
            </w:pPr>
            <w:r>
              <w:t>0.1</w:t>
            </w:r>
          </w:p>
        </w:tc>
      </w:tr>
      <w:tr w:rsidR="00000000">
        <w:tblPrEx>
          <w:tblCellMar>
            <w:top w:w="0" w:type="dxa"/>
            <w:bottom w:w="0" w:type="dxa"/>
          </w:tblCellMar>
        </w:tblPrEx>
        <w:trPr>
          <w:cantSplit/>
        </w:trPr>
        <w:tc>
          <w:tcPr>
            <w:tcW w:w="4536" w:type="dxa"/>
          </w:tcPr>
          <w:p w:rsidR="00000000" w:rsidRDefault="00823DBD">
            <w:r>
              <w:t xml:space="preserve">Bad debts written off </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trade</w:t>
            </w:r>
          </w:p>
        </w:tc>
        <w:tc>
          <w:tcPr>
            <w:tcW w:w="1281" w:type="dxa"/>
          </w:tcPr>
          <w:p w:rsidR="00000000" w:rsidRDefault="00823DBD">
            <w:pPr>
              <w:jc w:val="right"/>
            </w:pPr>
            <w:r>
              <w:rPr>
                <w:b/>
              </w:rPr>
              <w:t>3.2</w:t>
            </w:r>
          </w:p>
        </w:tc>
        <w:tc>
          <w:tcPr>
            <w:tcW w:w="1281" w:type="dxa"/>
          </w:tcPr>
          <w:p w:rsidR="00000000" w:rsidRDefault="00823DBD">
            <w:pPr>
              <w:jc w:val="right"/>
            </w:pPr>
            <w:r>
              <w:t>4.1</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    - other</w:t>
            </w:r>
          </w:p>
        </w:tc>
        <w:tc>
          <w:tcPr>
            <w:tcW w:w="1281" w:type="dxa"/>
          </w:tcPr>
          <w:p w:rsidR="00000000" w:rsidRDefault="00823DBD">
            <w:pPr>
              <w:jc w:val="right"/>
            </w:pPr>
            <w:r>
              <w:rPr>
                <w:b/>
              </w:rPr>
              <w:t>0.1</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Provision for doubtful de</w:t>
            </w:r>
            <w:r>
              <w:t>bts - trade</w:t>
            </w:r>
          </w:p>
        </w:tc>
        <w:tc>
          <w:tcPr>
            <w:tcW w:w="1281" w:type="dxa"/>
          </w:tcPr>
          <w:p w:rsidR="00000000" w:rsidRDefault="00823DBD">
            <w:pPr>
              <w:jc w:val="right"/>
            </w:pPr>
            <w:r>
              <w:rPr>
                <w:b/>
              </w:rPr>
              <w:t>0.7</w:t>
            </w:r>
          </w:p>
        </w:tc>
        <w:tc>
          <w:tcPr>
            <w:tcW w:w="1281" w:type="dxa"/>
          </w:tcPr>
          <w:p w:rsidR="00000000" w:rsidRDefault="00823DBD">
            <w:pPr>
              <w:jc w:val="right"/>
            </w:pPr>
            <w:r>
              <w:t>0.1</w:t>
            </w:r>
          </w:p>
        </w:tc>
        <w:tc>
          <w:tcPr>
            <w:tcW w:w="1281" w:type="dxa"/>
          </w:tcPr>
          <w:p w:rsidR="00000000" w:rsidRDefault="00823DBD">
            <w:pPr>
              <w:jc w:val="right"/>
            </w:pPr>
            <w:r>
              <w:rPr>
                <w:b/>
              </w:rPr>
              <w:t>0.2</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Provision for employee entitlements</w:t>
            </w:r>
          </w:p>
        </w:tc>
        <w:tc>
          <w:tcPr>
            <w:tcW w:w="1281" w:type="dxa"/>
          </w:tcPr>
          <w:p w:rsidR="00000000" w:rsidRDefault="00823DBD">
            <w:pPr>
              <w:jc w:val="right"/>
            </w:pPr>
            <w:r>
              <w:rPr>
                <w:b/>
              </w:rPr>
              <w:t>24.7</w:t>
            </w:r>
          </w:p>
        </w:tc>
        <w:tc>
          <w:tcPr>
            <w:tcW w:w="1281" w:type="dxa"/>
          </w:tcPr>
          <w:p w:rsidR="00000000" w:rsidRDefault="00823DBD">
            <w:pPr>
              <w:jc w:val="right"/>
            </w:pPr>
            <w:r>
              <w:t>19.6</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Provision for self-insured risks</w:t>
            </w:r>
          </w:p>
        </w:tc>
        <w:tc>
          <w:tcPr>
            <w:tcW w:w="1281" w:type="dxa"/>
          </w:tcPr>
          <w:p w:rsidR="00000000" w:rsidRDefault="00823DBD">
            <w:pPr>
              <w:jc w:val="right"/>
            </w:pPr>
            <w:r>
              <w:rPr>
                <w:b/>
              </w:rPr>
              <w:t>0.4</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Provision for workers’ compensation</w:t>
            </w:r>
          </w:p>
        </w:tc>
        <w:tc>
          <w:tcPr>
            <w:tcW w:w="1281" w:type="dxa"/>
          </w:tcPr>
          <w:p w:rsidR="00000000" w:rsidRDefault="00823DBD">
            <w:pPr>
              <w:jc w:val="right"/>
            </w:pPr>
            <w:r>
              <w:rPr>
                <w:b/>
              </w:rPr>
              <w:t>6.6</w:t>
            </w:r>
          </w:p>
        </w:tc>
        <w:tc>
          <w:tcPr>
            <w:tcW w:w="1281" w:type="dxa"/>
          </w:tcPr>
          <w:p w:rsidR="00000000" w:rsidRDefault="00823DBD">
            <w:pPr>
              <w:jc w:val="right"/>
            </w:pPr>
            <w:r>
              <w:t>2.0</w:t>
            </w:r>
          </w:p>
        </w:tc>
        <w:tc>
          <w:tcPr>
            <w:tcW w:w="1281" w:type="dxa"/>
          </w:tcPr>
          <w:p w:rsidR="00000000" w:rsidRDefault="00823DBD">
            <w:pPr>
              <w:jc w:val="right"/>
            </w:pPr>
            <w:r>
              <w:rPr>
                <w:b/>
              </w:rPr>
              <w:t>6.6</w:t>
            </w:r>
          </w:p>
        </w:tc>
        <w:tc>
          <w:tcPr>
            <w:tcW w:w="1281" w:type="dxa"/>
          </w:tcPr>
          <w:p w:rsidR="00000000" w:rsidRDefault="00823DBD">
            <w:pPr>
              <w:jc w:val="right"/>
            </w:pPr>
            <w:r>
              <w:t>2.0</w:t>
            </w:r>
          </w:p>
        </w:tc>
      </w:tr>
      <w:tr w:rsidR="00000000">
        <w:tblPrEx>
          <w:tblCellMar>
            <w:top w:w="0" w:type="dxa"/>
            <w:bottom w:w="0" w:type="dxa"/>
          </w:tblCellMar>
        </w:tblPrEx>
        <w:trPr>
          <w:cantSplit/>
        </w:trPr>
        <w:tc>
          <w:tcPr>
            <w:tcW w:w="4536" w:type="dxa"/>
          </w:tcPr>
          <w:p w:rsidR="00000000" w:rsidRDefault="00823DBD">
            <w:pPr>
              <w:rPr>
                <w:b/>
              </w:rP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pPr>
              <w:rPr>
                <w:b/>
              </w:rP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rPr>
                <w:b/>
              </w:rPr>
              <w:t>5. ABNORMAL ITEMS</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Included in operating profit before income tax are the following abnormal items:</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Abnormal profits/(losses)</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Profit on sale of property and property related</w:t>
            </w: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investments (income tax expense $NIL)</w:t>
            </w:r>
          </w:p>
        </w:tc>
        <w:tc>
          <w:tcPr>
            <w:tcW w:w="1281" w:type="dxa"/>
          </w:tcPr>
          <w:p w:rsidR="00000000" w:rsidRDefault="00823DBD">
            <w:pPr>
              <w:jc w:val="right"/>
            </w:pPr>
            <w:r>
              <w:rPr>
                <w:b/>
              </w:rPr>
              <w:t>53.8</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Loss on redemption of redeemable preference shares</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rPr>
                <w:b/>
              </w:rPr>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issued by a wholly owned controlled entity (income</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rPr>
                <w:b/>
              </w:rPr>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tax benefit $NIL)</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rPr>
                <w:b/>
              </w:rPr>
              <w:t>(145.0)</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Arising from the restructure of the World 4 Kids</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trading operation comprising: non-current asset write-</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offs $14.0 million, inventory write-offs $11.0 million</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and other store restructuring costs $18.4 million</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 (income tax benefit $14.2 million)</w:t>
            </w:r>
          </w:p>
        </w:tc>
        <w:tc>
          <w:tcPr>
            <w:tcW w:w="1281" w:type="dxa"/>
          </w:tcPr>
          <w:p w:rsidR="00000000" w:rsidRDefault="00823DBD">
            <w:pPr>
              <w:jc w:val="right"/>
            </w:pPr>
            <w:r>
              <w:t xml:space="preserve"> </w:t>
            </w:r>
          </w:p>
        </w:tc>
        <w:tc>
          <w:tcPr>
            <w:tcW w:w="1281" w:type="dxa"/>
          </w:tcPr>
          <w:p w:rsidR="00000000" w:rsidRDefault="00823DBD">
            <w:pPr>
              <w:jc w:val="right"/>
            </w:pPr>
            <w:r>
              <w:t>(43.4)</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Unutilised amounts associated wi</w:t>
            </w:r>
            <w:r>
              <w:t xml:space="preserve">th the 1995 </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abnormal loss which are no longer required (income</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tax expense $4.3 million)</w:t>
            </w:r>
          </w:p>
        </w:tc>
        <w:tc>
          <w:tcPr>
            <w:tcW w:w="1281" w:type="dxa"/>
          </w:tcPr>
          <w:p w:rsidR="00000000" w:rsidRDefault="00823DBD">
            <w:pPr>
              <w:jc w:val="right"/>
            </w:pPr>
            <w:r>
              <w:t xml:space="preserve"> </w:t>
            </w:r>
          </w:p>
        </w:tc>
        <w:tc>
          <w:tcPr>
            <w:tcW w:w="1281" w:type="dxa"/>
          </w:tcPr>
          <w:p w:rsidR="00000000" w:rsidRDefault="00823DBD">
            <w:pPr>
              <w:jc w:val="right"/>
            </w:pPr>
            <w:r>
              <w:t>11.9</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 </w:t>
            </w:r>
          </w:p>
        </w:tc>
        <w:tc>
          <w:tcPr>
            <w:tcW w:w="1281" w:type="dxa"/>
          </w:tcPr>
          <w:p w:rsidR="00000000" w:rsidRDefault="00823DBD">
            <w:pPr>
              <w:jc w:val="right"/>
            </w:pPr>
            <w:r>
              <w:rPr>
                <w:b/>
              </w:rPr>
              <w:t>53.8</w:t>
            </w:r>
          </w:p>
        </w:tc>
        <w:tc>
          <w:tcPr>
            <w:tcW w:w="1281" w:type="dxa"/>
          </w:tcPr>
          <w:p w:rsidR="00000000" w:rsidRDefault="00823DBD">
            <w:pPr>
              <w:jc w:val="right"/>
            </w:pPr>
            <w:r>
              <w:t>(31.5)</w:t>
            </w:r>
          </w:p>
        </w:tc>
        <w:tc>
          <w:tcPr>
            <w:tcW w:w="1281" w:type="dxa"/>
          </w:tcPr>
          <w:p w:rsidR="00000000" w:rsidRDefault="00823DBD">
            <w:pPr>
              <w:jc w:val="right"/>
            </w:pPr>
            <w:r>
              <w:rPr>
                <w:b/>
              </w:rPr>
              <w:t>(145.0)</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pPr>
              <w:rPr>
                <w:b/>
              </w:rP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pPr>
              <w:rPr>
                <w:b/>
              </w:rP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rPr>
                <w:b/>
              </w:rPr>
              <w:t>6. NET FINANCE EXPENSE</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Interest income</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Controlled entities</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rPr>
                <w:b/>
              </w:rPr>
              <w:t>783.3</w:t>
            </w:r>
          </w:p>
        </w:tc>
        <w:tc>
          <w:tcPr>
            <w:tcW w:w="1281" w:type="dxa"/>
          </w:tcPr>
          <w:p w:rsidR="00000000" w:rsidRDefault="00823DBD">
            <w:pPr>
              <w:jc w:val="right"/>
            </w:pPr>
            <w:r>
              <w:t>642.4</w:t>
            </w:r>
          </w:p>
        </w:tc>
      </w:tr>
      <w:tr w:rsidR="00000000">
        <w:tblPrEx>
          <w:tblCellMar>
            <w:top w:w="0" w:type="dxa"/>
            <w:bottom w:w="0" w:type="dxa"/>
          </w:tblCellMar>
        </w:tblPrEx>
        <w:trPr>
          <w:cantSplit/>
        </w:trPr>
        <w:tc>
          <w:tcPr>
            <w:tcW w:w="4536" w:type="dxa"/>
          </w:tcPr>
          <w:p w:rsidR="00000000" w:rsidRDefault="00823DBD">
            <w:r>
              <w:t>Other persons</w:t>
            </w:r>
          </w:p>
        </w:tc>
        <w:tc>
          <w:tcPr>
            <w:tcW w:w="1281" w:type="dxa"/>
          </w:tcPr>
          <w:p w:rsidR="00000000" w:rsidRDefault="00823DBD">
            <w:pPr>
              <w:jc w:val="right"/>
            </w:pPr>
            <w:r>
              <w:rPr>
                <w:b/>
              </w:rPr>
              <w:t>19.1</w:t>
            </w:r>
          </w:p>
        </w:tc>
        <w:tc>
          <w:tcPr>
            <w:tcW w:w="1281" w:type="dxa"/>
          </w:tcPr>
          <w:p w:rsidR="00000000" w:rsidRDefault="00823DBD">
            <w:pPr>
              <w:jc w:val="right"/>
            </w:pPr>
            <w:r>
              <w:t>19.0</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Interest expense</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Controlled entities</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rPr>
                <w:b/>
              </w:rPr>
              <w:t>(1,062.9)</w:t>
            </w:r>
          </w:p>
        </w:tc>
        <w:tc>
          <w:tcPr>
            <w:tcW w:w="1281" w:type="dxa"/>
          </w:tcPr>
          <w:p w:rsidR="00000000" w:rsidRDefault="00823DBD">
            <w:pPr>
              <w:jc w:val="right"/>
            </w:pPr>
            <w:r>
              <w:t>(880.2)</w:t>
            </w:r>
          </w:p>
        </w:tc>
      </w:tr>
      <w:tr w:rsidR="00000000">
        <w:tblPrEx>
          <w:tblCellMar>
            <w:top w:w="0" w:type="dxa"/>
            <w:bottom w:w="0" w:type="dxa"/>
          </w:tblCellMar>
        </w:tblPrEx>
        <w:trPr>
          <w:cantSplit/>
        </w:trPr>
        <w:tc>
          <w:tcPr>
            <w:tcW w:w="4536" w:type="dxa"/>
          </w:tcPr>
          <w:p w:rsidR="00000000" w:rsidRDefault="00823DBD">
            <w:r>
              <w:t>Other persons</w:t>
            </w:r>
          </w:p>
        </w:tc>
        <w:tc>
          <w:tcPr>
            <w:tcW w:w="1281" w:type="dxa"/>
          </w:tcPr>
          <w:p w:rsidR="00000000" w:rsidRDefault="00823DBD">
            <w:pPr>
              <w:jc w:val="right"/>
            </w:pPr>
            <w:r>
              <w:rPr>
                <w:b/>
              </w:rPr>
              <w:t>(111.6)</w:t>
            </w:r>
          </w:p>
        </w:tc>
        <w:tc>
          <w:tcPr>
            <w:tcW w:w="1281" w:type="dxa"/>
          </w:tcPr>
          <w:p w:rsidR="00000000" w:rsidRDefault="00823DBD">
            <w:pPr>
              <w:jc w:val="right"/>
            </w:pPr>
            <w:r>
              <w:t>(131.8)</w:t>
            </w:r>
          </w:p>
        </w:tc>
        <w:tc>
          <w:tcPr>
            <w:tcW w:w="1281" w:type="dxa"/>
          </w:tcPr>
          <w:p w:rsidR="00000000" w:rsidRDefault="00823DBD">
            <w:pPr>
              <w:jc w:val="right"/>
            </w:pPr>
            <w:r>
              <w:rPr>
                <w:b/>
              </w:rPr>
              <w:t>(2.0)</w:t>
            </w:r>
          </w:p>
        </w:tc>
        <w:tc>
          <w:tcPr>
            <w:tcW w:w="1281" w:type="dxa"/>
          </w:tcPr>
          <w:p w:rsidR="00000000" w:rsidRDefault="00823DBD">
            <w:pPr>
              <w:jc w:val="right"/>
            </w:pPr>
            <w:r>
              <w:t>(1.8)</w:t>
            </w:r>
          </w:p>
        </w:tc>
      </w:tr>
      <w:tr w:rsidR="00000000">
        <w:tblPrEx>
          <w:tblCellMar>
            <w:top w:w="0" w:type="dxa"/>
            <w:bottom w:w="0" w:type="dxa"/>
          </w:tblCellMar>
        </w:tblPrEx>
        <w:trPr>
          <w:cantSplit/>
        </w:trPr>
        <w:tc>
          <w:tcPr>
            <w:tcW w:w="4536" w:type="dxa"/>
          </w:tcPr>
          <w:p w:rsidR="00000000" w:rsidRDefault="00823DBD">
            <w:r>
              <w:t>Finance charges paid or due and payable *</w:t>
            </w:r>
          </w:p>
        </w:tc>
        <w:tc>
          <w:tcPr>
            <w:tcW w:w="1281" w:type="dxa"/>
          </w:tcPr>
          <w:p w:rsidR="00000000" w:rsidRDefault="00823DBD">
            <w:pPr>
              <w:jc w:val="right"/>
            </w:pPr>
            <w:r>
              <w:rPr>
                <w:b/>
              </w:rPr>
              <w:t>(17.4)</w:t>
            </w:r>
          </w:p>
        </w:tc>
        <w:tc>
          <w:tcPr>
            <w:tcW w:w="1281" w:type="dxa"/>
          </w:tcPr>
          <w:p w:rsidR="00000000" w:rsidRDefault="00823DBD">
            <w:pPr>
              <w:jc w:val="right"/>
            </w:pPr>
            <w:r>
              <w:t>(13.4)</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Foreign exchange hedge costs (net) *</w:t>
            </w:r>
          </w:p>
        </w:tc>
        <w:tc>
          <w:tcPr>
            <w:tcW w:w="1281" w:type="dxa"/>
          </w:tcPr>
          <w:p w:rsidR="00000000" w:rsidRDefault="00823DBD">
            <w:pPr>
              <w:jc w:val="right"/>
            </w:pPr>
            <w:r>
              <w:rPr>
                <w:b/>
              </w:rPr>
              <w:t>(9.7)</w:t>
            </w:r>
          </w:p>
        </w:tc>
        <w:tc>
          <w:tcPr>
            <w:tcW w:w="1281" w:type="dxa"/>
          </w:tcPr>
          <w:p w:rsidR="00000000" w:rsidRDefault="00823DBD">
            <w:pPr>
              <w:jc w:val="right"/>
            </w:pPr>
            <w:r>
              <w:t>(20.4)</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r>
              <w:rPr>
                <w:b/>
              </w:rPr>
              <w:t>(119.6)</w:t>
            </w:r>
          </w:p>
        </w:tc>
        <w:tc>
          <w:tcPr>
            <w:tcW w:w="1281" w:type="dxa"/>
          </w:tcPr>
          <w:p w:rsidR="00000000" w:rsidRDefault="00823DBD">
            <w:pPr>
              <w:jc w:val="right"/>
            </w:pPr>
            <w:r>
              <w:t>(146.6)</w:t>
            </w:r>
          </w:p>
        </w:tc>
        <w:tc>
          <w:tcPr>
            <w:tcW w:w="1281" w:type="dxa"/>
          </w:tcPr>
          <w:p w:rsidR="00000000" w:rsidRDefault="00823DBD">
            <w:pPr>
              <w:jc w:val="right"/>
            </w:pPr>
            <w:r>
              <w:rPr>
                <w:b/>
              </w:rPr>
              <w:t>(281.6)</w:t>
            </w:r>
          </w:p>
        </w:tc>
        <w:tc>
          <w:tcPr>
            <w:tcW w:w="1281" w:type="dxa"/>
          </w:tcPr>
          <w:p w:rsidR="00000000" w:rsidRDefault="00823DBD">
            <w:pPr>
              <w:jc w:val="right"/>
            </w:pPr>
            <w:r>
              <w:t>(239.6)</w:t>
            </w:r>
          </w:p>
        </w:tc>
      </w:tr>
    </w:tbl>
    <w:p w:rsidR="00000000" w:rsidRDefault="00823DBD"/>
    <w:p w:rsidR="00000000" w:rsidRDefault="00823DBD">
      <w:r>
        <w:t>* These amounts are costs directly related to interest and are included for enhanced and full disclosure of these expenses.</w:t>
      </w:r>
    </w:p>
    <w:p w:rsidR="00000000" w:rsidRDefault="00823DBD"/>
    <w:p w:rsidR="00000000" w:rsidRDefault="00823DBD"/>
    <w:tbl>
      <w:tblPr>
        <w:tblW w:w="0" w:type="auto"/>
        <w:tblLayout w:type="fixed"/>
        <w:tblCellMar>
          <w:left w:w="28" w:type="dxa"/>
          <w:right w:w="28" w:type="dxa"/>
        </w:tblCellMar>
        <w:tblLook w:val="0000"/>
      </w:tblPr>
      <w:tblGrid>
        <w:gridCol w:w="4536"/>
        <w:gridCol w:w="1281"/>
        <w:gridCol w:w="1281"/>
        <w:gridCol w:w="1281"/>
        <w:gridCol w:w="1281"/>
      </w:tblGrid>
      <w:tr w:rsidR="00000000">
        <w:tblPrEx>
          <w:tblCellMar>
            <w:top w:w="0" w:type="dxa"/>
            <w:bottom w:w="0" w:type="dxa"/>
          </w:tblCellMar>
        </w:tblPrEx>
        <w:trPr>
          <w:cantSplit/>
        </w:trPr>
        <w:tc>
          <w:tcPr>
            <w:tcW w:w="4536" w:type="dxa"/>
          </w:tcPr>
          <w:p w:rsidR="00000000" w:rsidRDefault="00823DBD">
            <w:pPr>
              <w:rPr>
                <w:b/>
              </w:rPr>
            </w:pPr>
            <w:r>
              <w:rPr>
                <w:b/>
              </w:rPr>
              <w:t>7. INCOME TAX</w:t>
            </w:r>
          </w:p>
        </w:tc>
        <w:tc>
          <w:tcPr>
            <w:tcW w:w="2562" w:type="dxa"/>
            <w:gridSpan w:val="2"/>
          </w:tcPr>
          <w:p w:rsidR="00000000" w:rsidRDefault="00823DBD">
            <w:pPr>
              <w:ind w:left="720" w:hanging="720"/>
              <w:jc w:val="center"/>
            </w:pPr>
            <w:r>
              <w:rPr>
                <w:b/>
              </w:rPr>
              <w:t>CML Group</w:t>
            </w:r>
          </w:p>
        </w:tc>
        <w:tc>
          <w:tcPr>
            <w:tcW w:w="2562" w:type="dxa"/>
            <w:gridSpan w:val="2"/>
          </w:tcPr>
          <w:p w:rsidR="00000000" w:rsidRDefault="00823DBD">
            <w:pPr>
              <w:jc w:val="center"/>
            </w:pPr>
            <w:r>
              <w:rPr>
                <w:b/>
              </w:rPr>
              <w:t>CML</w:t>
            </w: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r>
              <w:rPr>
                <w:b/>
              </w:rPr>
              <w:t>1997</w:t>
            </w:r>
          </w:p>
        </w:tc>
        <w:tc>
          <w:tcPr>
            <w:tcW w:w="1281" w:type="dxa"/>
          </w:tcPr>
          <w:p w:rsidR="00000000" w:rsidRDefault="00823DBD">
            <w:pPr>
              <w:jc w:val="right"/>
            </w:pPr>
            <w:r>
              <w:t xml:space="preserve">1996 </w:t>
            </w:r>
          </w:p>
        </w:tc>
        <w:tc>
          <w:tcPr>
            <w:tcW w:w="1281" w:type="dxa"/>
          </w:tcPr>
          <w:p w:rsidR="00000000" w:rsidRDefault="00823DBD">
            <w:pPr>
              <w:jc w:val="right"/>
            </w:pPr>
            <w:r>
              <w:rPr>
                <w:b/>
              </w:rPr>
              <w:t xml:space="preserve">1997 </w:t>
            </w:r>
          </w:p>
        </w:tc>
        <w:tc>
          <w:tcPr>
            <w:tcW w:w="1281" w:type="dxa"/>
          </w:tcPr>
          <w:p w:rsidR="00000000" w:rsidRDefault="00823DBD">
            <w:pPr>
              <w:jc w:val="right"/>
            </w:pPr>
            <w:r>
              <w:t>1996</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823DBD">
            <w:pPr>
              <w:rPr>
                <w:b/>
              </w:rPr>
            </w:pPr>
            <w:r>
              <w:rPr>
                <w:b/>
                <w:vanish/>
              </w:rPr>
              <w:t>[SULON]</w:t>
            </w:r>
          </w:p>
        </w:tc>
        <w:tc>
          <w:tcPr>
            <w:tcW w:w="1281" w:type="dxa"/>
            <w:tcBorders>
              <w:bottom w:val="single" w:sz="18" w:space="0" w:color="auto"/>
            </w:tcBorders>
          </w:tcPr>
          <w:p w:rsidR="00000000" w:rsidRDefault="00823DBD">
            <w:pPr>
              <w:jc w:val="right"/>
              <w:rPr>
                <w:b/>
              </w:rPr>
            </w:pPr>
            <w:r>
              <w:rPr>
                <w:b/>
              </w:rPr>
              <w:t>$M</w:t>
            </w:r>
          </w:p>
        </w:tc>
        <w:tc>
          <w:tcPr>
            <w:tcW w:w="1281" w:type="dxa"/>
            <w:tcBorders>
              <w:bottom w:val="single" w:sz="18" w:space="0" w:color="auto"/>
            </w:tcBorders>
          </w:tcPr>
          <w:p w:rsidR="00000000" w:rsidRDefault="00823DBD">
            <w:pPr>
              <w:jc w:val="right"/>
            </w:pPr>
            <w:r>
              <w:t>$M</w:t>
            </w:r>
          </w:p>
        </w:tc>
        <w:tc>
          <w:tcPr>
            <w:tcW w:w="1281" w:type="dxa"/>
            <w:tcBorders>
              <w:bottom w:val="single" w:sz="18" w:space="0" w:color="auto"/>
            </w:tcBorders>
          </w:tcPr>
          <w:p w:rsidR="00000000" w:rsidRDefault="00823DBD">
            <w:pPr>
              <w:jc w:val="right"/>
            </w:pPr>
            <w:r>
              <w:rPr>
                <w:b/>
              </w:rPr>
              <w:t>$M</w:t>
            </w:r>
          </w:p>
        </w:tc>
        <w:tc>
          <w:tcPr>
            <w:tcW w:w="1281" w:type="dxa"/>
            <w:tcBorders>
              <w:bottom w:val="single" w:sz="18" w:space="0" w:color="auto"/>
            </w:tcBorders>
          </w:tcPr>
          <w:p w:rsidR="00000000" w:rsidRDefault="00823DBD">
            <w:pPr>
              <w:jc w:val="right"/>
            </w:pPr>
            <w:r>
              <w:t>$M</w:t>
            </w:r>
          </w:p>
        </w:tc>
      </w:tr>
      <w:tr w:rsidR="00000000">
        <w:tblPrEx>
          <w:tblCellMar>
            <w:top w:w="0" w:type="dxa"/>
            <w:bottom w:w="0" w:type="dxa"/>
          </w:tblCellMar>
        </w:tblPrEx>
        <w:trPr>
          <w:cantSplit/>
        </w:trPr>
        <w:tc>
          <w:tcPr>
            <w:tcW w:w="4536" w:type="dxa"/>
          </w:tcPr>
          <w:p w:rsidR="00000000" w:rsidRDefault="00823DBD">
            <w:r>
              <w:t>Prima facie income tax (expense) on operating profit</w:t>
            </w:r>
          </w:p>
        </w:tc>
        <w:tc>
          <w:tcPr>
            <w:tcW w:w="1281" w:type="dxa"/>
          </w:tcPr>
          <w:p w:rsidR="00000000" w:rsidRDefault="00823DBD">
            <w:pPr>
              <w:jc w:val="right"/>
            </w:pPr>
            <w:r>
              <w:rPr>
                <w:b/>
              </w:rPr>
              <w:t>(197.8)</w:t>
            </w:r>
          </w:p>
        </w:tc>
        <w:tc>
          <w:tcPr>
            <w:tcW w:w="1281" w:type="dxa"/>
          </w:tcPr>
          <w:p w:rsidR="00000000" w:rsidRDefault="00823DBD">
            <w:pPr>
              <w:jc w:val="right"/>
            </w:pPr>
            <w:r>
              <w:t>(144.1)</w:t>
            </w:r>
          </w:p>
        </w:tc>
        <w:tc>
          <w:tcPr>
            <w:tcW w:w="1281" w:type="dxa"/>
          </w:tcPr>
          <w:p w:rsidR="00000000" w:rsidRDefault="00823DBD">
            <w:pPr>
              <w:jc w:val="right"/>
            </w:pPr>
            <w:r>
              <w:rPr>
                <w:b/>
              </w:rPr>
              <w:t>(32.9)</w:t>
            </w:r>
          </w:p>
        </w:tc>
        <w:tc>
          <w:tcPr>
            <w:tcW w:w="1281" w:type="dxa"/>
          </w:tcPr>
          <w:p w:rsidR="00000000" w:rsidRDefault="00823DBD">
            <w:pPr>
              <w:jc w:val="right"/>
            </w:pPr>
            <w:r>
              <w:t>(199.8)</w:t>
            </w:r>
          </w:p>
        </w:tc>
      </w:tr>
      <w:tr w:rsidR="00000000">
        <w:tblPrEx>
          <w:tblCellMar>
            <w:top w:w="0" w:type="dxa"/>
            <w:bottom w:w="0" w:type="dxa"/>
          </w:tblCellMar>
        </w:tblPrEx>
        <w:trPr>
          <w:cantSplit/>
        </w:trPr>
        <w:tc>
          <w:tcPr>
            <w:tcW w:w="4536" w:type="dxa"/>
          </w:tcPr>
          <w:p w:rsidR="00000000" w:rsidRDefault="00823DBD">
            <w:r>
              <w:t>(Add)/less tax effect of permanent differences</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Non-deductible depreciat</w:t>
            </w:r>
            <w:r>
              <w:t>ion and amortisation</w:t>
            </w:r>
          </w:p>
        </w:tc>
        <w:tc>
          <w:tcPr>
            <w:tcW w:w="1281" w:type="dxa"/>
          </w:tcPr>
          <w:p w:rsidR="00000000" w:rsidRDefault="00823DBD">
            <w:pPr>
              <w:jc w:val="right"/>
            </w:pPr>
            <w:r>
              <w:rPr>
                <w:b/>
              </w:rPr>
              <w:t>(2.9)</w:t>
            </w:r>
          </w:p>
        </w:tc>
        <w:tc>
          <w:tcPr>
            <w:tcW w:w="1281" w:type="dxa"/>
          </w:tcPr>
          <w:p w:rsidR="00000000" w:rsidRDefault="00823DBD">
            <w:pPr>
              <w:jc w:val="right"/>
            </w:pPr>
            <w:r>
              <w:t>(2.5)</w:t>
            </w:r>
          </w:p>
        </w:tc>
        <w:tc>
          <w:tcPr>
            <w:tcW w:w="1281" w:type="dxa"/>
          </w:tcPr>
          <w:p w:rsidR="00000000" w:rsidRDefault="00823DBD">
            <w:pPr>
              <w:jc w:val="right"/>
            </w:pPr>
            <w:r>
              <w:rPr>
                <w:b/>
              </w:rPr>
              <w:t>(0.3)</w:t>
            </w:r>
          </w:p>
        </w:tc>
        <w:tc>
          <w:tcPr>
            <w:tcW w:w="1281" w:type="dxa"/>
          </w:tcPr>
          <w:p w:rsidR="00000000" w:rsidRDefault="00823DBD">
            <w:pPr>
              <w:jc w:val="right"/>
            </w:pPr>
            <w:r>
              <w:t>(0.8)</w:t>
            </w:r>
          </w:p>
        </w:tc>
      </w:tr>
      <w:tr w:rsidR="00000000">
        <w:tblPrEx>
          <w:tblCellMar>
            <w:top w:w="0" w:type="dxa"/>
            <w:bottom w:w="0" w:type="dxa"/>
          </w:tblCellMar>
        </w:tblPrEx>
        <w:trPr>
          <w:cantSplit/>
        </w:trPr>
        <w:tc>
          <w:tcPr>
            <w:tcW w:w="4536" w:type="dxa"/>
          </w:tcPr>
          <w:p w:rsidR="00000000" w:rsidRDefault="00823DBD">
            <w:r>
              <w:t>Dividend rebates</w:t>
            </w:r>
          </w:p>
        </w:tc>
        <w:tc>
          <w:tcPr>
            <w:tcW w:w="1281" w:type="dxa"/>
          </w:tcPr>
          <w:p w:rsidR="00000000" w:rsidRDefault="00823DBD">
            <w:pPr>
              <w:jc w:val="right"/>
            </w:pPr>
            <w:r>
              <w:t xml:space="preserve"> </w:t>
            </w:r>
          </w:p>
        </w:tc>
        <w:tc>
          <w:tcPr>
            <w:tcW w:w="1281" w:type="dxa"/>
          </w:tcPr>
          <w:p w:rsidR="00000000" w:rsidRDefault="00823DBD">
            <w:pPr>
              <w:jc w:val="right"/>
            </w:pPr>
            <w:r>
              <w:t>4.6</w:t>
            </w:r>
          </w:p>
        </w:tc>
        <w:tc>
          <w:tcPr>
            <w:tcW w:w="1281" w:type="dxa"/>
          </w:tcPr>
          <w:p w:rsidR="00000000" w:rsidRDefault="00823DBD">
            <w:pPr>
              <w:jc w:val="right"/>
            </w:pPr>
            <w:r>
              <w:rPr>
                <w:b/>
              </w:rPr>
              <w:t>77.2</w:t>
            </w:r>
          </w:p>
        </w:tc>
        <w:tc>
          <w:tcPr>
            <w:tcW w:w="1281" w:type="dxa"/>
          </w:tcPr>
          <w:p w:rsidR="00000000" w:rsidRDefault="00823DBD">
            <w:pPr>
              <w:jc w:val="right"/>
            </w:pPr>
            <w:r>
              <w:t>191.5</w:t>
            </w:r>
          </w:p>
        </w:tc>
      </w:tr>
      <w:tr w:rsidR="00000000">
        <w:tblPrEx>
          <w:tblCellMar>
            <w:top w:w="0" w:type="dxa"/>
            <w:bottom w:w="0" w:type="dxa"/>
          </w:tblCellMar>
        </w:tblPrEx>
        <w:trPr>
          <w:cantSplit/>
        </w:trPr>
        <w:tc>
          <w:tcPr>
            <w:tcW w:w="4536" w:type="dxa"/>
          </w:tcPr>
          <w:p w:rsidR="00000000" w:rsidRDefault="00823DBD">
            <w:r>
              <w:t>Profit on property sales not subject to tax</w:t>
            </w:r>
          </w:p>
        </w:tc>
        <w:tc>
          <w:tcPr>
            <w:tcW w:w="1281" w:type="dxa"/>
          </w:tcPr>
          <w:p w:rsidR="00000000" w:rsidRDefault="00823DBD">
            <w:pPr>
              <w:jc w:val="right"/>
            </w:pPr>
            <w:r>
              <w:rPr>
                <w:b/>
              </w:rPr>
              <w:t>24.7</w:t>
            </w:r>
          </w:p>
        </w:tc>
        <w:tc>
          <w:tcPr>
            <w:tcW w:w="1281" w:type="dxa"/>
          </w:tcPr>
          <w:p w:rsidR="00000000" w:rsidRDefault="00823DBD">
            <w:pPr>
              <w:jc w:val="right"/>
            </w:pPr>
            <w:r>
              <w:t>2.2</w:t>
            </w:r>
          </w:p>
        </w:tc>
        <w:tc>
          <w:tcPr>
            <w:tcW w:w="1281" w:type="dxa"/>
          </w:tcPr>
          <w:p w:rsidR="00000000" w:rsidRDefault="00823DBD">
            <w:pPr>
              <w:jc w:val="right"/>
            </w:pPr>
            <w:r>
              <w:rPr>
                <w:b/>
              </w:rPr>
              <w:t>1.7</w:t>
            </w:r>
          </w:p>
        </w:tc>
        <w:tc>
          <w:tcPr>
            <w:tcW w:w="1281" w:type="dxa"/>
          </w:tcPr>
          <w:p w:rsidR="00000000" w:rsidRDefault="00823DBD">
            <w:pPr>
              <w:jc w:val="right"/>
            </w:pPr>
            <w:r>
              <w:t>0.2</w:t>
            </w:r>
          </w:p>
        </w:tc>
      </w:tr>
      <w:tr w:rsidR="00000000">
        <w:tblPrEx>
          <w:tblCellMar>
            <w:top w:w="0" w:type="dxa"/>
            <w:bottom w:w="0" w:type="dxa"/>
          </w:tblCellMar>
        </w:tblPrEx>
        <w:trPr>
          <w:cantSplit/>
        </w:trPr>
        <w:tc>
          <w:tcPr>
            <w:tcW w:w="4536" w:type="dxa"/>
          </w:tcPr>
          <w:p w:rsidR="00000000" w:rsidRDefault="00823DBD">
            <w:r>
              <w:t>Loss on investment in controlled entity</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rPr>
                <w:b/>
              </w:rPr>
              <w:t>(52.4)</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Other items not subject to tax</w:t>
            </w:r>
          </w:p>
        </w:tc>
        <w:tc>
          <w:tcPr>
            <w:tcW w:w="1281" w:type="dxa"/>
          </w:tcPr>
          <w:p w:rsidR="00000000" w:rsidRDefault="00823DBD">
            <w:pPr>
              <w:jc w:val="right"/>
            </w:pPr>
            <w:r>
              <w:rPr>
                <w:b/>
              </w:rPr>
              <w:t>8.8</w:t>
            </w:r>
          </w:p>
        </w:tc>
        <w:tc>
          <w:tcPr>
            <w:tcW w:w="1281" w:type="dxa"/>
          </w:tcPr>
          <w:p w:rsidR="00000000" w:rsidRDefault="00823DBD">
            <w:pPr>
              <w:jc w:val="right"/>
            </w:pPr>
            <w:r>
              <w:t>12.7</w:t>
            </w:r>
          </w:p>
        </w:tc>
        <w:tc>
          <w:tcPr>
            <w:tcW w:w="1281" w:type="dxa"/>
          </w:tcPr>
          <w:p w:rsidR="00000000" w:rsidRDefault="00823DBD">
            <w:pPr>
              <w:jc w:val="right"/>
            </w:pPr>
            <w:r>
              <w:rPr>
                <w:b/>
              </w:rPr>
              <w:t>3.5</w:t>
            </w:r>
          </w:p>
        </w:tc>
        <w:tc>
          <w:tcPr>
            <w:tcW w:w="1281" w:type="dxa"/>
          </w:tcPr>
          <w:p w:rsidR="00000000" w:rsidRDefault="00823DBD">
            <w:pPr>
              <w:jc w:val="right"/>
            </w:pPr>
            <w:r>
              <w:t>0.1</w:t>
            </w:r>
          </w:p>
        </w:tc>
      </w:tr>
      <w:tr w:rsidR="00000000">
        <w:tblPrEx>
          <w:tblCellMar>
            <w:top w:w="0" w:type="dxa"/>
            <w:bottom w:w="0" w:type="dxa"/>
          </w:tblCellMar>
        </w:tblPrEx>
        <w:trPr>
          <w:cantSplit/>
        </w:trPr>
        <w:tc>
          <w:tcPr>
            <w:tcW w:w="4536" w:type="dxa"/>
          </w:tcPr>
          <w:p w:rsidR="00000000" w:rsidRDefault="00823DBD">
            <w:r>
              <w:t>Other non-deductible expenditure</w:t>
            </w:r>
          </w:p>
        </w:tc>
        <w:tc>
          <w:tcPr>
            <w:tcW w:w="1281" w:type="dxa"/>
          </w:tcPr>
          <w:p w:rsidR="00000000" w:rsidRDefault="00823DBD">
            <w:pPr>
              <w:jc w:val="right"/>
            </w:pPr>
            <w:r>
              <w:t xml:space="preserve"> </w:t>
            </w:r>
          </w:p>
        </w:tc>
        <w:tc>
          <w:tcPr>
            <w:tcW w:w="1281" w:type="dxa"/>
          </w:tcPr>
          <w:p w:rsidR="00000000" w:rsidRDefault="00823DBD">
            <w:pPr>
              <w:jc w:val="right"/>
            </w:pPr>
            <w:r>
              <w:t>(7.5)</w:t>
            </w:r>
          </w:p>
        </w:tc>
        <w:tc>
          <w:tcPr>
            <w:tcW w:w="1281" w:type="dxa"/>
          </w:tcPr>
          <w:p w:rsidR="00000000" w:rsidRDefault="00823DBD">
            <w:pPr>
              <w:jc w:val="right"/>
            </w:pPr>
            <w:r>
              <w:rPr>
                <w:b/>
              </w:rPr>
              <w:t>(2.1)</w:t>
            </w:r>
          </w:p>
        </w:tc>
        <w:tc>
          <w:tcPr>
            <w:tcW w:w="1281" w:type="dxa"/>
          </w:tcPr>
          <w:p w:rsidR="00000000" w:rsidRDefault="00823DBD">
            <w:pPr>
              <w:jc w:val="right"/>
            </w:pPr>
            <w:r>
              <w:t>(2.7)</w:t>
            </w:r>
          </w:p>
        </w:tc>
      </w:tr>
      <w:tr w:rsidR="00000000">
        <w:tblPrEx>
          <w:tblCellMar>
            <w:top w:w="0" w:type="dxa"/>
            <w:bottom w:w="0" w:type="dxa"/>
          </w:tblCellMar>
        </w:tblPrEx>
        <w:trPr>
          <w:cantSplit/>
        </w:trPr>
        <w:tc>
          <w:tcPr>
            <w:tcW w:w="4536" w:type="dxa"/>
          </w:tcPr>
          <w:p w:rsidR="00000000" w:rsidRDefault="00823DBD">
            <w:r>
              <w:t>Interest capitalised deductible for tax</w:t>
            </w:r>
          </w:p>
        </w:tc>
        <w:tc>
          <w:tcPr>
            <w:tcW w:w="1281" w:type="dxa"/>
          </w:tcPr>
          <w:p w:rsidR="00000000" w:rsidRDefault="00823DBD">
            <w:pPr>
              <w:jc w:val="right"/>
            </w:pPr>
            <w:r>
              <w:rPr>
                <w:b/>
              </w:rPr>
              <w:t>5.1</w:t>
            </w:r>
          </w:p>
        </w:tc>
        <w:tc>
          <w:tcPr>
            <w:tcW w:w="1281" w:type="dxa"/>
          </w:tcPr>
          <w:p w:rsidR="00000000" w:rsidRDefault="00823DBD">
            <w:pPr>
              <w:jc w:val="right"/>
            </w:pPr>
            <w:r>
              <w:t>0.7</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Losses not tax effected</w:t>
            </w:r>
          </w:p>
        </w:tc>
        <w:tc>
          <w:tcPr>
            <w:tcW w:w="1281" w:type="dxa"/>
          </w:tcPr>
          <w:p w:rsidR="00000000" w:rsidRDefault="00823DBD">
            <w:pPr>
              <w:jc w:val="right"/>
            </w:pPr>
            <w:r>
              <w:rPr>
                <w:b/>
              </w:rPr>
              <w:t>(5.2)</w:t>
            </w:r>
          </w:p>
        </w:tc>
        <w:tc>
          <w:tcPr>
            <w:tcW w:w="1281" w:type="dxa"/>
          </w:tcPr>
          <w:p w:rsidR="00000000" w:rsidRDefault="00823DBD">
            <w:pPr>
              <w:jc w:val="right"/>
            </w:pPr>
            <w:r>
              <w:t>0.2</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Income tax (expense) on current year’s </w:t>
            </w: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rPr>
                <w:b/>
              </w:rPr>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operating profit</w:t>
            </w:r>
          </w:p>
        </w:tc>
        <w:tc>
          <w:tcPr>
            <w:tcW w:w="1281" w:type="dxa"/>
          </w:tcPr>
          <w:p w:rsidR="00000000" w:rsidRDefault="00823DBD">
            <w:pPr>
              <w:jc w:val="right"/>
            </w:pPr>
            <w:r>
              <w:rPr>
                <w:b/>
              </w:rPr>
              <w:t>(16</w:t>
            </w:r>
            <w:r>
              <w:rPr>
                <w:b/>
              </w:rPr>
              <w:t>7.3)</w:t>
            </w:r>
          </w:p>
        </w:tc>
        <w:tc>
          <w:tcPr>
            <w:tcW w:w="1281" w:type="dxa"/>
          </w:tcPr>
          <w:p w:rsidR="00000000" w:rsidRDefault="00823DBD">
            <w:pPr>
              <w:jc w:val="right"/>
            </w:pPr>
            <w:r>
              <w:t>(133.7)</w:t>
            </w:r>
          </w:p>
        </w:tc>
        <w:tc>
          <w:tcPr>
            <w:tcW w:w="1281" w:type="dxa"/>
          </w:tcPr>
          <w:p w:rsidR="00000000" w:rsidRDefault="00823DBD">
            <w:pPr>
              <w:jc w:val="right"/>
            </w:pPr>
            <w:r>
              <w:rPr>
                <w:b/>
              </w:rPr>
              <w:t>(5.3)</w:t>
            </w:r>
          </w:p>
        </w:tc>
        <w:tc>
          <w:tcPr>
            <w:tcW w:w="1281" w:type="dxa"/>
          </w:tcPr>
          <w:p w:rsidR="00000000" w:rsidRDefault="00823DBD">
            <w:pPr>
              <w:jc w:val="right"/>
            </w:pPr>
            <w:r>
              <w:t>(11.5)</w:t>
            </w:r>
          </w:p>
        </w:tc>
      </w:tr>
      <w:tr w:rsidR="00000000">
        <w:tblPrEx>
          <w:tblCellMar>
            <w:top w:w="0" w:type="dxa"/>
            <w:bottom w:w="0" w:type="dxa"/>
          </w:tblCellMar>
        </w:tblPrEx>
        <w:trPr>
          <w:cantSplit/>
        </w:trPr>
        <w:tc>
          <w:tcPr>
            <w:tcW w:w="4536" w:type="dxa"/>
          </w:tcPr>
          <w:p w:rsidR="00000000" w:rsidRDefault="00823DBD">
            <w:r>
              <w:t>Over/(under) provision from prior year</w:t>
            </w:r>
          </w:p>
        </w:tc>
        <w:tc>
          <w:tcPr>
            <w:tcW w:w="1281" w:type="dxa"/>
          </w:tcPr>
          <w:p w:rsidR="00000000" w:rsidRDefault="00823DBD">
            <w:pPr>
              <w:jc w:val="right"/>
            </w:pPr>
            <w:r>
              <w:rPr>
                <w:b/>
              </w:rPr>
              <w:t>7.2</w:t>
            </w:r>
          </w:p>
        </w:tc>
        <w:tc>
          <w:tcPr>
            <w:tcW w:w="1281" w:type="dxa"/>
          </w:tcPr>
          <w:p w:rsidR="00000000" w:rsidRDefault="00823DBD">
            <w:pPr>
              <w:jc w:val="right"/>
            </w:pPr>
            <w:r>
              <w:t>13.8</w:t>
            </w:r>
          </w:p>
        </w:tc>
        <w:tc>
          <w:tcPr>
            <w:tcW w:w="1281" w:type="dxa"/>
          </w:tcPr>
          <w:p w:rsidR="00000000" w:rsidRDefault="00823DBD">
            <w:pPr>
              <w:jc w:val="right"/>
            </w:pPr>
            <w:r>
              <w:rPr>
                <w:b/>
              </w:rPr>
              <w:t>(2.6)</w:t>
            </w:r>
          </w:p>
        </w:tc>
        <w:tc>
          <w:tcPr>
            <w:tcW w:w="1281" w:type="dxa"/>
          </w:tcPr>
          <w:p w:rsidR="00000000" w:rsidRDefault="00823DBD">
            <w:pPr>
              <w:jc w:val="right"/>
            </w:pPr>
            <w:r>
              <w:t>0.4</w:t>
            </w:r>
          </w:p>
        </w:tc>
      </w:tr>
      <w:tr w:rsidR="00000000">
        <w:tblPrEx>
          <w:tblCellMar>
            <w:top w:w="0" w:type="dxa"/>
            <w:bottom w:w="0" w:type="dxa"/>
          </w:tblCellMar>
        </w:tblPrEx>
        <w:trPr>
          <w:cantSplit/>
        </w:trPr>
        <w:tc>
          <w:tcPr>
            <w:tcW w:w="4536" w:type="dxa"/>
          </w:tcPr>
          <w:p w:rsidR="00000000" w:rsidRDefault="00823DBD">
            <w:r>
              <w:t>Income tax (expense) attributable to operating profit</w:t>
            </w:r>
          </w:p>
        </w:tc>
        <w:tc>
          <w:tcPr>
            <w:tcW w:w="1281" w:type="dxa"/>
          </w:tcPr>
          <w:p w:rsidR="00000000" w:rsidRDefault="00823DBD">
            <w:pPr>
              <w:jc w:val="right"/>
            </w:pPr>
            <w:r>
              <w:rPr>
                <w:b/>
              </w:rPr>
              <w:t>(160.1)</w:t>
            </w:r>
          </w:p>
        </w:tc>
        <w:tc>
          <w:tcPr>
            <w:tcW w:w="1281" w:type="dxa"/>
          </w:tcPr>
          <w:p w:rsidR="00000000" w:rsidRDefault="00823DBD">
            <w:pPr>
              <w:jc w:val="right"/>
            </w:pPr>
            <w:r>
              <w:t>(119.9)</w:t>
            </w:r>
          </w:p>
        </w:tc>
        <w:tc>
          <w:tcPr>
            <w:tcW w:w="1281" w:type="dxa"/>
          </w:tcPr>
          <w:p w:rsidR="00000000" w:rsidRDefault="00823DBD">
            <w:pPr>
              <w:jc w:val="right"/>
            </w:pPr>
            <w:r>
              <w:rPr>
                <w:b/>
              </w:rPr>
              <w:t>(7.9)</w:t>
            </w:r>
          </w:p>
        </w:tc>
        <w:tc>
          <w:tcPr>
            <w:tcW w:w="1281" w:type="dxa"/>
          </w:tcPr>
          <w:p w:rsidR="00000000" w:rsidRDefault="00823DBD">
            <w:pPr>
              <w:jc w:val="right"/>
            </w:pPr>
            <w:r>
              <w:t>(11.1)</w:t>
            </w:r>
          </w:p>
        </w:tc>
      </w:tr>
      <w:tr w:rsidR="00000000">
        <w:tblPrEx>
          <w:tblCellMar>
            <w:top w:w="0" w:type="dxa"/>
            <w:bottom w:w="0" w:type="dxa"/>
          </w:tblCellMar>
        </w:tblPrEx>
        <w:trPr>
          <w:cantSplit/>
        </w:trPr>
        <w:tc>
          <w:tcPr>
            <w:tcW w:w="4536" w:type="dxa"/>
          </w:tcPr>
          <w:p w:rsidR="00000000" w:rsidRDefault="00823DBD">
            <w:r>
              <w:t>Income tax (expense) comprises:</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Current tax provision</w:t>
            </w:r>
          </w:p>
        </w:tc>
        <w:tc>
          <w:tcPr>
            <w:tcW w:w="1281" w:type="dxa"/>
          </w:tcPr>
          <w:p w:rsidR="00000000" w:rsidRDefault="00823DBD">
            <w:pPr>
              <w:jc w:val="right"/>
            </w:pPr>
            <w:r>
              <w:rPr>
                <w:b/>
              </w:rPr>
              <w:t>(154.7)</w:t>
            </w:r>
          </w:p>
        </w:tc>
        <w:tc>
          <w:tcPr>
            <w:tcW w:w="1281" w:type="dxa"/>
          </w:tcPr>
          <w:p w:rsidR="00000000" w:rsidRDefault="00823DBD">
            <w:pPr>
              <w:jc w:val="right"/>
            </w:pPr>
            <w:r>
              <w:t>(129.1)</w:t>
            </w:r>
          </w:p>
        </w:tc>
        <w:tc>
          <w:tcPr>
            <w:tcW w:w="1281" w:type="dxa"/>
          </w:tcPr>
          <w:p w:rsidR="00000000" w:rsidRDefault="00823DBD">
            <w:pPr>
              <w:jc w:val="right"/>
            </w:pPr>
            <w:r>
              <w:rPr>
                <w:b/>
              </w:rPr>
              <w:t>0.2</w:t>
            </w:r>
          </w:p>
        </w:tc>
        <w:tc>
          <w:tcPr>
            <w:tcW w:w="1281" w:type="dxa"/>
          </w:tcPr>
          <w:p w:rsidR="00000000" w:rsidRDefault="00823DBD">
            <w:pPr>
              <w:jc w:val="right"/>
            </w:pPr>
            <w:r>
              <w:t>(10.3)</w:t>
            </w:r>
          </w:p>
        </w:tc>
      </w:tr>
      <w:tr w:rsidR="00000000">
        <w:tblPrEx>
          <w:tblCellMar>
            <w:top w:w="0" w:type="dxa"/>
            <w:bottom w:w="0" w:type="dxa"/>
          </w:tblCellMar>
        </w:tblPrEx>
        <w:trPr>
          <w:cantSplit/>
        </w:trPr>
        <w:tc>
          <w:tcPr>
            <w:tcW w:w="4536" w:type="dxa"/>
          </w:tcPr>
          <w:p w:rsidR="00000000" w:rsidRDefault="00823DBD">
            <w:r>
              <w:t>Net (deferred income tax)/future income tax benefits</w:t>
            </w:r>
          </w:p>
        </w:tc>
        <w:tc>
          <w:tcPr>
            <w:tcW w:w="1281" w:type="dxa"/>
          </w:tcPr>
          <w:p w:rsidR="00000000" w:rsidRDefault="00823DBD">
            <w:pPr>
              <w:jc w:val="right"/>
            </w:pPr>
            <w:r>
              <w:rPr>
                <w:b/>
              </w:rPr>
              <w:t>(5.4)</w:t>
            </w:r>
          </w:p>
        </w:tc>
        <w:tc>
          <w:tcPr>
            <w:tcW w:w="1281" w:type="dxa"/>
          </w:tcPr>
          <w:p w:rsidR="00000000" w:rsidRDefault="00823DBD">
            <w:pPr>
              <w:jc w:val="right"/>
            </w:pPr>
            <w:r>
              <w:t>9.2</w:t>
            </w:r>
          </w:p>
        </w:tc>
        <w:tc>
          <w:tcPr>
            <w:tcW w:w="1281" w:type="dxa"/>
          </w:tcPr>
          <w:p w:rsidR="00000000" w:rsidRDefault="00823DBD">
            <w:pPr>
              <w:jc w:val="right"/>
            </w:pPr>
            <w:r>
              <w:rPr>
                <w:b/>
              </w:rPr>
              <w:t>(8.1)</w:t>
            </w:r>
          </w:p>
        </w:tc>
        <w:tc>
          <w:tcPr>
            <w:tcW w:w="1281" w:type="dxa"/>
          </w:tcPr>
          <w:p w:rsidR="00000000" w:rsidRDefault="00823DBD">
            <w:pPr>
              <w:jc w:val="right"/>
            </w:pPr>
            <w:r>
              <w:t>(0.8)</w:t>
            </w:r>
          </w:p>
        </w:tc>
      </w:tr>
      <w:tr w:rsidR="00000000">
        <w:tblPrEx>
          <w:tblCellMar>
            <w:top w:w="0" w:type="dxa"/>
            <w:bottom w:w="0" w:type="dxa"/>
          </w:tblCellMar>
        </w:tblPrEx>
        <w:trPr>
          <w:cantSplit/>
        </w:trPr>
        <w:tc>
          <w:tcPr>
            <w:tcW w:w="4536" w:type="dxa"/>
          </w:tcPr>
          <w:p w:rsidR="00000000" w:rsidRDefault="00823DBD">
            <w:pPr>
              <w:rPr>
                <w:b/>
              </w:rP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pPr>
              <w:rPr>
                <w:b/>
              </w:rP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rPr>
                <w:b/>
              </w:rPr>
              <w:t>8. DIVIDENDS</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pPr>
              <w:rPr>
                <w:b/>
              </w:rP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rPr>
                <w:b/>
              </w:rPr>
              <w:t>Ordinary dividends fully franked</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Interim 12.0 cents (1996 12.0 cents) pai</w:t>
            </w:r>
            <w:r>
              <w:t>d on</w:t>
            </w: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rPr>
                <w:b/>
              </w:rPr>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12 May 1997</w:t>
            </w:r>
          </w:p>
        </w:tc>
        <w:tc>
          <w:tcPr>
            <w:tcW w:w="1281" w:type="dxa"/>
          </w:tcPr>
          <w:p w:rsidR="00000000" w:rsidRDefault="00823DBD">
            <w:pPr>
              <w:jc w:val="right"/>
            </w:pPr>
            <w:r>
              <w:rPr>
                <w:b/>
              </w:rPr>
              <w:t>(130.1)</w:t>
            </w:r>
          </w:p>
        </w:tc>
        <w:tc>
          <w:tcPr>
            <w:tcW w:w="1281" w:type="dxa"/>
          </w:tcPr>
          <w:p w:rsidR="00000000" w:rsidRDefault="00823DBD">
            <w:pPr>
              <w:jc w:val="right"/>
            </w:pPr>
            <w:r>
              <w:t>(129.5)</w:t>
            </w:r>
          </w:p>
        </w:tc>
        <w:tc>
          <w:tcPr>
            <w:tcW w:w="1281" w:type="dxa"/>
          </w:tcPr>
          <w:p w:rsidR="00000000" w:rsidRDefault="00823DBD">
            <w:pPr>
              <w:jc w:val="right"/>
            </w:pPr>
            <w:r>
              <w:rPr>
                <w:b/>
              </w:rPr>
              <w:t>(130.1)</w:t>
            </w:r>
          </w:p>
        </w:tc>
        <w:tc>
          <w:tcPr>
            <w:tcW w:w="1281" w:type="dxa"/>
          </w:tcPr>
          <w:p w:rsidR="00000000" w:rsidRDefault="00823DBD">
            <w:pPr>
              <w:jc w:val="right"/>
            </w:pPr>
            <w:r>
              <w:t>(129.5)</w:t>
            </w:r>
          </w:p>
        </w:tc>
      </w:tr>
      <w:tr w:rsidR="00000000">
        <w:tblPrEx>
          <w:tblCellMar>
            <w:top w:w="0" w:type="dxa"/>
            <w:bottom w:w="0" w:type="dxa"/>
          </w:tblCellMar>
        </w:tblPrEx>
        <w:trPr>
          <w:cantSplit/>
        </w:trPr>
        <w:tc>
          <w:tcPr>
            <w:tcW w:w="4536" w:type="dxa"/>
          </w:tcPr>
          <w:p w:rsidR="00000000" w:rsidRDefault="00823DBD">
            <w:r>
              <w:t>Final 10.5 cents (1996 10.0 cents) payable on</w:t>
            </w: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rPr>
                <w:b/>
              </w:rPr>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10 November 1997</w:t>
            </w:r>
          </w:p>
        </w:tc>
        <w:tc>
          <w:tcPr>
            <w:tcW w:w="1281" w:type="dxa"/>
          </w:tcPr>
          <w:p w:rsidR="00000000" w:rsidRDefault="00823DBD">
            <w:pPr>
              <w:jc w:val="right"/>
            </w:pPr>
            <w:r>
              <w:rPr>
                <w:b/>
              </w:rPr>
              <w:t>(120.1)</w:t>
            </w:r>
          </w:p>
        </w:tc>
        <w:tc>
          <w:tcPr>
            <w:tcW w:w="1281" w:type="dxa"/>
          </w:tcPr>
          <w:p w:rsidR="00000000" w:rsidRDefault="00823DBD">
            <w:pPr>
              <w:jc w:val="right"/>
            </w:pPr>
            <w:r>
              <w:t>(108.2)</w:t>
            </w:r>
          </w:p>
        </w:tc>
        <w:tc>
          <w:tcPr>
            <w:tcW w:w="1281" w:type="dxa"/>
          </w:tcPr>
          <w:p w:rsidR="00000000" w:rsidRDefault="00823DBD">
            <w:pPr>
              <w:jc w:val="right"/>
            </w:pPr>
            <w:r>
              <w:rPr>
                <w:b/>
              </w:rPr>
              <w:t>(120.1)</w:t>
            </w:r>
          </w:p>
        </w:tc>
        <w:tc>
          <w:tcPr>
            <w:tcW w:w="1281" w:type="dxa"/>
          </w:tcPr>
          <w:p w:rsidR="00000000" w:rsidRDefault="00823DBD">
            <w:pPr>
              <w:jc w:val="right"/>
            </w:pPr>
            <w:r>
              <w:t>(108.2)</w:t>
            </w:r>
          </w:p>
        </w:tc>
      </w:tr>
      <w:tr w:rsidR="00000000">
        <w:tblPrEx>
          <w:tblCellMar>
            <w:top w:w="0" w:type="dxa"/>
            <w:bottom w:w="0" w:type="dxa"/>
          </w:tblCellMar>
        </w:tblPrEx>
        <w:trPr>
          <w:cantSplit/>
        </w:trPr>
        <w:tc>
          <w:tcPr>
            <w:tcW w:w="4536" w:type="dxa"/>
          </w:tcPr>
          <w:p w:rsidR="00000000" w:rsidRDefault="00823DBD">
            <w:r>
              <w:t xml:space="preserve"> </w:t>
            </w:r>
          </w:p>
        </w:tc>
        <w:tc>
          <w:tcPr>
            <w:tcW w:w="1281" w:type="dxa"/>
          </w:tcPr>
          <w:p w:rsidR="00000000" w:rsidRDefault="00823DBD">
            <w:pPr>
              <w:jc w:val="right"/>
            </w:pPr>
            <w:r>
              <w:rPr>
                <w:b/>
              </w:rPr>
              <w:t>(250.2)</w:t>
            </w:r>
          </w:p>
        </w:tc>
        <w:tc>
          <w:tcPr>
            <w:tcW w:w="1281" w:type="dxa"/>
          </w:tcPr>
          <w:p w:rsidR="00000000" w:rsidRDefault="00823DBD">
            <w:pPr>
              <w:jc w:val="right"/>
            </w:pPr>
            <w:r>
              <w:t>(237.7)</w:t>
            </w:r>
          </w:p>
        </w:tc>
        <w:tc>
          <w:tcPr>
            <w:tcW w:w="1281" w:type="dxa"/>
          </w:tcPr>
          <w:p w:rsidR="00000000" w:rsidRDefault="00823DBD">
            <w:pPr>
              <w:jc w:val="right"/>
            </w:pPr>
            <w:r>
              <w:rPr>
                <w:b/>
              </w:rPr>
              <w:t>(250.2)</w:t>
            </w:r>
          </w:p>
        </w:tc>
        <w:tc>
          <w:tcPr>
            <w:tcW w:w="1281" w:type="dxa"/>
          </w:tcPr>
          <w:p w:rsidR="00000000" w:rsidRDefault="00823DBD">
            <w:pPr>
              <w:jc w:val="right"/>
            </w:pPr>
            <w:r>
              <w:t>(237.7)</w:t>
            </w:r>
          </w:p>
        </w:tc>
      </w:tr>
      <w:tr w:rsidR="00000000">
        <w:tblPrEx>
          <w:tblCellMar>
            <w:top w:w="0" w:type="dxa"/>
            <w:bottom w:w="0" w:type="dxa"/>
          </w:tblCellMar>
        </w:tblPrEx>
        <w:trPr>
          <w:cantSplit/>
        </w:trPr>
        <w:tc>
          <w:tcPr>
            <w:tcW w:w="4536" w:type="dxa"/>
          </w:tcPr>
          <w:p w:rsidR="00000000" w:rsidRDefault="00823DBD">
            <w:r>
              <w:rPr>
                <w:b/>
              </w:rPr>
              <w:t>Converting preference dividends fully franked</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85.0 cents paid on 11 December 1996</w:t>
            </w:r>
          </w:p>
        </w:tc>
        <w:tc>
          <w:tcPr>
            <w:tcW w:w="1281" w:type="dxa"/>
          </w:tcPr>
          <w:p w:rsidR="00000000" w:rsidRDefault="00823DBD">
            <w:pPr>
              <w:jc w:val="right"/>
            </w:pPr>
            <w:r>
              <w:rPr>
                <w:b/>
              </w:rPr>
              <w:t>(10.8)</w:t>
            </w:r>
          </w:p>
        </w:tc>
        <w:tc>
          <w:tcPr>
            <w:tcW w:w="1281" w:type="dxa"/>
          </w:tcPr>
          <w:p w:rsidR="00000000" w:rsidRDefault="00823DBD">
            <w:pPr>
              <w:jc w:val="right"/>
            </w:pPr>
            <w:r>
              <w:t>(10.8)</w:t>
            </w:r>
          </w:p>
        </w:tc>
        <w:tc>
          <w:tcPr>
            <w:tcW w:w="1281" w:type="dxa"/>
          </w:tcPr>
          <w:p w:rsidR="00000000" w:rsidRDefault="00823DBD">
            <w:pPr>
              <w:jc w:val="right"/>
            </w:pPr>
            <w:r>
              <w:rPr>
                <w:b/>
              </w:rPr>
              <w:t>(10.8)</w:t>
            </w:r>
          </w:p>
        </w:tc>
        <w:tc>
          <w:tcPr>
            <w:tcW w:w="1281" w:type="dxa"/>
          </w:tcPr>
          <w:p w:rsidR="00000000" w:rsidRDefault="00823DBD">
            <w:pPr>
              <w:jc w:val="right"/>
            </w:pPr>
            <w:r>
              <w:t>(10.8)</w:t>
            </w:r>
          </w:p>
        </w:tc>
      </w:tr>
      <w:tr w:rsidR="00000000">
        <w:tblPrEx>
          <w:tblCellMar>
            <w:top w:w="0" w:type="dxa"/>
            <w:bottom w:w="0" w:type="dxa"/>
          </w:tblCellMar>
        </w:tblPrEx>
        <w:trPr>
          <w:cantSplit/>
        </w:trPr>
        <w:tc>
          <w:tcPr>
            <w:tcW w:w="4536" w:type="dxa"/>
          </w:tcPr>
          <w:p w:rsidR="00000000" w:rsidRDefault="00823DBD">
            <w:r>
              <w:t>Less provided at 28 July 1996</w:t>
            </w:r>
          </w:p>
        </w:tc>
        <w:tc>
          <w:tcPr>
            <w:tcW w:w="1281" w:type="dxa"/>
          </w:tcPr>
          <w:p w:rsidR="00000000" w:rsidRDefault="00823DBD">
            <w:pPr>
              <w:jc w:val="right"/>
            </w:pPr>
            <w:r>
              <w:rPr>
                <w:b/>
              </w:rPr>
              <w:t>3.6</w:t>
            </w:r>
          </w:p>
        </w:tc>
        <w:tc>
          <w:tcPr>
            <w:tcW w:w="1281" w:type="dxa"/>
          </w:tcPr>
          <w:p w:rsidR="00000000" w:rsidRDefault="00823DBD">
            <w:pPr>
              <w:jc w:val="right"/>
            </w:pPr>
            <w:r>
              <w:t>3.6</w:t>
            </w:r>
          </w:p>
        </w:tc>
        <w:tc>
          <w:tcPr>
            <w:tcW w:w="1281" w:type="dxa"/>
          </w:tcPr>
          <w:p w:rsidR="00000000" w:rsidRDefault="00823DBD">
            <w:pPr>
              <w:jc w:val="right"/>
            </w:pPr>
            <w:r>
              <w:rPr>
                <w:b/>
              </w:rPr>
              <w:t>3.6</w:t>
            </w:r>
          </w:p>
        </w:tc>
        <w:tc>
          <w:tcPr>
            <w:tcW w:w="1281" w:type="dxa"/>
          </w:tcPr>
          <w:p w:rsidR="00000000" w:rsidRDefault="00823DBD">
            <w:pPr>
              <w:jc w:val="right"/>
            </w:pPr>
            <w:r>
              <w:t>3.6</w:t>
            </w: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r>
              <w:rPr>
                <w:b/>
              </w:rPr>
              <w:t>(7.2)</w:t>
            </w:r>
          </w:p>
        </w:tc>
        <w:tc>
          <w:tcPr>
            <w:tcW w:w="1281" w:type="dxa"/>
          </w:tcPr>
          <w:p w:rsidR="00000000" w:rsidRDefault="00823DBD">
            <w:pPr>
              <w:jc w:val="right"/>
            </w:pPr>
            <w:r>
              <w:t>(7.2)</w:t>
            </w:r>
          </w:p>
        </w:tc>
        <w:tc>
          <w:tcPr>
            <w:tcW w:w="1281" w:type="dxa"/>
          </w:tcPr>
          <w:p w:rsidR="00000000" w:rsidRDefault="00823DBD">
            <w:pPr>
              <w:jc w:val="right"/>
            </w:pPr>
            <w:r>
              <w:rPr>
                <w:b/>
              </w:rPr>
              <w:t>(7.2)</w:t>
            </w:r>
          </w:p>
        </w:tc>
        <w:tc>
          <w:tcPr>
            <w:tcW w:w="1281" w:type="dxa"/>
          </w:tcPr>
          <w:p w:rsidR="00000000" w:rsidRDefault="00823DBD">
            <w:pPr>
              <w:jc w:val="right"/>
            </w:pPr>
            <w:r>
              <w:t>(7.2)</w:t>
            </w:r>
          </w:p>
        </w:tc>
      </w:tr>
      <w:tr w:rsidR="00000000">
        <w:tblPrEx>
          <w:tblCellMar>
            <w:top w:w="0" w:type="dxa"/>
            <w:bottom w:w="0" w:type="dxa"/>
          </w:tblCellMar>
        </w:tblPrEx>
        <w:trPr>
          <w:cantSplit/>
        </w:trPr>
        <w:tc>
          <w:tcPr>
            <w:tcW w:w="4536" w:type="dxa"/>
          </w:tcPr>
          <w:p w:rsidR="00000000" w:rsidRDefault="00823DBD">
            <w:r>
              <w:t>81.97 cents (1996 85.0 cents) paid on 5 June 1997</w:t>
            </w:r>
          </w:p>
        </w:tc>
        <w:tc>
          <w:tcPr>
            <w:tcW w:w="1281" w:type="dxa"/>
          </w:tcPr>
          <w:p w:rsidR="00000000" w:rsidRDefault="00823DBD">
            <w:pPr>
              <w:jc w:val="right"/>
            </w:pPr>
            <w:r>
              <w:rPr>
                <w:b/>
              </w:rPr>
              <w:t>(10.4)</w:t>
            </w:r>
          </w:p>
        </w:tc>
        <w:tc>
          <w:tcPr>
            <w:tcW w:w="1281" w:type="dxa"/>
          </w:tcPr>
          <w:p w:rsidR="00000000" w:rsidRDefault="00823DBD">
            <w:pPr>
              <w:jc w:val="right"/>
            </w:pPr>
            <w:r>
              <w:t>(10.8)</w:t>
            </w:r>
          </w:p>
        </w:tc>
        <w:tc>
          <w:tcPr>
            <w:tcW w:w="1281" w:type="dxa"/>
          </w:tcPr>
          <w:p w:rsidR="00000000" w:rsidRDefault="00823DBD">
            <w:pPr>
              <w:jc w:val="right"/>
            </w:pPr>
            <w:r>
              <w:rPr>
                <w:b/>
              </w:rPr>
              <w:t>(10.4)</w:t>
            </w:r>
          </w:p>
        </w:tc>
        <w:tc>
          <w:tcPr>
            <w:tcW w:w="1281" w:type="dxa"/>
          </w:tcPr>
          <w:p w:rsidR="00000000" w:rsidRDefault="00823DBD">
            <w:pPr>
              <w:jc w:val="right"/>
            </w:pPr>
            <w:r>
              <w:t>(10</w:t>
            </w:r>
            <w:r>
              <w:t>.8)</w:t>
            </w:r>
          </w:p>
        </w:tc>
      </w:tr>
      <w:tr w:rsidR="00000000">
        <w:tblPrEx>
          <w:tblCellMar>
            <w:top w:w="0" w:type="dxa"/>
            <w:bottom w:w="0" w:type="dxa"/>
          </w:tblCellMar>
        </w:tblPrEx>
        <w:trPr>
          <w:cantSplit/>
        </w:trPr>
        <w:tc>
          <w:tcPr>
            <w:tcW w:w="4536" w:type="dxa"/>
          </w:tcPr>
          <w:p w:rsidR="00000000" w:rsidRDefault="00823DBD">
            <w:r>
              <w:t>85.0 cents provided pro rata to 28 July 1996 payable</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on 11 December 1996</w:t>
            </w:r>
          </w:p>
        </w:tc>
        <w:tc>
          <w:tcPr>
            <w:tcW w:w="1281" w:type="dxa"/>
          </w:tcPr>
          <w:p w:rsidR="00000000" w:rsidRDefault="00823DBD">
            <w:pPr>
              <w:jc w:val="right"/>
            </w:pPr>
            <w:r>
              <w:t xml:space="preserve"> </w:t>
            </w:r>
          </w:p>
        </w:tc>
        <w:tc>
          <w:tcPr>
            <w:tcW w:w="1281" w:type="dxa"/>
          </w:tcPr>
          <w:p w:rsidR="00000000" w:rsidRDefault="00823DBD">
            <w:pPr>
              <w:jc w:val="right"/>
            </w:pPr>
            <w:r>
              <w:t>(3.6)</w:t>
            </w:r>
          </w:p>
        </w:tc>
        <w:tc>
          <w:tcPr>
            <w:tcW w:w="1281" w:type="dxa"/>
          </w:tcPr>
          <w:p w:rsidR="00000000" w:rsidRDefault="00823DBD">
            <w:pPr>
              <w:jc w:val="right"/>
            </w:pPr>
            <w:r>
              <w:t xml:space="preserve"> </w:t>
            </w:r>
          </w:p>
        </w:tc>
        <w:tc>
          <w:tcPr>
            <w:tcW w:w="1281" w:type="dxa"/>
          </w:tcPr>
          <w:p w:rsidR="00000000" w:rsidRDefault="00823DBD">
            <w:pPr>
              <w:jc w:val="right"/>
            </w:pPr>
            <w:r>
              <w:t>(3.6)</w:t>
            </w:r>
          </w:p>
        </w:tc>
      </w:tr>
      <w:tr w:rsidR="00000000">
        <w:tblPrEx>
          <w:tblCellMar>
            <w:top w:w="0" w:type="dxa"/>
            <w:bottom w:w="0" w:type="dxa"/>
          </w:tblCellMar>
        </w:tblPrEx>
        <w:trPr>
          <w:cantSplit/>
        </w:trPr>
        <w:tc>
          <w:tcPr>
            <w:tcW w:w="4536" w:type="dxa"/>
          </w:tcPr>
          <w:p w:rsidR="00000000" w:rsidRDefault="00823DBD">
            <w:r>
              <w:t xml:space="preserve"> </w:t>
            </w:r>
          </w:p>
        </w:tc>
        <w:tc>
          <w:tcPr>
            <w:tcW w:w="1281" w:type="dxa"/>
          </w:tcPr>
          <w:p w:rsidR="00000000" w:rsidRDefault="00823DBD">
            <w:pPr>
              <w:jc w:val="right"/>
            </w:pPr>
            <w:r>
              <w:rPr>
                <w:b/>
              </w:rPr>
              <w:t>(17.6)</w:t>
            </w:r>
          </w:p>
        </w:tc>
        <w:tc>
          <w:tcPr>
            <w:tcW w:w="1281" w:type="dxa"/>
          </w:tcPr>
          <w:p w:rsidR="00000000" w:rsidRDefault="00823DBD">
            <w:pPr>
              <w:jc w:val="right"/>
            </w:pPr>
            <w:r>
              <w:t>(21.6)</w:t>
            </w:r>
          </w:p>
        </w:tc>
        <w:tc>
          <w:tcPr>
            <w:tcW w:w="1281" w:type="dxa"/>
          </w:tcPr>
          <w:p w:rsidR="00000000" w:rsidRDefault="00823DBD">
            <w:pPr>
              <w:jc w:val="right"/>
            </w:pPr>
            <w:r>
              <w:rPr>
                <w:b/>
              </w:rPr>
              <w:t>(17.6)</w:t>
            </w:r>
          </w:p>
        </w:tc>
        <w:tc>
          <w:tcPr>
            <w:tcW w:w="1281" w:type="dxa"/>
          </w:tcPr>
          <w:p w:rsidR="00000000" w:rsidRDefault="00823DBD">
            <w:pPr>
              <w:jc w:val="right"/>
            </w:pPr>
            <w:r>
              <w:t>(21.6)</w:t>
            </w:r>
          </w:p>
        </w:tc>
      </w:tr>
      <w:tr w:rsidR="00000000">
        <w:tblPrEx>
          <w:tblCellMar>
            <w:top w:w="0" w:type="dxa"/>
            <w:bottom w:w="0" w:type="dxa"/>
          </w:tblCellMar>
        </w:tblPrEx>
        <w:trPr>
          <w:cantSplit/>
        </w:trPr>
        <w:tc>
          <w:tcPr>
            <w:tcW w:w="4536" w:type="dxa"/>
          </w:tcPr>
          <w:p w:rsidR="00000000" w:rsidRDefault="00823DBD">
            <w:r>
              <w:rPr>
                <w:b/>
              </w:rPr>
              <w:t>Dividend franking account</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Franking credits available at the 36% corporate tax </w:t>
            </w: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rPr>
                <w:b/>
              </w:rPr>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rate after allowing for tax payable in respect of the </w:t>
            </w: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rPr>
                <w:b/>
              </w:rPr>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current year’s profits, the payment of the proposed </w:t>
            </w: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rPr>
                <w:b/>
              </w:rPr>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dividends and adjusting for credits that may be </w:t>
            </w: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rPr>
                <w:b/>
              </w:rPr>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prevented from being distributed in the subsequent </w:t>
            </w: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rPr>
                <w:b/>
              </w:rPr>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year.</w:t>
            </w:r>
          </w:p>
        </w:tc>
        <w:tc>
          <w:tcPr>
            <w:tcW w:w="1281" w:type="dxa"/>
          </w:tcPr>
          <w:p w:rsidR="00000000" w:rsidRDefault="00823DBD">
            <w:pPr>
              <w:jc w:val="right"/>
            </w:pPr>
            <w:r>
              <w:rPr>
                <w:b/>
              </w:rPr>
              <w:t>349.2</w:t>
            </w:r>
          </w:p>
        </w:tc>
        <w:tc>
          <w:tcPr>
            <w:tcW w:w="1281" w:type="dxa"/>
          </w:tcPr>
          <w:p w:rsidR="00000000" w:rsidRDefault="00823DBD">
            <w:pPr>
              <w:jc w:val="right"/>
            </w:pPr>
            <w:r>
              <w:t>378.1</w:t>
            </w:r>
          </w:p>
        </w:tc>
        <w:tc>
          <w:tcPr>
            <w:tcW w:w="1281" w:type="dxa"/>
          </w:tcPr>
          <w:p w:rsidR="00000000" w:rsidRDefault="00823DBD">
            <w:pPr>
              <w:jc w:val="right"/>
            </w:pPr>
            <w:r>
              <w:rPr>
                <w:b/>
              </w:rPr>
              <w:t>(108.6)</w:t>
            </w:r>
          </w:p>
        </w:tc>
        <w:tc>
          <w:tcPr>
            <w:tcW w:w="1281" w:type="dxa"/>
          </w:tcPr>
          <w:p w:rsidR="00000000" w:rsidRDefault="00823DBD">
            <w:pPr>
              <w:jc w:val="right"/>
            </w:pPr>
            <w:r>
              <w:t>79.1</w:t>
            </w: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CML can access sufficient franking credits from its controlled entities to enable the payment of fully franked dividends for at least the subsequent year.</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pPr>
              <w:rPr>
                <w:b/>
              </w:rP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pPr>
              <w:rPr>
                <w:b/>
              </w:rP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rPr>
                <w:b/>
              </w:rPr>
              <w:t>9. AUDITORS’ REMUNERATION</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Amounts received or due and receivable by auditors for:</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    Auditing and reviewing the accounts</w:t>
            </w:r>
          </w:p>
        </w:tc>
        <w:tc>
          <w:tcPr>
            <w:tcW w:w="1281" w:type="dxa"/>
          </w:tcPr>
          <w:p w:rsidR="00000000" w:rsidRDefault="00823DBD">
            <w:pPr>
              <w:jc w:val="right"/>
            </w:pPr>
            <w:r>
              <w:rPr>
                <w:b/>
              </w:rPr>
              <w:t>2.9</w:t>
            </w:r>
          </w:p>
        </w:tc>
        <w:tc>
          <w:tcPr>
            <w:tcW w:w="1281" w:type="dxa"/>
          </w:tcPr>
          <w:p w:rsidR="00000000" w:rsidRDefault="00823DBD">
            <w:pPr>
              <w:jc w:val="right"/>
            </w:pPr>
            <w:r>
              <w:t>2.9</w:t>
            </w:r>
          </w:p>
        </w:tc>
        <w:tc>
          <w:tcPr>
            <w:tcW w:w="1281" w:type="dxa"/>
          </w:tcPr>
          <w:p w:rsidR="00000000" w:rsidRDefault="00823DBD">
            <w:pPr>
              <w:jc w:val="right"/>
            </w:pPr>
            <w:r>
              <w:rPr>
                <w:b/>
              </w:rPr>
              <w:t>0.6</w:t>
            </w:r>
          </w:p>
        </w:tc>
        <w:tc>
          <w:tcPr>
            <w:tcW w:w="1281" w:type="dxa"/>
          </w:tcPr>
          <w:p w:rsidR="00000000" w:rsidRDefault="00823DBD">
            <w:pPr>
              <w:jc w:val="right"/>
            </w:pPr>
            <w:r>
              <w:t>0.8</w:t>
            </w:r>
          </w:p>
        </w:tc>
      </w:tr>
      <w:tr w:rsidR="00000000">
        <w:tblPrEx>
          <w:tblCellMar>
            <w:top w:w="0" w:type="dxa"/>
            <w:bottom w:w="0" w:type="dxa"/>
          </w:tblCellMar>
        </w:tblPrEx>
        <w:trPr>
          <w:cantSplit/>
        </w:trPr>
        <w:tc>
          <w:tcPr>
            <w:tcW w:w="4536" w:type="dxa"/>
          </w:tcPr>
          <w:p w:rsidR="00000000" w:rsidRDefault="00823DBD">
            <w:r>
              <w:t xml:space="preserve">    Other services</w:t>
            </w:r>
          </w:p>
        </w:tc>
        <w:tc>
          <w:tcPr>
            <w:tcW w:w="1281" w:type="dxa"/>
          </w:tcPr>
          <w:p w:rsidR="00000000" w:rsidRDefault="00823DBD">
            <w:pPr>
              <w:jc w:val="right"/>
            </w:pPr>
            <w:r>
              <w:rPr>
                <w:b/>
              </w:rPr>
              <w:t>1.2</w:t>
            </w:r>
          </w:p>
        </w:tc>
        <w:tc>
          <w:tcPr>
            <w:tcW w:w="1281" w:type="dxa"/>
          </w:tcPr>
          <w:p w:rsidR="00000000" w:rsidRDefault="00823DBD">
            <w:pPr>
              <w:jc w:val="right"/>
            </w:pPr>
            <w:r>
              <w:t>4.8</w:t>
            </w:r>
          </w:p>
        </w:tc>
        <w:tc>
          <w:tcPr>
            <w:tcW w:w="1281" w:type="dxa"/>
          </w:tcPr>
          <w:p w:rsidR="00000000" w:rsidRDefault="00823DBD">
            <w:pPr>
              <w:jc w:val="right"/>
            </w:pPr>
            <w:r>
              <w:rPr>
                <w:b/>
              </w:rPr>
              <w:t>0.8</w:t>
            </w:r>
          </w:p>
        </w:tc>
        <w:tc>
          <w:tcPr>
            <w:tcW w:w="1281" w:type="dxa"/>
          </w:tcPr>
          <w:p w:rsidR="00000000" w:rsidRDefault="00823DBD">
            <w:pPr>
              <w:jc w:val="right"/>
            </w:pPr>
            <w:r>
              <w:t>0.4</w:t>
            </w:r>
          </w:p>
        </w:tc>
      </w:tr>
      <w:tr w:rsidR="00000000">
        <w:tblPrEx>
          <w:tblCellMar>
            <w:top w:w="0" w:type="dxa"/>
            <w:bottom w:w="0" w:type="dxa"/>
          </w:tblCellMar>
        </w:tblPrEx>
        <w:trPr>
          <w:cantSplit/>
        </w:trPr>
        <w:tc>
          <w:tcPr>
            <w:tcW w:w="4536" w:type="dxa"/>
          </w:tcPr>
          <w:p w:rsidR="00000000" w:rsidRDefault="00823DBD">
            <w:r>
              <w:t xml:space="preserve">Included above are amounts received or due and receivable </w:t>
            </w:r>
            <w:r>
              <w:t>by auditors other than the auditor of CML for:</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    Auditing and reviewing the accounts</w:t>
            </w:r>
          </w:p>
        </w:tc>
        <w:tc>
          <w:tcPr>
            <w:tcW w:w="1281" w:type="dxa"/>
          </w:tcPr>
          <w:p w:rsidR="00000000" w:rsidRDefault="00823DBD">
            <w:pPr>
              <w:jc w:val="right"/>
            </w:pPr>
            <w:r>
              <w:rPr>
                <w:b/>
              </w:rPr>
              <w:t>0.4</w:t>
            </w:r>
          </w:p>
        </w:tc>
        <w:tc>
          <w:tcPr>
            <w:tcW w:w="1281" w:type="dxa"/>
          </w:tcPr>
          <w:p w:rsidR="00000000" w:rsidRDefault="00823DBD">
            <w:pPr>
              <w:jc w:val="right"/>
            </w:pPr>
            <w:r>
              <w:t>0.5</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    Other services</w:t>
            </w:r>
          </w:p>
        </w:tc>
        <w:tc>
          <w:tcPr>
            <w:tcW w:w="1281" w:type="dxa"/>
          </w:tcPr>
          <w:p w:rsidR="00000000" w:rsidRDefault="00823DBD">
            <w:pPr>
              <w:jc w:val="right"/>
            </w:pPr>
            <w:r>
              <w:rPr>
                <w:b/>
              </w:rPr>
              <w:t>-</w:t>
            </w:r>
          </w:p>
        </w:tc>
        <w:tc>
          <w:tcPr>
            <w:tcW w:w="1281" w:type="dxa"/>
          </w:tcPr>
          <w:p w:rsidR="00000000" w:rsidRDefault="00823DBD">
            <w:pPr>
              <w:jc w:val="right"/>
            </w:pPr>
            <w:r>
              <w:t>3.8</w:t>
            </w:r>
          </w:p>
        </w:tc>
        <w:tc>
          <w:tcPr>
            <w:tcW w:w="1281" w:type="dxa"/>
          </w:tcPr>
          <w:p w:rsidR="00000000" w:rsidRDefault="00823DBD">
            <w:pPr>
              <w:jc w:val="right"/>
            </w:pPr>
            <w:r>
              <w:rPr>
                <w:b/>
              </w:rP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pPr>
              <w:rPr>
                <w:b/>
              </w:rPr>
            </w:pP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rPr>
                <w:b/>
              </w:rPr>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pPr>
              <w:rPr>
                <w:b/>
              </w:rPr>
            </w:pP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rPr>
                <w:b/>
              </w:rPr>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pPr>
              <w:rPr>
                <w:b/>
              </w:rPr>
            </w:pPr>
            <w:r>
              <w:rPr>
                <w:b/>
              </w:rPr>
              <w:t>10. RECEIVABLES (CURRENT)</w:t>
            </w: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rPr>
                <w:b/>
              </w:rPr>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rPr>
                <w:b/>
              </w:rPr>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Trade debtors</w:t>
            </w:r>
          </w:p>
        </w:tc>
        <w:tc>
          <w:tcPr>
            <w:tcW w:w="1281" w:type="dxa"/>
          </w:tcPr>
          <w:p w:rsidR="00000000" w:rsidRDefault="00823DBD">
            <w:pPr>
              <w:jc w:val="right"/>
            </w:pPr>
            <w:r>
              <w:rPr>
                <w:b/>
              </w:rPr>
              <w:t>167.8</w:t>
            </w:r>
          </w:p>
        </w:tc>
        <w:tc>
          <w:tcPr>
            <w:tcW w:w="1281" w:type="dxa"/>
          </w:tcPr>
          <w:p w:rsidR="00000000" w:rsidRDefault="00823DBD">
            <w:pPr>
              <w:jc w:val="right"/>
            </w:pPr>
            <w:r>
              <w:t>164.0</w:t>
            </w:r>
          </w:p>
        </w:tc>
        <w:tc>
          <w:tcPr>
            <w:tcW w:w="1281" w:type="dxa"/>
          </w:tcPr>
          <w:p w:rsidR="00000000" w:rsidRDefault="00823DBD">
            <w:pPr>
              <w:jc w:val="right"/>
            </w:pPr>
            <w:r>
              <w:rPr>
                <w:b/>
              </w:rPr>
              <w:t>0.6</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Provision for doubtful debts</w:t>
            </w:r>
          </w:p>
        </w:tc>
        <w:tc>
          <w:tcPr>
            <w:tcW w:w="1281" w:type="dxa"/>
          </w:tcPr>
          <w:p w:rsidR="00000000" w:rsidRDefault="00823DBD">
            <w:pPr>
              <w:jc w:val="right"/>
            </w:pPr>
            <w:r>
              <w:rPr>
                <w:b/>
              </w:rPr>
              <w:t>(3.3)</w:t>
            </w:r>
          </w:p>
        </w:tc>
        <w:tc>
          <w:tcPr>
            <w:tcW w:w="1281" w:type="dxa"/>
          </w:tcPr>
          <w:p w:rsidR="00000000" w:rsidRDefault="00823DBD">
            <w:pPr>
              <w:jc w:val="right"/>
            </w:pPr>
            <w:r>
              <w:t>(2.6)</w:t>
            </w:r>
          </w:p>
        </w:tc>
        <w:tc>
          <w:tcPr>
            <w:tcW w:w="1281" w:type="dxa"/>
          </w:tcPr>
          <w:p w:rsidR="00000000" w:rsidRDefault="00823DBD">
            <w:pPr>
              <w:jc w:val="right"/>
            </w:pPr>
            <w:r>
              <w:rPr>
                <w:b/>
              </w:rPr>
              <w:t>(0.2)</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 </w:t>
            </w:r>
          </w:p>
        </w:tc>
        <w:tc>
          <w:tcPr>
            <w:tcW w:w="1281" w:type="dxa"/>
          </w:tcPr>
          <w:p w:rsidR="00000000" w:rsidRDefault="00823DBD">
            <w:pPr>
              <w:jc w:val="right"/>
            </w:pPr>
            <w:r>
              <w:rPr>
                <w:b/>
              </w:rPr>
              <w:t>164.5</w:t>
            </w:r>
          </w:p>
        </w:tc>
        <w:tc>
          <w:tcPr>
            <w:tcW w:w="1281" w:type="dxa"/>
          </w:tcPr>
          <w:p w:rsidR="00000000" w:rsidRDefault="00823DBD">
            <w:pPr>
              <w:jc w:val="right"/>
            </w:pPr>
            <w:r>
              <w:t>161.4</w:t>
            </w:r>
          </w:p>
        </w:tc>
        <w:tc>
          <w:tcPr>
            <w:tcW w:w="1281" w:type="dxa"/>
          </w:tcPr>
          <w:p w:rsidR="00000000" w:rsidRDefault="00823DBD">
            <w:pPr>
              <w:jc w:val="right"/>
            </w:pPr>
            <w:r>
              <w:rPr>
                <w:b/>
              </w:rPr>
              <w:t>0.4</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Short-term deposits</w:t>
            </w:r>
          </w:p>
        </w:tc>
        <w:tc>
          <w:tcPr>
            <w:tcW w:w="1281" w:type="dxa"/>
          </w:tcPr>
          <w:p w:rsidR="00000000" w:rsidRDefault="00823DBD">
            <w:pPr>
              <w:jc w:val="right"/>
            </w:pPr>
            <w:r>
              <w:rPr>
                <w:b/>
              </w:rPr>
              <w:t>170.1</w:t>
            </w:r>
          </w:p>
        </w:tc>
        <w:tc>
          <w:tcPr>
            <w:tcW w:w="1281" w:type="dxa"/>
          </w:tcPr>
          <w:p w:rsidR="00000000" w:rsidRDefault="00823DBD">
            <w:pPr>
              <w:jc w:val="right"/>
            </w:pPr>
            <w:r>
              <w:t>302.1</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 </w:t>
            </w:r>
          </w:p>
        </w:tc>
        <w:tc>
          <w:tcPr>
            <w:tcW w:w="1281" w:type="dxa"/>
          </w:tcPr>
          <w:p w:rsidR="00000000" w:rsidRDefault="00823DBD">
            <w:pPr>
              <w:jc w:val="right"/>
            </w:pPr>
            <w:r>
              <w:rPr>
                <w:b/>
              </w:rPr>
              <w:t>334.6</w:t>
            </w:r>
          </w:p>
        </w:tc>
        <w:tc>
          <w:tcPr>
            <w:tcW w:w="1281" w:type="dxa"/>
          </w:tcPr>
          <w:p w:rsidR="00000000" w:rsidRDefault="00823DBD">
            <w:pPr>
              <w:jc w:val="right"/>
            </w:pPr>
            <w:r>
              <w:t>463.5</w:t>
            </w:r>
          </w:p>
        </w:tc>
        <w:tc>
          <w:tcPr>
            <w:tcW w:w="1281" w:type="dxa"/>
          </w:tcPr>
          <w:p w:rsidR="00000000" w:rsidRDefault="00823DBD">
            <w:pPr>
              <w:jc w:val="right"/>
            </w:pPr>
            <w:r>
              <w:rPr>
                <w:b/>
              </w:rPr>
              <w:t>0.4</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pPr>
              <w:rPr>
                <w:b/>
              </w:rPr>
            </w:pP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rPr>
                <w:b/>
              </w:rPr>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pPr>
              <w:rPr>
                <w:b/>
              </w:rPr>
            </w:pP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rPr>
                <w:b/>
              </w:rPr>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rPr>
                <w:b/>
              </w:rPr>
              <w:t>11. OTHER ASSETS (CURRENT)</w:t>
            </w: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rPr>
                <w:b/>
              </w:rPr>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rPr>
                <w:b/>
              </w:rPr>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Other debtors</w:t>
            </w:r>
          </w:p>
        </w:tc>
        <w:tc>
          <w:tcPr>
            <w:tcW w:w="1281" w:type="dxa"/>
          </w:tcPr>
          <w:p w:rsidR="00000000" w:rsidRDefault="00823DBD">
            <w:pPr>
              <w:jc w:val="right"/>
            </w:pPr>
            <w:r>
              <w:rPr>
                <w:b/>
              </w:rPr>
              <w:t>29.</w:t>
            </w:r>
            <w:r>
              <w:rPr>
                <w:b/>
              </w:rPr>
              <w:t>0</w:t>
            </w:r>
          </w:p>
        </w:tc>
        <w:tc>
          <w:tcPr>
            <w:tcW w:w="1281" w:type="dxa"/>
          </w:tcPr>
          <w:p w:rsidR="00000000" w:rsidRDefault="00823DBD">
            <w:pPr>
              <w:jc w:val="right"/>
            </w:pPr>
            <w:r>
              <w:t>118.0</w:t>
            </w:r>
          </w:p>
        </w:tc>
        <w:tc>
          <w:tcPr>
            <w:tcW w:w="1281" w:type="dxa"/>
          </w:tcPr>
          <w:p w:rsidR="00000000" w:rsidRDefault="00823DBD">
            <w:pPr>
              <w:jc w:val="right"/>
            </w:pPr>
            <w:r>
              <w:rPr>
                <w:b/>
              </w:rPr>
              <w:t>2.2</w:t>
            </w:r>
          </w:p>
        </w:tc>
        <w:tc>
          <w:tcPr>
            <w:tcW w:w="1281" w:type="dxa"/>
          </w:tcPr>
          <w:p w:rsidR="00000000" w:rsidRDefault="00823DBD">
            <w:pPr>
              <w:jc w:val="right"/>
            </w:pPr>
            <w:r>
              <w:t>1.3</w:t>
            </w:r>
          </w:p>
        </w:tc>
      </w:tr>
      <w:tr w:rsidR="00000000">
        <w:tblPrEx>
          <w:tblCellMar>
            <w:top w:w="0" w:type="dxa"/>
            <w:bottom w:w="0" w:type="dxa"/>
          </w:tblCellMar>
        </w:tblPrEx>
        <w:trPr>
          <w:cantSplit/>
        </w:trPr>
        <w:tc>
          <w:tcPr>
            <w:tcW w:w="4536" w:type="dxa"/>
          </w:tcPr>
          <w:p w:rsidR="00000000" w:rsidRDefault="00823DBD">
            <w:r>
              <w:t>Provision for doubtful debts</w:t>
            </w:r>
          </w:p>
        </w:tc>
        <w:tc>
          <w:tcPr>
            <w:tcW w:w="1281" w:type="dxa"/>
          </w:tcPr>
          <w:p w:rsidR="00000000" w:rsidRDefault="00823DBD">
            <w:pPr>
              <w:jc w:val="right"/>
            </w:pPr>
            <w:r>
              <w:rPr>
                <w:b/>
              </w:rPr>
              <w:t>(0.6)</w:t>
            </w:r>
          </w:p>
        </w:tc>
        <w:tc>
          <w:tcPr>
            <w:tcW w:w="1281" w:type="dxa"/>
          </w:tcPr>
          <w:p w:rsidR="00000000" w:rsidRDefault="00823DBD">
            <w:pPr>
              <w:jc w:val="right"/>
            </w:pPr>
            <w:r>
              <w:t>(3.1)</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 </w:t>
            </w:r>
          </w:p>
        </w:tc>
        <w:tc>
          <w:tcPr>
            <w:tcW w:w="1281" w:type="dxa"/>
          </w:tcPr>
          <w:p w:rsidR="00000000" w:rsidRDefault="00823DBD">
            <w:pPr>
              <w:jc w:val="right"/>
            </w:pPr>
            <w:r>
              <w:rPr>
                <w:b/>
              </w:rPr>
              <w:t>28.4</w:t>
            </w:r>
          </w:p>
        </w:tc>
        <w:tc>
          <w:tcPr>
            <w:tcW w:w="1281" w:type="dxa"/>
          </w:tcPr>
          <w:p w:rsidR="00000000" w:rsidRDefault="00823DBD">
            <w:pPr>
              <w:jc w:val="right"/>
            </w:pPr>
            <w:r>
              <w:t>114.9</w:t>
            </w:r>
          </w:p>
        </w:tc>
        <w:tc>
          <w:tcPr>
            <w:tcW w:w="1281" w:type="dxa"/>
          </w:tcPr>
          <w:p w:rsidR="00000000" w:rsidRDefault="00823DBD">
            <w:pPr>
              <w:jc w:val="right"/>
            </w:pPr>
            <w:r>
              <w:rPr>
                <w:b/>
              </w:rPr>
              <w:t>2.2</w:t>
            </w:r>
          </w:p>
        </w:tc>
        <w:tc>
          <w:tcPr>
            <w:tcW w:w="1281" w:type="dxa"/>
          </w:tcPr>
          <w:p w:rsidR="00000000" w:rsidRDefault="00823DBD">
            <w:pPr>
              <w:jc w:val="right"/>
            </w:pPr>
            <w:r>
              <w:t>1.3</w:t>
            </w:r>
          </w:p>
        </w:tc>
      </w:tr>
      <w:tr w:rsidR="00000000">
        <w:tblPrEx>
          <w:tblCellMar>
            <w:top w:w="0" w:type="dxa"/>
            <w:bottom w:w="0" w:type="dxa"/>
          </w:tblCellMar>
        </w:tblPrEx>
        <w:trPr>
          <w:cantSplit/>
        </w:trPr>
        <w:tc>
          <w:tcPr>
            <w:tcW w:w="4536" w:type="dxa"/>
          </w:tcPr>
          <w:p w:rsidR="00000000" w:rsidRDefault="00823DBD">
            <w:r>
              <w:t>Prepayments</w:t>
            </w:r>
          </w:p>
        </w:tc>
        <w:tc>
          <w:tcPr>
            <w:tcW w:w="1281" w:type="dxa"/>
          </w:tcPr>
          <w:p w:rsidR="00000000" w:rsidRDefault="00823DBD">
            <w:pPr>
              <w:jc w:val="right"/>
            </w:pPr>
            <w:r>
              <w:rPr>
                <w:b/>
              </w:rPr>
              <w:t>73.7</w:t>
            </w:r>
          </w:p>
        </w:tc>
        <w:tc>
          <w:tcPr>
            <w:tcW w:w="1281" w:type="dxa"/>
          </w:tcPr>
          <w:p w:rsidR="00000000" w:rsidRDefault="00823DBD">
            <w:pPr>
              <w:jc w:val="right"/>
            </w:pPr>
            <w:r>
              <w:t>76.1</w:t>
            </w:r>
          </w:p>
        </w:tc>
        <w:tc>
          <w:tcPr>
            <w:tcW w:w="1281" w:type="dxa"/>
          </w:tcPr>
          <w:p w:rsidR="00000000" w:rsidRDefault="00823DBD">
            <w:pPr>
              <w:jc w:val="right"/>
            </w:pPr>
            <w:r>
              <w:rPr>
                <w:b/>
              </w:rPr>
              <w:t>0.6</w:t>
            </w:r>
          </w:p>
        </w:tc>
        <w:tc>
          <w:tcPr>
            <w:tcW w:w="1281" w:type="dxa"/>
          </w:tcPr>
          <w:p w:rsidR="00000000" w:rsidRDefault="00823DBD">
            <w:pPr>
              <w:jc w:val="right"/>
            </w:pPr>
            <w:r>
              <w:t>2.7</w:t>
            </w:r>
          </w:p>
        </w:tc>
      </w:tr>
      <w:tr w:rsidR="00000000">
        <w:tblPrEx>
          <w:tblCellMar>
            <w:top w:w="0" w:type="dxa"/>
            <w:bottom w:w="0" w:type="dxa"/>
          </w:tblCellMar>
        </w:tblPrEx>
        <w:trPr>
          <w:cantSplit/>
        </w:trPr>
        <w:tc>
          <w:tcPr>
            <w:tcW w:w="4536" w:type="dxa"/>
          </w:tcPr>
          <w:p w:rsidR="00000000" w:rsidRDefault="00823DBD">
            <w:r>
              <w:t xml:space="preserve"> </w:t>
            </w:r>
          </w:p>
        </w:tc>
        <w:tc>
          <w:tcPr>
            <w:tcW w:w="1281" w:type="dxa"/>
          </w:tcPr>
          <w:p w:rsidR="00000000" w:rsidRDefault="00823DBD">
            <w:pPr>
              <w:jc w:val="right"/>
            </w:pPr>
            <w:r>
              <w:rPr>
                <w:b/>
              </w:rPr>
              <w:t>102.1</w:t>
            </w:r>
          </w:p>
        </w:tc>
        <w:tc>
          <w:tcPr>
            <w:tcW w:w="1281" w:type="dxa"/>
          </w:tcPr>
          <w:p w:rsidR="00000000" w:rsidRDefault="00823DBD">
            <w:pPr>
              <w:jc w:val="right"/>
            </w:pPr>
            <w:r>
              <w:t>191.0</w:t>
            </w:r>
          </w:p>
        </w:tc>
        <w:tc>
          <w:tcPr>
            <w:tcW w:w="1281" w:type="dxa"/>
          </w:tcPr>
          <w:p w:rsidR="00000000" w:rsidRDefault="00823DBD">
            <w:pPr>
              <w:jc w:val="right"/>
            </w:pPr>
            <w:r>
              <w:rPr>
                <w:b/>
              </w:rPr>
              <w:t>2.8</w:t>
            </w:r>
          </w:p>
        </w:tc>
        <w:tc>
          <w:tcPr>
            <w:tcW w:w="1281" w:type="dxa"/>
          </w:tcPr>
          <w:p w:rsidR="00000000" w:rsidRDefault="00823DBD">
            <w:pPr>
              <w:jc w:val="right"/>
            </w:pPr>
            <w:r>
              <w:t>4.0</w:t>
            </w:r>
          </w:p>
        </w:tc>
      </w:tr>
      <w:tr w:rsidR="00000000">
        <w:tblPrEx>
          <w:tblCellMar>
            <w:top w:w="0" w:type="dxa"/>
            <w:bottom w:w="0" w:type="dxa"/>
          </w:tblCellMar>
        </w:tblPrEx>
        <w:trPr>
          <w:cantSplit/>
        </w:trPr>
        <w:tc>
          <w:tcPr>
            <w:tcW w:w="4536" w:type="dxa"/>
          </w:tcPr>
          <w:p w:rsidR="00000000" w:rsidRDefault="00823DBD">
            <w:pPr>
              <w:rPr>
                <w:b/>
              </w:rPr>
            </w:pP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pPr>
              <w:rPr>
                <w:b/>
              </w:rPr>
            </w:pP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rPr>
                <w:b/>
              </w:rPr>
              <w:t>12. RECEIVABLES (NON-CURRENT)</w:t>
            </w: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Term deposits and advances</w:t>
            </w:r>
          </w:p>
        </w:tc>
        <w:tc>
          <w:tcPr>
            <w:tcW w:w="1281" w:type="dxa"/>
          </w:tcPr>
          <w:p w:rsidR="00000000" w:rsidRDefault="00823DBD">
            <w:pPr>
              <w:jc w:val="right"/>
            </w:pPr>
            <w:r>
              <w:rPr>
                <w:b/>
              </w:rPr>
              <w:t>149.9</w:t>
            </w:r>
          </w:p>
        </w:tc>
        <w:tc>
          <w:tcPr>
            <w:tcW w:w="1281" w:type="dxa"/>
          </w:tcPr>
          <w:p w:rsidR="00000000" w:rsidRDefault="00823DBD">
            <w:pPr>
              <w:jc w:val="right"/>
            </w:pPr>
            <w:r>
              <w:t>138.5</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Loan to employee share plan - note 27</w:t>
            </w:r>
          </w:p>
        </w:tc>
        <w:tc>
          <w:tcPr>
            <w:tcW w:w="1281" w:type="dxa"/>
          </w:tcPr>
          <w:p w:rsidR="00000000" w:rsidRDefault="00823DBD">
            <w:pPr>
              <w:jc w:val="right"/>
            </w:pPr>
            <w:r>
              <w:rPr>
                <w:b/>
              </w:rPr>
              <w:t>170.3</w:t>
            </w:r>
          </w:p>
        </w:tc>
        <w:tc>
          <w:tcPr>
            <w:tcW w:w="1281" w:type="dxa"/>
          </w:tcPr>
          <w:p w:rsidR="00000000" w:rsidRDefault="00823DBD">
            <w:pPr>
              <w:jc w:val="right"/>
            </w:pPr>
            <w:r>
              <w:t>178.0</w:t>
            </w:r>
          </w:p>
        </w:tc>
        <w:tc>
          <w:tcPr>
            <w:tcW w:w="1281" w:type="dxa"/>
          </w:tcPr>
          <w:p w:rsidR="00000000" w:rsidRDefault="00823DBD">
            <w:pPr>
              <w:jc w:val="right"/>
            </w:pPr>
            <w:r>
              <w:rPr>
                <w:b/>
              </w:rPr>
              <w:t>170.3</w:t>
            </w:r>
          </w:p>
        </w:tc>
        <w:tc>
          <w:tcPr>
            <w:tcW w:w="1281" w:type="dxa"/>
          </w:tcPr>
          <w:p w:rsidR="00000000" w:rsidRDefault="00823DBD">
            <w:pPr>
              <w:jc w:val="right"/>
            </w:pPr>
            <w:r>
              <w:t>178.0</w:t>
            </w:r>
          </w:p>
        </w:tc>
      </w:tr>
      <w:tr w:rsidR="00000000">
        <w:tblPrEx>
          <w:tblCellMar>
            <w:top w:w="0" w:type="dxa"/>
            <w:bottom w:w="0" w:type="dxa"/>
          </w:tblCellMar>
        </w:tblPrEx>
        <w:trPr>
          <w:cantSplit/>
        </w:trPr>
        <w:tc>
          <w:tcPr>
            <w:tcW w:w="4536" w:type="dxa"/>
          </w:tcPr>
          <w:p w:rsidR="00000000" w:rsidRDefault="00823DBD">
            <w:r>
              <w:t>Amounts owing by controlled entities</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rPr>
                <w:b/>
              </w:rPr>
              <w:t>894.5</w:t>
            </w:r>
          </w:p>
        </w:tc>
        <w:tc>
          <w:tcPr>
            <w:tcW w:w="1281" w:type="dxa"/>
          </w:tcPr>
          <w:p w:rsidR="00000000" w:rsidRDefault="00823DBD">
            <w:pPr>
              <w:jc w:val="right"/>
            </w:pPr>
            <w:r>
              <w:t>723.5</w:t>
            </w:r>
          </w:p>
        </w:tc>
      </w:tr>
      <w:tr w:rsidR="00000000">
        <w:tblPrEx>
          <w:tblCellMar>
            <w:top w:w="0" w:type="dxa"/>
            <w:bottom w:w="0" w:type="dxa"/>
          </w:tblCellMar>
        </w:tblPrEx>
        <w:trPr>
          <w:cantSplit/>
        </w:trPr>
        <w:tc>
          <w:tcPr>
            <w:tcW w:w="4536" w:type="dxa"/>
          </w:tcPr>
          <w:p w:rsidR="00000000" w:rsidRDefault="00823DBD">
            <w:r>
              <w:t>Other</w:t>
            </w:r>
          </w:p>
        </w:tc>
        <w:tc>
          <w:tcPr>
            <w:tcW w:w="1281" w:type="dxa"/>
          </w:tcPr>
          <w:p w:rsidR="00000000" w:rsidRDefault="00823DBD">
            <w:pPr>
              <w:jc w:val="right"/>
            </w:pPr>
            <w:r>
              <w:rPr>
                <w:b/>
              </w:rPr>
              <w:t>0.1</w:t>
            </w:r>
          </w:p>
        </w:tc>
        <w:tc>
          <w:tcPr>
            <w:tcW w:w="1281" w:type="dxa"/>
          </w:tcPr>
          <w:p w:rsidR="00000000" w:rsidRDefault="00823DBD">
            <w:pPr>
              <w:jc w:val="right"/>
            </w:pPr>
            <w:r>
              <w:t>0.9</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 </w:t>
            </w:r>
          </w:p>
        </w:tc>
        <w:tc>
          <w:tcPr>
            <w:tcW w:w="1281" w:type="dxa"/>
          </w:tcPr>
          <w:p w:rsidR="00000000" w:rsidRDefault="00823DBD">
            <w:pPr>
              <w:jc w:val="right"/>
            </w:pPr>
            <w:r>
              <w:rPr>
                <w:b/>
              </w:rPr>
              <w:t>320.3</w:t>
            </w:r>
          </w:p>
        </w:tc>
        <w:tc>
          <w:tcPr>
            <w:tcW w:w="1281" w:type="dxa"/>
          </w:tcPr>
          <w:p w:rsidR="00000000" w:rsidRDefault="00823DBD">
            <w:pPr>
              <w:jc w:val="right"/>
            </w:pPr>
            <w:r>
              <w:t>317.4</w:t>
            </w:r>
          </w:p>
        </w:tc>
        <w:tc>
          <w:tcPr>
            <w:tcW w:w="1281" w:type="dxa"/>
          </w:tcPr>
          <w:p w:rsidR="00000000" w:rsidRDefault="00823DBD">
            <w:pPr>
              <w:jc w:val="right"/>
            </w:pPr>
            <w:r>
              <w:rPr>
                <w:b/>
              </w:rPr>
              <w:t>1,064.8</w:t>
            </w:r>
          </w:p>
        </w:tc>
        <w:tc>
          <w:tcPr>
            <w:tcW w:w="1281" w:type="dxa"/>
          </w:tcPr>
          <w:p w:rsidR="00000000" w:rsidRDefault="00823DBD">
            <w:pPr>
              <w:jc w:val="right"/>
            </w:pPr>
            <w:r>
              <w:t>901.5</w:t>
            </w:r>
          </w:p>
        </w:tc>
      </w:tr>
    </w:tbl>
    <w:p w:rsidR="00000000" w:rsidRDefault="00823DBD"/>
    <w:p w:rsidR="00000000" w:rsidRDefault="00823DBD"/>
    <w:tbl>
      <w:tblPr>
        <w:tblW w:w="0" w:type="auto"/>
        <w:tblLayout w:type="fixed"/>
        <w:tblCellMar>
          <w:left w:w="28" w:type="dxa"/>
          <w:right w:w="28" w:type="dxa"/>
        </w:tblCellMar>
        <w:tblLook w:val="0000"/>
      </w:tblPr>
      <w:tblGrid>
        <w:gridCol w:w="4536"/>
        <w:gridCol w:w="1281"/>
        <w:gridCol w:w="1281"/>
        <w:gridCol w:w="1281"/>
        <w:gridCol w:w="1281"/>
      </w:tblGrid>
      <w:tr w:rsidR="00000000">
        <w:tblPrEx>
          <w:tblCellMar>
            <w:top w:w="0" w:type="dxa"/>
            <w:bottom w:w="0" w:type="dxa"/>
          </w:tblCellMar>
        </w:tblPrEx>
        <w:trPr>
          <w:cantSplit/>
        </w:trPr>
        <w:tc>
          <w:tcPr>
            <w:tcW w:w="4536" w:type="dxa"/>
          </w:tcPr>
          <w:p w:rsidR="00000000" w:rsidRDefault="00823DBD">
            <w:pPr>
              <w:rPr>
                <w:b/>
              </w:rPr>
            </w:pPr>
            <w:r>
              <w:rPr>
                <w:b/>
              </w:rPr>
              <w:t>13. INVESTMENTS</w:t>
            </w:r>
          </w:p>
        </w:tc>
        <w:tc>
          <w:tcPr>
            <w:tcW w:w="2562" w:type="dxa"/>
            <w:gridSpan w:val="2"/>
          </w:tcPr>
          <w:p w:rsidR="00000000" w:rsidRDefault="00823DBD">
            <w:pPr>
              <w:ind w:left="720" w:hanging="720"/>
              <w:jc w:val="center"/>
            </w:pPr>
            <w:r>
              <w:rPr>
                <w:b/>
              </w:rPr>
              <w:t>CML Gro</w:t>
            </w:r>
            <w:r>
              <w:rPr>
                <w:b/>
              </w:rPr>
              <w:t>up</w:t>
            </w:r>
          </w:p>
        </w:tc>
        <w:tc>
          <w:tcPr>
            <w:tcW w:w="2562" w:type="dxa"/>
            <w:gridSpan w:val="2"/>
          </w:tcPr>
          <w:p w:rsidR="00000000" w:rsidRDefault="00823DBD">
            <w:pPr>
              <w:jc w:val="center"/>
            </w:pPr>
            <w:r>
              <w:rPr>
                <w:b/>
              </w:rPr>
              <w:t>CML</w:t>
            </w: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r>
              <w:rPr>
                <w:b/>
              </w:rPr>
              <w:t>1997</w:t>
            </w:r>
          </w:p>
        </w:tc>
        <w:tc>
          <w:tcPr>
            <w:tcW w:w="1281" w:type="dxa"/>
          </w:tcPr>
          <w:p w:rsidR="00000000" w:rsidRDefault="00823DBD">
            <w:pPr>
              <w:jc w:val="right"/>
            </w:pPr>
            <w:r>
              <w:t xml:space="preserve">1996 </w:t>
            </w:r>
          </w:p>
        </w:tc>
        <w:tc>
          <w:tcPr>
            <w:tcW w:w="1281" w:type="dxa"/>
          </w:tcPr>
          <w:p w:rsidR="00000000" w:rsidRDefault="00823DBD">
            <w:pPr>
              <w:jc w:val="right"/>
            </w:pPr>
            <w:r>
              <w:rPr>
                <w:b/>
              </w:rPr>
              <w:t xml:space="preserve">1997 </w:t>
            </w:r>
          </w:p>
        </w:tc>
        <w:tc>
          <w:tcPr>
            <w:tcW w:w="1281" w:type="dxa"/>
          </w:tcPr>
          <w:p w:rsidR="00000000" w:rsidRDefault="00823DBD">
            <w:pPr>
              <w:jc w:val="right"/>
            </w:pPr>
            <w:r>
              <w:t>1996</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823DBD">
            <w:pPr>
              <w:rPr>
                <w:b/>
              </w:rPr>
            </w:pPr>
            <w:r>
              <w:rPr>
                <w:b/>
                <w:vanish/>
              </w:rPr>
              <w:t>[SULON]</w:t>
            </w:r>
          </w:p>
        </w:tc>
        <w:tc>
          <w:tcPr>
            <w:tcW w:w="1281" w:type="dxa"/>
            <w:tcBorders>
              <w:bottom w:val="single" w:sz="18" w:space="0" w:color="auto"/>
            </w:tcBorders>
          </w:tcPr>
          <w:p w:rsidR="00000000" w:rsidRDefault="00823DBD">
            <w:pPr>
              <w:jc w:val="right"/>
              <w:rPr>
                <w:b/>
              </w:rPr>
            </w:pPr>
            <w:r>
              <w:rPr>
                <w:b/>
              </w:rPr>
              <w:t>$M</w:t>
            </w:r>
          </w:p>
        </w:tc>
        <w:tc>
          <w:tcPr>
            <w:tcW w:w="1281" w:type="dxa"/>
            <w:tcBorders>
              <w:bottom w:val="single" w:sz="18" w:space="0" w:color="auto"/>
            </w:tcBorders>
          </w:tcPr>
          <w:p w:rsidR="00000000" w:rsidRDefault="00823DBD">
            <w:pPr>
              <w:jc w:val="right"/>
            </w:pPr>
            <w:r>
              <w:t>$M</w:t>
            </w:r>
          </w:p>
        </w:tc>
        <w:tc>
          <w:tcPr>
            <w:tcW w:w="1281" w:type="dxa"/>
            <w:tcBorders>
              <w:bottom w:val="single" w:sz="18" w:space="0" w:color="auto"/>
            </w:tcBorders>
          </w:tcPr>
          <w:p w:rsidR="00000000" w:rsidRDefault="00823DBD">
            <w:pPr>
              <w:jc w:val="right"/>
            </w:pPr>
            <w:r>
              <w:rPr>
                <w:b/>
              </w:rPr>
              <w:t>$M</w:t>
            </w:r>
          </w:p>
        </w:tc>
        <w:tc>
          <w:tcPr>
            <w:tcW w:w="1281" w:type="dxa"/>
            <w:tcBorders>
              <w:bottom w:val="single" w:sz="18" w:space="0" w:color="auto"/>
            </w:tcBorders>
          </w:tcPr>
          <w:p w:rsidR="00000000" w:rsidRDefault="00823DBD">
            <w:pPr>
              <w:jc w:val="right"/>
            </w:pPr>
            <w:r>
              <w:t>$M</w:t>
            </w:r>
          </w:p>
        </w:tc>
      </w:tr>
      <w:tr w:rsidR="00000000">
        <w:tblPrEx>
          <w:tblCellMar>
            <w:top w:w="0" w:type="dxa"/>
            <w:bottom w:w="0" w:type="dxa"/>
          </w:tblCellMar>
        </w:tblPrEx>
        <w:trPr>
          <w:cantSplit/>
        </w:trPr>
        <w:tc>
          <w:tcPr>
            <w:tcW w:w="4536" w:type="dxa"/>
          </w:tcPr>
          <w:p w:rsidR="00000000" w:rsidRDefault="00823DBD">
            <w:r>
              <w:rPr>
                <w:b/>
              </w:rPr>
              <w:t>Associated unit trusts</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Interest in shopping centre unit trusts, at cost - note 26</w:t>
            </w:r>
          </w:p>
        </w:tc>
        <w:tc>
          <w:tcPr>
            <w:tcW w:w="1281" w:type="dxa"/>
          </w:tcPr>
          <w:p w:rsidR="00000000" w:rsidRDefault="00823DBD">
            <w:pPr>
              <w:jc w:val="right"/>
            </w:pPr>
            <w:r>
              <w:t xml:space="preserve"> </w:t>
            </w:r>
          </w:p>
        </w:tc>
        <w:tc>
          <w:tcPr>
            <w:tcW w:w="1281" w:type="dxa"/>
          </w:tcPr>
          <w:p w:rsidR="00000000" w:rsidRDefault="00823DBD">
            <w:pPr>
              <w:jc w:val="right"/>
            </w:pPr>
            <w:r>
              <w:t>175.7</w:t>
            </w:r>
          </w:p>
        </w:tc>
        <w:tc>
          <w:tcPr>
            <w:tcW w:w="1281" w:type="dxa"/>
          </w:tcPr>
          <w:p w:rsidR="00000000" w:rsidRDefault="00823DBD">
            <w:pPr>
              <w:jc w:val="right"/>
            </w:pPr>
            <w:r>
              <w:t xml:space="preserve"> </w:t>
            </w: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Loans to unit trusts</w:t>
            </w:r>
          </w:p>
        </w:tc>
        <w:tc>
          <w:tcPr>
            <w:tcW w:w="1281" w:type="dxa"/>
          </w:tcPr>
          <w:p w:rsidR="00000000" w:rsidRDefault="00823DBD">
            <w:pPr>
              <w:jc w:val="right"/>
            </w:pPr>
            <w:r>
              <w:t xml:space="preserve"> </w:t>
            </w:r>
          </w:p>
        </w:tc>
        <w:tc>
          <w:tcPr>
            <w:tcW w:w="1281" w:type="dxa"/>
          </w:tcPr>
          <w:p w:rsidR="00000000" w:rsidRDefault="00823DBD">
            <w:pPr>
              <w:jc w:val="right"/>
            </w:pPr>
            <w:r>
              <w:t>3.1</w:t>
            </w:r>
          </w:p>
        </w:tc>
        <w:tc>
          <w:tcPr>
            <w:tcW w:w="1281" w:type="dxa"/>
          </w:tcPr>
          <w:p w:rsidR="00000000" w:rsidRDefault="00823DBD">
            <w:pPr>
              <w:jc w:val="right"/>
            </w:pPr>
            <w:r>
              <w:t xml:space="preserve"> </w:t>
            </w: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 </w:t>
            </w:r>
          </w:p>
        </w:tc>
        <w:tc>
          <w:tcPr>
            <w:tcW w:w="1281" w:type="dxa"/>
          </w:tcPr>
          <w:p w:rsidR="00000000" w:rsidRDefault="00823DBD">
            <w:pPr>
              <w:jc w:val="right"/>
            </w:pPr>
            <w:r>
              <w:t xml:space="preserve"> </w:t>
            </w:r>
          </w:p>
        </w:tc>
        <w:tc>
          <w:tcPr>
            <w:tcW w:w="1281" w:type="dxa"/>
          </w:tcPr>
          <w:p w:rsidR="00000000" w:rsidRDefault="00823DBD">
            <w:pPr>
              <w:jc w:val="right"/>
            </w:pPr>
            <w:r>
              <w:t>178.8</w:t>
            </w:r>
          </w:p>
        </w:tc>
        <w:tc>
          <w:tcPr>
            <w:tcW w:w="1281" w:type="dxa"/>
          </w:tcPr>
          <w:p w:rsidR="00000000" w:rsidRDefault="00823DBD">
            <w:pPr>
              <w:jc w:val="right"/>
            </w:pPr>
            <w:r>
              <w:t xml:space="preserve"> </w:t>
            </w: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rPr>
                <w:b/>
              </w:rPr>
              <w:t>Associated partnerships</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Interest in partnerships, </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    At directors’ 1997 valuation* - note 26</w:t>
            </w:r>
          </w:p>
        </w:tc>
        <w:tc>
          <w:tcPr>
            <w:tcW w:w="1281" w:type="dxa"/>
          </w:tcPr>
          <w:p w:rsidR="00000000" w:rsidRDefault="00823DBD">
            <w:pPr>
              <w:jc w:val="right"/>
            </w:pPr>
            <w:r>
              <w:rPr>
                <w:b/>
              </w:rPr>
              <w:t>22.8</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    At directors’ 1994 valuation* - note 26</w:t>
            </w:r>
          </w:p>
        </w:tc>
        <w:tc>
          <w:tcPr>
            <w:tcW w:w="1281" w:type="dxa"/>
          </w:tcPr>
          <w:p w:rsidR="00000000" w:rsidRDefault="00823DBD">
            <w:pPr>
              <w:jc w:val="right"/>
            </w:pPr>
            <w:r>
              <w:t xml:space="preserve"> </w:t>
            </w:r>
          </w:p>
        </w:tc>
        <w:tc>
          <w:tcPr>
            <w:tcW w:w="1281" w:type="dxa"/>
          </w:tcPr>
          <w:p w:rsidR="00000000" w:rsidRDefault="00823DBD">
            <w:pPr>
              <w:jc w:val="right"/>
            </w:pPr>
            <w:r>
              <w:t>28.5</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    At cost - note 26</w:t>
            </w:r>
          </w:p>
        </w:tc>
        <w:tc>
          <w:tcPr>
            <w:tcW w:w="1281" w:type="dxa"/>
          </w:tcPr>
          <w:p w:rsidR="00000000" w:rsidRDefault="00823DBD">
            <w:pPr>
              <w:jc w:val="right"/>
            </w:pPr>
            <w:r>
              <w:rPr>
                <w:b/>
              </w:rPr>
              <w:t>27.6</w:t>
            </w:r>
          </w:p>
        </w:tc>
        <w:tc>
          <w:tcPr>
            <w:tcW w:w="1281" w:type="dxa"/>
          </w:tcPr>
          <w:p w:rsidR="00000000" w:rsidRDefault="00823DBD">
            <w:pPr>
              <w:jc w:val="right"/>
            </w:pPr>
            <w:r>
              <w:t>26.1</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Advances to partnerships</w:t>
            </w:r>
          </w:p>
        </w:tc>
        <w:tc>
          <w:tcPr>
            <w:tcW w:w="1281" w:type="dxa"/>
          </w:tcPr>
          <w:p w:rsidR="00000000" w:rsidRDefault="00823DBD">
            <w:pPr>
              <w:jc w:val="right"/>
            </w:pPr>
            <w:r>
              <w:rPr>
                <w:b/>
              </w:rPr>
              <w:t>51.0</w:t>
            </w:r>
          </w:p>
        </w:tc>
        <w:tc>
          <w:tcPr>
            <w:tcW w:w="1281" w:type="dxa"/>
          </w:tcPr>
          <w:p w:rsidR="00000000" w:rsidRDefault="00823DBD">
            <w:pPr>
              <w:jc w:val="right"/>
            </w:pPr>
            <w:r>
              <w:t>2.4</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 </w:t>
            </w:r>
          </w:p>
        </w:tc>
        <w:tc>
          <w:tcPr>
            <w:tcW w:w="1281" w:type="dxa"/>
          </w:tcPr>
          <w:p w:rsidR="00000000" w:rsidRDefault="00823DBD">
            <w:pPr>
              <w:jc w:val="right"/>
            </w:pPr>
            <w:r>
              <w:rPr>
                <w:b/>
              </w:rPr>
              <w:t>101.4</w:t>
            </w:r>
          </w:p>
        </w:tc>
        <w:tc>
          <w:tcPr>
            <w:tcW w:w="1281" w:type="dxa"/>
          </w:tcPr>
          <w:p w:rsidR="00000000" w:rsidRDefault="00823DBD">
            <w:pPr>
              <w:jc w:val="right"/>
            </w:pPr>
            <w:r>
              <w:t>57.0</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rPr>
                <w:b/>
              </w:rPr>
              <w:t>Other investments</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Shares in unlisted corporations, at cost</w:t>
            </w:r>
          </w:p>
        </w:tc>
        <w:tc>
          <w:tcPr>
            <w:tcW w:w="1281" w:type="dxa"/>
          </w:tcPr>
          <w:p w:rsidR="00000000" w:rsidRDefault="00823DBD">
            <w:pPr>
              <w:jc w:val="right"/>
            </w:pPr>
            <w:r>
              <w:rPr>
                <w:b/>
              </w:rPr>
              <w:t>2.1</w:t>
            </w:r>
          </w:p>
        </w:tc>
        <w:tc>
          <w:tcPr>
            <w:tcW w:w="1281" w:type="dxa"/>
          </w:tcPr>
          <w:p w:rsidR="00000000" w:rsidRDefault="00823DBD">
            <w:pPr>
              <w:jc w:val="right"/>
            </w:pPr>
            <w:r>
              <w:t>2.1</w:t>
            </w:r>
          </w:p>
        </w:tc>
        <w:tc>
          <w:tcPr>
            <w:tcW w:w="1281" w:type="dxa"/>
          </w:tcPr>
          <w:p w:rsidR="00000000" w:rsidRDefault="00823DBD">
            <w:pPr>
              <w:jc w:val="right"/>
            </w:pPr>
            <w:r>
              <w:rPr>
                <w:b/>
              </w:rPr>
              <w:t>2.0</w:t>
            </w:r>
          </w:p>
        </w:tc>
        <w:tc>
          <w:tcPr>
            <w:tcW w:w="1281" w:type="dxa"/>
          </w:tcPr>
          <w:p w:rsidR="00000000" w:rsidRDefault="00823DBD">
            <w:pPr>
              <w:jc w:val="right"/>
            </w:pPr>
            <w:r>
              <w:t>2.0</w:t>
            </w:r>
          </w:p>
        </w:tc>
      </w:tr>
      <w:tr w:rsidR="00000000">
        <w:tblPrEx>
          <w:tblCellMar>
            <w:top w:w="0" w:type="dxa"/>
            <w:bottom w:w="0" w:type="dxa"/>
          </w:tblCellMar>
        </w:tblPrEx>
        <w:trPr>
          <w:cantSplit/>
        </w:trPr>
        <w:tc>
          <w:tcPr>
            <w:tcW w:w="4536" w:type="dxa"/>
          </w:tcPr>
          <w:p w:rsidR="00000000" w:rsidRDefault="00823DBD">
            <w:r>
              <w:t>Shares in controlled entities, at cost</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rPr>
                <w:b/>
              </w:rPr>
              <w:t>3,999.7</w:t>
            </w:r>
          </w:p>
        </w:tc>
        <w:tc>
          <w:tcPr>
            <w:tcW w:w="1281" w:type="dxa"/>
          </w:tcPr>
          <w:p w:rsidR="00000000" w:rsidRDefault="00823DBD">
            <w:pPr>
              <w:jc w:val="right"/>
            </w:pPr>
            <w:r>
              <w:t>4,144.7</w:t>
            </w:r>
          </w:p>
        </w:tc>
      </w:tr>
      <w:tr w:rsidR="00000000">
        <w:tblPrEx>
          <w:tblCellMar>
            <w:top w:w="0" w:type="dxa"/>
            <w:bottom w:w="0" w:type="dxa"/>
          </w:tblCellMar>
        </w:tblPrEx>
        <w:trPr>
          <w:cantSplit/>
        </w:trPr>
        <w:tc>
          <w:tcPr>
            <w:tcW w:w="4536" w:type="dxa"/>
          </w:tcPr>
          <w:p w:rsidR="00000000" w:rsidRDefault="00823DBD">
            <w:r>
              <w:t>Provision for diminution in value</w:t>
            </w:r>
          </w:p>
        </w:tc>
        <w:tc>
          <w:tcPr>
            <w:tcW w:w="1281" w:type="dxa"/>
          </w:tcPr>
          <w:p w:rsidR="00000000" w:rsidRDefault="00823DBD">
            <w:pPr>
              <w:jc w:val="right"/>
            </w:pPr>
            <w:r>
              <w:rPr>
                <w:b/>
              </w:rPr>
              <w:t>(1.0)</w:t>
            </w:r>
          </w:p>
        </w:tc>
        <w:tc>
          <w:tcPr>
            <w:tcW w:w="1281" w:type="dxa"/>
          </w:tcPr>
          <w:p w:rsidR="00000000" w:rsidRDefault="00823DBD">
            <w:pPr>
              <w:jc w:val="right"/>
            </w:pPr>
            <w:r>
              <w:t>(1.0)</w:t>
            </w:r>
          </w:p>
        </w:tc>
        <w:tc>
          <w:tcPr>
            <w:tcW w:w="1281" w:type="dxa"/>
          </w:tcPr>
          <w:p w:rsidR="00000000" w:rsidRDefault="00823DBD">
            <w:pPr>
              <w:jc w:val="right"/>
            </w:pPr>
            <w:r>
              <w:rPr>
                <w:b/>
              </w:rPr>
              <w:t>(1.0)</w:t>
            </w:r>
          </w:p>
        </w:tc>
        <w:tc>
          <w:tcPr>
            <w:tcW w:w="1281" w:type="dxa"/>
          </w:tcPr>
          <w:p w:rsidR="00000000" w:rsidRDefault="00823DBD">
            <w:pPr>
              <w:jc w:val="right"/>
            </w:pPr>
            <w:r>
              <w:t>(1.0)</w:t>
            </w:r>
          </w:p>
        </w:tc>
      </w:tr>
      <w:tr w:rsidR="00000000">
        <w:tblPrEx>
          <w:tblCellMar>
            <w:top w:w="0" w:type="dxa"/>
            <w:bottom w:w="0" w:type="dxa"/>
          </w:tblCellMar>
        </w:tblPrEx>
        <w:trPr>
          <w:cantSplit/>
        </w:trPr>
        <w:tc>
          <w:tcPr>
            <w:tcW w:w="4536" w:type="dxa"/>
          </w:tcPr>
          <w:p w:rsidR="00000000" w:rsidRDefault="00823DBD">
            <w:r>
              <w:t xml:space="preserve"> </w:t>
            </w:r>
          </w:p>
        </w:tc>
        <w:tc>
          <w:tcPr>
            <w:tcW w:w="1281" w:type="dxa"/>
          </w:tcPr>
          <w:p w:rsidR="00000000" w:rsidRDefault="00823DBD">
            <w:pPr>
              <w:jc w:val="right"/>
            </w:pPr>
            <w:r>
              <w:rPr>
                <w:b/>
              </w:rPr>
              <w:t>1.1</w:t>
            </w:r>
          </w:p>
        </w:tc>
        <w:tc>
          <w:tcPr>
            <w:tcW w:w="1281" w:type="dxa"/>
          </w:tcPr>
          <w:p w:rsidR="00000000" w:rsidRDefault="00823DBD">
            <w:pPr>
              <w:jc w:val="right"/>
            </w:pPr>
            <w:r>
              <w:t>1.1</w:t>
            </w:r>
          </w:p>
        </w:tc>
        <w:tc>
          <w:tcPr>
            <w:tcW w:w="1281" w:type="dxa"/>
          </w:tcPr>
          <w:p w:rsidR="00000000" w:rsidRDefault="00823DBD">
            <w:pPr>
              <w:jc w:val="right"/>
            </w:pPr>
            <w:r>
              <w:rPr>
                <w:b/>
              </w:rPr>
              <w:t>4,000.7</w:t>
            </w:r>
          </w:p>
        </w:tc>
        <w:tc>
          <w:tcPr>
            <w:tcW w:w="1281" w:type="dxa"/>
          </w:tcPr>
          <w:p w:rsidR="00000000" w:rsidRDefault="00823DBD">
            <w:pPr>
              <w:jc w:val="right"/>
            </w:pPr>
            <w:r>
              <w:t>4,145.7</w:t>
            </w:r>
          </w:p>
        </w:tc>
      </w:tr>
      <w:tr w:rsidR="00000000">
        <w:tblPrEx>
          <w:tblCellMar>
            <w:top w:w="0" w:type="dxa"/>
            <w:bottom w:w="0" w:type="dxa"/>
          </w:tblCellMar>
        </w:tblPrEx>
        <w:trPr>
          <w:cantSplit/>
        </w:trPr>
        <w:tc>
          <w:tcPr>
            <w:tcW w:w="4536" w:type="dxa"/>
          </w:tcPr>
          <w:p w:rsidR="00000000" w:rsidRDefault="00823DBD">
            <w:r>
              <w:t>Government and semi-government stocks and bonds</w:t>
            </w: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listed on prescribed stock exchanges, at cost (quoted</w:t>
            </w: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market values : 1997 $28.4 million, 1996 $21.8</w:t>
            </w: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million) **</w:t>
            </w:r>
          </w:p>
        </w:tc>
        <w:tc>
          <w:tcPr>
            <w:tcW w:w="1281" w:type="dxa"/>
          </w:tcPr>
          <w:p w:rsidR="00000000" w:rsidRDefault="00823DBD">
            <w:pPr>
              <w:jc w:val="right"/>
            </w:pPr>
            <w:r>
              <w:rPr>
                <w:b/>
              </w:rPr>
              <w:t>25.0</w:t>
            </w:r>
          </w:p>
        </w:tc>
        <w:tc>
          <w:tcPr>
            <w:tcW w:w="1281" w:type="dxa"/>
          </w:tcPr>
          <w:p w:rsidR="00000000" w:rsidRDefault="00823DBD">
            <w:pPr>
              <w:jc w:val="right"/>
            </w:pPr>
            <w:r>
              <w:t>21.8</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Debentu</w:t>
            </w:r>
            <w:r>
              <w:t>res in unlisted corporations, at cost</w:t>
            </w:r>
          </w:p>
        </w:tc>
        <w:tc>
          <w:tcPr>
            <w:tcW w:w="1281" w:type="dxa"/>
          </w:tcPr>
          <w:p w:rsidR="00000000" w:rsidRDefault="00823DBD">
            <w:pPr>
              <w:jc w:val="right"/>
            </w:pPr>
            <w:r>
              <w:rPr>
                <w:b/>
              </w:rPr>
              <w:t>0.1</w:t>
            </w:r>
          </w:p>
        </w:tc>
        <w:tc>
          <w:tcPr>
            <w:tcW w:w="1281" w:type="dxa"/>
          </w:tcPr>
          <w:p w:rsidR="00000000" w:rsidRDefault="00823DBD">
            <w:pPr>
              <w:jc w:val="right"/>
            </w:pPr>
            <w:r>
              <w:t>-</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 </w:t>
            </w:r>
          </w:p>
        </w:tc>
        <w:tc>
          <w:tcPr>
            <w:tcW w:w="1281" w:type="dxa"/>
          </w:tcPr>
          <w:p w:rsidR="00000000" w:rsidRDefault="00823DBD">
            <w:pPr>
              <w:jc w:val="right"/>
            </w:pPr>
            <w:r>
              <w:rPr>
                <w:b/>
              </w:rPr>
              <w:t>127.6</w:t>
            </w:r>
          </w:p>
        </w:tc>
        <w:tc>
          <w:tcPr>
            <w:tcW w:w="1281" w:type="dxa"/>
          </w:tcPr>
          <w:p w:rsidR="00000000" w:rsidRDefault="00823DBD">
            <w:pPr>
              <w:jc w:val="right"/>
            </w:pPr>
            <w:r>
              <w:t>258.7</w:t>
            </w:r>
          </w:p>
        </w:tc>
        <w:tc>
          <w:tcPr>
            <w:tcW w:w="1281" w:type="dxa"/>
          </w:tcPr>
          <w:p w:rsidR="00000000" w:rsidRDefault="00823DBD">
            <w:pPr>
              <w:jc w:val="right"/>
            </w:pPr>
            <w:r>
              <w:rPr>
                <w:b/>
              </w:rPr>
              <w:t>4,000.7</w:t>
            </w:r>
          </w:p>
        </w:tc>
        <w:tc>
          <w:tcPr>
            <w:tcW w:w="1281" w:type="dxa"/>
          </w:tcPr>
          <w:p w:rsidR="00000000" w:rsidRDefault="00823DBD">
            <w:pPr>
              <w:jc w:val="right"/>
            </w:pPr>
            <w:r>
              <w:t>4,145.7</w:t>
            </w:r>
          </w:p>
        </w:tc>
      </w:tr>
      <w:tr w:rsidR="00000000">
        <w:tblPrEx>
          <w:tblCellMar>
            <w:top w:w="0" w:type="dxa"/>
            <w:bottom w:w="0" w:type="dxa"/>
          </w:tblCellMar>
        </w:tblPrEx>
        <w:trPr>
          <w:cantSplit/>
        </w:trPr>
        <w:tc>
          <w:tcPr>
            <w:tcW w:w="4536" w:type="dxa"/>
          </w:tcPr>
          <w:p w:rsidR="00000000" w:rsidRDefault="00823DBD">
            <w:r>
              <w:t>Interest capitalised during the year in respect</w:t>
            </w: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of partnerships</w:t>
            </w:r>
          </w:p>
        </w:tc>
        <w:tc>
          <w:tcPr>
            <w:tcW w:w="1281" w:type="dxa"/>
          </w:tcPr>
          <w:p w:rsidR="00000000" w:rsidRDefault="00823DBD">
            <w:pPr>
              <w:jc w:val="right"/>
            </w:pPr>
            <w:r>
              <w:rPr>
                <w:b/>
              </w:rPr>
              <w:t>1.5</w:t>
            </w:r>
          </w:p>
        </w:tc>
        <w:tc>
          <w:tcPr>
            <w:tcW w:w="1281" w:type="dxa"/>
          </w:tcPr>
          <w:p w:rsidR="00000000" w:rsidRDefault="00823DBD">
            <w:pPr>
              <w:jc w:val="right"/>
            </w:pPr>
            <w:r>
              <w:t>1.2</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Interest capitalised during the year in respect of</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unit trusts</w:t>
            </w:r>
          </w:p>
        </w:tc>
        <w:tc>
          <w:tcPr>
            <w:tcW w:w="1281" w:type="dxa"/>
          </w:tcPr>
          <w:p w:rsidR="00000000" w:rsidRDefault="00823DBD">
            <w:pPr>
              <w:jc w:val="right"/>
            </w:pPr>
            <w:r>
              <w:t xml:space="preserve"> </w:t>
            </w:r>
          </w:p>
        </w:tc>
        <w:tc>
          <w:tcPr>
            <w:tcW w:w="1281" w:type="dxa"/>
          </w:tcPr>
          <w:p w:rsidR="00000000" w:rsidRDefault="00823DBD">
            <w:pPr>
              <w:jc w:val="right"/>
            </w:pPr>
            <w:r>
              <w:t>0.8</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Directors’ valuations are primarily based on market values assuming continuation of the underlying properties’ existing or intended use.</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 No capital gains tax would be payable had these investments been sold </w:t>
            </w:r>
            <w:r>
              <w:t>at balance date at their market values.</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bl>
    <w:p w:rsidR="00000000" w:rsidRDefault="00823DBD"/>
    <w:p w:rsidR="00000000" w:rsidRDefault="00823DBD"/>
    <w:tbl>
      <w:tblPr>
        <w:tblW w:w="0" w:type="auto"/>
        <w:tblLayout w:type="fixed"/>
        <w:tblCellMar>
          <w:left w:w="28" w:type="dxa"/>
          <w:right w:w="28" w:type="dxa"/>
        </w:tblCellMar>
        <w:tblLook w:val="0000"/>
      </w:tblPr>
      <w:tblGrid>
        <w:gridCol w:w="4536"/>
        <w:gridCol w:w="1281"/>
        <w:gridCol w:w="1281"/>
        <w:gridCol w:w="1281"/>
        <w:gridCol w:w="1281"/>
      </w:tblGrid>
      <w:tr w:rsidR="00000000">
        <w:tblPrEx>
          <w:tblCellMar>
            <w:top w:w="0" w:type="dxa"/>
            <w:bottom w:w="0" w:type="dxa"/>
          </w:tblCellMar>
        </w:tblPrEx>
        <w:trPr>
          <w:cantSplit/>
        </w:trPr>
        <w:tc>
          <w:tcPr>
            <w:tcW w:w="4536" w:type="dxa"/>
          </w:tcPr>
          <w:p w:rsidR="00000000" w:rsidRDefault="00823DBD">
            <w:pPr>
              <w:rPr>
                <w:b/>
              </w:rPr>
            </w:pPr>
          </w:p>
        </w:tc>
        <w:tc>
          <w:tcPr>
            <w:tcW w:w="2562" w:type="dxa"/>
            <w:gridSpan w:val="2"/>
          </w:tcPr>
          <w:p w:rsidR="00000000" w:rsidRDefault="00823DBD">
            <w:pPr>
              <w:ind w:left="720" w:hanging="720"/>
              <w:jc w:val="center"/>
            </w:pPr>
            <w:r>
              <w:rPr>
                <w:b/>
              </w:rPr>
              <w:t>CML Group</w:t>
            </w:r>
          </w:p>
        </w:tc>
        <w:tc>
          <w:tcPr>
            <w:tcW w:w="2562" w:type="dxa"/>
            <w:gridSpan w:val="2"/>
          </w:tcPr>
          <w:p w:rsidR="00000000" w:rsidRDefault="00823DBD">
            <w:pPr>
              <w:jc w:val="center"/>
            </w:pPr>
            <w:r>
              <w:rPr>
                <w:b/>
              </w:rPr>
              <w:t>CML</w:t>
            </w: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r>
              <w:rPr>
                <w:b/>
              </w:rPr>
              <w:t>1997</w:t>
            </w:r>
          </w:p>
        </w:tc>
        <w:tc>
          <w:tcPr>
            <w:tcW w:w="1281" w:type="dxa"/>
          </w:tcPr>
          <w:p w:rsidR="00000000" w:rsidRDefault="00823DBD">
            <w:pPr>
              <w:jc w:val="right"/>
            </w:pPr>
            <w:r>
              <w:t xml:space="preserve">1996 </w:t>
            </w:r>
          </w:p>
        </w:tc>
        <w:tc>
          <w:tcPr>
            <w:tcW w:w="1281" w:type="dxa"/>
          </w:tcPr>
          <w:p w:rsidR="00000000" w:rsidRDefault="00823DBD">
            <w:pPr>
              <w:jc w:val="right"/>
            </w:pPr>
            <w:r>
              <w:rPr>
                <w:b/>
              </w:rPr>
              <w:t xml:space="preserve">1997 </w:t>
            </w:r>
          </w:p>
        </w:tc>
        <w:tc>
          <w:tcPr>
            <w:tcW w:w="1281" w:type="dxa"/>
          </w:tcPr>
          <w:p w:rsidR="00000000" w:rsidRDefault="00823DBD">
            <w:pPr>
              <w:jc w:val="right"/>
            </w:pPr>
            <w:r>
              <w:t>1996</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823DBD">
            <w:pPr>
              <w:rPr>
                <w:b/>
              </w:rPr>
            </w:pPr>
            <w:r>
              <w:rPr>
                <w:b/>
                <w:vanish/>
              </w:rPr>
              <w:t>[SULON]</w:t>
            </w:r>
          </w:p>
        </w:tc>
        <w:tc>
          <w:tcPr>
            <w:tcW w:w="1281" w:type="dxa"/>
            <w:tcBorders>
              <w:bottom w:val="single" w:sz="18" w:space="0" w:color="auto"/>
            </w:tcBorders>
          </w:tcPr>
          <w:p w:rsidR="00000000" w:rsidRDefault="00823DBD">
            <w:pPr>
              <w:jc w:val="right"/>
              <w:rPr>
                <w:b/>
              </w:rPr>
            </w:pPr>
            <w:r>
              <w:rPr>
                <w:b/>
              </w:rPr>
              <w:t>$M</w:t>
            </w:r>
          </w:p>
        </w:tc>
        <w:tc>
          <w:tcPr>
            <w:tcW w:w="1281" w:type="dxa"/>
            <w:tcBorders>
              <w:bottom w:val="single" w:sz="18" w:space="0" w:color="auto"/>
            </w:tcBorders>
          </w:tcPr>
          <w:p w:rsidR="00000000" w:rsidRDefault="00823DBD">
            <w:pPr>
              <w:jc w:val="right"/>
            </w:pPr>
            <w:r>
              <w:t>$M</w:t>
            </w:r>
          </w:p>
        </w:tc>
        <w:tc>
          <w:tcPr>
            <w:tcW w:w="1281" w:type="dxa"/>
            <w:tcBorders>
              <w:bottom w:val="single" w:sz="18" w:space="0" w:color="auto"/>
            </w:tcBorders>
          </w:tcPr>
          <w:p w:rsidR="00000000" w:rsidRDefault="00823DBD">
            <w:pPr>
              <w:jc w:val="right"/>
            </w:pPr>
            <w:r>
              <w:rPr>
                <w:b/>
              </w:rPr>
              <w:t>$M</w:t>
            </w:r>
          </w:p>
        </w:tc>
        <w:tc>
          <w:tcPr>
            <w:tcW w:w="1281" w:type="dxa"/>
            <w:tcBorders>
              <w:bottom w:val="single" w:sz="18" w:space="0" w:color="auto"/>
            </w:tcBorders>
          </w:tcPr>
          <w:p w:rsidR="00000000" w:rsidRDefault="00823DBD">
            <w:pPr>
              <w:jc w:val="right"/>
            </w:pPr>
            <w:r>
              <w:t>$M</w:t>
            </w:r>
          </w:p>
        </w:tc>
      </w:tr>
      <w:tr w:rsidR="00000000">
        <w:tblPrEx>
          <w:tblCellMar>
            <w:top w:w="0" w:type="dxa"/>
            <w:bottom w:w="0" w:type="dxa"/>
          </w:tblCellMar>
        </w:tblPrEx>
        <w:trPr>
          <w:cantSplit/>
        </w:trPr>
        <w:tc>
          <w:tcPr>
            <w:tcW w:w="4536" w:type="dxa"/>
          </w:tcPr>
          <w:p w:rsidR="00000000" w:rsidRDefault="00823DBD">
            <w:r>
              <w:rPr>
                <w:b/>
              </w:rPr>
              <w:t>14. PROPERTY, PLANT AND EQUIPMENT</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Freehold properties </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Land</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    At directors’ 1997 valuation *</w:t>
            </w:r>
          </w:p>
        </w:tc>
        <w:tc>
          <w:tcPr>
            <w:tcW w:w="1281" w:type="dxa"/>
          </w:tcPr>
          <w:p w:rsidR="00000000" w:rsidRDefault="00823DBD">
            <w:pPr>
              <w:jc w:val="right"/>
            </w:pPr>
            <w:r>
              <w:rPr>
                <w:b/>
              </w:rPr>
              <w:t>210.4</w:t>
            </w:r>
          </w:p>
        </w:tc>
        <w:tc>
          <w:tcPr>
            <w:tcW w:w="1281" w:type="dxa"/>
          </w:tcPr>
          <w:p w:rsidR="00000000" w:rsidRDefault="00823DBD">
            <w:pPr>
              <w:jc w:val="right"/>
            </w:pPr>
            <w:r>
              <w:t xml:space="preserve"> </w:t>
            </w:r>
          </w:p>
        </w:tc>
        <w:tc>
          <w:tcPr>
            <w:tcW w:w="1281" w:type="dxa"/>
          </w:tcPr>
          <w:p w:rsidR="00000000" w:rsidRDefault="00823DBD">
            <w:pPr>
              <w:jc w:val="right"/>
            </w:pPr>
            <w:r>
              <w:rPr>
                <w:b/>
              </w:rPr>
              <w:t>16.8</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    At directors’ 1994 valuation *</w:t>
            </w:r>
          </w:p>
        </w:tc>
        <w:tc>
          <w:tcPr>
            <w:tcW w:w="1281" w:type="dxa"/>
          </w:tcPr>
          <w:p w:rsidR="00000000" w:rsidRDefault="00823DBD">
            <w:pPr>
              <w:jc w:val="right"/>
            </w:pPr>
            <w:r>
              <w:t xml:space="preserve"> </w:t>
            </w:r>
          </w:p>
        </w:tc>
        <w:tc>
          <w:tcPr>
            <w:tcW w:w="1281" w:type="dxa"/>
          </w:tcPr>
          <w:p w:rsidR="00000000" w:rsidRDefault="00823DBD">
            <w:pPr>
              <w:jc w:val="right"/>
            </w:pPr>
            <w:r>
              <w:t>327.0</w:t>
            </w:r>
          </w:p>
        </w:tc>
        <w:tc>
          <w:tcPr>
            <w:tcW w:w="1281" w:type="dxa"/>
          </w:tcPr>
          <w:p w:rsidR="00000000" w:rsidRDefault="00823DBD">
            <w:pPr>
              <w:jc w:val="right"/>
            </w:pPr>
            <w:r>
              <w:t xml:space="preserve"> </w:t>
            </w:r>
          </w:p>
        </w:tc>
        <w:tc>
          <w:tcPr>
            <w:tcW w:w="1281" w:type="dxa"/>
          </w:tcPr>
          <w:p w:rsidR="00000000" w:rsidRDefault="00823DBD">
            <w:pPr>
              <w:jc w:val="right"/>
            </w:pPr>
            <w:r>
              <w:t>25.0</w:t>
            </w:r>
          </w:p>
        </w:tc>
      </w:tr>
      <w:tr w:rsidR="00000000">
        <w:tblPrEx>
          <w:tblCellMar>
            <w:top w:w="0" w:type="dxa"/>
            <w:bottom w:w="0" w:type="dxa"/>
          </w:tblCellMar>
        </w:tblPrEx>
        <w:trPr>
          <w:cantSplit/>
        </w:trPr>
        <w:tc>
          <w:tcPr>
            <w:tcW w:w="4536" w:type="dxa"/>
          </w:tcPr>
          <w:p w:rsidR="00000000" w:rsidRDefault="00823DBD">
            <w:r>
              <w:t xml:space="preserve">    Additions at cost, since valuation</w:t>
            </w:r>
          </w:p>
        </w:tc>
        <w:tc>
          <w:tcPr>
            <w:tcW w:w="1281" w:type="dxa"/>
          </w:tcPr>
          <w:p w:rsidR="00000000" w:rsidRDefault="00823DBD">
            <w:pPr>
              <w:jc w:val="right"/>
            </w:pPr>
            <w:r>
              <w:rPr>
                <w:b/>
              </w:rPr>
              <w:t>2.0</w:t>
            </w:r>
          </w:p>
        </w:tc>
        <w:tc>
          <w:tcPr>
            <w:tcW w:w="1281" w:type="dxa"/>
          </w:tcPr>
          <w:p w:rsidR="00000000" w:rsidRDefault="00823DBD">
            <w:pPr>
              <w:jc w:val="right"/>
            </w:pPr>
            <w:r>
              <w:t>29.7</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Total land</w:t>
            </w:r>
          </w:p>
        </w:tc>
        <w:tc>
          <w:tcPr>
            <w:tcW w:w="1281" w:type="dxa"/>
          </w:tcPr>
          <w:p w:rsidR="00000000" w:rsidRDefault="00823DBD">
            <w:pPr>
              <w:jc w:val="right"/>
            </w:pPr>
            <w:r>
              <w:rPr>
                <w:b/>
              </w:rPr>
              <w:t>212.4</w:t>
            </w:r>
          </w:p>
        </w:tc>
        <w:tc>
          <w:tcPr>
            <w:tcW w:w="1281" w:type="dxa"/>
          </w:tcPr>
          <w:p w:rsidR="00000000" w:rsidRDefault="00823DBD">
            <w:pPr>
              <w:jc w:val="right"/>
            </w:pPr>
            <w:r>
              <w:t>356.7</w:t>
            </w:r>
          </w:p>
        </w:tc>
        <w:tc>
          <w:tcPr>
            <w:tcW w:w="1281" w:type="dxa"/>
          </w:tcPr>
          <w:p w:rsidR="00000000" w:rsidRDefault="00823DBD">
            <w:pPr>
              <w:jc w:val="right"/>
            </w:pPr>
            <w:r>
              <w:rPr>
                <w:b/>
              </w:rPr>
              <w:t>16.8</w:t>
            </w:r>
          </w:p>
        </w:tc>
        <w:tc>
          <w:tcPr>
            <w:tcW w:w="1281" w:type="dxa"/>
          </w:tcPr>
          <w:p w:rsidR="00000000" w:rsidRDefault="00823DBD">
            <w:pPr>
              <w:jc w:val="right"/>
            </w:pPr>
            <w:r>
              <w:t>25.0</w:t>
            </w:r>
          </w:p>
        </w:tc>
      </w:tr>
      <w:tr w:rsidR="00000000">
        <w:tblPrEx>
          <w:tblCellMar>
            <w:top w:w="0" w:type="dxa"/>
            <w:bottom w:w="0" w:type="dxa"/>
          </w:tblCellMar>
        </w:tblPrEx>
        <w:trPr>
          <w:cantSplit/>
        </w:trPr>
        <w:tc>
          <w:tcPr>
            <w:tcW w:w="4536" w:type="dxa"/>
          </w:tcPr>
          <w:p w:rsidR="00000000" w:rsidRDefault="00823DBD">
            <w:r>
              <w:t>Buildings</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    At directors’ 1997 valuation *</w:t>
            </w:r>
          </w:p>
        </w:tc>
        <w:tc>
          <w:tcPr>
            <w:tcW w:w="1281" w:type="dxa"/>
          </w:tcPr>
          <w:p w:rsidR="00000000" w:rsidRDefault="00823DBD">
            <w:pPr>
              <w:jc w:val="right"/>
            </w:pPr>
            <w:r>
              <w:rPr>
                <w:b/>
              </w:rPr>
              <w:t>89.2</w:t>
            </w:r>
          </w:p>
        </w:tc>
        <w:tc>
          <w:tcPr>
            <w:tcW w:w="1281" w:type="dxa"/>
          </w:tcPr>
          <w:p w:rsidR="00000000" w:rsidRDefault="00823DBD">
            <w:pPr>
              <w:jc w:val="right"/>
            </w:pPr>
            <w:r>
              <w:t xml:space="preserve"> </w:t>
            </w:r>
          </w:p>
        </w:tc>
        <w:tc>
          <w:tcPr>
            <w:tcW w:w="1281" w:type="dxa"/>
          </w:tcPr>
          <w:p w:rsidR="00000000" w:rsidRDefault="00823DBD">
            <w:pPr>
              <w:jc w:val="right"/>
            </w:pPr>
            <w:r>
              <w:rPr>
                <w:b/>
              </w:rPr>
              <w:t>4.4</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    At directors’ 1994 valuation *</w:t>
            </w:r>
          </w:p>
        </w:tc>
        <w:tc>
          <w:tcPr>
            <w:tcW w:w="1281" w:type="dxa"/>
          </w:tcPr>
          <w:p w:rsidR="00000000" w:rsidRDefault="00823DBD">
            <w:pPr>
              <w:jc w:val="right"/>
            </w:pPr>
            <w:r>
              <w:t xml:space="preserve"> </w:t>
            </w:r>
          </w:p>
        </w:tc>
        <w:tc>
          <w:tcPr>
            <w:tcW w:w="1281" w:type="dxa"/>
          </w:tcPr>
          <w:p w:rsidR="00000000" w:rsidRDefault="00823DBD">
            <w:pPr>
              <w:jc w:val="right"/>
            </w:pPr>
            <w:r>
              <w:t>107.7</w:t>
            </w:r>
          </w:p>
        </w:tc>
        <w:tc>
          <w:tcPr>
            <w:tcW w:w="1281" w:type="dxa"/>
          </w:tcPr>
          <w:p w:rsidR="00000000" w:rsidRDefault="00823DBD">
            <w:pPr>
              <w:jc w:val="right"/>
            </w:pPr>
            <w:r>
              <w:t xml:space="preserve"> </w:t>
            </w:r>
          </w:p>
        </w:tc>
        <w:tc>
          <w:tcPr>
            <w:tcW w:w="1281" w:type="dxa"/>
          </w:tcPr>
          <w:p w:rsidR="00000000" w:rsidRDefault="00823DBD">
            <w:pPr>
              <w:jc w:val="right"/>
            </w:pPr>
            <w:r>
              <w:t>12.5</w:t>
            </w:r>
          </w:p>
        </w:tc>
      </w:tr>
      <w:tr w:rsidR="00000000">
        <w:tblPrEx>
          <w:tblCellMar>
            <w:top w:w="0" w:type="dxa"/>
            <w:bottom w:w="0" w:type="dxa"/>
          </w:tblCellMar>
        </w:tblPrEx>
        <w:trPr>
          <w:cantSplit/>
        </w:trPr>
        <w:tc>
          <w:tcPr>
            <w:tcW w:w="4536" w:type="dxa"/>
          </w:tcPr>
          <w:p w:rsidR="00000000" w:rsidRDefault="00823DBD">
            <w:r>
              <w:t xml:space="preserve">    Accumulated depreciation</w:t>
            </w:r>
          </w:p>
        </w:tc>
        <w:tc>
          <w:tcPr>
            <w:tcW w:w="1281" w:type="dxa"/>
          </w:tcPr>
          <w:p w:rsidR="00000000" w:rsidRDefault="00823DBD">
            <w:pPr>
              <w:jc w:val="right"/>
            </w:pPr>
            <w:r>
              <w:rPr>
                <w:b/>
              </w:rPr>
              <w:t>(0.5)</w:t>
            </w:r>
          </w:p>
        </w:tc>
        <w:tc>
          <w:tcPr>
            <w:tcW w:w="1281" w:type="dxa"/>
          </w:tcPr>
          <w:p w:rsidR="00000000" w:rsidRDefault="00823DBD">
            <w:pPr>
              <w:jc w:val="right"/>
            </w:pPr>
            <w:r>
              <w:t>(6.7)</w:t>
            </w:r>
          </w:p>
        </w:tc>
        <w:tc>
          <w:tcPr>
            <w:tcW w:w="1281" w:type="dxa"/>
          </w:tcPr>
          <w:p w:rsidR="00000000" w:rsidRDefault="00823DBD">
            <w:pPr>
              <w:jc w:val="right"/>
            </w:pPr>
            <w:r>
              <w:t xml:space="preserve"> </w:t>
            </w:r>
          </w:p>
        </w:tc>
        <w:tc>
          <w:tcPr>
            <w:tcW w:w="1281" w:type="dxa"/>
          </w:tcPr>
          <w:p w:rsidR="00000000" w:rsidRDefault="00823DBD">
            <w:pPr>
              <w:jc w:val="right"/>
            </w:pPr>
            <w:r>
              <w:t>(0.8)</w:t>
            </w: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r>
              <w:rPr>
                <w:b/>
              </w:rPr>
              <w:t>88.7</w:t>
            </w:r>
          </w:p>
        </w:tc>
        <w:tc>
          <w:tcPr>
            <w:tcW w:w="1281" w:type="dxa"/>
          </w:tcPr>
          <w:p w:rsidR="00000000" w:rsidRDefault="00823DBD">
            <w:pPr>
              <w:jc w:val="right"/>
            </w:pPr>
            <w:r>
              <w:t>101.0</w:t>
            </w:r>
          </w:p>
        </w:tc>
        <w:tc>
          <w:tcPr>
            <w:tcW w:w="1281" w:type="dxa"/>
          </w:tcPr>
          <w:p w:rsidR="00000000" w:rsidRDefault="00823DBD">
            <w:pPr>
              <w:jc w:val="right"/>
            </w:pPr>
            <w:r>
              <w:rPr>
                <w:b/>
              </w:rPr>
              <w:t>4.4</w:t>
            </w:r>
          </w:p>
        </w:tc>
        <w:tc>
          <w:tcPr>
            <w:tcW w:w="1281" w:type="dxa"/>
          </w:tcPr>
          <w:p w:rsidR="00000000" w:rsidRDefault="00823DBD">
            <w:pPr>
              <w:jc w:val="right"/>
            </w:pPr>
            <w:r>
              <w:t>11.7</w:t>
            </w:r>
          </w:p>
        </w:tc>
      </w:tr>
      <w:tr w:rsidR="00000000">
        <w:tblPrEx>
          <w:tblCellMar>
            <w:top w:w="0" w:type="dxa"/>
            <w:bottom w:w="0" w:type="dxa"/>
          </w:tblCellMar>
        </w:tblPrEx>
        <w:trPr>
          <w:cantSplit/>
        </w:trPr>
        <w:tc>
          <w:tcPr>
            <w:tcW w:w="4536" w:type="dxa"/>
          </w:tcPr>
          <w:p w:rsidR="00000000" w:rsidRDefault="00823DBD">
            <w:r>
              <w:t xml:space="preserve">    Additions at cost, since valuation</w:t>
            </w:r>
          </w:p>
        </w:tc>
        <w:tc>
          <w:tcPr>
            <w:tcW w:w="1281" w:type="dxa"/>
          </w:tcPr>
          <w:p w:rsidR="00000000" w:rsidRDefault="00823DBD">
            <w:pPr>
              <w:jc w:val="right"/>
            </w:pPr>
            <w:r>
              <w:rPr>
                <w:b/>
              </w:rPr>
              <w:t>0.3</w:t>
            </w:r>
          </w:p>
        </w:tc>
        <w:tc>
          <w:tcPr>
            <w:tcW w:w="1281" w:type="dxa"/>
          </w:tcPr>
          <w:p w:rsidR="00000000" w:rsidRDefault="00823DBD">
            <w:pPr>
              <w:jc w:val="right"/>
            </w:pPr>
            <w:r>
              <w:t>11.9</w:t>
            </w:r>
          </w:p>
        </w:tc>
        <w:tc>
          <w:tcPr>
            <w:tcW w:w="1281" w:type="dxa"/>
          </w:tcPr>
          <w:p w:rsidR="00000000" w:rsidRDefault="00823DBD">
            <w:pPr>
              <w:jc w:val="right"/>
            </w:pPr>
            <w:r>
              <w:t xml:space="preserve"> </w:t>
            </w:r>
          </w:p>
        </w:tc>
        <w:tc>
          <w:tcPr>
            <w:tcW w:w="1281" w:type="dxa"/>
          </w:tcPr>
          <w:p w:rsidR="00000000" w:rsidRDefault="00823DBD">
            <w:pPr>
              <w:jc w:val="right"/>
            </w:pPr>
            <w:r>
              <w:t>0.2</w:t>
            </w:r>
          </w:p>
        </w:tc>
      </w:tr>
      <w:tr w:rsidR="00000000">
        <w:tblPrEx>
          <w:tblCellMar>
            <w:top w:w="0" w:type="dxa"/>
            <w:bottom w:w="0" w:type="dxa"/>
          </w:tblCellMar>
        </w:tblPrEx>
        <w:trPr>
          <w:cantSplit/>
        </w:trPr>
        <w:tc>
          <w:tcPr>
            <w:tcW w:w="4536" w:type="dxa"/>
          </w:tcPr>
          <w:p w:rsidR="00000000" w:rsidRDefault="00823DBD">
            <w:r>
              <w:t xml:space="preserve">    Accumulated depreciation</w:t>
            </w:r>
          </w:p>
        </w:tc>
        <w:tc>
          <w:tcPr>
            <w:tcW w:w="1281" w:type="dxa"/>
          </w:tcPr>
          <w:p w:rsidR="00000000" w:rsidRDefault="00823DBD">
            <w:pPr>
              <w:jc w:val="right"/>
            </w:pPr>
            <w:r>
              <w:t xml:space="preserve"> </w:t>
            </w:r>
          </w:p>
        </w:tc>
        <w:tc>
          <w:tcPr>
            <w:tcW w:w="1281" w:type="dxa"/>
          </w:tcPr>
          <w:p w:rsidR="00000000" w:rsidRDefault="00823DBD">
            <w:pPr>
              <w:jc w:val="right"/>
            </w:pPr>
            <w:r>
              <w:t>(0.8)</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r>
              <w:rPr>
                <w:b/>
              </w:rPr>
              <w:t>0.3</w:t>
            </w:r>
          </w:p>
        </w:tc>
        <w:tc>
          <w:tcPr>
            <w:tcW w:w="1281" w:type="dxa"/>
          </w:tcPr>
          <w:p w:rsidR="00000000" w:rsidRDefault="00823DBD">
            <w:pPr>
              <w:jc w:val="right"/>
            </w:pPr>
            <w:r>
              <w:t>11.1</w:t>
            </w:r>
          </w:p>
        </w:tc>
        <w:tc>
          <w:tcPr>
            <w:tcW w:w="1281" w:type="dxa"/>
          </w:tcPr>
          <w:p w:rsidR="00000000" w:rsidRDefault="00823DBD">
            <w:pPr>
              <w:jc w:val="right"/>
            </w:pPr>
            <w:r>
              <w:t xml:space="preserve"> </w:t>
            </w:r>
          </w:p>
        </w:tc>
        <w:tc>
          <w:tcPr>
            <w:tcW w:w="1281" w:type="dxa"/>
          </w:tcPr>
          <w:p w:rsidR="00000000" w:rsidRDefault="00823DBD">
            <w:pPr>
              <w:jc w:val="right"/>
            </w:pPr>
            <w:r>
              <w:t>0.2</w:t>
            </w:r>
          </w:p>
        </w:tc>
      </w:tr>
      <w:tr w:rsidR="00000000">
        <w:tblPrEx>
          <w:tblCellMar>
            <w:top w:w="0" w:type="dxa"/>
            <w:bottom w:w="0" w:type="dxa"/>
          </w:tblCellMar>
        </w:tblPrEx>
        <w:trPr>
          <w:cantSplit/>
        </w:trPr>
        <w:tc>
          <w:tcPr>
            <w:tcW w:w="4536" w:type="dxa"/>
          </w:tcPr>
          <w:p w:rsidR="00000000" w:rsidRDefault="00823DBD">
            <w:r>
              <w:t>Total buildings</w:t>
            </w:r>
          </w:p>
        </w:tc>
        <w:tc>
          <w:tcPr>
            <w:tcW w:w="1281" w:type="dxa"/>
          </w:tcPr>
          <w:p w:rsidR="00000000" w:rsidRDefault="00823DBD">
            <w:pPr>
              <w:jc w:val="right"/>
            </w:pPr>
            <w:r>
              <w:rPr>
                <w:b/>
              </w:rPr>
              <w:t>89.0</w:t>
            </w:r>
          </w:p>
        </w:tc>
        <w:tc>
          <w:tcPr>
            <w:tcW w:w="1281" w:type="dxa"/>
          </w:tcPr>
          <w:p w:rsidR="00000000" w:rsidRDefault="00823DBD">
            <w:pPr>
              <w:jc w:val="right"/>
            </w:pPr>
            <w:r>
              <w:t>112.1</w:t>
            </w:r>
          </w:p>
        </w:tc>
        <w:tc>
          <w:tcPr>
            <w:tcW w:w="1281" w:type="dxa"/>
          </w:tcPr>
          <w:p w:rsidR="00000000" w:rsidRDefault="00823DBD">
            <w:pPr>
              <w:jc w:val="right"/>
            </w:pPr>
            <w:r>
              <w:rPr>
                <w:b/>
              </w:rPr>
              <w:t>4.4</w:t>
            </w:r>
          </w:p>
        </w:tc>
        <w:tc>
          <w:tcPr>
            <w:tcW w:w="1281" w:type="dxa"/>
          </w:tcPr>
          <w:p w:rsidR="00000000" w:rsidRDefault="00823DBD">
            <w:pPr>
              <w:jc w:val="right"/>
            </w:pPr>
            <w:r>
              <w:t>11.9</w:t>
            </w:r>
          </w:p>
        </w:tc>
      </w:tr>
      <w:tr w:rsidR="00000000">
        <w:tblPrEx>
          <w:tblCellMar>
            <w:top w:w="0" w:type="dxa"/>
            <w:bottom w:w="0" w:type="dxa"/>
          </w:tblCellMar>
        </w:tblPrEx>
        <w:trPr>
          <w:cantSplit/>
        </w:trPr>
        <w:tc>
          <w:tcPr>
            <w:tcW w:w="4536" w:type="dxa"/>
          </w:tcPr>
          <w:p w:rsidR="00000000" w:rsidRDefault="00823DBD">
            <w:r>
              <w:rPr>
                <w:b/>
              </w:rPr>
              <w:t>Total freehold properties</w:t>
            </w:r>
          </w:p>
        </w:tc>
        <w:tc>
          <w:tcPr>
            <w:tcW w:w="1281" w:type="dxa"/>
          </w:tcPr>
          <w:p w:rsidR="00000000" w:rsidRDefault="00823DBD">
            <w:pPr>
              <w:jc w:val="right"/>
            </w:pPr>
            <w:r>
              <w:rPr>
                <w:b/>
              </w:rPr>
              <w:t>301.4</w:t>
            </w:r>
          </w:p>
        </w:tc>
        <w:tc>
          <w:tcPr>
            <w:tcW w:w="1281" w:type="dxa"/>
          </w:tcPr>
          <w:p w:rsidR="00000000" w:rsidRDefault="00823DBD">
            <w:pPr>
              <w:jc w:val="right"/>
            </w:pPr>
            <w:r>
              <w:t>468.8</w:t>
            </w:r>
          </w:p>
        </w:tc>
        <w:tc>
          <w:tcPr>
            <w:tcW w:w="1281" w:type="dxa"/>
          </w:tcPr>
          <w:p w:rsidR="00000000" w:rsidRDefault="00823DBD">
            <w:pPr>
              <w:jc w:val="right"/>
            </w:pPr>
            <w:r>
              <w:rPr>
                <w:b/>
              </w:rPr>
              <w:t>21.2</w:t>
            </w:r>
          </w:p>
        </w:tc>
        <w:tc>
          <w:tcPr>
            <w:tcW w:w="1281" w:type="dxa"/>
          </w:tcPr>
          <w:p w:rsidR="00000000" w:rsidRDefault="00823DBD">
            <w:pPr>
              <w:jc w:val="right"/>
            </w:pPr>
            <w:r>
              <w:t>36.9</w:t>
            </w:r>
          </w:p>
        </w:tc>
      </w:tr>
      <w:tr w:rsidR="00000000">
        <w:tblPrEx>
          <w:tblCellMar>
            <w:top w:w="0" w:type="dxa"/>
            <w:bottom w:w="0" w:type="dxa"/>
          </w:tblCellMar>
        </w:tblPrEx>
        <w:trPr>
          <w:cantSplit/>
        </w:trPr>
        <w:tc>
          <w:tcPr>
            <w:tcW w:w="4536" w:type="dxa"/>
          </w:tcPr>
          <w:p w:rsidR="00000000" w:rsidRDefault="00823DBD">
            <w:r>
              <w:t>Leasehold improvements</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    At cost</w:t>
            </w:r>
          </w:p>
        </w:tc>
        <w:tc>
          <w:tcPr>
            <w:tcW w:w="1281" w:type="dxa"/>
          </w:tcPr>
          <w:p w:rsidR="00000000" w:rsidRDefault="00823DBD">
            <w:pPr>
              <w:jc w:val="right"/>
            </w:pPr>
            <w:r>
              <w:rPr>
                <w:b/>
              </w:rPr>
              <w:t>342.4</w:t>
            </w:r>
          </w:p>
        </w:tc>
        <w:tc>
          <w:tcPr>
            <w:tcW w:w="1281" w:type="dxa"/>
          </w:tcPr>
          <w:p w:rsidR="00000000" w:rsidRDefault="00823DBD">
            <w:pPr>
              <w:jc w:val="right"/>
            </w:pPr>
            <w:r>
              <w:t>310.1</w:t>
            </w:r>
          </w:p>
        </w:tc>
        <w:tc>
          <w:tcPr>
            <w:tcW w:w="1281" w:type="dxa"/>
          </w:tcPr>
          <w:p w:rsidR="00000000" w:rsidRDefault="00823DBD">
            <w:pPr>
              <w:jc w:val="right"/>
            </w:pPr>
            <w:r>
              <w:rPr>
                <w:b/>
              </w:rPr>
              <w:t>11.9</w:t>
            </w:r>
          </w:p>
        </w:tc>
        <w:tc>
          <w:tcPr>
            <w:tcW w:w="1281" w:type="dxa"/>
          </w:tcPr>
          <w:p w:rsidR="00000000" w:rsidRDefault="00823DBD">
            <w:pPr>
              <w:jc w:val="right"/>
            </w:pPr>
            <w:r>
              <w:t>15.2</w:t>
            </w:r>
          </w:p>
        </w:tc>
      </w:tr>
      <w:tr w:rsidR="00000000">
        <w:tblPrEx>
          <w:tblCellMar>
            <w:top w:w="0" w:type="dxa"/>
            <w:bottom w:w="0" w:type="dxa"/>
          </w:tblCellMar>
        </w:tblPrEx>
        <w:trPr>
          <w:cantSplit/>
        </w:trPr>
        <w:tc>
          <w:tcPr>
            <w:tcW w:w="4536" w:type="dxa"/>
          </w:tcPr>
          <w:p w:rsidR="00000000" w:rsidRDefault="00823DBD">
            <w:r>
              <w:t xml:space="preserve">    Accumulated amortisation</w:t>
            </w:r>
          </w:p>
        </w:tc>
        <w:tc>
          <w:tcPr>
            <w:tcW w:w="1281" w:type="dxa"/>
          </w:tcPr>
          <w:p w:rsidR="00000000" w:rsidRDefault="00823DBD">
            <w:pPr>
              <w:jc w:val="right"/>
            </w:pPr>
            <w:r>
              <w:rPr>
                <w:b/>
              </w:rPr>
              <w:t>(120.5)</w:t>
            </w:r>
          </w:p>
        </w:tc>
        <w:tc>
          <w:tcPr>
            <w:tcW w:w="1281" w:type="dxa"/>
          </w:tcPr>
          <w:p w:rsidR="00000000" w:rsidRDefault="00823DBD">
            <w:pPr>
              <w:jc w:val="right"/>
            </w:pPr>
            <w:r>
              <w:t>(105.6)</w:t>
            </w:r>
          </w:p>
        </w:tc>
        <w:tc>
          <w:tcPr>
            <w:tcW w:w="1281" w:type="dxa"/>
          </w:tcPr>
          <w:p w:rsidR="00000000" w:rsidRDefault="00823DBD">
            <w:pPr>
              <w:jc w:val="right"/>
            </w:pPr>
            <w:r>
              <w:rPr>
                <w:b/>
              </w:rPr>
              <w:t>(5.0</w:t>
            </w:r>
            <w:r>
              <w:rPr>
                <w:b/>
              </w:rPr>
              <w:t>)</w:t>
            </w:r>
          </w:p>
        </w:tc>
        <w:tc>
          <w:tcPr>
            <w:tcW w:w="1281" w:type="dxa"/>
          </w:tcPr>
          <w:p w:rsidR="00000000" w:rsidRDefault="00823DBD">
            <w:pPr>
              <w:jc w:val="right"/>
            </w:pPr>
            <w:r>
              <w:t>(5.7)</w:t>
            </w:r>
          </w:p>
        </w:tc>
      </w:tr>
      <w:tr w:rsidR="00000000">
        <w:tblPrEx>
          <w:tblCellMar>
            <w:top w:w="0" w:type="dxa"/>
            <w:bottom w:w="0" w:type="dxa"/>
          </w:tblCellMar>
        </w:tblPrEx>
        <w:trPr>
          <w:cantSplit/>
        </w:trPr>
        <w:tc>
          <w:tcPr>
            <w:tcW w:w="4536" w:type="dxa"/>
          </w:tcPr>
          <w:p w:rsidR="00000000" w:rsidRDefault="00823DBD">
            <w:r>
              <w:rPr>
                <w:b/>
              </w:rPr>
              <w:t>Total leasehold improvements</w:t>
            </w:r>
          </w:p>
        </w:tc>
        <w:tc>
          <w:tcPr>
            <w:tcW w:w="1281" w:type="dxa"/>
          </w:tcPr>
          <w:p w:rsidR="00000000" w:rsidRDefault="00823DBD">
            <w:pPr>
              <w:jc w:val="right"/>
            </w:pPr>
            <w:r>
              <w:rPr>
                <w:b/>
              </w:rPr>
              <w:t>221.9</w:t>
            </w:r>
          </w:p>
        </w:tc>
        <w:tc>
          <w:tcPr>
            <w:tcW w:w="1281" w:type="dxa"/>
          </w:tcPr>
          <w:p w:rsidR="00000000" w:rsidRDefault="00823DBD">
            <w:pPr>
              <w:jc w:val="right"/>
            </w:pPr>
            <w:r>
              <w:t>204.5</w:t>
            </w:r>
          </w:p>
        </w:tc>
        <w:tc>
          <w:tcPr>
            <w:tcW w:w="1281" w:type="dxa"/>
          </w:tcPr>
          <w:p w:rsidR="00000000" w:rsidRDefault="00823DBD">
            <w:pPr>
              <w:jc w:val="right"/>
            </w:pPr>
            <w:r>
              <w:rPr>
                <w:b/>
              </w:rPr>
              <w:t>6.9</w:t>
            </w:r>
          </w:p>
        </w:tc>
        <w:tc>
          <w:tcPr>
            <w:tcW w:w="1281" w:type="dxa"/>
          </w:tcPr>
          <w:p w:rsidR="00000000" w:rsidRDefault="00823DBD">
            <w:pPr>
              <w:jc w:val="right"/>
            </w:pPr>
            <w:r>
              <w:t>9.5</w:t>
            </w:r>
          </w:p>
        </w:tc>
      </w:tr>
      <w:tr w:rsidR="00000000">
        <w:tblPrEx>
          <w:tblCellMar>
            <w:top w:w="0" w:type="dxa"/>
            <w:bottom w:w="0" w:type="dxa"/>
          </w:tblCellMar>
        </w:tblPrEx>
        <w:trPr>
          <w:cantSplit/>
        </w:trPr>
        <w:tc>
          <w:tcPr>
            <w:tcW w:w="4536" w:type="dxa"/>
          </w:tcPr>
          <w:p w:rsidR="00000000" w:rsidRDefault="00823DBD">
            <w:r>
              <w:t>Investment properties</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    Investment freehold properties</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    At directors’ 1997 valuation *</w:t>
            </w:r>
          </w:p>
        </w:tc>
        <w:tc>
          <w:tcPr>
            <w:tcW w:w="1281" w:type="dxa"/>
          </w:tcPr>
          <w:p w:rsidR="00000000" w:rsidRDefault="00823DBD">
            <w:pPr>
              <w:jc w:val="right"/>
            </w:pPr>
            <w:r>
              <w:rPr>
                <w:b/>
              </w:rPr>
              <w:t>212.6</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    At directors’ 1994 valuation *</w:t>
            </w:r>
          </w:p>
        </w:tc>
        <w:tc>
          <w:tcPr>
            <w:tcW w:w="1281" w:type="dxa"/>
          </w:tcPr>
          <w:p w:rsidR="00000000" w:rsidRDefault="00823DBD">
            <w:pPr>
              <w:jc w:val="right"/>
            </w:pPr>
            <w:r>
              <w:t xml:space="preserve"> </w:t>
            </w:r>
          </w:p>
        </w:tc>
        <w:tc>
          <w:tcPr>
            <w:tcW w:w="1281" w:type="dxa"/>
          </w:tcPr>
          <w:p w:rsidR="00000000" w:rsidRDefault="00823DBD">
            <w:pPr>
              <w:jc w:val="right"/>
            </w:pPr>
            <w:r>
              <w:t>284.0</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    Additions at cost, since valuation</w:t>
            </w:r>
          </w:p>
        </w:tc>
        <w:tc>
          <w:tcPr>
            <w:tcW w:w="1281" w:type="dxa"/>
          </w:tcPr>
          <w:p w:rsidR="00000000" w:rsidRDefault="00823DBD">
            <w:pPr>
              <w:jc w:val="right"/>
            </w:pPr>
            <w:r>
              <w:t xml:space="preserve"> </w:t>
            </w:r>
          </w:p>
        </w:tc>
        <w:tc>
          <w:tcPr>
            <w:tcW w:w="1281" w:type="dxa"/>
          </w:tcPr>
          <w:p w:rsidR="00000000" w:rsidRDefault="00823DBD">
            <w:pPr>
              <w:jc w:val="right"/>
            </w:pPr>
            <w:r>
              <w:t>138.6</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    Total investment freehold properties</w:t>
            </w:r>
          </w:p>
        </w:tc>
        <w:tc>
          <w:tcPr>
            <w:tcW w:w="1281" w:type="dxa"/>
          </w:tcPr>
          <w:p w:rsidR="00000000" w:rsidRDefault="00823DBD">
            <w:pPr>
              <w:jc w:val="right"/>
            </w:pPr>
            <w:r>
              <w:rPr>
                <w:b/>
              </w:rPr>
              <w:t>212.6</w:t>
            </w:r>
          </w:p>
        </w:tc>
        <w:tc>
          <w:tcPr>
            <w:tcW w:w="1281" w:type="dxa"/>
          </w:tcPr>
          <w:p w:rsidR="00000000" w:rsidRDefault="00823DBD">
            <w:pPr>
              <w:jc w:val="right"/>
            </w:pPr>
            <w:r>
              <w:t>422.6</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    Investment leasehold properties, at cost </w:t>
            </w:r>
          </w:p>
        </w:tc>
        <w:tc>
          <w:tcPr>
            <w:tcW w:w="1281" w:type="dxa"/>
          </w:tcPr>
          <w:p w:rsidR="00000000" w:rsidRDefault="00823DBD">
            <w:pPr>
              <w:jc w:val="right"/>
            </w:pPr>
            <w:r>
              <w:rPr>
                <w:b/>
              </w:rPr>
              <w:t>0.9</w:t>
            </w:r>
          </w:p>
        </w:tc>
        <w:tc>
          <w:tcPr>
            <w:tcW w:w="1281" w:type="dxa"/>
          </w:tcPr>
          <w:p w:rsidR="00000000" w:rsidRDefault="00823DBD">
            <w:pPr>
              <w:jc w:val="right"/>
            </w:pPr>
            <w:r>
              <w:t>0.9</w:t>
            </w:r>
          </w:p>
        </w:tc>
        <w:tc>
          <w:tcPr>
            <w:tcW w:w="1281" w:type="dxa"/>
          </w:tcPr>
          <w:p w:rsidR="00000000" w:rsidRDefault="00823DBD">
            <w:pPr>
              <w:jc w:val="right"/>
            </w:pPr>
            <w:r>
              <w:rPr>
                <w:b/>
              </w:rPr>
              <w:t>0.9</w:t>
            </w:r>
          </w:p>
        </w:tc>
        <w:tc>
          <w:tcPr>
            <w:tcW w:w="1281" w:type="dxa"/>
          </w:tcPr>
          <w:p w:rsidR="00000000" w:rsidRDefault="00823DBD">
            <w:pPr>
              <w:jc w:val="right"/>
            </w:pPr>
            <w:r>
              <w:t>0.9</w:t>
            </w:r>
          </w:p>
        </w:tc>
      </w:tr>
      <w:tr w:rsidR="00000000">
        <w:tblPrEx>
          <w:tblCellMar>
            <w:top w:w="0" w:type="dxa"/>
            <w:bottom w:w="0" w:type="dxa"/>
          </w:tblCellMar>
        </w:tblPrEx>
        <w:trPr>
          <w:cantSplit/>
        </w:trPr>
        <w:tc>
          <w:tcPr>
            <w:tcW w:w="4536" w:type="dxa"/>
          </w:tcPr>
          <w:p w:rsidR="00000000" w:rsidRDefault="00823DBD">
            <w:r>
              <w:t xml:space="preserve">    Investment capital work in progress, at cost</w:t>
            </w:r>
          </w:p>
        </w:tc>
        <w:tc>
          <w:tcPr>
            <w:tcW w:w="1281" w:type="dxa"/>
          </w:tcPr>
          <w:p w:rsidR="00000000" w:rsidRDefault="00823DBD">
            <w:pPr>
              <w:jc w:val="right"/>
            </w:pPr>
            <w:r>
              <w:rPr>
                <w:b/>
              </w:rPr>
              <w:t>15.6</w:t>
            </w:r>
          </w:p>
        </w:tc>
        <w:tc>
          <w:tcPr>
            <w:tcW w:w="1281" w:type="dxa"/>
          </w:tcPr>
          <w:p w:rsidR="00000000" w:rsidRDefault="00823DBD">
            <w:pPr>
              <w:jc w:val="right"/>
            </w:pPr>
            <w:r>
              <w:t>6.4</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rPr>
                <w:b/>
              </w:rPr>
              <w:t>Total investment properties</w:t>
            </w:r>
          </w:p>
        </w:tc>
        <w:tc>
          <w:tcPr>
            <w:tcW w:w="1281" w:type="dxa"/>
          </w:tcPr>
          <w:p w:rsidR="00000000" w:rsidRDefault="00823DBD">
            <w:pPr>
              <w:jc w:val="right"/>
            </w:pPr>
            <w:r>
              <w:rPr>
                <w:b/>
              </w:rPr>
              <w:t>229.1</w:t>
            </w:r>
          </w:p>
        </w:tc>
        <w:tc>
          <w:tcPr>
            <w:tcW w:w="1281" w:type="dxa"/>
          </w:tcPr>
          <w:p w:rsidR="00000000" w:rsidRDefault="00823DBD">
            <w:pPr>
              <w:jc w:val="right"/>
            </w:pPr>
            <w:r>
              <w:t>429.9</w:t>
            </w:r>
          </w:p>
        </w:tc>
        <w:tc>
          <w:tcPr>
            <w:tcW w:w="1281" w:type="dxa"/>
          </w:tcPr>
          <w:p w:rsidR="00000000" w:rsidRDefault="00823DBD">
            <w:pPr>
              <w:jc w:val="right"/>
            </w:pPr>
            <w:r>
              <w:rPr>
                <w:b/>
              </w:rPr>
              <w:t>0.9</w:t>
            </w:r>
          </w:p>
        </w:tc>
        <w:tc>
          <w:tcPr>
            <w:tcW w:w="1281" w:type="dxa"/>
          </w:tcPr>
          <w:p w:rsidR="00000000" w:rsidRDefault="00823DBD">
            <w:pPr>
              <w:jc w:val="right"/>
            </w:pPr>
            <w:r>
              <w:t>0.9</w:t>
            </w:r>
          </w:p>
        </w:tc>
      </w:tr>
      <w:tr w:rsidR="00000000">
        <w:tblPrEx>
          <w:tblCellMar>
            <w:top w:w="0" w:type="dxa"/>
            <w:bottom w:w="0" w:type="dxa"/>
          </w:tblCellMar>
        </w:tblPrEx>
        <w:trPr>
          <w:cantSplit/>
        </w:trPr>
        <w:tc>
          <w:tcPr>
            <w:tcW w:w="4536" w:type="dxa"/>
          </w:tcPr>
          <w:p w:rsidR="00000000" w:rsidRDefault="00823DBD">
            <w:r>
              <w:rPr>
                <w:b/>
              </w:rPr>
              <w:t>Total properties</w:t>
            </w:r>
          </w:p>
        </w:tc>
        <w:tc>
          <w:tcPr>
            <w:tcW w:w="1281" w:type="dxa"/>
          </w:tcPr>
          <w:p w:rsidR="00000000" w:rsidRDefault="00823DBD">
            <w:pPr>
              <w:jc w:val="right"/>
            </w:pPr>
            <w:r>
              <w:rPr>
                <w:b/>
              </w:rPr>
              <w:t>752.4</w:t>
            </w:r>
          </w:p>
        </w:tc>
        <w:tc>
          <w:tcPr>
            <w:tcW w:w="1281" w:type="dxa"/>
          </w:tcPr>
          <w:p w:rsidR="00000000" w:rsidRDefault="00823DBD">
            <w:pPr>
              <w:jc w:val="right"/>
            </w:pPr>
            <w:r>
              <w:t>1,103.2</w:t>
            </w:r>
          </w:p>
        </w:tc>
        <w:tc>
          <w:tcPr>
            <w:tcW w:w="1281" w:type="dxa"/>
          </w:tcPr>
          <w:p w:rsidR="00000000" w:rsidRDefault="00823DBD">
            <w:pPr>
              <w:jc w:val="right"/>
            </w:pPr>
            <w:r>
              <w:rPr>
                <w:b/>
              </w:rPr>
              <w:t>29.0</w:t>
            </w:r>
          </w:p>
        </w:tc>
        <w:tc>
          <w:tcPr>
            <w:tcW w:w="1281" w:type="dxa"/>
          </w:tcPr>
          <w:p w:rsidR="00000000" w:rsidRDefault="00823DBD">
            <w:pPr>
              <w:jc w:val="right"/>
            </w:pPr>
            <w:r>
              <w:t>47.3</w:t>
            </w:r>
          </w:p>
        </w:tc>
      </w:tr>
      <w:tr w:rsidR="00000000">
        <w:tblPrEx>
          <w:tblCellMar>
            <w:top w:w="0" w:type="dxa"/>
            <w:bottom w:w="0" w:type="dxa"/>
          </w:tblCellMar>
        </w:tblPrEx>
        <w:trPr>
          <w:cantSplit/>
        </w:trPr>
        <w:tc>
          <w:tcPr>
            <w:tcW w:w="4536" w:type="dxa"/>
          </w:tcPr>
          <w:p w:rsidR="00000000" w:rsidRDefault="00823DBD">
            <w:r>
              <w:t>Plant and equipment</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    At cost</w:t>
            </w:r>
          </w:p>
        </w:tc>
        <w:tc>
          <w:tcPr>
            <w:tcW w:w="1281" w:type="dxa"/>
          </w:tcPr>
          <w:p w:rsidR="00000000" w:rsidRDefault="00823DBD">
            <w:pPr>
              <w:jc w:val="right"/>
            </w:pPr>
            <w:r>
              <w:rPr>
                <w:b/>
              </w:rPr>
              <w:t>3,812.0</w:t>
            </w:r>
          </w:p>
        </w:tc>
        <w:tc>
          <w:tcPr>
            <w:tcW w:w="1281" w:type="dxa"/>
          </w:tcPr>
          <w:p w:rsidR="00000000" w:rsidRDefault="00823DBD">
            <w:pPr>
              <w:jc w:val="right"/>
            </w:pPr>
            <w:r>
              <w:t>3,690.4</w:t>
            </w:r>
          </w:p>
        </w:tc>
        <w:tc>
          <w:tcPr>
            <w:tcW w:w="1281" w:type="dxa"/>
          </w:tcPr>
          <w:p w:rsidR="00000000" w:rsidRDefault="00823DBD">
            <w:pPr>
              <w:jc w:val="right"/>
            </w:pPr>
            <w:r>
              <w:rPr>
                <w:b/>
              </w:rPr>
              <w:t>114.4</w:t>
            </w:r>
          </w:p>
        </w:tc>
        <w:tc>
          <w:tcPr>
            <w:tcW w:w="1281" w:type="dxa"/>
          </w:tcPr>
          <w:p w:rsidR="00000000" w:rsidRDefault="00823DBD">
            <w:pPr>
              <w:jc w:val="right"/>
            </w:pPr>
            <w:r>
              <w:t>148.1</w:t>
            </w:r>
          </w:p>
        </w:tc>
      </w:tr>
      <w:tr w:rsidR="00000000">
        <w:tblPrEx>
          <w:tblCellMar>
            <w:top w:w="0" w:type="dxa"/>
            <w:bottom w:w="0" w:type="dxa"/>
          </w:tblCellMar>
        </w:tblPrEx>
        <w:trPr>
          <w:cantSplit/>
        </w:trPr>
        <w:tc>
          <w:tcPr>
            <w:tcW w:w="4536" w:type="dxa"/>
          </w:tcPr>
          <w:p w:rsidR="00000000" w:rsidRDefault="00823DBD">
            <w:r>
              <w:t xml:space="preserve">    Accumulated depreciation</w:t>
            </w:r>
          </w:p>
        </w:tc>
        <w:tc>
          <w:tcPr>
            <w:tcW w:w="1281" w:type="dxa"/>
          </w:tcPr>
          <w:p w:rsidR="00000000" w:rsidRDefault="00823DBD">
            <w:pPr>
              <w:jc w:val="right"/>
            </w:pPr>
            <w:r>
              <w:rPr>
                <w:b/>
              </w:rPr>
              <w:t>(1,860.9)</w:t>
            </w:r>
          </w:p>
        </w:tc>
        <w:tc>
          <w:tcPr>
            <w:tcW w:w="1281" w:type="dxa"/>
          </w:tcPr>
          <w:p w:rsidR="00000000" w:rsidRDefault="00823DBD">
            <w:pPr>
              <w:jc w:val="right"/>
            </w:pPr>
            <w:r>
              <w:t>(1,816.3)</w:t>
            </w:r>
          </w:p>
        </w:tc>
        <w:tc>
          <w:tcPr>
            <w:tcW w:w="1281" w:type="dxa"/>
          </w:tcPr>
          <w:p w:rsidR="00000000" w:rsidRDefault="00823DBD">
            <w:pPr>
              <w:jc w:val="right"/>
            </w:pPr>
            <w:r>
              <w:rPr>
                <w:b/>
              </w:rPr>
              <w:t>(78.7)</w:t>
            </w:r>
          </w:p>
        </w:tc>
        <w:tc>
          <w:tcPr>
            <w:tcW w:w="1281" w:type="dxa"/>
          </w:tcPr>
          <w:p w:rsidR="00000000" w:rsidRDefault="00823DBD">
            <w:pPr>
              <w:jc w:val="right"/>
            </w:pPr>
            <w:r>
              <w:t>(106.1)</w:t>
            </w:r>
          </w:p>
        </w:tc>
      </w:tr>
      <w:tr w:rsidR="00000000">
        <w:tblPrEx>
          <w:tblCellMar>
            <w:top w:w="0" w:type="dxa"/>
            <w:bottom w:w="0" w:type="dxa"/>
          </w:tblCellMar>
        </w:tblPrEx>
        <w:trPr>
          <w:cantSplit/>
        </w:trPr>
        <w:tc>
          <w:tcPr>
            <w:tcW w:w="4536" w:type="dxa"/>
          </w:tcPr>
          <w:p w:rsidR="00000000" w:rsidRDefault="00823DBD">
            <w:r>
              <w:rPr>
                <w:b/>
              </w:rPr>
              <w:t>Total plant and equipment</w:t>
            </w:r>
          </w:p>
        </w:tc>
        <w:tc>
          <w:tcPr>
            <w:tcW w:w="1281" w:type="dxa"/>
          </w:tcPr>
          <w:p w:rsidR="00000000" w:rsidRDefault="00823DBD">
            <w:pPr>
              <w:jc w:val="right"/>
            </w:pPr>
            <w:r>
              <w:rPr>
                <w:b/>
              </w:rPr>
              <w:t>1,951.1</w:t>
            </w:r>
          </w:p>
        </w:tc>
        <w:tc>
          <w:tcPr>
            <w:tcW w:w="1281" w:type="dxa"/>
          </w:tcPr>
          <w:p w:rsidR="00000000" w:rsidRDefault="00823DBD">
            <w:pPr>
              <w:jc w:val="right"/>
            </w:pPr>
            <w:r>
              <w:t>1,874.1</w:t>
            </w:r>
          </w:p>
        </w:tc>
        <w:tc>
          <w:tcPr>
            <w:tcW w:w="1281" w:type="dxa"/>
          </w:tcPr>
          <w:p w:rsidR="00000000" w:rsidRDefault="00823DBD">
            <w:pPr>
              <w:jc w:val="right"/>
            </w:pPr>
            <w:r>
              <w:rPr>
                <w:b/>
              </w:rPr>
              <w:t>35.7</w:t>
            </w:r>
          </w:p>
        </w:tc>
        <w:tc>
          <w:tcPr>
            <w:tcW w:w="1281" w:type="dxa"/>
          </w:tcPr>
          <w:p w:rsidR="00000000" w:rsidRDefault="00823DBD">
            <w:pPr>
              <w:jc w:val="right"/>
            </w:pPr>
            <w:r>
              <w:t>42.0</w:t>
            </w:r>
          </w:p>
        </w:tc>
      </w:tr>
      <w:tr w:rsidR="00000000">
        <w:tblPrEx>
          <w:tblCellMar>
            <w:top w:w="0" w:type="dxa"/>
            <w:bottom w:w="0" w:type="dxa"/>
          </w:tblCellMar>
        </w:tblPrEx>
        <w:trPr>
          <w:cantSplit/>
        </w:trPr>
        <w:tc>
          <w:tcPr>
            <w:tcW w:w="4536" w:type="dxa"/>
          </w:tcPr>
          <w:p w:rsidR="00000000" w:rsidRDefault="00823DBD">
            <w:r>
              <w:rPr>
                <w:b/>
              </w:rPr>
              <w:t>Capital work in progress, at cost</w:t>
            </w:r>
          </w:p>
        </w:tc>
        <w:tc>
          <w:tcPr>
            <w:tcW w:w="1281" w:type="dxa"/>
          </w:tcPr>
          <w:p w:rsidR="00000000" w:rsidRDefault="00823DBD">
            <w:pPr>
              <w:jc w:val="right"/>
            </w:pPr>
            <w:r>
              <w:rPr>
                <w:b/>
              </w:rPr>
              <w:t>214.8</w:t>
            </w:r>
          </w:p>
        </w:tc>
        <w:tc>
          <w:tcPr>
            <w:tcW w:w="1281" w:type="dxa"/>
          </w:tcPr>
          <w:p w:rsidR="00000000" w:rsidRDefault="00823DBD">
            <w:pPr>
              <w:jc w:val="right"/>
            </w:pPr>
            <w:r>
              <w:t>183.8</w:t>
            </w:r>
          </w:p>
        </w:tc>
        <w:tc>
          <w:tcPr>
            <w:tcW w:w="1281" w:type="dxa"/>
          </w:tcPr>
          <w:p w:rsidR="00000000" w:rsidRDefault="00823DBD">
            <w:pPr>
              <w:jc w:val="right"/>
            </w:pPr>
            <w:r>
              <w:rPr>
                <w:b/>
              </w:rPr>
              <w:t>4.6</w:t>
            </w:r>
          </w:p>
        </w:tc>
        <w:tc>
          <w:tcPr>
            <w:tcW w:w="1281" w:type="dxa"/>
          </w:tcPr>
          <w:p w:rsidR="00000000" w:rsidRDefault="00823DBD">
            <w:pPr>
              <w:jc w:val="right"/>
            </w:pPr>
            <w:r>
              <w:t>1.1</w:t>
            </w:r>
          </w:p>
        </w:tc>
      </w:tr>
      <w:tr w:rsidR="00000000">
        <w:tblPrEx>
          <w:tblCellMar>
            <w:top w:w="0" w:type="dxa"/>
            <w:bottom w:w="0" w:type="dxa"/>
          </w:tblCellMar>
        </w:tblPrEx>
        <w:trPr>
          <w:cantSplit/>
        </w:trPr>
        <w:tc>
          <w:tcPr>
            <w:tcW w:w="4536" w:type="dxa"/>
          </w:tcPr>
          <w:p w:rsidR="00000000" w:rsidRDefault="00823DBD">
            <w:r>
              <w:rPr>
                <w:b/>
              </w:rPr>
              <w:t>Total property, plant and equipment</w:t>
            </w:r>
          </w:p>
        </w:tc>
        <w:tc>
          <w:tcPr>
            <w:tcW w:w="1281" w:type="dxa"/>
          </w:tcPr>
          <w:p w:rsidR="00000000" w:rsidRDefault="00823DBD">
            <w:pPr>
              <w:jc w:val="right"/>
            </w:pPr>
            <w:r>
              <w:rPr>
                <w:b/>
              </w:rPr>
              <w:t>2,918.3</w:t>
            </w:r>
          </w:p>
        </w:tc>
        <w:tc>
          <w:tcPr>
            <w:tcW w:w="1281" w:type="dxa"/>
          </w:tcPr>
          <w:p w:rsidR="00000000" w:rsidRDefault="00823DBD">
            <w:pPr>
              <w:jc w:val="right"/>
            </w:pPr>
            <w:r>
              <w:t>3,161.1</w:t>
            </w:r>
          </w:p>
        </w:tc>
        <w:tc>
          <w:tcPr>
            <w:tcW w:w="1281" w:type="dxa"/>
          </w:tcPr>
          <w:p w:rsidR="00000000" w:rsidRDefault="00823DBD">
            <w:pPr>
              <w:jc w:val="right"/>
            </w:pPr>
            <w:r>
              <w:rPr>
                <w:b/>
              </w:rPr>
              <w:t>69.3</w:t>
            </w:r>
          </w:p>
        </w:tc>
        <w:tc>
          <w:tcPr>
            <w:tcW w:w="1281" w:type="dxa"/>
          </w:tcPr>
          <w:p w:rsidR="00000000" w:rsidRDefault="00823DBD">
            <w:pPr>
              <w:jc w:val="right"/>
            </w:pPr>
            <w:r>
              <w:t>90.4</w:t>
            </w:r>
          </w:p>
        </w:tc>
      </w:tr>
      <w:tr w:rsidR="00000000">
        <w:tblPrEx>
          <w:tblCellMar>
            <w:top w:w="0" w:type="dxa"/>
            <w:bottom w:w="0" w:type="dxa"/>
          </w:tblCellMar>
        </w:tblPrEx>
        <w:trPr>
          <w:cantSplit/>
        </w:trPr>
        <w:tc>
          <w:tcPr>
            <w:tcW w:w="4536" w:type="dxa"/>
          </w:tcPr>
          <w:p w:rsidR="00000000" w:rsidRDefault="00823DBD">
            <w:r>
              <w:t xml:space="preserve">Interest capitalised during the year in respect </w:t>
            </w: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of inves</w:t>
            </w:r>
            <w:r>
              <w:t>tment properties</w:t>
            </w:r>
          </w:p>
        </w:tc>
        <w:tc>
          <w:tcPr>
            <w:tcW w:w="1281" w:type="dxa"/>
          </w:tcPr>
          <w:p w:rsidR="00000000" w:rsidRDefault="00823DBD">
            <w:pPr>
              <w:jc w:val="right"/>
            </w:pPr>
            <w:r>
              <w:rPr>
                <w:b/>
              </w:rPr>
              <w:t>16.3</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Interest capitalised during the year in respect </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of freehold properties</w:t>
            </w:r>
          </w:p>
        </w:tc>
        <w:tc>
          <w:tcPr>
            <w:tcW w:w="1281" w:type="dxa"/>
          </w:tcPr>
          <w:p w:rsidR="00000000" w:rsidRDefault="00823DBD">
            <w:pPr>
              <w:jc w:val="right"/>
            </w:pPr>
            <w:r>
              <w:t xml:space="preserve"> </w:t>
            </w:r>
          </w:p>
        </w:tc>
        <w:tc>
          <w:tcPr>
            <w:tcW w:w="1281" w:type="dxa"/>
          </w:tcPr>
          <w:p w:rsidR="00000000" w:rsidRDefault="00823DBD">
            <w:pPr>
              <w:jc w:val="right"/>
            </w:pPr>
            <w:r>
              <w:t>3.9</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Directors’ valuations are primarily based on market values assuming continuation of the properties’ existing or intended use.</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rPr>
                <w:b/>
              </w:rPr>
              <w:t>15. INTANGIBLES</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Liquor licences, net of accumulated amortisation</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$5.8 million (1996 $4.2 million)</w:t>
            </w:r>
          </w:p>
        </w:tc>
        <w:tc>
          <w:tcPr>
            <w:tcW w:w="1281" w:type="dxa"/>
          </w:tcPr>
          <w:p w:rsidR="00000000" w:rsidRDefault="00823DBD">
            <w:pPr>
              <w:jc w:val="right"/>
            </w:pPr>
            <w:r>
              <w:rPr>
                <w:b/>
              </w:rPr>
              <w:t>28.3</w:t>
            </w:r>
          </w:p>
        </w:tc>
        <w:tc>
          <w:tcPr>
            <w:tcW w:w="1281" w:type="dxa"/>
          </w:tcPr>
          <w:p w:rsidR="00000000" w:rsidRDefault="00823DBD">
            <w:pPr>
              <w:jc w:val="right"/>
            </w:pPr>
            <w:r>
              <w:t>28.1</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Goodwill, net of accumulated amortisation</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$15.9 million (1996 $11.8 million)</w:t>
            </w:r>
          </w:p>
        </w:tc>
        <w:tc>
          <w:tcPr>
            <w:tcW w:w="1281" w:type="dxa"/>
          </w:tcPr>
          <w:p w:rsidR="00000000" w:rsidRDefault="00823DBD">
            <w:pPr>
              <w:jc w:val="right"/>
            </w:pPr>
            <w:r>
              <w:rPr>
                <w:b/>
              </w:rPr>
              <w:t>55.4</w:t>
            </w:r>
          </w:p>
        </w:tc>
        <w:tc>
          <w:tcPr>
            <w:tcW w:w="1281" w:type="dxa"/>
          </w:tcPr>
          <w:p w:rsidR="00000000" w:rsidRDefault="00823DBD">
            <w:pPr>
              <w:jc w:val="right"/>
            </w:pPr>
            <w:r>
              <w:t>43.6</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 </w:t>
            </w:r>
          </w:p>
        </w:tc>
        <w:tc>
          <w:tcPr>
            <w:tcW w:w="1281" w:type="dxa"/>
          </w:tcPr>
          <w:p w:rsidR="00000000" w:rsidRDefault="00823DBD">
            <w:pPr>
              <w:jc w:val="right"/>
            </w:pPr>
            <w:r>
              <w:rPr>
                <w:b/>
              </w:rPr>
              <w:t>83.7</w:t>
            </w:r>
          </w:p>
        </w:tc>
        <w:tc>
          <w:tcPr>
            <w:tcW w:w="1281" w:type="dxa"/>
          </w:tcPr>
          <w:p w:rsidR="00000000" w:rsidRDefault="00823DBD">
            <w:pPr>
              <w:jc w:val="right"/>
            </w:pPr>
            <w:r>
              <w:t>71.7</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rPr>
                <w:b/>
              </w:rPr>
              <w:t>16. OTHER ASSETS (NON-CURRENT)</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rPr>
                <w:b/>
              </w:rPr>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Future income tax benefits *</w:t>
            </w:r>
          </w:p>
        </w:tc>
        <w:tc>
          <w:tcPr>
            <w:tcW w:w="1281" w:type="dxa"/>
          </w:tcPr>
          <w:p w:rsidR="00000000" w:rsidRDefault="00823DBD">
            <w:pPr>
              <w:jc w:val="right"/>
            </w:pPr>
            <w:r>
              <w:rPr>
                <w:b/>
              </w:rPr>
              <w:t>85.8</w:t>
            </w:r>
          </w:p>
        </w:tc>
        <w:tc>
          <w:tcPr>
            <w:tcW w:w="1281" w:type="dxa"/>
          </w:tcPr>
          <w:p w:rsidR="00000000" w:rsidRDefault="00823DBD">
            <w:pPr>
              <w:jc w:val="right"/>
            </w:pPr>
            <w:r>
              <w:t>95.5</w:t>
            </w:r>
          </w:p>
        </w:tc>
        <w:tc>
          <w:tcPr>
            <w:tcW w:w="1281" w:type="dxa"/>
          </w:tcPr>
          <w:p w:rsidR="00000000" w:rsidRDefault="00823DBD">
            <w:pPr>
              <w:jc w:val="right"/>
            </w:pPr>
            <w:r>
              <w:rPr>
                <w:b/>
              </w:rPr>
              <w:t>18.2</w:t>
            </w:r>
          </w:p>
        </w:tc>
        <w:tc>
          <w:tcPr>
            <w:tcW w:w="1281" w:type="dxa"/>
          </w:tcPr>
          <w:p w:rsidR="00000000" w:rsidRDefault="00823DBD">
            <w:pPr>
              <w:jc w:val="right"/>
            </w:pPr>
            <w:r>
              <w:t>26.4</w:t>
            </w:r>
          </w:p>
        </w:tc>
      </w:tr>
      <w:tr w:rsidR="00000000">
        <w:tblPrEx>
          <w:tblCellMar>
            <w:top w:w="0" w:type="dxa"/>
            <w:bottom w:w="0" w:type="dxa"/>
          </w:tblCellMar>
        </w:tblPrEx>
        <w:trPr>
          <w:cantSplit/>
        </w:trPr>
        <w:tc>
          <w:tcPr>
            <w:tcW w:w="4536" w:type="dxa"/>
          </w:tcPr>
          <w:p w:rsidR="00000000" w:rsidRDefault="00823DBD">
            <w:r>
              <w:t>Share issue expenses, net of accumulated amortisation</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$NIL million (1996 $3.7 million)</w:t>
            </w:r>
          </w:p>
        </w:tc>
        <w:tc>
          <w:tcPr>
            <w:tcW w:w="1281" w:type="dxa"/>
          </w:tcPr>
          <w:p w:rsidR="00000000" w:rsidRDefault="00823DBD">
            <w:pPr>
              <w:jc w:val="right"/>
            </w:pPr>
            <w:r>
              <w:t xml:space="preserve"> </w:t>
            </w:r>
          </w:p>
        </w:tc>
        <w:tc>
          <w:tcPr>
            <w:tcW w:w="1281" w:type="dxa"/>
          </w:tcPr>
          <w:p w:rsidR="00000000" w:rsidRDefault="00823DBD">
            <w:pPr>
              <w:jc w:val="right"/>
            </w:pPr>
            <w:r>
              <w:t>0.7</w:t>
            </w:r>
          </w:p>
        </w:tc>
        <w:tc>
          <w:tcPr>
            <w:tcW w:w="1281" w:type="dxa"/>
          </w:tcPr>
          <w:p w:rsidR="00000000" w:rsidRDefault="00823DBD">
            <w:pPr>
              <w:jc w:val="right"/>
            </w:pPr>
            <w:r>
              <w:t xml:space="preserve"> </w:t>
            </w:r>
          </w:p>
        </w:tc>
        <w:tc>
          <w:tcPr>
            <w:tcW w:w="1281" w:type="dxa"/>
          </w:tcPr>
          <w:p w:rsidR="00000000" w:rsidRDefault="00823DBD">
            <w:pPr>
              <w:jc w:val="right"/>
            </w:pPr>
            <w:r>
              <w:t>0.7</w:t>
            </w:r>
          </w:p>
        </w:tc>
      </w:tr>
      <w:tr w:rsidR="00000000">
        <w:tblPrEx>
          <w:tblCellMar>
            <w:top w:w="0" w:type="dxa"/>
            <w:bottom w:w="0" w:type="dxa"/>
          </w:tblCellMar>
        </w:tblPrEx>
        <w:trPr>
          <w:cantSplit/>
        </w:trPr>
        <w:tc>
          <w:tcPr>
            <w:tcW w:w="4536" w:type="dxa"/>
          </w:tcPr>
          <w:p w:rsidR="00000000" w:rsidRDefault="00823DBD">
            <w:r>
              <w:t>Computer software, net of accumulated amortisation</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$5.2 million (1996 $1.5 million)</w:t>
            </w:r>
          </w:p>
        </w:tc>
        <w:tc>
          <w:tcPr>
            <w:tcW w:w="1281" w:type="dxa"/>
          </w:tcPr>
          <w:p w:rsidR="00000000" w:rsidRDefault="00823DBD">
            <w:pPr>
              <w:jc w:val="right"/>
            </w:pPr>
            <w:r>
              <w:rPr>
                <w:b/>
              </w:rPr>
              <w:t>7.1</w:t>
            </w:r>
          </w:p>
        </w:tc>
        <w:tc>
          <w:tcPr>
            <w:tcW w:w="1281" w:type="dxa"/>
          </w:tcPr>
          <w:p w:rsidR="00000000" w:rsidRDefault="00823DBD">
            <w:pPr>
              <w:jc w:val="right"/>
            </w:pPr>
            <w:r>
              <w:t>6.0</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Other</w:t>
            </w:r>
          </w:p>
        </w:tc>
        <w:tc>
          <w:tcPr>
            <w:tcW w:w="1281" w:type="dxa"/>
          </w:tcPr>
          <w:p w:rsidR="00000000" w:rsidRDefault="00823DBD">
            <w:pPr>
              <w:jc w:val="right"/>
            </w:pPr>
            <w:r>
              <w:rPr>
                <w:b/>
              </w:rPr>
              <w:t>8.8</w:t>
            </w:r>
          </w:p>
        </w:tc>
        <w:tc>
          <w:tcPr>
            <w:tcW w:w="1281" w:type="dxa"/>
          </w:tcPr>
          <w:p w:rsidR="00000000" w:rsidRDefault="00823DBD">
            <w:pPr>
              <w:jc w:val="right"/>
            </w:pPr>
            <w:r>
              <w:t>7.9</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 </w:t>
            </w:r>
          </w:p>
        </w:tc>
        <w:tc>
          <w:tcPr>
            <w:tcW w:w="1281" w:type="dxa"/>
          </w:tcPr>
          <w:p w:rsidR="00000000" w:rsidRDefault="00823DBD">
            <w:pPr>
              <w:jc w:val="right"/>
            </w:pPr>
            <w:r>
              <w:rPr>
                <w:b/>
              </w:rPr>
              <w:t>101.7</w:t>
            </w:r>
          </w:p>
        </w:tc>
        <w:tc>
          <w:tcPr>
            <w:tcW w:w="1281" w:type="dxa"/>
          </w:tcPr>
          <w:p w:rsidR="00000000" w:rsidRDefault="00823DBD">
            <w:pPr>
              <w:jc w:val="right"/>
            </w:pPr>
            <w:r>
              <w:t>110.1</w:t>
            </w:r>
          </w:p>
        </w:tc>
        <w:tc>
          <w:tcPr>
            <w:tcW w:w="1281" w:type="dxa"/>
          </w:tcPr>
          <w:p w:rsidR="00000000" w:rsidRDefault="00823DBD">
            <w:pPr>
              <w:jc w:val="right"/>
            </w:pPr>
            <w:r>
              <w:rPr>
                <w:b/>
              </w:rPr>
              <w:t>18.2</w:t>
            </w:r>
          </w:p>
        </w:tc>
        <w:tc>
          <w:tcPr>
            <w:tcW w:w="1281" w:type="dxa"/>
          </w:tcPr>
          <w:p w:rsidR="00000000" w:rsidRDefault="00823DBD">
            <w:pPr>
              <w:jc w:val="right"/>
            </w:pPr>
            <w:r>
              <w:t>27.1</w:t>
            </w: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Potent</w:t>
            </w:r>
            <w:r>
              <w:t>ial future income tax benefits of $4.8 million (1996 $NIL) attributable to tax losses of $14.4 million (1996 $NIL) carried forward by a controlled entity have not been brought to account because the directors do not believe it is appropriate to regard realisation of the future income tax benefits as virtually certain.</w:t>
            </w: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rPr>
                <w:b/>
              </w:rPr>
            </w:pPr>
          </w:p>
        </w:tc>
        <w:tc>
          <w:tcPr>
            <w:tcW w:w="1281" w:type="dxa"/>
          </w:tcPr>
          <w:p w:rsidR="00000000" w:rsidRDefault="00823DBD">
            <w:pPr>
              <w:jc w:val="right"/>
              <w:rPr>
                <w:b/>
              </w:rPr>
            </w:pP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rPr>
                <w:b/>
              </w:rPr>
              <w:t>17. ACCOUNTS PAYABLE</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rPr>
                <w:b/>
              </w:rPr>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Trade creditors</w:t>
            </w:r>
          </w:p>
        </w:tc>
        <w:tc>
          <w:tcPr>
            <w:tcW w:w="1281" w:type="dxa"/>
          </w:tcPr>
          <w:p w:rsidR="00000000" w:rsidRDefault="00823DBD">
            <w:pPr>
              <w:jc w:val="right"/>
            </w:pPr>
            <w:r>
              <w:rPr>
                <w:b/>
              </w:rPr>
              <w:t>1,422.8</w:t>
            </w:r>
          </w:p>
        </w:tc>
        <w:tc>
          <w:tcPr>
            <w:tcW w:w="1281" w:type="dxa"/>
          </w:tcPr>
          <w:p w:rsidR="00000000" w:rsidRDefault="00823DBD">
            <w:pPr>
              <w:jc w:val="right"/>
            </w:pPr>
            <w:r>
              <w:t>1,302.7</w:t>
            </w:r>
          </w:p>
        </w:tc>
        <w:tc>
          <w:tcPr>
            <w:tcW w:w="1281" w:type="dxa"/>
          </w:tcPr>
          <w:p w:rsidR="00000000" w:rsidRDefault="00823DBD">
            <w:pPr>
              <w:jc w:val="right"/>
            </w:pPr>
            <w:r>
              <w:rPr>
                <w:b/>
              </w:rPr>
              <w:t>14.2</w:t>
            </w:r>
          </w:p>
        </w:tc>
        <w:tc>
          <w:tcPr>
            <w:tcW w:w="1281" w:type="dxa"/>
          </w:tcPr>
          <w:p w:rsidR="00000000" w:rsidRDefault="00823DBD">
            <w:pPr>
              <w:jc w:val="right"/>
            </w:pPr>
            <w:r>
              <w:t>12.9</w:t>
            </w:r>
          </w:p>
        </w:tc>
      </w:tr>
      <w:tr w:rsidR="00000000">
        <w:tblPrEx>
          <w:tblCellMar>
            <w:top w:w="0" w:type="dxa"/>
            <w:bottom w:w="0" w:type="dxa"/>
          </w:tblCellMar>
        </w:tblPrEx>
        <w:trPr>
          <w:cantSplit/>
        </w:trPr>
        <w:tc>
          <w:tcPr>
            <w:tcW w:w="4536" w:type="dxa"/>
          </w:tcPr>
          <w:p w:rsidR="00000000" w:rsidRDefault="00823DBD">
            <w:r>
              <w:t>Accruals</w:t>
            </w:r>
          </w:p>
        </w:tc>
        <w:tc>
          <w:tcPr>
            <w:tcW w:w="1281" w:type="dxa"/>
          </w:tcPr>
          <w:p w:rsidR="00000000" w:rsidRDefault="00823DBD">
            <w:pPr>
              <w:jc w:val="right"/>
            </w:pPr>
            <w:r>
              <w:rPr>
                <w:b/>
              </w:rPr>
              <w:t>210.6</w:t>
            </w:r>
          </w:p>
        </w:tc>
        <w:tc>
          <w:tcPr>
            <w:tcW w:w="1281" w:type="dxa"/>
          </w:tcPr>
          <w:p w:rsidR="00000000" w:rsidRDefault="00823DBD">
            <w:pPr>
              <w:jc w:val="right"/>
            </w:pPr>
            <w:r>
              <w:t>222.4</w:t>
            </w:r>
          </w:p>
        </w:tc>
        <w:tc>
          <w:tcPr>
            <w:tcW w:w="1281" w:type="dxa"/>
          </w:tcPr>
          <w:p w:rsidR="00000000" w:rsidRDefault="00823DBD">
            <w:pPr>
              <w:jc w:val="right"/>
            </w:pPr>
            <w:r>
              <w:rPr>
                <w:b/>
              </w:rPr>
              <w:t>42.4</w:t>
            </w:r>
          </w:p>
        </w:tc>
        <w:tc>
          <w:tcPr>
            <w:tcW w:w="1281" w:type="dxa"/>
          </w:tcPr>
          <w:p w:rsidR="00000000" w:rsidRDefault="00823DBD">
            <w:pPr>
              <w:jc w:val="right"/>
            </w:pPr>
            <w:r>
              <w:t>50.0</w:t>
            </w:r>
          </w:p>
        </w:tc>
      </w:tr>
      <w:tr w:rsidR="00000000">
        <w:tblPrEx>
          <w:tblCellMar>
            <w:top w:w="0" w:type="dxa"/>
            <w:bottom w:w="0" w:type="dxa"/>
          </w:tblCellMar>
        </w:tblPrEx>
        <w:trPr>
          <w:cantSplit/>
        </w:trPr>
        <w:tc>
          <w:tcPr>
            <w:tcW w:w="4536" w:type="dxa"/>
          </w:tcPr>
          <w:p w:rsidR="00000000" w:rsidRDefault="00823DBD">
            <w:r>
              <w:t xml:space="preserve"> </w:t>
            </w:r>
          </w:p>
        </w:tc>
        <w:tc>
          <w:tcPr>
            <w:tcW w:w="1281" w:type="dxa"/>
          </w:tcPr>
          <w:p w:rsidR="00000000" w:rsidRDefault="00823DBD">
            <w:pPr>
              <w:jc w:val="right"/>
            </w:pPr>
            <w:r>
              <w:rPr>
                <w:b/>
              </w:rPr>
              <w:t>1,633.4</w:t>
            </w:r>
          </w:p>
        </w:tc>
        <w:tc>
          <w:tcPr>
            <w:tcW w:w="1281" w:type="dxa"/>
          </w:tcPr>
          <w:p w:rsidR="00000000" w:rsidRDefault="00823DBD">
            <w:pPr>
              <w:jc w:val="right"/>
            </w:pPr>
            <w:r>
              <w:t>1,525.1</w:t>
            </w:r>
          </w:p>
        </w:tc>
        <w:tc>
          <w:tcPr>
            <w:tcW w:w="1281" w:type="dxa"/>
          </w:tcPr>
          <w:p w:rsidR="00000000" w:rsidRDefault="00823DBD">
            <w:pPr>
              <w:jc w:val="right"/>
            </w:pPr>
            <w:r>
              <w:rPr>
                <w:b/>
              </w:rPr>
              <w:t>56.6</w:t>
            </w:r>
          </w:p>
        </w:tc>
        <w:tc>
          <w:tcPr>
            <w:tcW w:w="1281" w:type="dxa"/>
          </w:tcPr>
          <w:p w:rsidR="00000000" w:rsidRDefault="00823DBD">
            <w:pPr>
              <w:jc w:val="right"/>
            </w:pPr>
            <w:r>
              <w:t>62.9</w:t>
            </w:r>
          </w:p>
        </w:tc>
      </w:tr>
      <w:tr w:rsidR="00000000">
        <w:tblPrEx>
          <w:tblCellMar>
            <w:top w:w="0" w:type="dxa"/>
            <w:bottom w:w="0" w:type="dxa"/>
          </w:tblCellMar>
        </w:tblPrEx>
        <w:trPr>
          <w:cantSplit/>
        </w:trPr>
        <w:tc>
          <w:tcPr>
            <w:tcW w:w="4536" w:type="dxa"/>
          </w:tcPr>
          <w:p w:rsidR="00000000" w:rsidRDefault="00823DBD">
            <w:pPr>
              <w:rPr>
                <w:b/>
              </w:rP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pPr>
              <w:rPr>
                <w:b/>
              </w:rP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rPr>
                <w:b/>
              </w:rPr>
              <w:t>18. BORROWINGS (CURRENT)</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Bank overdraft </w:t>
            </w:r>
          </w:p>
        </w:tc>
        <w:tc>
          <w:tcPr>
            <w:tcW w:w="1281" w:type="dxa"/>
          </w:tcPr>
          <w:p w:rsidR="00000000" w:rsidRDefault="00823DBD">
            <w:pPr>
              <w:jc w:val="right"/>
            </w:pPr>
            <w:r>
              <w:rPr>
                <w:b/>
              </w:rPr>
              <w:t>1.1</w:t>
            </w:r>
          </w:p>
        </w:tc>
        <w:tc>
          <w:tcPr>
            <w:tcW w:w="1281" w:type="dxa"/>
          </w:tcPr>
          <w:p w:rsidR="00000000" w:rsidRDefault="00823DBD">
            <w:pPr>
              <w:jc w:val="right"/>
            </w:pPr>
            <w:r>
              <w:t>14.4</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Other loans </w:t>
            </w:r>
          </w:p>
        </w:tc>
        <w:tc>
          <w:tcPr>
            <w:tcW w:w="1281" w:type="dxa"/>
          </w:tcPr>
          <w:p w:rsidR="00000000" w:rsidRDefault="00823DBD">
            <w:pPr>
              <w:jc w:val="right"/>
            </w:pPr>
            <w:r>
              <w:rPr>
                <w:b/>
              </w:rPr>
              <w:t>49.4</w:t>
            </w:r>
          </w:p>
        </w:tc>
        <w:tc>
          <w:tcPr>
            <w:tcW w:w="1281" w:type="dxa"/>
          </w:tcPr>
          <w:p w:rsidR="00000000" w:rsidRDefault="00823DBD">
            <w:pPr>
              <w:jc w:val="right"/>
            </w:pPr>
            <w:r>
              <w:t>50.3</w:t>
            </w:r>
          </w:p>
        </w:tc>
        <w:tc>
          <w:tcPr>
            <w:tcW w:w="1281" w:type="dxa"/>
          </w:tcPr>
          <w:p w:rsidR="00000000" w:rsidRDefault="00823DBD">
            <w:pPr>
              <w:jc w:val="right"/>
            </w:pPr>
            <w:r>
              <w:t xml:space="preserve"> </w:t>
            </w:r>
          </w:p>
        </w:tc>
        <w:tc>
          <w:tcPr>
            <w:tcW w:w="1281" w:type="dxa"/>
          </w:tcPr>
          <w:p w:rsidR="00000000" w:rsidRDefault="00823DBD">
            <w:pPr>
              <w:jc w:val="right"/>
            </w:pPr>
            <w:r>
              <w:t>2.0</w:t>
            </w:r>
          </w:p>
        </w:tc>
      </w:tr>
      <w:tr w:rsidR="00000000">
        <w:tblPrEx>
          <w:tblCellMar>
            <w:top w:w="0" w:type="dxa"/>
            <w:bottom w:w="0" w:type="dxa"/>
          </w:tblCellMar>
        </w:tblPrEx>
        <w:trPr>
          <w:cantSplit/>
        </w:trPr>
        <w:tc>
          <w:tcPr>
            <w:tcW w:w="4536" w:type="dxa"/>
          </w:tcPr>
          <w:p w:rsidR="00000000" w:rsidRDefault="00823DBD">
            <w:r>
              <w:t xml:space="preserve"> </w:t>
            </w:r>
          </w:p>
        </w:tc>
        <w:tc>
          <w:tcPr>
            <w:tcW w:w="1281" w:type="dxa"/>
          </w:tcPr>
          <w:p w:rsidR="00000000" w:rsidRDefault="00823DBD">
            <w:pPr>
              <w:jc w:val="right"/>
            </w:pPr>
            <w:r>
              <w:rPr>
                <w:b/>
              </w:rPr>
              <w:t>50.5</w:t>
            </w:r>
          </w:p>
        </w:tc>
        <w:tc>
          <w:tcPr>
            <w:tcW w:w="1281" w:type="dxa"/>
          </w:tcPr>
          <w:p w:rsidR="00000000" w:rsidRDefault="00823DBD">
            <w:pPr>
              <w:jc w:val="right"/>
            </w:pPr>
            <w:r>
              <w:t>64.7</w:t>
            </w:r>
          </w:p>
        </w:tc>
        <w:tc>
          <w:tcPr>
            <w:tcW w:w="1281" w:type="dxa"/>
          </w:tcPr>
          <w:p w:rsidR="00000000" w:rsidRDefault="00823DBD">
            <w:pPr>
              <w:jc w:val="right"/>
            </w:pPr>
            <w:r>
              <w:t xml:space="preserve"> </w:t>
            </w:r>
          </w:p>
        </w:tc>
        <w:tc>
          <w:tcPr>
            <w:tcW w:w="1281" w:type="dxa"/>
          </w:tcPr>
          <w:p w:rsidR="00000000" w:rsidRDefault="00823DBD">
            <w:pPr>
              <w:jc w:val="right"/>
            </w:pPr>
            <w:r>
              <w:t>2.0</w:t>
            </w: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rPr>
                <w:b/>
              </w:rPr>
              <w:t>19. PROVISIONS (CURRENT)</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Dividends</w:t>
            </w:r>
          </w:p>
        </w:tc>
        <w:tc>
          <w:tcPr>
            <w:tcW w:w="1281" w:type="dxa"/>
          </w:tcPr>
          <w:p w:rsidR="00000000" w:rsidRDefault="00823DBD">
            <w:pPr>
              <w:jc w:val="right"/>
            </w:pPr>
            <w:r>
              <w:rPr>
                <w:b/>
              </w:rPr>
              <w:t>120.2</w:t>
            </w:r>
          </w:p>
        </w:tc>
        <w:tc>
          <w:tcPr>
            <w:tcW w:w="1281" w:type="dxa"/>
          </w:tcPr>
          <w:p w:rsidR="00000000" w:rsidRDefault="00823DBD">
            <w:pPr>
              <w:jc w:val="right"/>
            </w:pPr>
            <w:r>
              <w:t>112.6</w:t>
            </w:r>
          </w:p>
        </w:tc>
        <w:tc>
          <w:tcPr>
            <w:tcW w:w="1281" w:type="dxa"/>
          </w:tcPr>
          <w:p w:rsidR="00000000" w:rsidRDefault="00823DBD">
            <w:pPr>
              <w:jc w:val="right"/>
            </w:pPr>
            <w:r>
              <w:rPr>
                <w:b/>
              </w:rPr>
              <w:t>120.2</w:t>
            </w:r>
          </w:p>
        </w:tc>
        <w:tc>
          <w:tcPr>
            <w:tcW w:w="1281" w:type="dxa"/>
          </w:tcPr>
          <w:p w:rsidR="00000000" w:rsidRDefault="00823DBD">
            <w:pPr>
              <w:jc w:val="right"/>
            </w:pPr>
            <w:r>
              <w:t>112.6</w:t>
            </w:r>
          </w:p>
        </w:tc>
      </w:tr>
      <w:tr w:rsidR="00000000">
        <w:tblPrEx>
          <w:tblCellMar>
            <w:top w:w="0" w:type="dxa"/>
            <w:bottom w:w="0" w:type="dxa"/>
          </w:tblCellMar>
        </w:tblPrEx>
        <w:trPr>
          <w:cantSplit/>
        </w:trPr>
        <w:tc>
          <w:tcPr>
            <w:tcW w:w="4536" w:type="dxa"/>
          </w:tcPr>
          <w:p w:rsidR="00000000" w:rsidRDefault="00823DBD">
            <w:r>
              <w:t>Taxation</w:t>
            </w:r>
          </w:p>
        </w:tc>
        <w:tc>
          <w:tcPr>
            <w:tcW w:w="1281" w:type="dxa"/>
          </w:tcPr>
          <w:p w:rsidR="00000000" w:rsidRDefault="00823DBD">
            <w:pPr>
              <w:jc w:val="right"/>
            </w:pPr>
            <w:r>
              <w:rPr>
                <w:b/>
              </w:rPr>
              <w:t>214.5</w:t>
            </w:r>
          </w:p>
        </w:tc>
        <w:tc>
          <w:tcPr>
            <w:tcW w:w="1281" w:type="dxa"/>
          </w:tcPr>
          <w:p w:rsidR="00000000" w:rsidRDefault="00823DBD">
            <w:pPr>
              <w:jc w:val="right"/>
            </w:pPr>
            <w:r>
              <w:t>64.3</w:t>
            </w:r>
          </w:p>
        </w:tc>
        <w:tc>
          <w:tcPr>
            <w:tcW w:w="1281" w:type="dxa"/>
          </w:tcPr>
          <w:p w:rsidR="00000000" w:rsidRDefault="00823DBD">
            <w:pPr>
              <w:jc w:val="right"/>
            </w:pPr>
            <w:r>
              <w:rPr>
                <w:b/>
              </w:rPr>
              <w:t>12.3</w:t>
            </w:r>
          </w:p>
        </w:tc>
        <w:tc>
          <w:tcPr>
            <w:tcW w:w="1281" w:type="dxa"/>
          </w:tcPr>
          <w:p w:rsidR="00000000" w:rsidRDefault="00823DBD">
            <w:pPr>
              <w:jc w:val="right"/>
            </w:pPr>
            <w:r>
              <w:t>31.0</w:t>
            </w:r>
          </w:p>
        </w:tc>
      </w:tr>
      <w:tr w:rsidR="00000000">
        <w:tblPrEx>
          <w:tblCellMar>
            <w:top w:w="0" w:type="dxa"/>
            <w:bottom w:w="0" w:type="dxa"/>
          </w:tblCellMar>
        </w:tblPrEx>
        <w:trPr>
          <w:cantSplit/>
        </w:trPr>
        <w:tc>
          <w:tcPr>
            <w:tcW w:w="4536" w:type="dxa"/>
          </w:tcPr>
          <w:p w:rsidR="00000000" w:rsidRDefault="00823DBD">
            <w:r>
              <w:t>Employee entitlements</w:t>
            </w:r>
          </w:p>
        </w:tc>
        <w:tc>
          <w:tcPr>
            <w:tcW w:w="1281" w:type="dxa"/>
          </w:tcPr>
          <w:p w:rsidR="00000000" w:rsidRDefault="00823DBD">
            <w:pPr>
              <w:jc w:val="right"/>
            </w:pPr>
            <w:r>
              <w:rPr>
                <w:b/>
              </w:rPr>
              <w:t>297.4</w:t>
            </w:r>
          </w:p>
        </w:tc>
        <w:tc>
          <w:tcPr>
            <w:tcW w:w="1281" w:type="dxa"/>
          </w:tcPr>
          <w:p w:rsidR="00000000" w:rsidRDefault="00823DBD">
            <w:pPr>
              <w:jc w:val="right"/>
            </w:pPr>
            <w:r>
              <w:t>272.8</w:t>
            </w:r>
          </w:p>
        </w:tc>
        <w:tc>
          <w:tcPr>
            <w:tcW w:w="1281" w:type="dxa"/>
          </w:tcPr>
          <w:p w:rsidR="00000000" w:rsidRDefault="00823DBD">
            <w:pPr>
              <w:jc w:val="right"/>
            </w:pPr>
            <w:r>
              <w:rPr>
                <w:b/>
              </w:rPr>
              <w:t>7.8</w:t>
            </w:r>
          </w:p>
        </w:tc>
        <w:tc>
          <w:tcPr>
            <w:tcW w:w="1281" w:type="dxa"/>
          </w:tcPr>
          <w:p w:rsidR="00000000" w:rsidRDefault="00823DBD">
            <w:pPr>
              <w:jc w:val="right"/>
            </w:pPr>
            <w:r>
              <w:t>7.3</w:t>
            </w:r>
          </w:p>
        </w:tc>
      </w:tr>
      <w:tr w:rsidR="00000000">
        <w:tblPrEx>
          <w:tblCellMar>
            <w:top w:w="0" w:type="dxa"/>
            <w:bottom w:w="0" w:type="dxa"/>
          </w:tblCellMar>
        </w:tblPrEx>
        <w:trPr>
          <w:cantSplit/>
        </w:trPr>
        <w:tc>
          <w:tcPr>
            <w:tcW w:w="4536" w:type="dxa"/>
          </w:tcPr>
          <w:p w:rsidR="00000000" w:rsidRDefault="00823DBD">
            <w:r>
              <w:t>Self-insured risks</w:t>
            </w:r>
          </w:p>
        </w:tc>
        <w:tc>
          <w:tcPr>
            <w:tcW w:w="1281" w:type="dxa"/>
          </w:tcPr>
          <w:p w:rsidR="00000000" w:rsidRDefault="00823DBD">
            <w:pPr>
              <w:jc w:val="right"/>
            </w:pPr>
            <w:r>
              <w:rPr>
                <w:b/>
              </w:rPr>
              <w:t>25.2</w:t>
            </w:r>
          </w:p>
        </w:tc>
        <w:tc>
          <w:tcPr>
            <w:tcW w:w="1281" w:type="dxa"/>
          </w:tcPr>
          <w:p w:rsidR="00000000" w:rsidRDefault="00823DBD">
            <w:pPr>
              <w:jc w:val="right"/>
            </w:pPr>
            <w:r>
              <w:t>18.8</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Workers’ compensation</w:t>
            </w:r>
          </w:p>
        </w:tc>
        <w:tc>
          <w:tcPr>
            <w:tcW w:w="1281" w:type="dxa"/>
          </w:tcPr>
          <w:p w:rsidR="00000000" w:rsidRDefault="00823DBD">
            <w:pPr>
              <w:jc w:val="right"/>
            </w:pPr>
            <w:r>
              <w:rPr>
                <w:b/>
              </w:rPr>
              <w:t>29.7</w:t>
            </w:r>
          </w:p>
        </w:tc>
        <w:tc>
          <w:tcPr>
            <w:tcW w:w="1281" w:type="dxa"/>
          </w:tcPr>
          <w:p w:rsidR="00000000" w:rsidRDefault="00823DBD">
            <w:pPr>
              <w:jc w:val="right"/>
            </w:pPr>
            <w:r>
              <w:t>23.1</w:t>
            </w:r>
          </w:p>
        </w:tc>
        <w:tc>
          <w:tcPr>
            <w:tcW w:w="1281" w:type="dxa"/>
          </w:tcPr>
          <w:p w:rsidR="00000000" w:rsidRDefault="00823DBD">
            <w:pPr>
              <w:jc w:val="right"/>
            </w:pPr>
            <w:r>
              <w:rPr>
                <w:b/>
              </w:rPr>
              <w:t>29.7</w:t>
            </w:r>
          </w:p>
        </w:tc>
        <w:tc>
          <w:tcPr>
            <w:tcW w:w="1281" w:type="dxa"/>
          </w:tcPr>
          <w:p w:rsidR="00000000" w:rsidRDefault="00823DBD">
            <w:pPr>
              <w:jc w:val="right"/>
            </w:pPr>
            <w:r>
              <w:t>23.1</w:t>
            </w:r>
          </w:p>
        </w:tc>
      </w:tr>
      <w:tr w:rsidR="00000000">
        <w:tblPrEx>
          <w:tblCellMar>
            <w:top w:w="0" w:type="dxa"/>
            <w:bottom w:w="0" w:type="dxa"/>
          </w:tblCellMar>
        </w:tblPrEx>
        <w:trPr>
          <w:cantSplit/>
        </w:trPr>
        <w:tc>
          <w:tcPr>
            <w:tcW w:w="4536" w:type="dxa"/>
          </w:tcPr>
          <w:p w:rsidR="00000000" w:rsidRDefault="00823DBD">
            <w:r>
              <w:t xml:space="preserve"> </w:t>
            </w:r>
          </w:p>
        </w:tc>
        <w:tc>
          <w:tcPr>
            <w:tcW w:w="1281" w:type="dxa"/>
          </w:tcPr>
          <w:p w:rsidR="00000000" w:rsidRDefault="00823DBD">
            <w:pPr>
              <w:jc w:val="right"/>
            </w:pPr>
            <w:r>
              <w:rPr>
                <w:b/>
              </w:rPr>
              <w:t>687.0</w:t>
            </w:r>
          </w:p>
        </w:tc>
        <w:tc>
          <w:tcPr>
            <w:tcW w:w="1281" w:type="dxa"/>
          </w:tcPr>
          <w:p w:rsidR="00000000" w:rsidRDefault="00823DBD">
            <w:pPr>
              <w:jc w:val="right"/>
            </w:pPr>
            <w:r>
              <w:t>491.6</w:t>
            </w:r>
          </w:p>
        </w:tc>
        <w:tc>
          <w:tcPr>
            <w:tcW w:w="1281" w:type="dxa"/>
          </w:tcPr>
          <w:p w:rsidR="00000000" w:rsidRDefault="00823DBD">
            <w:pPr>
              <w:jc w:val="right"/>
            </w:pPr>
            <w:r>
              <w:rPr>
                <w:b/>
              </w:rPr>
              <w:t>170.0</w:t>
            </w:r>
          </w:p>
        </w:tc>
        <w:tc>
          <w:tcPr>
            <w:tcW w:w="1281" w:type="dxa"/>
          </w:tcPr>
          <w:p w:rsidR="00000000" w:rsidRDefault="00823DBD">
            <w:pPr>
              <w:jc w:val="right"/>
            </w:pPr>
            <w:r>
              <w:t>174.0</w:t>
            </w: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rPr>
                <w:b/>
              </w:rPr>
              <w:t>20. BORROWINGS (NON-CURRENT)</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Commercial paper covered by foreign currency</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facilities, net of unamortised discount $NIL million</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(1996 $0.2 million)</w:t>
            </w:r>
          </w:p>
        </w:tc>
        <w:tc>
          <w:tcPr>
            <w:tcW w:w="1281" w:type="dxa"/>
          </w:tcPr>
          <w:p w:rsidR="00000000" w:rsidRDefault="00823DBD">
            <w:pPr>
              <w:jc w:val="right"/>
            </w:pPr>
            <w:r>
              <w:t xml:space="preserve"> </w:t>
            </w:r>
          </w:p>
        </w:tc>
        <w:tc>
          <w:tcPr>
            <w:tcW w:w="1281" w:type="dxa"/>
          </w:tcPr>
          <w:p w:rsidR="00000000" w:rsidRDefault="00823DBD">
            <w:pPr>
              <w:jc w:val="right"/>
            </w:pPr>
            <w:r>
              <w:t>25.2</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Foreign currency loans</w:t>
            </w:r>
          </w:p>
        </w:tc>
        <w:tc>
          <w:tcPr>
            <w:tcW w:w="1281" w:type="dxa"/>
          </w:tcPr>
          <w:p w:rsidR="00000000" w:rsidRDefault="00823DBD">
            <w:pPr>
              <w:jc w:val="right"/>
            </w:pPr>
            <w:r>
              <w:rPr>
                <w:b/>
              </w:rPr>
              <w:t>64.4</w:t>
            </w:r>
          </w:p>
        </w:tc>
        <w:tc>
          <w:tcPr>
            <w:tcW w:w="1281" w:type="dxa"/>
          </w:tcPr>
          <w:p w:rsidR="00000000" w:rsidRDefault="00823DBD">
            <w:pPr>
              <w:jc w:val="right"/>
            </w:pPr>
            <w:r>
              <w:t>69.5</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Foreign currency bonds and notes</w:t>
            </w:r>
          </w:p>
        </w:tc>
        <w:tc>
          <w:tcPr>
            <w:tcW w:w="1281" w:type="dxa"/>
          </w:tcPr>
          <w:p w:rsidR="00000000" w:rsidRDefault="00823DBD">
            <w:pPr>
              <w:jc w:val="right"/>
            </w:pPr>
            <w:r>
              <w:rPr>
                <w:b/>
              </w:rPr>
              <w:t>532.5</w:t>
            </w:r>
          </w:p>
        </w:tc>
        <w:tc>
          <w:tcPr>
            <w:tcW w:w="1281" w:type="dxa"/>
          </w:tcPr>
          <w:p w:rsidR="00000000" w:rsidRDefault="00823DBD">
            <w:pPr>
              <w:jc w:val="right"/>
            </w:pPr>
            <w:r>
              <w:t>562.5</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rPr>
                <w:b/>
              </w:rPr>
              <w:t>Total foreign currency denominated borrowings</w:t>
            </w:r>
          </w:p>
        </w:tc>
        <w:tc>
          <w:tcPr>
            <w:tcW w:w="1281" w:type="dxa"/>
          </w:tcPr>
          <w:p w:rsidR="00000000" w:rsidRDefault="00823DBD">
            <w:pPr>
              <w:jc w:val="right"/>
            </w:pPr>
            <w:r>
              <w:rPr>
                <w:b/>
              </w:rPr>
              <w:t>596.9</w:t>
            </w:r>
          </w:p>
        </w:tc>
        <w:tc>
          <w:tcPr>
            <w:tcW w:w="1281" w:type="dxa"/>
          </w:tcPr>
          <w:p w:rsidR="00000000" w:rsidRDefault="00823DBD">
            <w:pPr>
              <w:jc w:val="right"/>
            </w:pPr>
            <w:r>
              <w:t>657.2</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Commercial paper supported by committed domestic </w:t>
            </w: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and international facilities, net of unamortised </w:t>
            </w: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discount $1.3 million (1996 $11.5 million)</w:t>
            </w:r>
          </w:p>
        </w:tc>
        <w:tc>
          <w:tcPr>
            <w:tcW w:w="1281" w:type="dxa"/>
          </w:tcPr>
          <w:p w:rsidR="00000000" w:rsidRDefault="00823DBD">
            <w:pPr>
              <w:jc w:val="right"/>
            </w:pPr>
            <w:r>
              <w:rPr>
                <w:b/>
              </w:rPr>
              <w:t>404.7</w:t>
            </w:r>
          </w:p>
        </w:tc>
        <w:tc>
          <w:tcPr>
            <w:tcW w:w="1281" w:type="dxa"/>
          </w:tcPr>
          <w:p w:rsidR="00000000" w:rsidRDefault="00823DBD">
            <w:pPr>
              <w:jc w:val="right"/>
            </w:pPr>
            <w:r>
              <w:t>865.2</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Bonds and notes issued under domestic and</w:t>
            </w: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international facilities</w:t>
            </w:r>
          </w:p>
        </w:tc>
        <w:tc>
          <w:tcPr>
            <w:tcW w:w="1281" w:type="dxa"/>
          </w:tcPr>
          <w:p w:rsidR="00000000" w:rsidRDefault="00823DBD">
            <w:pPr>
              <w:jc w:val="right"/>
            </w:pPr>
            <w:r>
              <w:rPr>
                <w:b/>
              </w:rPr>
              <w:t>274.0</w:t>
            </w:r>
          </w:p>
        </w:tc>
        <w:tc>
          <w:tcPr>
            <w:tcW w:w="1281" w:type="dxa"/>
          </w:tcPr>
          <w:p w:rsidR="00000000" w:rsidRDefault="00823DBD">
            <w:pPr>
              <w:jc w:val="right"/>
            </w:pPr>
            <w:r>
              <w:t>286.0</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Domestic bank loans</w:t>
            </w:r>
          </w:p>
        </w:tc>
        <w:tc>
          <w:tcPr>
            <w:tcW w:w="1281" w:type="dxa"/>
          </w:tcPr>
          <w:p w:rsidR="00000000" w:rsidRDefault="00823DBD">
            <w:pPr>
              <w:jc w:val="right"/>
            </w:pPr>
            <w:r>
              <w:rPr>
                <w:b/>
              </w:rPr>
              <w:t>338.6</w:t>
            </w:r>
          </w:p>
        </w:tc>
        <w:tc>
          <w:tcPr>
            <w:tcW w:w="1281" w:type="dxa"/>
          </w:tcPr>
          <w:p w:rsidR="00000000" w:rsidRDefault="00823DBD">
            <w:pPr>
              <w:jc w:val="right"/>
            </w:pPr>
            <w:r>
              <w:t>351.7</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Other</w:t>
            </w:r>
          </w:p>
        </w:tc>
        <w:tc>
          <w:tcPr>
            <w:tcW w:w="1281" w:type="dxa"/>
          </w:tcPr>
          <w:p w:rsidR="00000000" w:rsidRDefault="00823DBD">
            <w:pPr>
              <w:jc w:val="right"/>
            </w:pPr>
            <w:r>
              <w:rPr>
                <w:b/>
              </w:rPr>
              <w:t>10.4</w:t>
            </w:r>
          </w:p>
        </w:tc>
        <w:tc>
          <w:tcPr>
            <w:tcW w:w="1281" w:type="dxa"/>
          </w:tcPr>
          <w:p w:rsidR="00000000" w:rsidRDefault="00823DBD">
            <w:pPr>
              <w:jc w:val="right"/>
            </w:pPr>
            <w:r>
              <w:t>177.1</w:t>
            </w:r>
          </w:p>
        </w:tc>
        <w:tc>
          <w:tcPr>
            <w:tcW w:w="1281" w:type="dxa"/>
          </w:tcPr>
          <w:p w:rsidR="00000000" w:rsidRDefault="00823DBD">
            <w:pPr>
              <w:jc w:val="right"/>
            </w:pPr>
            <w:r>
              <w:rPr>
                <w:b/>
              </w:rPr>
              <w:t>22.2</w:t>
            </w:r>
          </w:p>
        </w:tc>
        <w:tc>
          <w:tcPr>
            <w:tcW w:w="1281" w:type="dxa"/>
          </w:tcPr>
          <w:p w:rsidR="00000000" w:rsidRDefault="00823DBD">
            <w:pPr>
              <w:jc w:val="right"/>
            </w:pPr>
            <w:r>
              <w:t>18.3</w:t>
            </w:r>
          </w:p>
        </w:tc>
      </w:tr>
      <w:tr w:rsidR="00000000">
        <w:tblPrEx>
          <w:tblCellMar>
            <w:top w:w="0" w:type="dxa"/>
            <w:bottom w:w="0" w:type="dxa"/>
          </w:tblCellMar>
        </w:tblPrEx>
        <w:trPr>
          <w:cantSplit/>
        </w:trPr>
        <w:tc>
          <w:tcPr>
            <w:tcW w:w="4536" w:type="dxa"/>
          </w:tcPr>
          <w:p w:rsidR="00000000" w:rsidRDefault="00823DBD">
            <w:r>
              <w:t>Amounts owing to controlled entities</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rPr>
                <w:b/>
              </w:rPr>
              <w:t>3,115.6</w:t>
            </w:r>
          </w:p>
        </w:tc>
        <w:tc>
          <w:tcPr>
            <w:tcW w:w="1281" w:type="dxa"/>
          </w:tcPr>
          <w:p w:rsidR="00000000" w:rsidRDefault="00823DBD">
            <w:pPr>
              <w:jc w:val="right"/>
            </w:pPr>
            <w:r>
              <w:t>2,961.0</w:t>
            </w:r>
          </w:p>
        </w:tc>
      </w:tr>
      <w:tr w:rsidR="00000000">
        <w:tblPrEx>
          <w:tblCellMar>
            <w:top w:w="0" w:type="dxa"/>
            <w:bottom w:w="0" w:type="dxa"/>
          </w:tblCellMar>
        </w:tblPrEx>
        <w:trPr>
          <w:cantSplit/>
        </w:trPr>
        <w:tc>
          <w:tcPr>
            <w:tcW w:w="4536" w:type="dxa"/>
          </w:tcPr>
          <w:p w:rsidR="00000000" w:rsidRDefault="00823DBD">
            <w:r>
              <w:t xml:space="preserve"> </w:t>
            </w:r>
          </w:p>
        </w:tc>
        <w:tc>
          <w:tcPr>
            <w:tcW w:w="1281" w:type="dxa"/>
          </w:tcPr>
          <w:p w:rsidR="00000000" w:rsidRDefault="00823DBD">
            <w:pPr>
              <w:jc w:val="right"/>
            </w:pPr>
            <w:r>
              <w:rPr>
                <w:b/>
              </w:rPr>
              <w:t>1,624.6</w:t>
            </w:r>
          </w:p>
        </w:tc>
        <w:tc>
          <w:tcPr>
            <w:tcW w:w="1281" w:type="dxa"/>
          </w:tcPr>
          <w:p w:rsidR="00000000" w:rsidRDefault="00823DBD">
            <w:pPr>
              <w:jc w:val="right"/>
            </w:pPr>
            <w:r>
              <w:t>2,337.2</w:t>
            </w:r>
          </w:p>
        </w:tc>
        <w:tc>
          <w:tcPr>
            <w:tcW w:w="1281" w:type="dxa"/>
          </w:tcPr>
          <w:p w:rsidR="00000000" w:rsidRDefault="00823DBD">
            <w:pPr>
              <w:jc w:val="right"/>
            </w:pPr>
            <w:r>
              <w:rPr>
                <w:b/>
              </w:rPr>
              <w:t>3,137.8</w:t>
            </w:r>
          </w:p>
        </w:tc>
        <w:tc>
          <w:tcPr>
            <w:tcW w:w="1281" w:type="dxa"/>
          </w:tcPr>
          <w:p w:rsidR="00000000" w:rsidRDefault="00823DBD">
            <w:pPr>
              <w:jc w:val="right"/>
            </w:pPr>
            <w:r>
              <w:t>2,979.3</w:t>
            </w:r>
          </w:p>
        </w:tc>
      </w:tr>
      <w:tr w:rsidR="00000000">
        <w:tblPrEx>
          <w:tblCellMar>
            <w:top w:w="0" w:type="dxa"/>
            <w:bottom w:w="0" w:type="dxa"/>
          </w:tblCellMar>
        </w:tblPrEx>
        <w:trPr>
          <w:cantSplit/>
        </w:trPr>
        <w:tc>
          <w:tcPr>
            <w:tcW w:w="4536" w:type="dxa"/>
          </w:tcPr>
          <w:p w:rsidR="00000000" w:rsidRDefault="00823DBD">
            <w:r>
              <w:t>Net value of currency swaps supporting foreign</w:t>
            </w: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currency facilities</w:t>
            </w:r>
          </w:p>
        </w:tc>
        <w:tc>
          <w:tcPr>
            <w:tcW w:w="1281" w:type="dxa"/>
          </w:tcPr>
          <w:p w:rsidR="00000000" w:rsidRDefault="00823DBD">
            <w:pPr>
              <w:jc w:val="right"/>
            </w:pPr>
            <w:r>
              <w:rPr>
                <w:b/>
              </w:rPr>
              <w:t>4.9</w:t>
            </w:r>
          </w:p>
        </w:tc>
        <w:tc>
          <w:tcPr>
            <w:tcW w:w="1281" w:type="dxa"/>
          </w:tcPr>
          <w:p w:rsidR="00000000" w:rsidRDefault="00823DBD">
            <w:pPr>
              <w:jc w:val="right"/>
            </w:pPr>
            <w:r>
              <w:t>30.2</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 </w:t>
            </w:r>
          </w:p>
        </w:tc>
        <w:tc>
          <w:tcPr>
            <w:tcW w:w="1281" w:type="dxa"/>
          </w:tcPr>
          <w:p w:rsidR="00000000" w:rsidRDefault="00823DBD">
            <w:pPr>
              <w:jc w:val="right"/>
            </w:pPr>
            <w:r>
              <w:rPr>
                <w:b/>
              </w:rPr>
              <w:t>1,629.5</w:t>
            </w:r>
          </w:p>
        </w:tc>
        <w:tc>
          <w:tcPr>
            <w:tcW w:w="1281" w:type="dxa"/>
          </w:tcPr>
          <w:p w:rsidR="00000000" w:rsidRDefault="00823DBD">
            <w:pPr>
              <w:jc w:val="right"/>
            </w:pPr>
            <w:r>
              <w:t>2,367.4</w:t>
            </w:r>
          </w:p>
        </w:tc>
        <w:tc>
          <w:tcPr>
            <w:tcW w:w="1281" w:type="dxa"/>
          </w:tcPr>
          <w:p w:rsidR="00000000" w:rsidRDefault="00823DBD">
            <w:pPr>
              <w:jc w:val="right"/>
            </w:pPr>
            <w:r>
              <w:rPr>
                <w:b/>
              </w:rPr>
              <w:t>3,137.8</w:t>
            </w:r>
          </w:p>
        </w:tc>
        <w:tc>
          <w:tcPr>
            <w:tcW w:w="1281" w:type="dxa"/>
          </w:tcPr>
          <w:p w:rsidR="00000000" w:rsidRDefault="00823DBD">
            <w:pPr>
              <w:jc w:val="right"/>
            </w:pPr>
            <w:r>
              <w:t>2,979.3</w:t>
            </w:r>
          </w:p>
        </w:tc>
      </w:tr>
    </w:tbl>
    <w:p w:rsidR="00000000" w:rsidRDefault="00823DBD"/>
    <w:p w:rsidR="00000000" w:rsidRDefault="00823DBD"/>
    <w:tbl>
      <w:tblPr>
        <w:tblW w:w="0" w:type="auto"/>
        <w:tblLayout w:type="fixed"/>
        <w:tblCellMar>
          <w:left w:w="28" w:type="dxa"/>
          <w:right w:w="28" w:type="dxa"/>
        </w:tblCellMar>
        <w:tblLook w:val="0000"/>
      </w:tblPr>
      <w:tblGrid>
        <w:gridCol w:w="4536"/>
        <w:gridCol w:w="1281"/>
        <w:gridCol w:w="1281"/>
      </w:tblGrid>
      <w:tr w:rsidR="00000000">
        <w:tblPrEx>
          <w:tblCellMar>
            <w:top w:w="0" w:type="dxa"/>
            <w:bottom w:w="0" w:type="dxa"/>
          </w:tblCellMar>
        </w:tblPrEx>
        <w:trPr>
          <w:cantSplit/>
        </w:trPr>
        <w:tc>
          <w:tcPr>
            <w:tcW w:w="4536" w:type="dxa"/>
          </w:tcPr>
          <w:p w:rsidR="00000000" w:rsidRDefault="00823DBD"/>
        </w:tc>
        <w:tc>
          <w:tcPr>
            <w:tcW w:w="2562" w:type="dxa"/>
            <w:gridSpan w:val="2"/>
          </w:tcPr>
          <w:p w:rsidR="00000000" w:rsidRDefault="00823DBD">
            <w:pPr>
              <w:jc w:val="center"/>
            </w:pPr>
            <w:r>
              <w:rPr>
                <w:b/>
              </w:rPr>
              <w:t>CML Gr</w:t>
            </w:r>
            <w:r>
              <w:rPr>
                <w:b/>
              </w:rPr>
              <w:t>oup</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823DBD">
            <w:r>
              <w:rPr>
                <w:vanish/>
              </w:rPr>
              <w:t>[SULON]</w:t>
            </w:r>
          </w:p>
        </w:tc>
        <w:tc>
          <w:tcPr>
            <w:tcW w:w="1281" w:type="dxa"/>
            <w:tcBorders>
              <w:bottom w:val="single" w:sz="18" w:space="0" w:color="auto"/>
            </w:tcBorders>
          </w:tcPr>
          <w:p w:rsidR="00000000" w:rsidRDefault="00823DBD">
            <w:pPr>
              <w:jc w:val="right"/>
            </w:pPr>
            <w:r>
              <w:rPr>
                <w:b/>
              </w:rPr>
              <w:t xml:space="preserve">1997 $M </w:t>
            </w:r>
          </w:p>
        </w:tc>
        <w:tc>
          <w:tcPr>
            <w:tcW w:w="1281" w:type="dxa"/>
            <w:tcBorders>
              <w:bottom w:val="single" w:sz="18" w:space="0" w:color="auto"/>
            </w:tcBorders>
          </w:tcPr>
          <w:p w:rsidR="00000000" w:rsidRDefault="00823DBD">
            <w:pPr>
              <w:jc w:val="right"/>
            </w:pPr>
            <w:r>
              <w:t xml:space="preserve">1996 $M </w:t>
            </w:r>
          </w:p>
        </w:tc>
      </w:tr>
      <w:tr w:rsidR="00000000">
        <w:tblPrEx>
          <w:tblCellMar>
            <w:top w:w="0" w:type="dxa"/>
            <w:bottom w:w="0" w:type="dxa"/>
          </w:tblCellMar>
        </w:tblPrEx>
        <w:trPr>
          <w:cantSplit/>
        </w:trPr>
        <w:tc>
          <w:tcPr>
            <w:tcW w:w="4536" w:type="dxa"/>
          </w:tcPr>
          <w:p w:rsidR="00000000" w:rsidRDefault="00823DBD">
            <w:r>
              <w:rPr>
                <w:b/>
              </w:rPr>
              <w:t>Borrowing maturity pattern</w:t>
            </w: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1997/1998</w:t>
            </w:r>
          </w:p>
        </w:tc>
        <w:tc>
          <w:tcPr>
            <w:tcW w:w="1281" w:type="dxa"/>
          </w:tcPr>
          <w:p w:rsidR="00000000" w:rsidRDefault="00823DBD">
            <w:pPr>
              <w:jc w:val="right"/>
            </w:pPr>
            <w:r>
              <w:t xml:space="preserve"> </w:t>
            </w:r>
          </w:p>
        </w:tc>
        <w:tc>
          <w:tcPr>
            <w:tcW w:w="1281" w:type="dxa"/>
          </w:tcPr>
          <w:p w:rsidR="00000000" w:rsidRDefault="00823DBD">
            <w:pPr>
              <w:jc w:val="right"/>
            </w:pPr>
            <w:r>
              <w:t>604.9</w:t>
            </w:r>
          </w:p>
        </w:tc>
      </w:tr>
      <w:tr w:rsidR="00000000">
        <w:tblPrEx>
          <w:tblCellMar>
            <w:top w:w="0" w:type="dxa"/>
            <w:bottom w:w="0" w:type="dxa"/>
          </w:tblCellMar>
        </w:tblPrEx>
        <w:trPr>
          <w:cantSplit/>
        </w:trPr>
        <w:tc>
          <w:tcPr>
            <w:tcW w:w="4536" w:type="dxa"/>
          </w:tcPr>
          <w:p w:rsidR="00000000" w:rsidRDefault="00823DBD">
            <w:r>
              <w:t>1998/1999</w:t>
            </w:r>
          </w:p>
        </w:tc>
        <w:tc>
          <w:tcPr>
            <w:tcW w:w="1281" w:type="dxa"/>
          </w:tcPr>
          <w:p w:rsidR="00000000" w:rsidRDefault="00823DBD">
            <w:pPr>
              <w:jc w:val="right"/>
            </w:pPr>
            <w:r>
              <w:rPr>
                <w:b/>
              </w:rPr>
              <w:t>500.9</w:t>
            </w:r>
          </w:p>
        </w:tc>
        <w:tc>
          <w:tcPr>
            <w:tcW w:w="1281" w:type="dxa"/>
          </w:tcPr>
          <w:p w:rsidR="00000000" w:rsidRDefault="00823DBD">
            <w:pPr>
              <w:jc w:val="right"/>
            </w:pPr>
            <w:r>
              <w:t>416.5</w:t>
            </w:r>
          </w:p>
        </w:tc>
      </w:tr>
      <w:tr w:rsidR="00000000">
        <w:tblPrEx>
          <w:tblCellMar>
            <w:top w:w="0" w:type="dxa"/>
            <w:bottom w:w="0" w:type="dxa"/>
          </w:tblCellMar>
        </w:tblPrEx>
        <w:trPr>
          <w:cantSplit/>
        </w:trPr>
        <w:tc>
          <w:tcPr>
            <w:tcW w:w="4536" w:type="dxa"/>
          </w:tcPr>
          <w:p w:rsidR="00000000" w:rsidRDefault="00823DBD">
            <w:r>
              <w:t>1999/2000</w:t>
            </w:r>
          </w:p>
        </w:tc>
        <w:tc>
          <w:tcPr>
            <w:tcW w:w="1281" w:type="dxa"/>
          </w:tcPr>
          <w:p w:rsidR="00000000" w:rsidRDefault="00823DBD">
            <w:pPr>
              <w:jc w:val="right"/>
            </w:pPr>
            <w:r>
              <w:rPr>
                <w:b/>
              </w:rPr>
              <w:t>373.0</w:t>
            </w:r>
          </w:p>
        </w:tc>
        <w:tc>
          <w:tcPr>
            <w:tcW w:w="1281" w:type="dxa"/>
          </w:tcPr>
          <w:p w:rsidR="00000000" w:rsidRDefault="00823DBD">
            <w:pPr>
              <w:jc w:val="right"/>
            </w:pPr>
            <w:r>
              <w:t>742.8</w:t>
            </w:r>
          </w:p>
        </w:tc>
      </w:tr>
      <w:tr w:rsidR="00000000">
        <w:tblPrEx>
          <w:tblCellMar>
            <w:top w:w="0" w:type="dxa"/>
            <w:bottom w:w="0" w:type="dxa"/>
          </w:tblCellMar>
        </w:tblPrEx>
        <w:trPr>
          <w:cantSplit/>
        </w:trPr>
        <w:tc>
          <w:tcPr>
            <w:tcW w:w="4536" w:type="dxa"/>
          </w:tcPr>
          <w:p w:rsidR="00000000" w:rsidRDefault="00823DBD">
            <w:r>
              <w:t>2000/2001</w:t>
            </w:r>
          </w:p>
        </w:tc>
        <w:tc>
          <w:tcPr>
            <w:tcW w:w="1281" w:type="dxa"/>
          </w:tcPr>
          <w:p w:rsidR="00000000" w:rsidRDefault="00823DBD">
            <w:pPr>
              <w:jc w:val="right"/>
            </w:pPr>
            <w:r>
              <w:rPr>
                <w:b/>
              </w:rPr>
              <w:t>275.9</w:t>
            </w:r>
          </w:p>
        </w:tc>
        <w:tc>
          <w:tcPr>
            <w:tcW w:w="1281" w:type="dxa"/>
          </w:tcPr>
          <w:p w:rsidR="00000000" w:rsidRDefault="00823DBD">
            <w:pPr>
              <w:jc w:val="right"/>
            </w:pPr>
            <w:r>
              <w:t>166.9</w:t>
            </w:r>
          </w:p>
        </w:tc>
      </w:tr>
      <w:tr w:rsidR="00000000">
        <w:tblPrEx>
          <w:tblCellMar>
            <w:top w:w="0" w:type="dxa"/>
            <w:bottom w:w="0" w:type="dxa"/>
          </w:tblCellMar>
        </w:tblPrEx>
        <w:trPr>
          <w:cantSplit/>
        </w:trPr>
        <w:tc>
          <w:tcPr>
            <w:tcW w:w="4536" w:type="dxa"/>
          </w:tcPr>
          <w:p w:rsidR="00000000" w:rsidRDefault="00823DBD">
            <w:r>
              <w:t>2001/2002</w:t>
            </w:r>
          </w:p>
        </w:tc>
        <w:tc>
          <w:tcPr>
            <w:tcW w:w="1281" w:type="dxa"/>
          </w:tcPr>
          <w:p w:rsidR="00000000" w:rsidRDefault="00823DBD">
            <w:pPr>
              <w:jc w:val="right"/>
            </w:pPr>
            <w:r>
              <w:rPr>
                <w:b/>
              </w:rPr>
              <w:t>87.0</w:t>
            </w:r>
          </w:p>
        </w:tc>
        <w:tc>
          <w:tcPr>
            <w:tcW w:w="1281" w:type="dxa"/>
          </w:tcPr>
          <w:p w:rsidR="00000000" w:rsidRDefault="00823DBD">
            <w:pPr>
              <w:jc w:val="right"/>
            </w:pPr>
            <w:r>
              <w:t>116.9</w:t>
            </w:r>
          </w:p>
        </w:tc>
      </w:tr>
      <w:tr w:rsidR="00000000">
        <w:tblPrEx>
          <w:tblCellMar>
            <w:top w:w="0" w:type="dxa"/>
            <w:bottom w:w="0" w:type="dxa"/>
          </w:tblCellMar>
        </w:tblPrEx>
        <w:trPr>
          <w:cantSplit/>
        </w:trPr>
        <w:tc>
          <w:tcPr>
            <w:tcW w:w="4536" w:type="dxa"/>
          </w:tcPr>
          <w:p w:rsidR="00000000" w:rsidRDefault="00823DBD">
            <w:r>
              <w:t>2002/2003</w:t>
            </w:r>
          </w:p>
        </w:tc>
        <w:tc>
          <w:tcPr>
            <w:tcW w:w="1281" w:type="dxa"/>
          </w:tcPr>
          <w:p w:rsidR="00000000" w:rsidRDefault="00823DBD">
            <w:pPr>
              <w:jc w:val="right"/>
            </w:pPr>
            <w:r>
              <w:rPr>
                <w:b/>
              </w:rPr>
              <w:t>168.1</w:t>
            </w:r>
          </w:p>
        </w:tc>
        <w:tc>
          <w:tcPr>
            <w:tcW w:w="1281" w:type="dxa"/>
          </w:tcPr>
          <w:p w:rsidR="00000000" w:rsidRDefault="00823DBD">
            <w:pPr>
              <w:jc w:val="right"/>
            </w:pPr>
            <w:r>
              <w:t>73.0</w:t>
            </w:r>
          </w:p>
        </w:tc>
      </w:tr>
      <w:tr w:rsidR="00000000">
        <w:tblPrEx>
          <w:tblCellMar>
            <w:top w:w="0" w:type="dxa"/>
            <w:bottom w:w="0" w:type="dxa"/>
          </w:tblCellMar>
        </w:tblPrEx>
        <w:trPr>
          <w:cantSplit/>
        </w:trPr>
        <w:tc>
          <w:tcPr>
            <w:tcW w:w="4536" w:type="dxa"/>
          </w:tcPr>
          <w:p w:rsidR="00000000" w:rsidRDefault="00823DBD">
            <w:r>
              <w:t>2003/2004</w:t>
            </w:r>
          </w:p>
        </w:tc>
        <w:tc>
          <w:tcPr>
            <w:tcW w:w="1281" w:type="dxa"/>
          </w:tcPr>
          <w:p w:rsidR="00000000" w:rsidRDefault="00823DBD">
            <w:pPr>
              <w:jc w:val="right"/>
            </w:pPr>
            <w:r>
              <w:rPr>
                <w:b/>
              </w:rPr>
              <w:t>76.6</w:t>
            </w:r>
          </w:p>
        </w:tc>
        <w:tc>
          <w:tcPr>
            <w:tcW w:w="1281" w:type="dxa"/>
          </w:tcPr>
          <w:p w:rsidR="00000000" w:rsidRDefault="00823DBD">
            <w:pPr>
              <w:jc w:val="right"/>
            </w:pPr>
            <w:r>
              <w:t>75.2</w:t>
            </w:r>
          </w:p>
        </w:tc>
      </w:tr>
      <w:tr w:rsidR="00000000">
        <w:tblPrEx>
          <w:tblCellMar>
            <w:top w:w="0" w:type="dxa"/>
            <w:bottom w:w="0" w:type="dxa"/>
          </w:tblCellMar>
        </w:tblPrEx>
        <w:trPr>
          <w:cantSplit/>
        </w:trPr>
        <w:tc>
          <w:tcPr>
            <w:tcW w:w="4536" w:type="dxa"/>
          </w:tcPr>
          <w:p w:rsidR="00000000" w:rsidRDefault="00823DBD">
            <w:r>
              <w:t>2004/2005</w:t>
            </w:r>
          </w:p>
        </w:tc>
        <w:tc>
          <w:tcPr>
            <w:tcW w:w="1281" w:type="dxa"/>
          </w:tcPr>
          <w:p w:rsidR="00000000" w:rsidRDefault="00823DBD">
            <w:pPr>
              <w:jc w:val="right"/>
            </w:pPr>
            <w:r>
              <w:rPr>
                <w:b/>
              </w:rPr>
              <w:t>55.2</w:t>
            </w:r>
          </w:p>
        </w:tc>
        <w:tc>
          <w:tcPr>
            <w:tcW w:w="1281" w:type="dxa"/>
          </w:tcPr>
          <w:p w:rsidR="00000000" w:rsidRDefault="00823DBD">
            <w:pPr>
              <w:jc w:val="right"/>
            </w:pPr>
            <w:r>
              <w:t>53.1</w:t>
            </w:r>
          </w:p>
        </w:tc>
      </w:tr>
      <w:tr w:rsidR="00000000">
        <w:tblPrEx>
          <w:tblCellMar>
            <w:top w:w="0" w:type="dxa"/>
            <w:bottom w:w="0" w:type="dxa"/>
          </w:tblCellMar>
        </w:tblPrEx>
        <w:trPr>
          <w:cantSplit/>
        </w:trPr>
        <w:tc>
          <w:tcPr>
            <w:tcW w:w="4536" w:type="dxa"/>
          </w:tcPr>
          <w:p w:rsidR="00000000" w:rsidRDefault="00823DBD">
            <w:r>
              <w:t>2005/2006</w:t>
            </w:r>
          </w:p>
        </w:tc>
        <w:tc>
          <w:tcPr>
            <w:tcW w:w="1281" w:type="dxa"/>
          </w:tcPr>
          <w:p w:rsidR="00000000" w:rsidRDefault="00823DBD">
            <w:pPr>
              <w:jc w:val="right"/>
            </w:pPr>
            <w:r>
              <w:rPr>
                <w:b/>
              </w:rPr>
              <w:t>25.1</w:t>
            </w:r>
          </w:p>
        </w:tc>
        <w:tc>
          <w:tcPr>
            <w:tcW w:w="1281" w:type="dxa"/>
          </w:tcPr>
          <w:p w:rsidR="00000000" w:rsidRDefault="00823DBD">
            <w:pPr>
              <w:jc w:val="right"/>
            </w:pPr>
            <w:r>
              <w:t>25.1</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823DBD">
            <w:r>
              <w:rPr>
                <w:vanish/>
              </w:rPr>
              <w:t>[SULON]</w:t>
            </w:r>
            <w:r>
              <w:t>2006/2007 and later</w:t>
            </w:r>
          </w:p>
        </w:tc>
        <w:tc>
          <w:tcPr>
            <w:tcW w:w="1281" w:type="dxa"/>
            <w:tcBorders>
              <w:bottom w:val="single" w:sz="18" w:space="0" w:color="auto"/>
            </w:tcBorders>
          </w:tcPr>
          <w:p w:rsidR="00000000" w:rsidRDefault="00823DBD">
            <w:pPr>
              <w:jc w:val="right"/>
            </w:pPr>
            <w:r>
              <w:rPr>
                <w:b/>
              </w:rPr>
              <w:t>62.8</w:t>
            </w:r>
          </w:p>
        </w:tc>
        <w:tc>
          <w:tcPr>
            <w:tcW w:w="1281" w:type="dxa"/>
            <w:tcBorders>
              <w:bottom w:val="single" w:sz="18" w:space="0" w:color="auto"/>
            </w:tcBorders>
          </w:tcPr>
          <w:p w:rsidR="00000000" w:rsidRDefault="00823DBD">
            <w:pPr>
              <w:jc w:val="right"/>
            </w:pPr>
            <w:r>
              <w:t>62.8</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823DBD">
            <w:r>
              <w:rPr>
                <w:vanish/>
              </w:rPr>
              <w:t>[DULON]</w:t>
            </w:r>
            <w:r>
              <w:t xml:space="preserve"> </w:t>
            </w:r>
          </w:p>
        </w:tc>
        <w:tc>
          <w:tcPr>
            <w:tcW w:w="1281" w:type="dxa"/>
            <w:tcBorders>
              <w:bottom w:val="double" w:sz="18" w:space="0" w:color="auto"/>
            </w:tcBorders>
          </w:tcPr>
          <w:p w:rsidR="00000000" w:rsidRDefault="00823DBD">
            <w:pPr>
              <w:jc w:val="right"/>
            </w:pPr>
            <w:r>
              <w:rPr>
                <w:b/>
              </w:rPr>
              <w:t>1,624.6</w:t>
            </w:r>
          </w:p>
        </w:tc>
        <w:tc>
          <w:tcPr>
            <w:tcW w:w="1281" w:type="dxa"/>
            <w:tcBorders>
              <w:bottom w:val="double" w:sz="18" w:space="0" w:color="auto"/>
            </w:tcBorders>
          </w:tcPr>
          <w:p w:rsidR="00000000" w:rsidRDefault="00823DBD">
            <w:pPr>
              <w:jc w:val="right"/>
            </w:pPr>
            <w:r>
              <w:t>2,337.2</w:t>
            </w: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rPr>
                <w:b/>
              </w:rPr>
              <w:t xml:space="preserve">Denomination of long-term foreign currrency borrowings </w:t>
            </w: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United States dollars </w:t>
            </w:r>
          </w:p>
        </w:tc>
        <w:tc>
          <w:tcPr>
            <w:tcW w:w="1281" w:type="dxa"/>
          </w:tcPr>
          <w:p w:rsidR="00000000" w:rsidRDefault="00823DBD">
            <w:pPr>
              <w:jc w:val="right"/>
            </w:pPr>
            <w:r>
              <w:rPr>
                <w:b/>
              </w:rPr>
              <w:t>437.3</w:t>
            </w:r>
          </w:p>
        </w:tc>
        <w:tc>
          <w:tcPr>
            <w:tcW w:w="1281" w:type="dxa"/>
          </w:tcPr>
          <w:p w:rsidR="00000000" w:rsidRDefault="00823DBD">
            <w:pPr>
              <w:jc w:val="right"/>
            </w:pPr>
            <w:r>
              <w:t>486.6</w:t>
            </w:r>
          </w:p>
        </w:tc>
      </w:tr>
      <w:tr w:rsidR="00000000">
        <w:tblPrEx>
          <w:tblCellMar>
            <w:top w:w="0" w:type="dxa"/>
            <w:bottom w:w="0" w:type="dxa"/>
          </w:tblCellMar>
        </w:tblPrEx>
        <w:trPr>
          <w:cantSplit/>
        </w:trPr>
        <w:tc>
          <w:tcPr>
            <w:tcW w:w="4536" w:type="dxa"/>
          </w:tcPr>
          <w:p w:rsidR="00000000" w:rsidRDefault="00823DBD">
            <w:r>
              <w:t xml:space="preserve">Japanese yen </w:t>
            </w:r>
          </w:p>
        </w:tc>
        <w:tc>
          <w:tcPr>
            <w:tcW w:w="1281" w:type="dxa"/>
          </w:tcPr>
          <w:p w:rsidR="00000000" w:rsidRDefault="00823DBD">
            <w:pPr>
              <w:jc w:val="right"/>
            </w:pPr>
            <w:r>
              <w:rPr>
                <w:b/>
              </w:rPr>
              <w:t>122.7</w:t>
            </w:r>
          </w:p>
        </w:tc>
        <w:tc>
          <w:tcPr>
            <w:tcW w:w="1281" w:type="dxa"/>
          </w:tcPr>
          <w:p w:rsidR="00000000" w:rsidRDefault="00823DBD">
            <w:pPr>
              <w:jc w:val="right"/>
            </w:pPr>
            <w:r>
              <w:t>128.</w:t>
            </w:r>
            <w:r>
              <w:t>1</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823DBD">
            <w:r>
              <w:rPr>
                <w:vanish/>
              </w:rPr>
              <w:t>[SULON]</w:t>
            </w:r>
            <w:r>
              <w:t xml:space="preserve">Netherlands guilders </w:t>
            </w:r>
          </w:p>
        </w:tc>
        <w:tc>
          <w:tcPr>
            <w:tcW w:w="1281" w:type="dxa"/>
            <w:tcBorders>
              <w:bottom w:val="single" w:sz="18" w:space="0" w:color="auto"/>
            </w:tcBorders>
          </w:tcPr>
          <w:p w:rsidR="00000000" w:rsidRDefault="00823DBD">
            <w:pPr>
              <w:jc w:val="right"/>
            </w:pPr>
            <w:r>
              <w:rPr>
                <w:b/>
              </w:rPr>
              <w:t>36.9</w:t>
            </w:r>
          </w:p>
        </w:tc>
        <w:tc>
          <w:tcPr>
            <w:tcW w:w="1281" w:type="dxa"/>
            <w:tcBorders>
              <w:bottom w:val="single" w:sz="18" w:space="0" w:color="auto"/>
            </w:tcBorders>
          </w:tcPr>
          <w:p w:rsidR="00000000" w:rsidRDefault="00823DBD">
            <w:pPr>
              <w:jc w:val="right"/>
            </w:pPr>
            <w:r>
              <w:t>42.5</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823DBD">
            <w:r>
              <w:rPr>
                <w:vanish/>
              </w:rPr>
              <w:t>[DULON]</w:t>
            </w:r>
            <w:r>
              <w:t xml:space="preserve"> </w:t>
            </w:r>
          </w:p>
        </w:tc>
        <w:tc>
          <w:tcPr>
            <w:tcW w:w="1281" w:type="dxa"/>
            <w:tcBorders>
              <w:bottom w:val="double" w:sz="18" w:space="0" w:color="auto"/>
            </w:tcBorders>
          </w:tcPr>
          <w:p w:rsidR="00000000" w:rsidRDefault="00823DBD">
            <w:pPr>
              <w:jc w:val="right"/>
            </w:pPr>
            <w:r>
              <w:rPr>
                <w:b/>
              </w:rPr>
              <w:t>596.9</w:t>
            </w:r>
          </w:p>
        </w:tc>
        <w:tc>
          <w:tcPr>
            <w:tcW w:w="1281" w:type="dxa"/>
            <w:tcBorders>
              <w:bottom w:val="double" w:sz="18" w:space="0" w:color="auto"/>
            </w:tcBorders>
          </w:tcPr>
          <w:p w:rsidR="00000000" w:rsidRDefault="00823DBD">
            <w:pPr>
              <w:jc w:val="right"/>
            </w:pPr>
            <w:r>
              <w:t>657.2</w:t>
            </w:r>
          </w:p>
        </w:tc>
      </w:tr>
    </w:tbl>
    <w:p w:rsidR="00000000" w:rsidRDefault="00823DBD"/>
    <w:p w:rsidR="00000000" w:rsidRDefault="00823DBD">
      <w:r>
        <w:t>All borrowings are unsecured and are generally subject to, or consistent with, terms and conditions of the Standard Coles Myer Negative Pledge.</w:t>
      </w:r>
    </w:p>
    <w:p w:rsidR="00000000" w:rsidRDefault="00823DBD"/>
    <w:tbl>
      <w:tblPr>
        <w:tblW w:w="0" w:type="auto"/>
        <w:tblLayout w:type="fixed"/>
        <w:tblCellMar>
          <w:left w:w="28" w:type="dxa"/>
          <w:right w:w="28" w:type="dxa"/>
        </w:tblCellMar>
        <w:tblLook w:val="0000"/>
      </w:tblPr>
      <w:tblGrid>
        <w:gridCol w:w="4536"/>
        <w:gridCol w:w="1281"/>
        <w:gridCol w:w="1281"/>
        <w:gridCol w:w="1281"/>
        <w:gridCol w:w="1281"/>
      </w:tblGrid>
      <w:tr w:rsidR="00000000">
        <w:tblPrEx>
          <w:tblCellMar>
            <w:top w:w="0" w:type="dxa"/>
            <w:bottom w:w="0" w:type="dxa"/>
          </w:tblCellMar>
        </w:tblPrEx>
        <w:trPr>
          <w:cantSplit/>
        </w:trPr>
        <w:tc>
          <w:tcPr>
            <w:tcW w:w="4536" w:type="dxa"/>
          </w:tcPr>
          <w:p w:rsidR="00000000" w:rsidRDefault="00823DBD">
            <w:pPr>
              <w:rPr>
                <w:b/>
              </w:rPr>
            </w:pPr>
          </w:p>
        </w:tc>
        <w:tc>
          <w:tcPr>
            <w:tcW w:w="2562" w:type="dxa"/>
            <w:gridSpan w:val="2"/>
          </w:tcPr>
          <w:p w:rsidR="00000000" w:rsidRDefault="00823DBD">
            <w:pPr>
              <w:ind w:left="720" w:hanging="720"/>
              <w:jc w:val="center"/>
            </w:pPr>
            <w:r>
              <w:rPr>
                <w:b/>
              </w:rPr>
              <w:t>CML Group</w:t>
            </w:r>
          </w:p>
        </w:tc>
        <w:tc>
          <w:tcPr>
            <w:tcW w:w="2562" w:type="dxa"/>
            <w:gridSpan w:val="2"/>
          </w:tcPr>
          <w:p w:rsidR="00000000" w:rsidRDefault="00823DBD">
            <w:pPr>
              <w:jc w:val="center"/>
            </w:pPr>
            <w:r>
              <w:rPr>
                <w:b/>
              </w:rPr>
              <w:t>CML</w:t>
            </w: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r>
              <w:rPr>
                <w:b/>
              </w:rPr>
              <w:t>1997</w:t>
            </w:r>
          </w:p>
        </w:tc>
        <w:tc>
          <w:tcPr>
            <w:tcW w:w="1281" w:type="dxa"/>
          </w:tcPr>
          <w:p w:rsidR="00000000" w:rsidRDefault="00823DBD">
            <w:pPr>
              <w:jc w:val="right"/>
            </w:pPr>
            <w:r>
              <w:t xml:space="preserve">1996 </w:t>
            </w:r>
          </w:p>
        </w:tc>
        <w:tc>
          <w:tcPr>
            <w:tcW w:w="1281" w:type="dxa"/>
          </w:tcPr>
          <w:p w:rsidR="00000000" w:rsidRDefault="00823DBD">
            <w:pPr>
              <w:jc w:val="right"/>
            </w:pPr>
            <w:r>
              <w:rPr>
                <w:b/>
              </w:rPr>
              <w:t xml:space="preserve">1997 </w:t>
            </w:r>
          </w:p>
        </w:tc>
        <w:tc>
          <w:tcPr>
            <w:tcW w:w="1281" w:type="dxa"/>
          </w:tcPr>
          <w:p w:rsidR="00000000" w:rsidRDefault="00823DBD">
            <w:pPr>
              <w:jc w:val="right"/>
            </w:pPr>
            <w:r>
              <w:t>1996</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823DBD">
            <w:pPr>
              <w:rPr>
                <w:b/>
              </w:rPr>
            </w:pPr>
            <w:r>
              <w:rPr>
                <w:b/>
                <w:vanish/>
              </w:rPr>
              <w:t>[SULON]</w:t>
            </w:r>
          </w:p>
        </w:tc>
        <w:tc>
          <w:tcPr>
            <w:tcW w:w="1281" w:type="dxa"/>
            <w:tcBorders>
              <w:bottom w:val="single" w:sz="18" w:space="0" w:color="auto"/>
            </w:tcBorders>
          </w:tcPr>
          <w:p w:rsidR="00000000" w:rsidRDefault="00823DBD">
            <w:pPr>
              <w:jc w:val="right"/>
              <w:rPr>
                <w:b/>
              </w:rPr>
            </w:pPr>
            <w:r>
              <w:rPr>
                <w:b/>
              </w:rPr>
              <w:t>$M</w:t>
            </w:r>
          </w:p>
        </w:tc>
        <w:tc>
          <w:tcPr>
            <w:tcW w:w="1281" w:type="dxa"/>
            <w:tcBorders>
              <w:bottom w:val="single" w:sz="18" w:space="0" w:color="auto"/>
            </w:tcBorders>
          </w:tcPr>
          <w:p w:rsidR="00000000" w:rsidRDefault="00823DBD">
            <w:pPr>
              <w:jc w:val="right"/>
            </w:pPr>
            <w:r>
              <w:t>$M</w:t>
            </w:r>
          </w:p>
        </w:tc>
        <w:tc>
          <w:tcPr>
            <w:tcW w:w="1281" w:type="dxa"/>
            <w:tcBorders>
              <w:bottom w:val="single" w:sz="18" w:space="0" w:color="auto"/>
            </w:tcBorders>
          </w:tcPr>
          <w:p w:rsidR="00000000" w:rsidRDefault="00823DBD">
            <w:pPr>
              <w:jc w:val="right"/>
            </w:pPr>
            <w:r>
              <w:rPr>
                <w:b/>
              </w:rPr>
              <w:t>$M</w:t>
            </w:r>
          </w:p>
        </w:tc>
        <w:tc>
          <w:tcPr>
            <w:tcW w:w="1281" w:type="dxa"/>
            <w:tcBorders>
              <w:bottom w:val="single" w:sz="18" w:space="0" w:color="auto"/>
            </w:tcBorders>
          </w:tcPr>
          <w:p w:rsidR="00000000" w:rsidRDefault="00823DBD">
            <w:pPr>
              <w:jc w:val="right"/>
            </w:pPr>
            <w:r>
              <w:t>$M</w:t>
            </w:r>
          </w:p>
        </w:tc>
      </w:tr>
      <w:tr w:rsidR="00000000">
        <w:tblPrEx>
          <w:tblCellMar>
            <w:top w:w="0" w:type="dxa"/>
            <w:bottom w:w="0" w:type="dxa"/>
          </w:tblCellMar>
        </w:tblPrEx>
        <w:trPr>
          <w:cantSplit/>
        </w:trPr>
        <w:tc>
          <w:tcPr>
            <w:tcW w:w="4536" w:type="dxa"/>
          </w:tcPr>
          <w:p w:rsidR="00000000" w:rsidRDefault="00823DBD">
            <w:r>
              <w:rPr>
                <w:b/>
              </w:rPr>
              <w:t>21. PROVISIONS (NON-CURRENT)</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Deferred income tax </w:t>
            </w:r>
          </w:p>
        </w:tc>
        <w:tc>
          <w:tcPr>
            <w:tcW w:w="1281" w:type="dxa"/>
          </w:tcPr>
          <w:p w:rsidR="00000000" w:rsidRDefault="00823DBD">
            <w:pPr>
              <w:jc w:val="right"/>
            </w:pPr>
            <w:r>
              <w:rPr>
                <w:b/>
              </w:rPr>
              <w:t>77.0</w:t>
            </w:r>
          </w:p>
        </w:tc>
        <w:tc>
          <w:tcPr>
            <w:tcW w:w="1281" w:type="dxa"/>
          </w:tcPr>
          <w:p w:rsidR="00000000" w:rsidRDefault="00823DBD">
            <w:pPr>
              <w:jc w:val="right"/>
            </w:pPr>
            <w:r>
              <w:t>79.0</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Employee entitlements</w:t>
            </w:r>
          </w:p>
        </w:tc>
        <w:tc>
          <w:tcPr>
            <w:tcW w:w="1281" w:type="dxa"/>
          </w:tcPr>
          <w:p w:rsidR="00000000" w:rsidRDefault="00823DBD">
            <w:pPr>
              <w:jc w:val="right"/>
            </w:pPr>
            <w:r>
              <w:rPr>
                <w:b/>
              </w:rPr>
              <w:t>59.6</w:t>
            </w:r>
          </w:p>
        </w:tc>
        <w:tc>
          <w:tcPr>
            <w:tcW w:w="1281" w:type="dxa"/>
          </w:tcPr>
          <w:p w:rsidR="00000000" w:rsidRDefault="00823DBD">
            <w:pPr>
              <w:jc w:val="right"/>
            </w:pPr>
            <w:r>
              <w:t>61.6</w:t>
            </w:r>
          </w:p>
        </w:tc>
        <w:tc>
          <w:tcPr>
            <w:tcW w:w="1281" w:type="dxa"/>
          </w:tcPr>
          <w:p w:rsidR="00000000" w:rsidRDefault="00823DBD">
            <w:pPr>
              <w:jc w:val="right"/>
            </w:pPr>
            <w:r>
              <w:rPr>
                <w:b/>
              </w:rPr>
              <w:t>1.3</w:t>
            </w:r>
          </w:p>
        </w:tc>
        <w:tc>
          <w:tcPr>
            <w:tcW w:w="1281" w:type="dxa"/>
          </w:tcPr>
          <w:p w:rsidR="00000000" w:rsidRDefault="00823DBD">
            <w:pPr>
              <w:jc w:val="right"/>
            </w:pPr>
            <w:r>
              <w:t>1.3</w:t>
            </w:r>
          </w:p>
        </w:tc>
      </w:tr>
      <w:tr w:rsidR="00000000">
        <w:tblPrEx>
          <w:tblCellMar>
            <w:top w:w="0" w:type="dxa"/>
            <w:bottom w:w="0" w:type="dxa"/>
          </w:tblCellMar>
        </w:tblPrEx>
        <w:trPr>
          <w:cantSplit/>
        </w:trPr>
        <w:tc>
          <w:tcPr>
            <w:tcW w:w="4536" w:type="dxa"/>
          </w:tcPr>
          <w:p w:rsidR="00000000" w:rsidRDefault="00823DBD">
            <w:r>
              <w:t xml:space="preserve"> </w:t>
            </w:r>
          </w:p>
        </w:tc>
        <w:tc>
          <w:tcPr>
            <w:tcW w:w="1281" w:type="dxa"/>
          </w:tcPr>
          <w:p w:rsidR="00000000" w:rsidRDefault="00823DBD">
            <w:pPr>
              <w:jc w:val="right"/>
            </w:pPr>
            <w:r>
              <w:rPr>
                <w:b/>
              </w:rPr>
              <w:t>136.6</w:t>
            </w:r>
          </w:p>
        </w:tc>
        <w:tc>
          <w:tcPr>
            <w:tcW w:w="1281" w:type="dxa"/>
          </w:tcPr>
          <w:p w:rsidR="00000000" w:rsidRDefault="00823DBD">
            <w:pPr>
              <w:jc w:val="right"/>
            </w:pPr>
            <w:r>
              <w:t>140.6</w:t>
            </w:r>
          </w:p>
        </w:tc>
        <w:tc>
          <w:tcPr>
            <w:tcW w:w="1281" w:type="dxa"/>
          </w:tcPr>
          <w:p w:rsidR="00000000" w:rsidRDefault="00823DBD">
            <w:pPr>
              <w:jc w:val="right"/>
            </w:pPr>
            <w:r>
              <w:rPr>
                <w:b/>
              </w:rPr>
              <w:t>1.3</w:t>
            </w:r>
          </w:p>
        </w:tc>
        <w:tc>
          <w:tcPr>
            <w:tcW w:w="1281" w:type="dxa"/>
          </w:tcPr>
          <w:p w:rsidR="00000000" w:rsidRDefault="00823DBD">
            <w:pPr>
              <w:jc w:val="right"/>
            </w:pPr>
            <w:r>
              <w:t>1.3</w:t>
            </w: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rPr>
                <w:b/>
              </w:rPr>
              <w:t>22. SHARE CAPITAL</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rPr>
                <w:b/>
              </w:rPr>
              <w:t>Issued and paid up</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Ordinary shares - 1,144,579,715 shares of 50 cents (1996 1,082,121,439)</w:t>
            </w: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rPr>
                <w:b/>
              </w:rPr>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Fully paid - 1,144,344,715 ordinary shares of 50 cents</w:t>
            </w: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rPr>
                <w:b/>
              </w:rPr>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(1996 1,081,852,439)</w:t>
            </w:r>
          </w:p>
        </w:tc>
        <w:tc>
          <w:tcPr>
            <w:tcW w:w="1281" w:type="dxa"/>
          </w:tcPr>
          <w:p w:rsidR="00000000" w:rsidRDefault="00823DBD">
            <w:pPr>
              <w:jc w:val="right"/>
            </w:pPr>
            <w:r>
              <w:rPr>
                <w:b/>
              </w:rPr>
              <w:t>572.2</w:t>
            </w:r>
          </w:p>
        </w:tc>
        <w:tc>
          <w:tcPr>
            <w:tcW w:w="1281" w:type="dxa"/>
          </w:tcPr>
          <w:p w:rsidR="00000000" w:rsidRDefault="00823DBD">
            <w:pPr>
              <w:jc w:val="right"/>
            </w:pPr>
            <w:r>
              <w:t>540.9</w:t>
            </w:r>
          </w:p>
        </w:tc>
        <w:tc>
          <w:tcPr>
            <w:tcW w:w="1281" w:type="dxa"/>
          </w:tcPr>
          <w:p w:rsidR="00000000" w:rsidRDefault="00823DBD">
            <w:pPr>
              <w:jc w:val="right"/>
            </w:pPr>
            <w:r>
              <w:rPr>
                <w:b/>
              </w:rPr>
              <w:t>572.2</w:t>
            </w:r>
          </w:p>
        </w:tc>
        <w:tc>
          <w:tcPr>
            <w:tcW w:w="1281" w:type="dxa"/>
          </w:tcPr>
          <w:p w:rsidR="00000000" w:rsidRDefault="00823DBD">
            <w:pPr>
              <w:jc w:val="right"/>
            </w:pPr>
            <w:r>
              <w:t>540.9</w:t>
            </w:r>
          </w:p>
        </w:tc>
      </w:tr>
      <w:tr w:rsidR="00000000">
        <w:tblPrEx>
          <w:tblCellMar>
            <w:top w:w="0" w:type="dxa"/>
            <w:bottom w:w="0" w:type="dxa"/>
          </w:tblCellMar>
        </w:tblPrEx>
        <w:trPr>
          <w:cantSplit/>
        </w:trPr>
        <w:tc>
          <w:tcPr>
            <w:tcW w:w="4536" w:type="dxa"/>
          </w:tcPr>
          <w:p w:rsidR="00000000" w:rsidRDefault="00823DBD">
            <w:r>
              <w:t>Partly paid - 235,000 ordinary shares paid to 1 cent</w:t>
            </w: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rPr>
                <w:b/>
              </w:rPr>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(1996 269,000)</w:t>
            </w:r>
          </w:p>
        </w:tc>
        <w:tc>
          <w:tcPr>
            <w:tcW w:w="1281" w:type="dxa"/>
          </w:tcPr>
          <w:p w:rsidR="00000000" w:rsidRDefault="00823DBD">
            <w:pPr>
              <w:jc w:val="right"/>
            </w:pPr>
            <w:r>
              <w:rPr>
                <w:b/>
              </w:rPr>
              <w:t>-</w:t>
            </w:r>
          </w:p>
        </w:tc>
        <w:tc>
          <w:tcPr>
            <w:tcW w:w="1281" w:type="dxa"/>
          </w:tcPr>
          <w:p w:rsidR="00000000" w:rsidRDefault="00823DBD">
            <w:pPr>
              <w:jc w:val="right"/>
            </w:pPr>
            <w:r>
              <w:t>-</w:t>
            </w:r>
          </w:p>
        </w:tc>
        <w:tc>
          <w:tcPr>
            <w:tcW w:w="1281" w:type="dxa"/>
          </w:tcPr>
          <w:p w:rsidR="00000000" w:rsidRDefault="00823DBD">
            <w:pPr>
              <w:jc w:val="right"/>
            </w:pPr>
            <w:r>
              <w:rPr>
                <w:b/>
              </w:rPr>
              <w:t>-</w:t>
            </w:r>
          </w:p>
        </w:tc>
        <w:tc>
          <w:tcPr>
            <w:tcW w:w="1281" w:type="dxa"/>
          </w:tcPr>
          <w:p w:rsidR="00000000" w:rsidRDefault="00823DBD">
            <w:pPr>
              <w:jc w:val="right"/>
            </w:pPr>
            <w:r>
              <w:t>-</w:t>
            </w:r>
          </w:p>
        </w:tc>
      </w:tr>
      <w:tr w:rsidR="00000000">
        <w:tblPrEx>
          <w:tblCellMar>
            <w:top w:w="0" w:type="dxa"/>
            <w:bottom w:w="0" w:type="dxa"/>
          </w:tblCellMar>
        </w:tblPrEx>
        <w:trPr>
          <w:cantSplit/>
        </w:trPr>
        <w:tc>
          <w:tcPr>
            <w:tcW w:w="4536" w:type="dxa"/>
          </w:tcPr>
          <w:p w:rsidR="00000000" w:rsidRDefault="00823DBD">
            <w:r>
              <w:t xml:space="preserve">Non-redeemable non-cumulative converting </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preference shares - NIL fully paid shares of 50 </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cents (1996 12,669,240)</w:t>
            </w:r>
          </w:p>
        </w:tc>
        <w:tc>
          <w:tcPr>
            <w:tcW w:w="1281" w:type="dxa"/>
          </w:tcPr>
          <w:p w:rsidR="00000000" w:rsidRDefault="00823DBD">
            <w:pPr>
              <w:jc w:val="right"/>
            </w:pPr>
            <w:r>
              <w:t xml:space="preserve"> </w:t>
            </w:r>
          </w:p>
        </w:tc>
        <w:tc>
          <w:tcPr>
            <w:tcW w:w="1281" w:type="dxa"/>
          </w:tcPr>
          <w:p w:rsidR="00000000" w:rsidRDefault="00823DBD">
            <w:pPr>
              <w:jc w:val="right"/>
            </w:pPr>
            <w:r>
              <w:t>6.3</w:t>
            </w:r>
          </w:p>
        </w:tc>
        <w:tc>
          <w:tcPr>
            <w:tcW w:w="1281" w:type="dxa"/>
          </w:tcPr>
          <w:p w:rsidR="00000000" w:rsidRDefault="00823DBD">
            <w:pPr>
              <w:jc w:val="right"/>
            </w:pPr>
            <w:r>
              <w:t xml:space="preserve"> </w:t>
            </w:r>
          </w:p>
        </w:tc>
        <w:tc>
          <w:tcPr>
            <w:tcW w:w="1281" w:type="dxa"/>
          </w:tcPr>
          <w:p w:rsidR="00000000" w:rsidRDefault="00823DBD">
            <w:pPr>
              <w:jc w:val="right"/>
            </w:pPr>
            <w:r>
              <w:t>6.3</w:t>
            </w:r>
          </w:p>
        </w:tc>
      </w:tr>
      <w:tr w:rsidR="00000000">
        <w:tblPrEx>
          <w:tblCellMar>
            <w:top w:w="0" w:type="dxa"/>
            <w:bottom w:w="0" w:type="dxa"/>
          </w:tblCellMar>
        </w:tblPrEx>
        <w:trPr>
          <w:cantSplit/>
        </w:trPr>
        <w:tc>
          <w:tcPr>
            <w:tcW w:w="4536" w:type="dxa"/>
          </w:tcPr>
          <w:p w:rsidR="00000000" w:rsidRDefault="00823DBD">
            <w:r>
              <w:t xml:space="preserve"> </w:t>
            </w:r>
          </w:p>
        </w:tc>
        <w:tc>
          <w:tcPr>
            <w:tcW w:w="1281" w:type="dxa"/>
          </w:tcPr>
          <w:p w:rsidR="00000000" w:rsidRDefault="00823DBD">
            <w:pPr>
              <w:jc w:val="right"/>
            </w:pPr>
            <w:r>
              <w:rPr>
                <w:b/>
              </w:rPr>
              <w:t>572.</w:t>
            </w:r>
            <w:r>
              <w:rPr>
                <w:b/>
              </w:rPr>
              <w:t>2</w:t>
            </w:r>
          </w:p>
        </w:tc>
        <w:tc>
          <w:tcPr>
            <w:tcW w:w="1281" w:type="dxa"/>
          </w:tcPr>
          <w:p w:rsidR="00000000" w:rsidRDefault="00823DBD">
            <w:pPr>
              <w:jc w:val="right"/>
            </w:pPr>
            <w:r>
              <w:t>547.2</w:t>
            </w:r>
          </w:p>
        </w:tc>
        <w:tc>
          <w:tcPr>
            <w:tcW w:w="1281" w:type="dxa"/>
          </w:tcPr>
          <w:p w:rsidR="00000000" w:rsidRDefault="00823DBD">
            <w:pPr>
              <w:jc w:val="right"/>
            </w:pPr>
            <w:r>
              <w:rPr>
                <w:b/>
              </w:rPr>
              <w:t>572.2</w:t>
            </w:r>
          </w:p>
        </w:tc>
        <w:tc>
          <w:tcPr>
            <w:tcW w:w="1281" w:type="dxa"/>
          </w:tcPr>
          <w:p w:rsidR="00000000" w:rsidRDefault="00823DBD">
            <w:pPr>
              <w:jc w:val="right"/>
            </w:pPr>
            <w:r>
              <w:t>547.2</w:t>
            </w:r>
          </w:p>
        </w:tc>
      </w:tr>
    </w:tbl>
    <w:p w:rsidR="00000000" w:rsidRDefault="00823DBD"/>
    <w:p w:rsidR="00000000" w:rsidRDefault="00823DBD">
      <w:r>
        <w:t xml:space="preserve">Changes in issued capital during the year were: </w:t>
      </w:r>
    </w:p>
    <w:p w:rsidR="00000000" w:rsidRDefault="00823DBD">
      <w:pPr>
        <w:pStyle w:val="HangIndent0"/>
      </w:pPr>
    </w:p>
    <w:p w:rsidR="00000000" w:rsidRDefault="00823DBD">
      <w:pPr>
        <w:pStyle w:val="HangIndent0"/>
      </w:pPr>
      <w:r>
        <w:t>*</w:t>
      </w:r>
      <w:r>
        <w:tab/>
        <w:t xml:space="preserve">on 5 June 1997 each of the 12,669,240 non-redeemable non-cumulative converting preference shares assumed all of the rights of a fully paid ordinary share and all other rights lapsed. At that time the amount of $22,302,221 standing to the credit of the share premium reserve that was created on the allotment of the non-redeemable non-cumulative converting preference shares was capitalised and applied on behalf of the holders in </w:t>
      </w:r>
      <w:r>
        <w:t xml:space="preserve">paying up the par value of the additional 44,604,442 fully paid shares that were required to be allotted under the terms of issue of the non-redeemable non-cumulative redeemable preference shares </w:t>
      </w:r>
    </w:p>
    <w:p w:rsidR="00000000" w:rsidRDefault="00823DBD">
      <w:pPr>
        <w:pStyle w:val="HangIndent0"/>
      </w:pPr>
    </w:p>
    <w:p w:rsidR="00000000" w:rsidRDefault="00823DBD">
      <w:pPr>
        <w:pStyle w:val="HangIndent0"/>
      </w:pPr>
      <w:r>
        <w:t>*</w:t>
      </w:r>
      <w:r>
        <w:tab/>
        <w:t xml:space="preserve">the conversion of 34,000 (1996 130,000) partly paid ordinary shares to fully paid ordinary shares, at a total premium of $0.1 million (1996 $0.2 million) </w:t>
      </w:r>
    </w:p>
    <w:p w:rsidR="00000000" w:rsidRDefault="00823DBD">
      <w:pPr>
        <w:pStyle w:val="HangIndent0"/>
      </w:pPr>
    </w:p>
    <w:p w:rsidR="00000000" w:rsidRDefault="00823DBD">
      <w:pPr>
        <w:pStyle w:val="HangIndent0"/>
      </w:pPr>
      <w:r>
        <w:t>*</w:t>
      </w:r>
      <w:r>
        <w:tab/>
        <w:t>the issue of 559,000 (1996 3,680,220) fully paid ordinary shares, at a total premium of $2.6 million (1996 $28.4 million) upon exercise of executive s</w:t>
      </w:r>
      <w:r>
        <w:t xml:space="preserve">hare options </w:t>
      </w:r>
    </w:p>
    <w:p w:rsidR="00000000" w:rsidRDefault="00823DBD">
      <w:pPr>
        <w:pStyle w:val="HangIndent0"/>
      </w:pPr>
    </w:p>
    <w:p w:rsidR="00000000" w:rsidRDefault="00823DBD">
      <w:pPr>
        <w:pStyle w:val="HangIndent0"/>
      </w:pPr>
      <w:r>
        <w:t>*</w:t>
      </w:r>
      <w:r>
        <w:tab/>
        <w:t xml:space="preserve">the issue of NIL (1996 4,381,565) ordinary shares representing bonus entitlements attached to executive share options converted during the year, resulting in a reduction of the share premium reserve of $NIL million (1996 $2.2 million) </w:t>
      </w:r>
    </w:p>
    <w:p w:rsidR="00000000" w:rsidRDefault="00823DBD">
      <w:pPr>
        <w:pStyle w:val="HangIndent0"/>
      </w:pPr>
    </w:p>
    <w:p w:rsidR="00000000" w:rsidRDefault="00823DBD">
      <w:pPr>
        <w:pStyle w:val="HangIndent0"/>
      </w:pPr>
      <w:r>
        <w:t>*</w:t>
      </w:r>
      <w:r>
        <w:tab/>
        <w:t xml:space="preserve">the issue of 4,625,594 (1996 4,965,084) ordinary shares under the Dividend Reinvestment Plan at a total premium of $20.3 million (1996 $18.1 million) </w:t>
      </w:r>
    </w:p>
    <w:p w:rsidR="00000000" w:rsidRDefault="00823DBD"/>
    <w:p w:rsidR="00000000" w:rsidRDefault="00823DBD">
      <w:r>
        <w:t>All issued capital has been converted to stock units which throughout the financial statements are</w:t>
      </w:r>
      <w:r>
        <w:t xml:space="preserve"> referred to as shares. The voting rights of each class of share are set out on the </w:t>
      </w:r>
      <w:r>
        <w:rPr>
          <w:i/>
        </w:rPr>
        <w:t>Investor Information and Services</w:t>
      </w:r>
      <w:r>
        <w:t xml:space="preserve"> page of the 1997 Annual Review.</w:t>
      </w:r>
    </w:p>
    <w:p w:rsidR="00000000" w:rsidRDefault="00823DBD"/>
    <w:p w:rsidR="00000000" w:rsidRDefault="00823DBD">
      <w:r>
        <w:t>Details of options outstanding pursuant to the Executive Share Option Plan ("Plan") at balance date are as follows:</w:t>
      </w:r>
    </w:p>
    <w:p w:rsidR="00000000" w:rsidRDefault="00823DBD"/>
    <w:tbl>
      <w:tblPr>
        <w:tblW w:w="0" w:type="auto"/>
        <w:tblLayout w:type="fixed"/>
        <w:tblCellMar>
          <w:left w:w="28" w:type="dxa"/>
          <w:right w:w="28" w:type="dxa"/>
        </w:tblCellMar>
        <w:tblLook w:val="0000"/>
      </w:tblPr>
      <w:tblGrid>
        <w:gridCol w:w="2297"/>
        <w:gridCol w:w="1729"/>
        <w:gridCol w:w="1281"/>
        <w:gridCol w:w="1281"/>
        <w:gridCol w:w="1281"/>
      </w:tblGrid>
      <w:tr w:rsidR="00000000">
        <w:tblPrEx>
          <w:tblCellMar>
            <w:top w:w="0" w:type="dxa"/>
            <w:bottom w:w="0" w:type="dxa"/>
          </w:tblCellMar>
        </w:tblPrEx>
        <w:trPr>
          <w:cantSplit/>
        </w:trPr>
        <w:tc>
          <w:tcPr>
            <w:tcW w:w="2297" w:type="dxa"/>
          </w:tcPr>
          <w:p w:rsidR="00000000" w:rsidRDefault="00823DBD">
            <w:pPr>
              <w:rPr>
                <w:b/>
              </w:rPr>
            </w:pPr>
          </w:p>
        </w:tc>
        <w:tc>
          <w:tcPr>
            <w:tcW w:w="1729" w:type="dxa"/>
          </w:tcPr>
          <w:p w:rsidR="00000000" w:rsidRDefault="00823DBD">
            <w:pPr>
              <w:jc w:val="right"/>
              <w:rPr>
                <w:b/>
              </w:rPr>
            </w:pPr>
            <w:r>
              <w:rPr>
                <w:b/>
              </w:rPr>
              <w:t>Exercise price</w:t>
            </w:r>
          </w:p>
        </w:tc>
        <w:tc>
          <w:tcPr>
            <w:tcW w:w="1281" w:type="dxa"/>
          </w:tcPr>
          <w:p w:rsidR="00000000" w:rsidRDefault="00823DBD">
            <w:pPr>
              <w:jc w:val="right"/>
              <w:rPr>
                <w:b/>
              </w:rPr>
            </w:pPr>
            <w:r>
              <w:rPr>
                <w:b/>
              </w:rPr>
              <w:t>Hurdle price</w:t>
            </w:r>
          </w:p>
        </w:tc>
        <w:tc>
          <w:tcPr>
            <w:tcW w:w="2562" w:type="dxa"/>
            <w:gridSpan w:val="2"/>
          </w:tcPr>
          <w:p w:rsidR="00000000" w:rsidRDefault="00823DBD">
            <w:pPr>
              <w:jc w:val="center"/>
              <w:rPr>
                <w:b/>
              </w:rPr>
            </w:pPr>
            <w:r>
              <w:rPr>
                <w:b/>
              </w:rPr>
              <w:t>Number of options</w:t>
            </w:r>
          </w:p>
        </w:tc>
      </w:tr>
      <w:tr w:rsidR="00000000">
        <w:tblPrEx>
          <w:tblCellMar>
            <w:top w:w="0" w:type="dxa"/>
            <w:bottom w:w="0" w:type="dxa"/>
          </w:tblCellMar>
        </w:tblPrEx>
        <w:trPr>
          <w:cantSplit/>
        </w:trPr>
        <w:tc>
          <w:tcPr>
            <w:tcW w:w="2297" w:type="dxa"/>
          </w:tcPr>
          <w:p w:rsidR="00000000" w:rsidRDefault="00823DBD">
            <w:r>
              <w:rPr>
                <w:b/>
              </w:rPr>
              <w:t>Option expiry date</w:t>
            </w:r>
          </w:p>
        </w:tc>
        <w:tc>
          <w:tcPr>
            <w:tcW w:w="1729" w:type="dxa"/>
          </w:tcPr>
          <w:p w:rsidR="00000000" w:rsidRDefault="00823DBD">
            <w:pPr>
              <w:jc w:val="right"/>
            </w:pPr>
            <w:r>
              <w:rPr>
                <w:b/>
              </w:rPr>
              <w:t>$</w:t>
            </w:r>
          </w:p>
        </w:tc>
        <w:tc>
          <w:tcPr>
            <w:tcW w:w="1281" w:type="dxa"/>
          </w:tcPr>
          <w:p w:rsidR="00000000" w:rsidRDefault="00823DBD">
            <w:pPr>
              <w:jc w:val="right"/>
            </w:pPr>
            <w:r>
              <w:rPr>
                <w:b/>
              </w:rPr>
              <w:t>$</w:t>
            </w:r>
          </w:p>
        </w:tc>
        <w:tc>
          <w:tcPr>
            <w:tcW w:w="2562" w:type="dxa"/>
            <w:gridSpan w:val="2"/>
          </w:tcPr>
          <w:p w:rsidR="00000000" w:rsidRDefault="00823DBD">
            <w:pPr>
              <w:jc w:val="center"/>
            </w:pPr>
            <w:r>
              <w:rPr>
                <w:b/>
              </w:rPr>
              <w:t>outstanding</w:t>
            </w:r>
          </w:p>
        </w:tc>
      </w:tr>
      <w:tr w:rsidR="00000000">
        <w:tblPrEx>
          <w:tblCellMar>
            <w:top w:w="0" w:type="dxa"/>
            <w:bottom w:w="0" w:type="dxa"/>
          </w:tblCellMar>
        </w:tblPrEx>
        <w:trPr>
          <w:cantSplit/>
          <w:hidden/>
        </w:trPr>
        <w:tc>
          <w:tcPr>
            <w:tcW w:w="2297" w:type="dxa"/>
            <w:tcBorders>
              <w:bottom w:val="single" w:sz="18" w:space="0" w:color="auto"/>
            </w:tcBorders>
          </w:tcPr>
          <w:p w:rsidR="00000000" w:rsidRDefault="00823DBD">
            <w:r>
              <w:rPr>
                <w:vanish/>
              </w:rPr>
              <w:t>[SULON]</w:t>
            </w:r>
          </w:p>
        </w:tc>
        <w:tc>
          <w:tcPr>
            <w:tcW w:w="1729" w:type="dxa"/>
            <w:tcBorders>
              <w:bottom w:val="single" w:sz="18" w:space="0" w:color="auto"/>
            </w:tcBorders>
          </w:tcPr>
          <w:p w:rsidR="00000000" w:rsidRDefault="00823DBD">
            <w:pPr>
              <w:jc w:val="right"/>
            </w:pPr>
          </w:p>
        </w:tc>
        <w:tc>
          <w:tcPr>
            <w:tcW w:w="1281" w:type="dxa"/>
            <w:tcBorders>
              <w:bottom w:val="single" w:sz="18" w:space="0" w:color="auto"/>
            </w:tcBorders>
          </w:tcPr>
          <w:p w:rsidR="00000000" w:rsidRDefault="00823DBD">
            <w:pPr>
              <w:jc w:val="right"/>
            </w:pPr>
          </w:p>
        </w:tc>
        <w:tc>
          <w:tcPr>
            <w:tcW w:w="1281" w:type="dxa"/>
            <w:tcBorders>
              <w:bottom w:val="single" w:sz="18" w:space="0" w:color="auto"/>
            </w:tcBorders>
          </w:tcPr>
          <w:p w:rsidR="00000000" w:rsidRDefault="00823DBD">
            <w:pPr>
              <w:jc w:val="right"/>
            </w:pPr>
            <w:r>
              <w:rPr>
                <w:b/>
              </w:rPr>
              <w:t>1997</w:t>
            </w:r>
          </w:p>
        </w:tc>
        <w:tc>
          <w:tcPr>
            <w:tcW w:w="1281" w:type="dxa"/>
            <w:tcBorders>
              <w:bottom w:val="single" w:sz="18" w:space="0" w:color="auto"/>
            </w:tcBorders>
          </w:tcPr>
          <w:p w:rsidR="00000000" w:rsidRDefault="00823DBD">
            <w:pPr>
              <w:jc w:val="right"/>
            </w:pPr>
            <w:r>
              <w:t>1996</w:t>
            </w:r>
          </w:p>
        </w:tc>
      </w:tr>
      <w:tr w:rsidR="00000000">
        <w:tblPrEx>
          <w:tblCellMar>
            <w:top w:w="0" w:type="dxa"/>
            <w:bottom w:w="0" w:type="dxa"/>
          </w:tblCellMar>
        </w:tblPrEx>
        <w:trPr>
          <w:cantSplit/>
        </w:trPr>
        <w:tc>
          <w:tcPr>
            <w:tcW w:w="2297" w:type="dxa"/>
          </w:tcPr>
          <w:p w:rsidR="00000000" w:rsidRDefault="00823DBD">
            <w:r>
              <w:t>24 November 1998</w:t>
            </w:r>
          </w:p>
        </w:tc>
        <w:tc>
          <w:tcPr>
            <w:tcW w:w="1729" w:type="dxa"/>
          </w:tcPr>
          <w:p w:rsidR="00000000" w:rsidRDefault="00823DBD">
            <w:pPr>
              <w:jc w:val="right"/>
            </w:pPr>
            <w:r>
              <w:t>5.39</w:t>
            </w:r>
          </w:p>
        </w:tc>
        <w:tc>
          <w:tcPr>
            <w:tcW w:w="1281" w:type="dxa"/>
          </w:tcPr>
          <w:p w:rsidR="00000000" w:rsidRDefault="00823DBD">
            <w:pPr>
              <w:jc w:val="right"/>
            </w:pPr>
            <w:r>
              <w:t>6.20</w:t>
            </w:r>
          </w:p>
        </w:tc>
        <w:tc>
          <w:tcPr>
            <w:tcW w:w="1281" w:type="dxa"/>
          </w:tcPr>
          <w:p w:rsidR="00000000" w:rsidRDefault="00823DBD">
            <w:pPr>
              <w:jc w:val="right"/>
            </w:pPr>
            <w:r>
              <w:t xml:space="preserve"> </w:t>
            </w:r>
          </w:p>
        </w:tc>
        <w:tc>
          <w:tcPr>
            <w:tcW w:w="1281" w:type="dxa"/>
          </w:tcPr>
          <w:p w:rsidR="00000000" w:rsidRDefault="00823DBD">
            <w:pPr>
              <w:jc w:val="right"/>
            </w:pPr>
            <w:r>
              <w:t>1,612,500</w:t>
            </w:r>
          </w:p>
        </w:tc>
      </w:tr>
      <w:tr w:rsidR="00000000">
        <w:tblPrEx>
          <w:tblCellMar>
            <w:top w:w="0" w:type="dxa"/>
            <w:bottom w:w="0" w:type="dxa"/>
          </w:tblCellMar>
        </w:tblPrEx>
        <w:trPr>
          <w:cantSplit/>
        </w:trPr>
        <w:tc>
          <w:tcPr>
            <w:tcW w:w="2297" w:type="dxa"/>
          </w:tcPr>
          <w:p w:rsidR="00000000" w:rsidRDefault="00823DBD">
            <w:r>
              <w:t>24 November 1998</w:t>
            </w:r>
          </w:p>
        </w:tc>
        <w:tc>
          <w:tcPr>
            <w:tcW w:w="1729" w:type="dxa"/>
          </w:tcPr>
          <w:p w:rsidR="00000000" w:rsidRDefault="00823DBD">
            <w:pPr>
              <w:jc w:val="right"/>
            </w:pPr>
            <w:r>
              <w:t>5.39</w:t>
            </w:r>
          </w:p>
        </w:tc>
        <w:tc>
          <w:tcPr>
            <w:tcW w:w="1281" w:type="dxa"/>
          </w:tcPr>
          <w:p w:rsidR="00000000" w:rsidRDefault="00823DBD">
            <w:pPr>
              <w:jc w:val="right"/>
            </w:pPr>
            <w:r>
              <w:t>7.00</w:t>
            </w:r>
          </w:p>
        </w:tc>
        <w:tc>
          <w:tcPr>
            <w:tcW w:w="1281" w:type="dxa"/>
          </w:tcPr>
          <w:p w:rsidR="00000000" w:rsidRDefault="00823DBD">
            <w:pPr>
              <w:jc w:val="right"/>
            </w:pPr>
            <w:r>
              <w:rPr>
                <w:b/>
              </w:rPr>
              <w:t>450,000</w:t>
            </w:r>
          </w:p>
        </w:tc>
        <w:tc>
          <w:tcPr>
            <w:tcW w:w="1281" w:type="dxa"/>
          </w:tcPr>
          <w:p w:rsidR="00000000" w:rsidRDefault="00823DBD">
            <w:pPr>
              <w:jc w:val="right"/>
            </w:pPr>
            <w:r>
              <w:t>1,612,500</w:t>
            </w:r>
          </w:p>
        </w:tc>
      </w:tr>
      <w:tr w:rsidR="00000000">
        <w:tblPrEx>
          <w:tblCellMar>
            <w:top w:w="0" w:type="dxa"/>
            <w:bottom w:w="0" w:type="dxa"/>
          </w:tblCellMar>
        </w:tblPrEx>
        <w:trPr>
          <w:cantSplit/>
        </w:trPr>
        <w:tc>
          <w:tcPr>
            <w:tcW w:w="2297" w:type="dxa"/>
          </w:tcPr>
          <w:p w:rsidR="00000000" w:rsidRDefault="00823DBD">
            <w:r>
              <w:t>24 November 1998</w:t>
            </w:r>
          </w:p>
        </w:tc>
        <w:tc>
          <w:tcPr>
            <w:tcW w:w="1729" w:type="dxa"/>
          </w:tcPr>
          <w:p w:rsidR="00000000" w:rsidRDefault="00823DBD">
            <w:pPr>
              <w:jc w:val="right"/>
            </w:pPr>
            <w:r>
              <w:t>5.1</w:t>
            </w:r>
            <w:r>
              <w:t>6</w:t>
            </w:r>
          </w:p>
        </w:tc>
        <w:tc>
          <w:tcPr>
            <w:tcW w:w="1281" w:type="dxa"/>
          </w:tcPr>
          <w:p w:rsidR="00000000" w:rsidRDefault="00823DBD">
            <w:pPr>
              <w:jc w:val="right"/>
            </w:pPr>
            <w:r>
              <w:t>5.93</w:t>
            </w:r>
          </w:p>
        </w:tc>
        <w:tc>
          <w:tcPr>
            <w:tcW w:w="1281" w:type="dxa"/>
          </w:tcPr>
          <w:p w:rsidR="00000000" w:rsidRDefault="00823DBD">
            <w:pPr>
              <w:jc w:val="right"/>
            </w:pPr>
            <w:r>
              <w:t xml:space="preserve"> </w:t>
            </w:r>
          </w:p>
        </w:tc>
        <w:tc>
          <w:tcPr>
            <w:tcW w:w="1281" w:type="dxa"/>
          </w:tcPr>
          <w:p w:rsidR="00000000" w:rsidRDefault="00823DBD">
            <w:pPr>
              <w:jc w:val="right"/>
            </w:pPr>
            <w:r>
              <w:t>62,500</w:t>
            </w:r>
          </w:p>
        </w:tc>
      </w:tr>
      <w:tr w:rsidR="00000000">
        <w:tblPrEx>
          <w:tblCellMar>
            <w:top w:w="0" w:type="dxa"/>
            <w:bottom w:w="0" w:type="dxa"/>
          </w:tblCellMar>
        </w:tblPrEx>
        <w:trPr>
          <w:cantSplit/>
        </w:trPr>
        <w:tc>
          <w:tcPr>
            <w:tcW w:w="2297" w:type="dxa"/>
          </w:tcPr>
          <w:p w:rsidR="00000000" w:rsidRDefault="00823DBD">
            <w:r>
              <w:t>24 November 1998</w:t>
            </w:r>
          </w:p>
        </w:tc>
        <w:tc>
          <w:tcPr>
            <w:tcW w:w="1729" w:type="dxa"/>
          </w:tcPr>
          <w:p w:rsidR="00000000" w:rsidRDefault="00823DBD">
            <w:pPr>
              <w:jc w:val="right"/>
            </w:pPr>
            <w:r>
              <w:t>5.16</w:t>
            </w:r>
          </w:p>
        </w:tc>
        <w:tc>
          <w:tcPr>
            <w:tcW w:w="1281" w:type="dxa"/>
          </w:tcPr>
          <w:p w:rsidR="00000000" w:rsidRDefault="00823DBD">
            <w:pPr>
              <w:jc w:val="right"/>
            </w:pPr>
            <w:r>
              <w:t>6.70</w:t>
            </w:r>
          </w:p>
        </w:tc>
        <w:tc>
          <w:tcPr>
            <w:tcW w:w="1281" w:type="dxa"/>
          </w:tcPr>
          <w:p w:rsidR="00000000" w:rsidRDefault="00823DBD">
            <w:pPr>
              <w:jc w:val="right"/>
            </w:pPr>
            <w:r>
              <w:rPr>
                <w:b/>
              </w:rPr>
              <w:t>62,500</w:t>
            </w:r>
          </w:p>
        </w:tc>
        <w:tc>
          <w:tcPr>
            <w:tcW w:w="1281" w:type="dxa"/>
          </w:tcPr>
          <w:p w:rsidR="00000000" w:rsidRDefault="00823DBD">
            <w:pPr>
              <w:jc w:val="right"/>
            </w:pPr>
            <w:r>
              <w:t>62,500</w:t>
            </w:r>
          </w:p>
        </w:tc>
      </w:tr>
      <w:tr w:rsidR="00000000">
        <w:tblPrEx>
          <w:tblCellMar>
            <w:top w:w="0" w:type="dxa"/>
            <w:bottom w:w="0" w:type="dxa"/>
          </w:tblCellMar>
        </w:tblPrEx>
        <w:trPr>
          <w:cantSplit/>
        </w:trPr>
        <w:tc>
          <w:tcPr>
            <w:tcW w:w="2297" w:type="dxa"/>
          </w:tcPr>
          <w:p w:rsidR="00000000" w:rsidRDefault="00823DBD">
            <w:r>
              <w:t>1999 *</w:t>
            </w:r>
          </w:p>
        </w:tc>
        <w:tc>
          <w:tcPr>
            <w:tcW w:w="1729" w:type="dxa"/>
          </w:tcPr>
          <w:p w:rsidR="00000000" w:rsidRDefault="00823DBD">
            <w:pPr>
              <w:jc w:val="right"/>
            </w:pPr>
            <w:r>
              <w:t>4.40</w:t>
            </w:r>
          </w:p>
        </w:tc>
        <w:tc>
          <w:tcPr>
            <w:tcW w:w="1281" w:type="dxa"/>
          </w:tcPr>
          <w:p w:rsidR="00000000" w:rsidRDefault="00823DBD">
            <w:pPr>
              <w:jc w:val="right"/>
            </w:pPr>
            <w:r>
              <w:t xml:space="preserve"> </w:t>
            </w:r>
          </w:p>
        </w:tc>
        <w:tc>
          <w:tcPr>
            <w:tcW w:w="1281" w:type="dxa"/>
          </w:tcPr>
          <w:p w:rsidR="00000000" w:rsidRDefault="00823DBD">
            <w:pPr>
              <w:jc w:val="right"/>
            </w:pPr>
            <w:r>
              <w:rPr>
                <w:b/>
              </w:rPr>
              <w:t>2,858,500</w:t>
            </w:r>
          </w:p>
        </w:tc>
        <w:tc>
          <w:tcPr>
            <w:tcW w:w="1281" w:type="dxa"/>
          </w:tcPr>
          <w:p w:rsidR="00000000" w:rsidRDefault="00823DBD">
            <w:pPr>
              <w:jc w:val="right"/>
            </w:pPr>
            <w:r>
              <w:t>3,222,500</w:t>
            </w:r>
          </w:p>
        </w:tc>
      </w:tr>
      <w:tr w:rsidR="00000000">
        <w:tblPrEx>
          <w:tblCellMar>
            <w:top w:w="0" w:type="dxa"/>
            <w:bottom w:w="0" w:type="dxa"/>
          </w:tblCellMar>
        </w:tblPrEx>
        <w:trPr>
          <w:cantSplit/>
        </w:trPr>
        <w:tc>
          <w:tcPr>
            <w:tcW w:w="2297" w:type="dxa"/>
          </w:tcPr>
          <w:p w:rsidR="00000000" w:rsidRDefault="00823DBD">
            <w:r>
              <w:t>2000 *</w:t>
            </w:r>
          </w:p>
        </w:tc>
        <w:tc>
          <w:tcPr>
            <w:tcW w:w="1729" w:type="dxa"/>
          </w:tcPr>
          <w:p w:rsidR="00000000" w:rsidRDefault="00823DBD">
            <w:pPr>
              <w:jc w:val="right"/>
            </w:pPr>
            <w:r>
              <w:t>4.40</w:t>
            </w:r>
          </w:p>
        </w:tc>
        <w:tc>
          <w:tcPr>
            <w:tcW w:w="1281" w:type="dxa"/>
          </w:tcPr>
          <w:p w:rsidR="00000000" w:rsidRDefault="00823DBD">
            <w:pPr>
              <w:jc w:val="right"/>
            </w:pPr>
            <w:r>
              <w:t xml:space="preserve"> </w:t>
            </w:r>
          </w:p>
        </w:tc>
        <w:tc>
          <w:tcPr>
            <w:tcW w:w="1281" w:type="dxa"/>
          </w:tcPr>
          <w:p w:rsidR="00000000" w:rsidRDefault="00823DBD">
            <w:pPr>
              <w:jc w:val="right"/>
            </w:pPr>
            <w:r>
              <w:rPr>
                <w:b/>
              </w:rPr>
              <w:t>476,500</w:t>
            </w:r>
          </w:p>
        </w:tc>
        <w:tc>
          <w:tcPr>
            <w:tcW w:w="1281" w:type="dxa"/>
          </w:tcPr>
          <w:p w:rsidR="00000000" w:rsidRDefault="00823DBD">
            <w:pPr>
              <w:jc w:val="right"/>
            </w:pPr>
            <w:r>
              <w:t>542,000</w:t>
            </w:r>
          </w:p>
        </w:tc>
      </w:tr>
      <w:tr w:rsidR="00000000">
        <w:tblPrEx>
          <w:tblCellMar>
            <w:top w:w="0" w:type="dxa"/>
            <w:bottom w:w="0" w:type="dxa"/>
          </w:tblCellMar>
        </w:tblPrEx>
        <w:trPr>
          <w:cantSplit/>
        </w:trPr>
        <w:tc>
          <w:tcPr>
            <w:tcW w:w="2297" w:type="dxa"/>
          </w:tcPr>
          <w:p w:rsidR="00000000" w:rsidRDefault="00823DBD">
            <w:r>
              <w:t>2000 *</w:t>
            </w:r>
          </w:p>
        </w:tc>
        <w:tc>
          <w:tcPr>
            <w:tcW w:w="1729" w:type="dxa"/>
          </w:tcPr>
          <w:p w:rsidR="00000000" w:rsidRDefault="00823DBD">
            <w:pPr>
              <w:jc w:val="right"/>
            </w:pPr>
            <w:r>
              <w:t>4.31</w:t>
            </w:r>
          </w:p>
        </w:tc>
        <w:tc>
          <w:tcPr>
            <w:tcW w:w="1281" w:type="dxa"/>
          </w:tcPr>
          <w:p w:rsidR="00000000" w:rsidRDefault="00823DBD">
            <w:pPr>
              <w:jc w:val="right"/>
            </w:pPr>
            <w:r>
              <w:t xml:space="preserve"> </w:t>
            </w:r>
          </w:p>
        </w:tc>
        <w:tc>
          <w:tcPr>
            <w:tcW w:w="1281" w:type="dxa"/>
          </w:tcPr>
          <w:p w:rsidR="00000000" w:rsidRDefault="00823DBD">
            <w:pPr>
              <w:jc w:val="right"/>
            </w:pPr>
            <w:r>
              <w:rPr>
                <w:b/>
              </w:rPr>
              <w:t>40,000</w:t>
            </w:r>
          </w:p>
        </w:tc>
        <w:tc>
          <w:tcPr>
            <w:tcW w:w="1281" w:type="dxa"/>
          </w:tcPr>
          <w:p w:rsidR="00000000" w:rsidRDefault="00823DBD">
            <w:pPr>
              <w:jc w:val="right"/>
            </w:pPr>
            <w:r>
              <w:t>40,000</w:t>
            </w:r>
          </w:p>
        </w:tc>
      </w:tr>
      <w:tr w:rsidR="00000000">
        <w:tblPrEx>
          <w:tblCellMar>
            <w:top w:w="0" w:type="dxa"/>
            <w:bottom w:w="0" w:type="dxa"/>
          </w:tblCellMar>
        </w:tblPrEx>
        <w:trPr>
          <w:cantSplit/>
        </w:trPr>
        <w:tc>
          <w:tcPr>
            <w:tcW w:w="2297" w:type="dxa"/>
          </w:tcPr>
          <w:p w:rsidR="00000000" w:rsidRDefault="00823DBD">
            <w:r>
              <w:t>8 April 2001</w:t>
            </w:r>
          </w:p>
        </w:tc>
        <w:tc>
          <w:tcPr>
            <w:tcW w:w="1729" w:type="dxa"/>
          </w:tcPr>
          <w:p w:rsidR="00000000" w:rsidRDefault="00823DBD">
            <w:pPr>
              <w:jc w:val="right"/>
            </w:pPr>
            <w:r>
              <w:t>4.22</w:t>
            </w:r>
          </w:p>
        </w:tc>
        <w:tc>
          <w:tcPr>
            <w:tcW w:w="1281" w:type="dxa"/>
          </w:tcPr>
          <w:p w:rsidR="00000000" w:rsidRDefault="00823DBD">
            <w:pPr>
              <w:jc w:val="right"/>
            </w:pPr>
            <w:r>
              <w:t xml:space="preserve"> </w:t>
            </w:r>
          </w:p>
        </w:tc>
        <w:tc>
          <w:tcPr>
            <w:tcW w:w="1281" w:type="dxa"/>
          </w:tcPr>
          <w:p w:rsidR="00000000" w:rsidRDefault="00823DBD">
            <w:pPr>
              <w:jc w:val="right"/>
            </w:pPr>
            <w:r>
              <w:rPr>
                <w:b/>
              </w:rPr>
              <w:t>649,930</w:t>
            </w:r>
          </w:p>
        </w:tc>
        <w:tc>
          <w:tcPr>
            <w:tcW w:w="1281" w:type="dxa"/>
          </w:tcPr>
          <w:p w:rsidR="00000000" w:rsidRDefault="00823DBD">
            <w:pPr>
              <w:jc w:val="right"/>
            </w:pPr>
            <w:r>
              <w:t>649,930</w:t>
            </w:r>
          </w:p>
        </w:tc>
      </w:tr>
      <w:tr w:rsidR="00000000">
        <w:tblPrEx>
          <w:tblCellMar>
            <w:top w:w="0" w:type="dxa"/>
            <w:bottom w:w="0" w:type="dxa"/>
          </w:tblCellMar>
        </w:tblPrEx>
        <w:trPr>
          <w:cantSplit/>
          <w:hidden/>
        </w:trPr>
        <w:tc>
          <w:tcPr>
            <w:tcW w:w="2297" w:type="dxa"/>
            <w:tcBorders>
              <w:bottom w:val="single" w:sz="18" w:space="0" w:color="auto"/>
            </w:tcBorders>
          </w:tcPr>
          <w:p w:rsidR="00000000" w:rsidRDefault="00823DBD">
            <w:r>
              <w:rPr>
                <w:vanish/>
              </w:rPr>
              <w:t>[SULON]</w:t>
            </w:r>
            <w:r>
              <w:t>8 April 2001</w:t>
            </w:r>
          </w:p>
        </w:tc>
        <w:tc>
          <w:tcPr>
            <w:tcW w:w="1729" w:type="dxa"/>
            <w:tcBorders>
              <w:bottom w:val="single" w:sz="18" w:space="0" w:color="auto"/>
            </w:tcBorders>
          </w:tcPr>
          <w:p w:rsidR="00000000" w:rsidRDefault="00823DBD">
            <w:pPr>
              <w:jc w:val="right"/>
            </w:pPr>
            <w:r>
              <w:t>4.28</w:t>
            </w:r>
          </w:p>
        </w:tc>
        <w:tc>
          <w:tcPr>
            <w:tcW w:w="1281" w:type="dxa"/>
            <w:tcBorders>
              <w:bottom w:val="single" w:sz="18" w:space="0" w:color="auto"/>
            </w:tcBorders>
          </w:tcPr>
          <w:p w:rsidR="00000000" w:rsidRDefault="00823DBD">
            <w:pPr>
              <w:jc w:val="right"/>
            </w:pPr>
            <w:r>
              <w:t xml:space="preserve"> </w:t>
            </w:r>
          </w:p>
        </w:tc>
        <w:tc>
          <w:tcPr>
            <w:tcW w:w="1281" w:type="dxa"/>
            <w:tcBorders>
              <w:bottom w:val="single" w:sz="18" w:space="0" w:color="auto"/>
            </w:tcBorders>
          </w:tcPr>
          <w:p w:rsidR="00000000" w:rsidRDefault="00823DBD">
            <w:pPr>
              <w:jc w:val="right"/>
            </w:pPr>
            <w:r>
              <w:rPr>
                <w:b/>
              </w:rPr>
              <w:t>100,000</w:t>
            </w:r>
          </w:p>
        </w:tc>
        <w:tc>
          <w:tcPr>
            <w:tcW w:w="1281" w:type="dxa"/>
            <w:tcBorders>
              <w:bottom w:val="single" w:sz="18" w:space="0" w:color="auto"/>
            </w:tcBorders>
          </w:tcPr>
          <w:p w:rsidR="00000000" w:rsidRDefault="00823DBD">
            <w:pPr>
              <w:jc w:val="right"/>
            </w:pPr>
            <w:r>
              <w:t>100,000</w:t>
            </w:r>
          </w:p>
        </w:tc>
      </w:tr>
      <w:tr w:rsidR="00000000">
        <w:tblPrEx>
          <w:tblCellMar>
            <w:top w:w="0" w:type="dxa"/>
            <w:bottom w:w="0" w:type="dxa"/>
          </w:tblCellMar>
        </w:tblPrEx>
        <w:trPr>
          <w:cantSplit/>
        </w:trPr>
        <w:tc>
          <w:tcPr>
            <w:tcW w:w="2297" w:type="dxa"/>
          </w:tcPr>
          <w:p w:rsidR="00000000" w:rsidRDefault="00823DBD">
            <w:r>
              <w:t xml:space="preserve"> </w:t>
            </w:r>
          </w:p>
        </w:tc>
        <w:tc>
          <w:tcPr>
            <w:tcW w:w="1729"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rPr>
                <w:b/>
              </w:rPr>
              <w:t>4,637,430</w:t>
            </w:r>
          </w:p>
        </w:tc>
        <w:tc>
          <w:tcPr>
            <w:tcW w:w="1281" w:type="dxa"/>
          </w:tcPr>
          <w:p w:rsidR="00000000" w:rsidRDefault="00823DBD">
            <w:pPr>
              <w:jc w:val="right"/>
            </w:pPr>
            <w:r>
              <w:t>7,904,430</w:t>
            </w:r>
          </w:p>
        </w:tc>
      </w:tr>
    </w:tbl>
    <w:p w:rsidR="00000000" w:rsidRDefault="00823DBD"/>
    <w:p w:rsidR="00000000" w:rsidRDefault="00823DBD">
      <w:r>
        <w:t>Options expire on the expiry date set out above. Options with hurdle price conditions can only be exercised between 1 July 1995 and 24 November 1998, if the hurdle price conditions are satisfied.</w:t>
      </w:r>
    </w:p>
    <w:p w:rsidR="00000000" w:rsidRDefault="00823DBD"/>
    <w:p w:rsidR="00000000" w:rsidRDefault="00823DBD">
      <w:r>
        <w:t xml:space="preserve">* </w:t>
      </w:r>
      <w:r>
        <w:t>These options will expire 31 days after the first release to the ASX of the profit of the CML Group for the half-years ending January 1999/2000.</w:t>
      </w:r>
    </w:p>
    <w:p w:rsidR="00000000" w:rsidRDefault="00823DBD"/>
    <w:p w:rsidR="00000000" w:rsidRDefault="00823DBD">
      <w:r>
        <w:t>During the year, 2,708,000 (1996 1,652,559) options lapsed.</w:t>
      </w:r>
    </w:p>
    <w:p w:rsidR="00000000" w:rsidRDefault="00823DBD"/>
    <w:p w:rsidR="00000000" w:rsidRDefault="00823DBD">
      <w:r>
        <w:t>Particulars relating to non-redeemable non-cumulative converting preference shares:</w:t>
      </w:r>
    </w:p>
    <w:p w:rsidR="00000000" w:rsidRDefault="00823DBD"/>
    <w:p w:rsidR="00000000" w:rsidRDefault="00823DBD">
      <w:r>
        <w:t>The holder of a converting preference share was entitled to a non-cumulative fully franked dividend at a rate calculated at the base dividend rate of 6.8% per annum on the issue price (comprising $0.50 par and $24.</w:t>
      </w:r>
      <w:r>
        <w:t xml:space="preserve">50 premium) of the converting preference share until June 1997. The dividend was payable in June and December until 5 June 1997. Each converting preference share ranked ahead of ordinary shares for the return of capital on a winding-up of the company. On 5 June 1997 each of the 12,669,240 converting preference shares assumed all of the rights of a fully paid ordinary share and all other rights lapsed. The number of additional ordinary shares issued on 5 June 1997 was calculated by dividing the $25.00 issue </w:t>
      </w:r>
      <w:r>
        <w:t>price by $5.53 (being the weighted average price of $6.148394 less 10% rounded to the nearest cent) less the one original share. This resulted in an additional 3.5208 shares being allotted.</w:t>
      </w:r>
    </w:p>
    <w:p w:rsidR="00000000" w:rsidRDefault="00823DBD"/>
    <w:tbl>
      <w:tblPr>
        <w:tblW w:w="0" w:type="auto"/>
        <w:tblLayout w:type="fixed"/>
        <w:tblCellMar>
          <w:left w:w="28" w:type="dxa"/>
          <w:right w:w="28" w:type="dxa"/>
        </w:tblCellMar>
        <w:tblLook w:val="0000"/>
      </w:tblPr>
      <w:tblGrid>
        <w:gridCol w:w="4536"/>
        <w:gridCol w:w="1281"/>
        <w:gridCol w:w="1281"/>
        <w:gridCol w:w="1281"/>
        <w:gridCol w:w="1281"/>
      </w:tblGrid>
      <w:tr w:rsidR="00000000">
        <w:tblPrEx>
          <w:tblCellMar>
            <w:top w:w="0" w:type="dxa"/>
            <w:bottom w:w="0" w:type="dxa"/>
          </w:tblCellMar>
        </w:tblPrEx>
        <w:trPr>
          <w:cantSplit/>
        </w:trPr>
        <w:tc>
          <w:tcPr>
            <w:tcW w:w="4536" w:type="dxa"/>
          </w:tcPr>
          <w:p w:rsidR="00000000" w:rsidRDefault="00823DBD">
            <w:pPr>
              <w:rPr>
                <w:b/>
              </w:rPr>
            </w:pPr>
          </w:p>
        </w:tc>
        <w:tc>
          <w:tcPr>
            <w:tcW w:w="2562" w:type="dxa"/>
            <w:gridSpan w:val="2"/>
          </w:tcPr>
          <w:p w:rsidR="00000000" w:rsidRDefault="00823DBD">
            <w:pPr>
              <w:ind w:left="720" w:hanging="720"/>
              <w:jc w:val="center"/>
            </w:pPr>
            <w:r>
              <w:rPr>
                <w:b/>
              </w:rPr>
              <w:t>CML Group</w:t>
            </w:r>
          </w:p>
        </w:tc>
        <w:tc>
          <w:tcPr>
            <w:tcW w:w="2562" w:type="dxa"/>
            <w:gridSpan w:val="2"/>
          </w:tcPr>
          <w:p w:rsidR="00000000" w:rsidRDefault="00823DBD">
            <w:pPr>
              <w:jc w:val="center"/>
            </w:pPr>
            <w:r>
              <w:rPr>
                <w:b/>
              </w:rPr>
              <w:t>CML</w:t>
            </w: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r>
              <w:rPr>
                <w:b/>
              </w:rPr>
              <w:t>1997</w:t>
            </w:r>
          </w:p>
        </w:tc>
        <w:tc>
          <w:tcPr>
            <w:tcW w:w="1281" w:type="dxa"/>
          </w:tcPr>
          <w:p w:rsidR="00000000" w:rsidRDefault="00823DBD">
            <w:pPr>
              <w:jc w:val="right"/>
            </w:pPr>
            <w:r>
              <w:t xml:space="preserve">1996 </w:t>
            </w:r>
          </w:p>
        </w:tc>
        <w:tc>
          <w:tcPr>
            <w:tcW w:w="1281" w:type="dxa"/>
          </w:tcPr>
          <w:p w:rsidR="00000000" w:rsidRDefault="00823DBD">
            <w:pPr>
              <w:jc w:val="right"/>
            </w:pPr>
            <w:r>
              <w:rPr>
                <w:b/>
              </w:rPr>
              <w:t xml:space="preserve">1997 </w:t>
            </w:r>
          </w:p>
        </w:tc>
        <w:tc>
          <w:tcPr>
            <w:tcW w:w="1281" w:type="dxa"/>
          </w:tcPr>
          <w:p w:rsidR="00000000" w:rsidRDefault="00823DBD">
            <w:pPr>
              <w:jc w:val="right"/>
            </w:pPr>
            <w:r>
              <w:t>1996</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823DBD">
            <w:pPr>
              <w:rPr>
                <w:b/>
              </w:rPr>
            </w:pPr>
            <w:r>
              <w:rPr>
                <w:b/>
                <w:vanish/>
              </w:rPr>
              <w:t>[SULON]</w:t>
            </w:r>
          </w:p>
        </w:tc>
        <w:tc>
          <w:tcPr>
            <w:tcW w:w="1281" w:type="dxa"/>
            <w:tcBorders>
              <w:bottom w:val="single" w:sz="18" w:space="0" w:color="auto"/>
            </w:tcBorders>
          </w:tcPr>
          <w:p w:rsidR="00000000" w:rsidRDefault="00823DBD">
            <w:pPr>
              <w:jc w:val="right"/>
              <w:rPr>
                <w:b/>
              </w:rPr>
            </w:pPr>
            <w:r>
              <w:rPr>
                <w:b/>
              </w:rPr>
              <w:t>$M</w:t>
            </w:r>
          </w:p>
        </w:tc>
        <w:tc>
          <w:tcPr>
            <w:tcW w:w="1281" w:type="dxa"/>
            <w:tcBorders>
              <w:bottom w:val="single" w:sz="18" w:space="0" w:color="auto"/>
            </w:tcBorders>
          </w:tcPr>
          <w:p w:rsidR="00000000" w:rsidRDefault="00823DBD">
            <w:pPr>
              <w:jc w:val="right"/>
            </w:pPr>
            <w:r>
              <w:t>$M</w:t>
            </w:r>
          </w:p>
        </w:tc>
        <w:tc>
          <w:tcPr>
            <w:tcW w:w="1281" w:type="dxa"/>
            <w:tcBorders>
              <w:bottom w:val="single" w:sz="18" w:space="0" w:color="auto"/>
            </w:tcBorders>
          </w:tcPr>
          <w:p w:rsidR="00000000" w:rsidRDefault="00823DBD">
            <w:pPr>
              <w:jc w:val="right"/>
            </w:pPr>
            <w:r>
              <w:rPr>
                <w:b/>
              </w:rPr>
              <w:t>$M</w:t>
            </w:r>
          </w:p>
        </w:tc>
        <w:tc>
          <w:tcPr>
            <w:tcW w:w="1281" w:type="dxa"/>
            <w:tcBorders>
              <w:bottom w:val="single" w:sz="18" w:space="0" w:color="auto"/>
            </w:tcBorders>
          </w:tcPr>
          <w:p w:rsidR="00000000" w:rsidRDefault="00823DBD">
            <w:pPr>
              <w:jc w:val="right"/>
            </w:pPr>
            <w:r>
              <w:t>$M</w:t>
            </w:r>
          </w:p>
        </w:tc>
      </w:tr>
      <w:tr w:rsidR="00000000">
        <w:tblPrEx>
          <w:tblCellMar>
            <w:top w:w="0" w:type="dxa"/>
            <w:bottom w:w="0" w:type="dxa"/>
          </w:tblCellMar>
        </w:tblPrEx>
        <w:trPr>
          <w:cantSplit/>
        </w:trPr>
        <w:tc>
          <w:tcPr>
            <w:tcW w:w="4536" w:type="dxa"/>
          </w:tcPr>
          <w:p w:rsidR="00000000" w:rsidRDefault="00823DBD">
            <w:pPr>
              <w:rPr>
                <w:b/>
              </w:rP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rPr>
                <w:b/>
              </w:rPr>
              <w:t>23. RESERVES</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rPr>
                <w:b/>
              </w:rPr>
              <w:t>Share premium reserve</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Opening balance</w:t>
            </w:r>
          </w:p>
        </w:tc>
        <w:tc>
          <w:tcPr>
            <w:tcW w:w="1281" w:type="dxa"/>
          </w:tcPr>
          <w:p w:rsidR="00000000" w:rsidRDefault="00823DBD">
            <w:pPr>
              <w:jc w:val="right"/>
            </w:pPr>
            <w:r>
              <w:rPr>
                <w:b/>
              </w:rPr>
              <w:t>514.5</w:t>
            </w:r>
          </w:p>
        </w:tc>
        <w:tc>
          <w:tcPr>
            <w:tcW w:w="1281" w:type="dxa"/>
          </w:tcPr>
          <w:p w:rsidR="00000000" w:rsidRDefault="00823DBD">
            <w:pPr>
              <w:jc w:val="right"/>
            </w:pPr>
            <w:r>
              <w:t>470.0</w:t>
            </w:r>
          </w:p>
        </w:tc>
        <w:tc>
          <w:tcPr>
            <w:tcW w:w="1281" w:type="dxa"/>
          </w:tcPr>
          <w:p w:rsidR="00000000" w:rsidRDefault="00823DBD">
            <w:pPr>
              <w:jc w:val="right"/>
            </w:pPr>
            <w:r>
              <w:rPr>
                <w:b/>
              </w:rPr>
              <w:t>514.5</w:t>
            </w:r>
          </w:p>
        </w:tc>
        <w:tc>
          <w:tcPr>
            <w:tcW w:w="1281" w:type="dxa"/>
          </w:tcPr>
          <w:p w:rsidR="00000000" w:rsidRDefault="00823DBD">
            <w:pPr>
              <w:jc w:val="right"/>
            </w:pPr>
            <w:r>
              <w:t>470.0</w:t>
            </w:r>
          </w:p>
        </w:tc>
      </w:tr>
      <w:tr w:rsidR="00000000">
        <w:tblPrEx>
          <w:tblCellMar>
            <w:top w:w="0" w:type="dxa"/>
            <w:bottom w:w="0" w:type="dxa"/>
          </w:tblCellMar>
        </w:tblPrEx>
        <w:trPr>
          <w:cantSplit/>
        </w:trPr>
        <w:tc>
          <w:tcPr>
            <w:tcW w:w="4536" w:type="dxa"/>
          </w:tcPr>
          <w:p w:rsidR="00000000" w:rsidRDefault="00823DBD">
            <w:r>
              <w:t xml:space="preserve">    Converting preference shares</w:t>
            </w:r>
          </w:p>
        </w:tc>
        <w:tc>
          <w:tcPr>
            <w:tcW w:w="1281" w:type="dxa"/>
          </w:tcPr>
          <w:p w:rsidR="00000000" w:rsidRDefault="00823DBD">
            <w:pPr>
              <w:jc w:val="right"/>
            </w:pPr>
            <w:r>
              <w:rPr>
                <w:b/>
              </w:rPr>
              <w:t>(22.3)</w:t>
            </w:r>
          </w:p>
        </w:tc>
        <w:tc>
          <w:tcPr>
            <w:tcW w:w="1281" w:type="dxa"/>
          </w:tcPr>
          <w:p w:rsidR="00000000" w:rsidRDefault="00823DBD">
            <w:pPr>
              <w:jc w:val="right"/>
            </w:pPr>
            <w:r>
              <w:t xml:space="preserve"> </w:t>
            </w:r>
          </w:p>
        </w:tc>
        <w:tc>
          <w:tcPr>
            <w:tcW w:w="1281" w:type="dxa"/>
          </w:tcPr>
          <w:p w:rsidR="00000000" w:rsidRDefault="00823DBD">
            <w:pPr>
              <w:jc w:val="right"/>
            </w:pPr>
            <w:r>
              <w:rPr>
                <w:b/>
              </w:rPr>
              <w:t>(22.3)</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    Premium on ordinary shares issued</w:t>
            </w:r>
          </w:p>
        </w:tc>
        <w:tc>
          <w:tcPr>
            <w:tcW w:w="1281" w:type="dxa"/>
          </w:tcPr>
          <w:p w:rsidR="00000000" w:rsidRDefault="00823DBD">
            <w:pPr>
              <w:jc w:val="right"/>
            </w:pPr>
            <w:r>
              <w:rPr>
                <w:b/>
              </w:rPr>
              <w:t>23.0</w:t>
            </w:r>
          </w:p>
        </w:tc>
        <w:tc>
          <w:tcPr>
            <w:tcW w:w="1281" w:type="dxa"/>
          </w:tcPr>
          <w:p w:rsidR="00000000" w:rsidRDefault="00823DBD">
            <w:pPr>
              <w:jc w:val="right"/>
            </w:pPr>
            <w:r>
              <w:t>44.5</w:t>
            </w:r>
          </w:p>
        </w:tc>
        <w:tc>
          <w:tcPr>
            <w:tcW w:w="1281" w:type="dxa"/>
          </w:tcPr>
          <w:p w:rsidR="00000000" w:rsidRDefault="00823DBD">
            <w:pPr>
              <w:jc w:val="right"/>
            </w:pPr>
            <w:r>
              <w:rPr>
                <w:b/>
              </w:rPr>
              <w:t>23.0</w:t>
            </w:r>
          </w:p>
        </w:tc>
        <w:tc>
          <w:tcPr>
            <w:tcW w:w="1281" w:type="dxa"/>
          </w:tcPr>
          <w:p w:rsidR="00000000" w:rsidRDefault="00823DBD">
            <w:pPr>
              <w:jc w:val="right"/>
            </w:pPr>
            <w:r>
              <w:t>44.5</w:t>
            </w:r>
          </w:p>
        </w:tc>
      </w:tr>
      <w:tr w:rsidR="00000000">
        <w:tblPrEx>
          <w:tblCellMar>
            <w:top w:w="0" w:type="dxa"/>
            <w:bottom w:w="0" w:type="dxa"/>
          </w:tblCellMar>
        </w:tblPrEx>
        <w:trPr>
          <w:cantSplit/>
        </w:trPr>
        <w:tc>
          <w:tcPr>
            <w:tcW w:w="4536" w:type="dxa"/>
          </w:tcPr>
          <w:p w:rsidR="00000000" w:rsidRDefault="00823DBD">
            <w:r>
              <w:t>Closing balance</w:t>
            </w:r>
          </w:p>
        </w:tc>
        <w:tc>
          <w:tcPr>
            <w:tcW w:w="1281" w:type="dxa"/>
          </w:tcPr>
          <w:p w:rsidR="00000000" w:rsidRDefault="00823DBD">
            <w:pPr>
              <w:jc w:val="right"/>
            </w:pPr>
            <w:r>
              <w:rPr>
                <w:b/>
              </w:rPr>
              <w:t>515.2</w:t>
            </w:r>
          </w:p>
        </w:tc>
        <w:tc>
          <w:tcPr>
            <w:tcW w:w="1281" w:type="dxa"/>
          </w:tcPr>
          <w:p w:rsidR="00000000" w:rsidRDefault="00823DBD">
            <w:pPr>
              <w:jc w:val="right"/>
            </w:pPr>
            <w:r>
              <w:t>514.5</w:t>
            </w:r>
          </w:p>
        </w:tc>
        <w:tc>
          <w:tcPr>
            <w:tcW w:w="1281" w:type="dxa"/>
          </w:tcPr>
          <w:p w:rsidR="00000000" w:rsidRDefault="00823DBD">
            <w:pPr>
              <w:jc w:val="right"/>
            </w:pPr>
            <w:r>
              <w:rPr>
                <w:b/>
              </w:rPr>
              <w:t>515.2</w:t>
            </w:r>
          </w:p>
        </w:tc>
        <w:tc>
          <w:tcPr>
            <w:tcW w:w="1281" w:type="dxa"/>
          </w:tcPr>
          <w:p w:rsidR="00000000" w:rsidRDefault="00823DBD">
            <w:pPr>
              <w:jc w:val="right"/>
            </w:pPr>
            <w:r>
              <w:t>514.5</w:t>
            </w:r>
          </w:p>
        </w:tc>
      </w:tr>
      <w:tr w:rsidR="00000000">
        <w:tblPrEx>
          <w:tblCellMar>
            <w:top w:w="0" w:type="dxa"/>
            <w:bottom w:w="0" w:type="dxa"/>
          </w:tblCellMar>
        </w:tblPrEx>
        <w:trPr>
          <w:cantSplit/>
        </w:trPr>
        <w:tc>
          <w:tcPr>
            <w:tcW w:w="4536" w:type="dxa"/>
          </w:tcPr>
          <w:p w:rsidR="00000000" w:rsidRDefault="00823DBD">
            <w:r>
              <w:rPr>
                <w:b/>
              </w:rPr>
              <w:t>Asset revaluation reserve</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Opening balance</w:t>
            </w:r>
          </w:p>
        </w:tc>
        <w:tc>
          <w:tcPr>
            <w:tcW w:w="1281" w:type="dxa"/>
          </w:tcPr>
          <w:p w:rsidR="00000000" w:rsidRDefault="00823DBD">
            <w:pPr>
              <w:jc w:val="right"/>
            </w:pPr>
            <w:r>
              <w:rPr>
                <w:b/>
              </w:rPr>
              <w:t>192.1</w:t>
            </w:r>
          </w:p>
        </w:tc>
        <w:tc>
          <w:tcPr>
            <w:tcW w:w="1281" w:type="dxa"/>
          </w:tcPr>
          <w:p w:rsidR="00000000" w:rsidRDefault="00823DBD">
            <w:pPr>
              <w:jc w:val="right"/>
            </w:pPr>
            <w:r>
              <w:t>270.2</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    1997 revaluation (decrement)</w:t>
            </w:r>
          </w:p>
        </w:tc>
        <w:tc>
          <w:tcPr>
            <w:tcW w:w="1281" w:type="dxa"/>
          </w:tcPr>
          <w:p w:rsidR="00000000" w:rsidRDefault="00823DBD">
            <w:pPr>
              <w:jc w:val="right"/>
            </w:pPr>
            <w:r>
              <w:rPr>
                <w:b/>
              </w:rPr>
              <w:t>(15.3)</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    Revaluation (decrement)</w:t>
            </w:r>
          </w:p>
        </w:tc>
        <w:tc>
          <w:tcPr>
            <w:tcW w:w="1281" w:type="dxa"/>
          </w:tcPr>
          <w:p w:rsidR="00000000" w:rsidRDefault="00823DBD">
            <w:pPr>
              <w:jc w:val="right"/>
            </w:pPr>
            <w:r>
              <w:rPr>
                <w:b/>
              </w:rPr>
              <w:t>(63.2)</w:t>
            </w:r>
          </w:p>
        </w:tc>
        <w:tc>
          <w:tcPr>
            <w:tcW w:w="1281" w:type="dxa"/>
          </w:tcPr>
          <w:p w:rsidR="00000000" w:rsidRDefault="00823DBD">
            <w:pPr>
              <w:jc w:val="right"/>
            </w:pPr>
            <w:r>
              <w:t>(53.0)</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    Transfer to asset realisation reserve</w:t>
            </w:r>
          </w:p>
        </w:tc>
        <w:tc>
          <w:tcPr>
            <w:tcW w:w="1281" w:type="dxa"/>
          </w:tcPr>
          <w:p w:rsidR="00000000" w:rsidRDefault="00823DBD">
            <w:pPr>
              <w:jc w:val="right"/>
            </w:pPr>
            <w:r>
              <w:rPr>
                <w:b/>
              </w:rPr>
              <w:t>(76.0)</w:t>
            </w:r>
          </w:p>
        </w:tc>
        <w:tc>
          <w:tcPr>
            <w:tcW w:w="1281" w:type="dxa"/>
          </w:tcPr>
          <w:p w:rsidR="00000000" w:rsidRDefault="00823DBD">
            <w:pPr>
              <w:jc w:val="right"/>
            </w:pPr>
            <w:r>
              <w:t>(25.1)</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Closing balance</w:t>
            </w:r>
          </w:p>
        </w:tc>
        <w:tc>
          <w:tcPr>
            <w:tcW w:w="1281" w:type="dxa"/>
          </w:tcPr>
          <w:p w:rsidR="00000000" w:rsidRDefault="00823DBD">
            <w:pPr>
              <w:jc w:val="right"/>
            </w:pPr>
            <w:r>
              <w:rPr>
                <w:b/>
              </w:rPr>
              <w:t>37.6</w:t>
            </w:r>
          </w:p>
        </w:tc>
        <w:tc>
          <w:tcPr>
            <w:tcW w:w="1281" w:type="dxa"/>
          </w:tcPr>
          <w:p w:rsidR="00000000" w:rsidRDefault="00823DBD">
            <w:pPr>
              <w:jc w:val="right"/>
            </w:pPr>
            <w:r>
              <w:t>192.1</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rPr>
                <w:b/>
              </w:rPr>
              <w:t>Asset realisation reserve</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Opening balance</w:t>
            </w:r>
          </w:p>
        </w:tc>
        <w:tc>
          <w:tcPr>
            <w:tcW w:w="1281" w:type="dxa"/>
          </w:tcPr>
          <w:p w:rsidR="00000000" w:rsidRDefault="00823DBD">
            <w:pPr>
              <w:jc w:val="right"/>
            </w:pPr>
            <w:r>
              <w:rPr>
                <w:b/>
              </w:rPr>
              <w:t>340.4</w:t>
            </w:r>
          </w:p>
        </w:tc>
        <w:tc>
          <w:tcPr>
            <w:tcW w:w="1281" w:type="dxa"/>
          </w:tcPr>
          <w:p w:rsidR="00000000" w:rsidRDefault="00823DBD">
            <w:pPr>
              <w:jc w:val="right"/>
            </w:pPr>
            <w:r>
              <w:t>315.3</w:t>
            </w:r>
          </w:p>
        </w:tc>
        <w:tc>
          <w:tcPr>
            <w:tcW w:w="1281" w:type="dxa"/>
          </w:tcPr>
          <w:p w:rsidR="00000000" w:rsidRDefault="00823DBD">
            <w:pPr>
              <w:jc w:val="right"/>
            </w:pPr>
            <w:r>
              <w:rPr>
                <w:b/>
              </w:rPr>
              <w:t>183.8</w:t>
            </w:r>
          </w:p>
        </w:tc>
        <w:tc>
          <w:tcPr>
            <w:tcW w:w="1281" w:type="dxa"/>
          </w:tcPr>
          <w:p w:rsidR="00000000" w:rsidRDefault="00823DBD">
            <w:pPr>
              <w:jc w:val="right"/>
            </w:pPr>
            <w:r>
              <w:t>183.8</w:t>
            </w:r>
          </w:p>
        </w:tc>
      </w:tr>
      <w:tr w:rsidR="00000000">
        <w:tblPrEx>
          <w:tblCellMar>
            <w:top w:w="0" w:type="dxa"/>
            <w:bottom w:w="0" w:type="dxa"/>
          </w:tblCellMar>
        </w:tblPrEx>
        <w:trPr>
          <w:cantSplit/>
        </w:trPr>
        <w:tc>
          <w:tcPr>
            <w:tcW w:w="4536" w:type="dxa"/>
          </w:tcPr>
          <w:p w:rsidR="00000000" w:rsidRDefault="00823DBD">
            <w:r>
              <w:t xml:space="preserve">    Transfer from asset revaluation reserve</w:t>
            </w:r>
          </w:p>
        </w:tc>
        <w:tc>
          <w:tcPr>
            <w:tcW w:w="1281" w:type="dxa"/>
          </w:tcPr>
          <w:p w:rsidR="00000000" w:rsidRDefault="00823DBD">
            <w:pPr>
              <w:jc w:val="right"/>
            </w:pPr>
            <w:r>
              <w:rPr>
                <w:b/>
              </w:rPr>
              <w:t>76.0</w:t>
            </w:r>
          </w:p>
        </w:tc>
        <w:tc>
          <w:tcPr>
            <w:tcW w:w="1281" w:type="dxa"/>
          </w:tcPr>
          <w:p w:rsidR="00000000" w:rsidRDefault="00823DBD">
            <w:pPr>
              <w:jc w:val="right"/>
            </w:pPr>
            <w:r>
              <w:t>25.1</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Closing bala</w:t>
            </w:r>
            <w:r>
              <w:t>nce</w:t>
            </w:r>
          </w:p>
        </w:tc>
        <w:tc>
          <w:tcPr>
            <w:tcW w:w="1281" w:type="dxa"/>
          </w:tcPr>
          <w:p w:rsidR="00000000" w:rsidRDefault="00823DBD">
            <w:pPr>
              <w:jc w:val="right"/>
            </w:pPr>
            <w:r>
              <w:rPr>
                <w:b/>
              </w:rPr>
              <w:t>416.4</w:t>
            </w:r>
          </w:p>
        </w:tc>
        <w:tc>
          <w:tcPr>
            <w:tcW w:w="1281" w:type="dxa"/>
          </w:tcPr>
          <w:p w:rsidR="00000000" w:rsidRDefault="00823DBD">
            <w:pPr>
              <w:jc w:val="right"/>
            </w:pPr>
            <w:r>
              <w:t>340.4</w:t>
            </w:r>
          </w:p>
        </w:tc>
        <w:tc>
          <w:tcPr>
            <w:tcW w:w="1281" w:type="dxa"/>
          </w:tcPr>
          <w:p w:rsidR="00000000" w:rsidRDefault="00823DBD">
            <w:pPr>
              <w:jc w:val="right"/>
            </w:pPr>
            <w:r>
              <w:rPr>
                <w:b/>
              </w:rPr>
              <w:t>183.8</w:t>
            </w:r>
          </w:p>
        </w:tc>
        <w:tc>
          <w:tcPr>
            <w:tcW w:w="1281" w:type="dxa"/>
          </w:tcPr>
          <w:p w:rsidR="00000000" w:rsidRDefault="00823DBD">
            <w:pPr>
              <w:jc w:val="right"/>
            </w:pPr>
            <w:r>
              <w:t>183.8</w:t>
            </w:r>
          </w:p>
        </w:tc>
      </w:tr>
      <w:tr w:rsidR="00000000">
        <w:tblPrEx>
          <w:tblCellMar>
            <w:top w:w="0" w:type="dxa"/>
            <w:bottom w:w="0" w:type="dxa"/>
          </w:tblCellMar>
        </w:tblPrEx>
        <w:trPr>
          <w:cantSplit/>
        </w:trPr>
        <w:tc>
          <w:tcPr>
            <w:tcW w:w="4536" w:type="dxa"/>
          </w:tcPr>
          <w:p w:rsidR="00000000" w:rsidRDefault="00823DBD">
            <w:r>
              <w:rPr>
                <w:b/>
              </w:rPr>
              <w:t>Capital profits reserve</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Opening balance</w:t>
            </w:r>
          </w:p>
        </w:tc>
        <w:tc>
          <w:tcPr>
            <w:tcW w:w="1281" w:type="dxa"/>
          </w:tcPr>
          <w:p w:rsidR="00000000" w:rsidRDefault="00823DBD">
            <w:pPr>
              <w:jc w:val="right"/>
            </w:pPr>
            <w:r>
              <w:rPr>
                <w:b/>
              </w:rPr>
              <w:t>205.9</w:t>
            </w:r>
          </w:p>
        </w:tc>
        <w:tc>
          <w:tcPr>
            <w:tcW w:w="1281" w:type="dxa"/>
          </w:tcPr>
          <w:p w:rsidR="00000000" w:rsidRDefault="00823DBD">
            <w:pPr>
              <w:jc w:val="right"/>
            </w:pPr>
            <w:r>
              <w:t>169.5</w:t>
            </w:r>
          </w:p>
        </w:tc>
        <w:tc>
          <w:tcPr>
            <w:tcW w:w="1281" w:type="dxa"/>
          </w:tcPr>
          <w:p w:rsidR="00000000" w:rsidRDefault="00823DBD">
            <w:pPr>
              <w:jc w:val="right"/>
            </w:pPr>
            <w:r>
              <w:rPr>
                <w:b/>
              </w:rPr>
              <w:t>63.3</w:t>
            </w:r>
          </w:p>
        </w:tc>
        <w:tc>
          <w:tcPr>
            <w:tcW w:w="1281" w:type="dxa"/>
          </w:tcPr>
          <w:p w:rsidR="00000000" w:rsidRDefault="00823DBD">
            <w:pPr>
              <w:jc w:val="right"/>
            </w:pPr>
            <w:r>
              <w:t>62.9</w:t>
            </w:r>
          </w:p>
        </w:tc>
      </w:tr>
      <w:tr w:rsidR="00000000">
        <w:tblPrEx>
          <w:tblCellMar>
            <w:top w:w="0" w:type="dxa"/>
            <w:bottom w:w="0" w:type="dxa"/>
          </w:tblCellMar>
        </w:tblPrEx>
        <w:trPr>
          <w:cantSplit/>
        </w:trPr>
        <w:tc>
          <w:tcPr>
            <w:tcW w:w="4536" w:type="dxa"/>
          </w:tcPr>
          <w:p w:rsidR="00000000" w:rsidRDefault="00823DBD">
            <w:r>
              <w:t xml:space="preserve">    Transfer from profit and loss account</w:t>
            </w:r>
          </w:p>
        </w:tc>
        <w:tc>
          <w:tcPr>
            <w:tcW w:w="1281" w:type="dxa"/>
          </w:tcPr>
          <w:p w:rsidR="00000000" w:rsidRDefault="00823DBD">
            <w:pPr>
              <w:jc w:val="right"/>
            </w:pPr>
            <w:r>
              <w:rPr>
                <w:b/>
              </w:rPr>
              <w:t>87.4</w:t>
            </w:r>
          </w:p>
        </w:tc>
        <w:tc>
          <w:tcPr>
            <w:tcW w:w="1281" w:type="dxa"/>
          </w:tcPr>
          <w:p w:rsidR="00000000" w:rsidRDefault="00823DBD">
            <w:pPr>
              <w:jc w:val="right"/>
            </w:pPr>
            <w:r>
              <w:t>41.9</w:t>
            </w:r>
          </w:p>
        </w:tc>
        <w:tc>
          <w:tcPr>
            <w:tcW w:w="1281" w:type="dxa"/>
          </w:tcPr>
          <w:p w:rsidR="00000000" w:rsidRDefault="00823DBD">
            <w:pPr>
              <w:jc w:val="right"/>
            </w:pPr>
            <w:r>
              <w:rPr>
                <w:b/>
              </w:rPr>
              <w:t>4.7</w:t>
            </w:r>
          </w:p>
        </w:tc>
        <w:tc>
          <w:tcPr>
            <w:tcW w:w="1281" w:type="dxa"/>
          </w:tcPr>
          <w:p w:rsidR="00000000" w:rsidRDefault="00823DBD">
            <w:pPr>
              <w:jc w:val="right"/>
            </w:pPr>
            <w:r>
              <w:t>0.5</w:t>
            </w:r>
          </w:p>
        </w:tc>
      </w:tr>
      <w:tr w:rsidR="00000000">
        <w:tblPrEx>
          <w:tblCellMar>
            <w:top w:w="0" w:type="dxa"/>
            <w:bottom w:w="0" w:type="dxa"/>
          </w:tblCellMar>
        </w:tblPrEx>
        <w:trPr>
          <w:cantSplit/>
        </w:trPr>
        <w:tc>
          <w:tcPr>
            <w:tcW w:w="4536" w:type="dxa"/>
          </w:tcPr>
          <w:p w:rsidR="00000000" w:rsidRDefault="00823DBD">
            <w:r>
              <w:t xml:space="preserve">    Transfer to profit and loss account</w:t>
            </w:r>
          </w:p>
        </w:tc>
        <w:tc>
          <w:tcPr>
            <w:tcW w:w="1281" w:type="dxa"/>
          </w:tcPr>
          <w:p w:rsidR="00000000" w:rsidRDefault="00823DBD">
            <w:pPr>
              <w:jc w:val="right"/>
            </w:pPr>
            <w:r>
              <w:rPr>
                <w:b/>
              </w:rPr>
              <w:t>(32.5)</w:t>
            </w:r>
          </w:p>
        </w:tc>
        <w:tc>
          <w:tcPr>
            <w:tcW w:w="1281" w:type="dxa"/>
          </w:tcPr>
          <w:p w:rsidR="00000000" w:rsidRDefault="00823DBD">
            <w:pPr>
              <w:jc w:val="right"/>
            </w:pPr>
            <w:r>
              <w:t>(5.5)</w:t>
            </w:r>
          </w:p>
        </w:tc>
        <w:tc>
          <w:tcPr>
            <w:tcW w:w="1281" w:type="dxa"/>
          </w:tcPr>
          <w:p w:rsidR="00000000" w:rsidRDefault="00823DBD">
            <w:pPr>
              <w:jc w:val="right"/>
            </w:pPr>
            <w:r>
              <w:t xml:space="preserve"> </w:t>
            </w:r>
          </w:p>
        </w:tc>
        <w:tc>
          <w:tcPr>
            <w:tcW w:w="1281" w:type="dxa"/>
          </w:tcPr>
          <w:p w:rsidR="00000000" w:rsidRDefault="00823DBD">
            <w:pPr>
              <w:jc w:val="right"/>
            </w:pPr>
            <w:r>
              <w:t>(0.1)</w:t>
            </w:r>
          </w:p>
        </w:tc>
      </w:tr>
      <w:tr w:rsidR="00000000">
        <w:tblPrEx>
          <w:tblCellMar>
            <w:top w:w="0" w:type="dxa"/>
            <w:bottom w:w="0" w:type="dxa"/>
          </w:tblCellMar>
        </w:tblPrEx>
        <w:trPr>
          <w:cantSplit/>
        </w:trPr>
        <w:tc>
          <w:tcPr>
            <w:tcW w:w="4536" w:type="dxa"/>
          </w:tcPr>
          <w:p w:rsidR="00000000" w:rsidRDefault="00823DBD">
            <w:r>
              <w:t>Closing balance</w:t>
            </w:r>
          </w:p>
        </w:tc>
        <w:tc>
          <w:tcPr>
            <w:tcW w:w="1281" w:type="dxa"/>
          </w:tcPr>
          <w:p w:rsidR="00000000" w:rsidRDefault="00823DBD">
            <w:pPr>
              <w:jc w:val="right"/>
            </w:pPr>
            <w:r>
              <w:rPr>
                <w:b/>
              </w:rPr>
              <w:t>260.8</w:t>
            </w:r>
          </w:p>
        </w:tc>
        <w:tc>
          <w:tcPr>
            <w:tcW w:w="1281" w:type="dxa"/>
          </w:tcPr>
          <w:p w:rsidR="00000000" w:rsidRDefault="00823DBD">
            <w:pPr>
              <w:jc w:val="right"/>
            </w:pPr>
            <w:r>
              <w:t>205.9</w:t>
            </w:r>
          </w:p>
        </w:tc>
        <w:tc>
          <w:tcPr>
            <w:tcW w:w="1281" w:type="dxa"/>
          </w:tcPr>
          <w:p w:rsidR="00000000" w:rsidRDefault="00823DBD">
            <w:pPr>
              <w:jc w:val="right"/>
            </w:pPr>
            <w:r>
              <w:rPr>
                <w:b/>
              </w:rPr>
              <w:t>68.0</w:t>
            </w:r>
          </w:p>
        </w:tc>
        <w:tc>
          <w:tcPr>
            <w:tcW w:w="1281" w:type="dxa"/>
          </w:tcPr>
          <w:p w:rsidR="00000000" w:rsidRDefault="00823DBD">
            <w:pPr>
              <w:jc w:val="right"/>
            </w:pPr>
            <w:r>
              <w:t>63.3</w:t>
            </w:r>
          </w:p>
        </w:tc>
      </w:tr>
      <w:tr w:rsidR="00000000">
        <w:tblPrEx>
          <w:tblCellMar>
            <w:top w:w="0" w:type="dxa"/>
            <w:bottom w:w="0" w:type="dxa"/>
          </w:tblCellMar>
        </w:tblPrEx>
        <w:trPr>
          <w:cantSplit/>
        </w:trPr>
        <w:tc>
          <w:tcPr>
            <w:tcW w:w="4536" w:type="dxa"/>
          </w:tcPr>
          <w:p w:rsidR="00000000" w:rsidRDefault="00823DBD">
            <w:r>
              <w:rPr>
                <w:b/>
              </w:rPr>
              <w:t>General reserve</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Opening balance</w:t>
            </w:r>
          </w:p>
        </w:tc>
        <w:tc>
          <w:tcPr>
            <w:tcW w:w="1281" w:type="dxa"/>
          </w:tcPr>
          <w:p w:rsidR="00000000" w:rsidRDefault="00823DBD">
            <w:pPr>
              <w:jc w:val="right"/>
            </w:pPr>
            <w:r>
              <w:rPr>
                <w:b/>
              </w:rPr>
              <w:t>27.4</w:t>
            </w:r>
          </w:p>
        </w:tc>
        <w:tc>
          <w:tcPr>
            <w:tcW w:w="1281" w:type="dxa"/>
          </w:tcPr>
          <w:p w:rsidR="00000000" w:rsidRDefault="00823DBD">
            <w:pPr>
              <w:jc w:val="right"/>
            </w:pPr>
            <w:r>
              <w:t>25.6</w:t>
            </w:r>
          </w:p>
        </w:tc>
        <w:tc>
          <w:tcPr>
            <w:tcW w:w="1281" w:type="dxa"/>
          </w:tcPr>
          <w:p w:rsidR="00000000" w:rsidRDefault="00823DBD">
            <w:pPr>
              <w:jc w:val="right"/>
            </w:pPr>
            <w:r>
              <w:rPr>
                <w:b/>
              </w:rPr>
              <w:t>1.8</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    Executive options issued</w:t>
            </w:r>
          </w:p>
        </w:tc>
        <w:tc>
          <w:tcPr>
            <w:tcW w:w="1281" w:type="dxa"/>
          </w:tcPr>
          <w:p w:rsidR="00000000" w:rsidRDefault="00823DBD">
            <w:pPr>
              <w:jc w:val="right"/>
            </w:pPr>
            <w:r>
              <w:t xml:space="preserve"> </w:t>
            </w:r>
          </w:p>
        </w:tc>
        <w:tc>
          <w:tcPr>
            <w:tcW w:w="1281" w:type="dxa"/>
          </w:tcPr>
          <w:p w:rsidR="00000000" w:rsidRDefault="00823DBD">
            <w:pPr>
              <w:jc w:val="right"/>
            </w:pPr>
            <w:r>
              <w:t>1.8</w:t>
            </w:r>
          </w:p>
        </w:tc>
        <w:tc>
          <w:tcPr>
            <w:tcW w:w="1281" w:type="dxa"/>
          </w:tcPr>
          <w:p w:rsidR="00000000" w:rsidRDefault="00823DBD">
            <w:pPr>
              <w:jc w:val="right"/>
            </w:pPr>
            <w:r>
              <w:t xml:space="preserve"> </w:t>
            </w:r>
          </w:p>
        </w:tc>
        <w:tc>
          <w:tcPr>
            <w:tcW w:w="1281" w:type="dxa"/>
          </w:tcPr>
          <w:p w:rsidR="00000000" w:rsidRDefault="00823DBD">
            <w:pPr>
              <w:jc w:val="right"/>
            </w:pPr>
            <w:r>
              <w:t>1.8</w:t>
            </w:r>
          </w:p>
        </w:tc>
      </w:tr>
      <w:tr w:rsidR="00000000">
        <w:tblPrEx>
          <w:tblCellMar>
            <w:top w:w="0" w:type="dxa"/>
            <w:bottom w:w="0" w:type="dxa"/>
          </w:tblCellMar>
        </w:tblPrEx>
        <w:trPr>
          <w:cantSplit/>
        </w:trPr>
        <w:tc>
          <w:tcPr>
            <w:tcW w:w="4536" w:type="dxa"/>
          </w:tcPr>
          <w:p w:rsidR="00000000" w:rsidRDefault="00823DBD">
            <w:r>
              <w:t>Closing balance</w:t>
            </w:r>
          </w:p>
        </w:tc>
        <w:tc>
          <w:tcPr>
            <w:tcW w:w="1281" w:type="dxa"/>
          </w:tcPr>
          <w:p w:rsidR="00000000" w:rsidRDefault="00823DBD">
            <w:pPr>
              <w:jc w:val="right"/>
            </w:pPr>
            <w:r>
              <w:rPr>
                <w:b/>
              </w:rPr>
              <w:t>27.4</w:t>
            </w:r>
          </w:p>
        </w:tc>
        <w:tc>
          <w:tcPr>
            <w:tcW w:w="1281" w:type="dxa"/>
          </w:tcPr>
          <w:p w:rsidR="00000000" w:rsidRDefault="00823DBD">
            <w:pPr>
              <w:jc w:val="right"/>
            </w:pPr>
            <w:r>
              <w:t>27.4</w:t>
            </w:r>
          </w:p>
        </w:tc>
        <w:tc>
          <w:tcPr>
            <w:tcW w:w="1281" w:type="dxa"/>
          </w:tcPr>
          <w:p w:rsidR="00000000" w:rsidRDefault="00823DBD">
            <w:pPr>
              <w:jc w:val="right"/>
            </w:pPr>
            <w:r>
              <w:rPr>
                <w:b/>
              </w:rPr>
              <w:t>1.8</w:t>
            </w:r>
          </w:p>
        </w:tc>
        <w:tc>
          <w:tcPr>
            <w:tcW w:w="1281" w:type="dxa"/>
          </w:tcPr>
          <w:p w:rsidR="00000000" w:rsidRDefault="00823DBD">
            <w:pPr>
              <w:jc w:val="right"/>
            </w:pPr>
            <w:r>
              <w:t>1.8</w:t>
            </w:r>
          </w:p>
        </w:tc>
      </w:tr>
      <w:tr w:rsidR="00000000">
        <w:tblPrEx>
          <w:tblCellMar>
            <w:top w:w="0" w:type="dxa"/>
            <w:bottom w:w="0" w:type="dxa"/>
          </w:tblCellMar>
        </w:tblPrEx>
        <w:trPr>
          <w:cantSplit/>
        </w:trPr>
        <w:tc>
          <w:tcPr>
            <w:tcW w:w="4536" w:type="dxa"/>
          </w:tcPr>
          <w:p w:rsidR="00000000" w:rsidRDefault="00823DBD">
            <w:r>
              <w:rPr>
                <w:b/>
              </w:rPr>
              <w:t>Capital reduction reserve</w:t>
            </w:r>
          </w:p>
        </w:tc>
        <w:tc>
          <w:tcPr>
            <w:tcW w:w="1281" w:type="dxa"/>
          </w:tcPr>
          <w:p w:rsidR="00000000" w:rsidRDefault="00823DBD">
            <w:pPr>
              <w:jc w:val="right"/>
            </w:pPr>
            <w:r>
              <w:rPr>
                <w:b/>
              </w:rPr>
              <w:t>0.2</w:t>
            </w:r>
          </w:p>
        </w:tc>
        <w:tc>
          <w:tcPr>
            <w:tcW w:w="1281" w:type="dxa"/>
          </w:tcPr>
          <w:p w:rsidR="00000000" w:rsidRDefault="00823DBD">
            <w:pPr>
              <w:jc w:val="right"/>
            </w:pPr>
            <w:r>
              <w:t>0.2</w:t>
            </w:r>
          </w:p>
        </w:tc>
        <w:tc>
          <w:tcPr>
            <w:tcW w:w="1281" w:type="dxa"/>
          </w:tcPr>
          <w:p w:rsidR="00000000" w:rsidRDefault="00823DBD">
            <w:pPr>
              <w:jc w:val="right"/>
            </w:pPr>
            <w:r>
              <w:rPr>
                <w:b/>
              </w:rPr>
              <w:t>0.2</w:t>
            </w:r>
          </w:p>
        </w:tc>
        <w:tc>
          <w:tcPr>
            <w:tcW w:w="1281" w:type="dxa"/>
          </w:tcPr>
          <w:p w:rsidR="00000000" w:rsidRDefault="00823DBD">
            <w:pPr>
              <w:jc w:val="right"/>
            </w:pPr>
            <w:r>
              <w:t>0.2</w:t>
            </w:r>
          </w:p>
        </w:tc>
      </w:tr>
      <w:tr w:rsidR="00000000">
        <w:tblPrEx>
          <w:tblCellMar>
            <w:top w:w="0" w:type="dxa"/>
            <w:bottom w:w="0" w:type="dxa"/>
          </w:tblCellMar>
        </w:tblPrEx>
        <w:trPr>
          <w:cantSplit/>
        </w:trPr>
        <w:tc>
          <w:tcPr>
            <w:tcW w:w="4536" w:type="dxa"/>
          </w:tcPr>
          <w:p w:rsidR="00000000" w:rsidRDefault="00823DBD">
            <w:r>
              <w:rPr>
                <w:b/>
              </w:rPr>
              <w:t>Total res</w:t>
            </w:r>
            <w:r>
              <w:rPr>
                <w:b/>
              </w:rPr>
              <w:t>erves</w:t>
            </w:r>
          </w:p>
        </w:tc>
        <w:tc>
          <w:tcPr>
            <w:tcW w:w="1281" w:type="dxa"/>
          </w:tcPr>
          <w:p w:rsidR="00000000" w:rsidRDefault="00823DBD">
            <w:pPr>
              <w:jc w:val="right"/>
            </w:pPr>
            <w:r>
              <w:rPr>
                <w:b/>
              </w:rPr>
              <w:t>1,257.6</w:t>
            </w:r>
          </w:p>
        </w:tc>
        <w:tc>
          <w:tcPr>
            <w:tcW w:w="1281" w:type="dxa"/>
          </w:tcPr>
          <w:p w:rsidR="00000000" w:rsidRDefault="00823DBD">
            <w:pPr>
              <w:jc w:val="right"/>
            </w:pPr>
            <w:r>
              <w:t>1,280.5</w:t>
            </w:r>
          </w:p>
        </w:tc>
        <w:tc>
          <w:tcPr>
            <w:tcW w:w="1281" w:type="dxa"/>
          </w:tcPr>
          <w:p w:rsidR="00000000" w:rsidRDefault="00823DBD">
            <w:pPr>
              <w:jc w:val="right"/>
            </w:pPr>
            <w:r>
              <w:rPr>
                <w:b/>
              </w:rPr>
              <w:t>769.0</w:t>
            </w:r>
          </w:p>
        </w:tc>
        <w:tc>
          <w:tcPr>
            <w:tcW w:w="1281" w:type="dxa"/>
          </w:tcPr>
          <w:p w:rsidR="00000000" w:rsidRDefault="00823DBD">
            <w:pPr>
              <w:jc w:val="right"/>
            </w:pPr>
            <w:r>
              <w:t>763.6</w:t>
            </w:r>
          </w:p>
        </w:tc>
      </w:tr>
      <w:tr w:rsidR="00000000">
        <w:tblPrEx>
          <w:tblCellMar>
            <w:top w:w="0" w:type="dxa"/>
            <w:bottom w:w="0" w:type="dxa"/>
          </w:tblCellMar>
        </w:tblPrEx>
        <w:trPr>
          <w:cantSplit/>
        </w:trPr>
        <w:tc>
          <w:tcPr>
            <w:tcW w:w="4536" w:type="dxa"/>
          </w:tcPr>
          <w:p w:rsidR="00000000" w:rsidRDefault="00823DBD">
            <w:r>
              <w:rPr>
                <w:b/>
              </w:rPr>
              <w:t>Total movements in reserves</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Opening balance</w:t>
            </w:r>
          </w:p>
        </w:tc>
        <w:tc>
          <w:tcPr>
            <w:tcW w:w="1281" w:type="dxa"/>
          </w:tcPr>
          <w:p w:rsidR="00000000" w:rsidRDefault="00823DBD">
            <w:pPr>
              <w:jc w:val="right"/>
            </w:pPr>
            <w:r>
              <w:rPr>
                <w:b/>
              </w:rPr>
              <w:t>1,280.5</w:t>
            </w:r>
          </w:p>
        </w:tc>
        <w:tc>
          <w:tcPr>
            <w:tcW w:w="1281" w:type="dxa"/>
          </w:tcPr>
          <w:p w:rsidR="00000000" w:rsidRDefault="00823DBD">
            <w:pPr>
              <w:jc w:val="right"/>
            </w:pPr>
            <w:r>
              <w:t>1,250.8</w:t>
            </w:r>
          </w:p>
        </w:tc>
        <w:tc>
          <w:tcPr>
            <w:tcW w:w="1281" w:type="dxa"/>
          </w:tcPr>
          <w:p w:rsidR="00000000" w:rsidRDefault="00823DBD">
            <w:pPr>
              <w:jc w:val="right"/>
            </w:pPr>
            <w:r>
              <w:rPr>
                <w:b/>
              </w:rPr>
              <w:t>763.6</w:t>
            </w:r>
          </w:p>
        </w:tc>
        <w:tc>
          <w:tcPr>
            <w:tcW w:w="1281" w:type="dxa"/>
          </w:tcPr>
          <w:p w:rsidR="00000000" w:rsidRDefault="00823DBD">
            <w:pPr>
              <w:jc w:val="right"/>
            </w:pPr>
            <w:r>
              <w:t>716.9</w:t>
            </w:r>
          </w:p>
        </w:tc>
      </w:tr>
      <w:tr w:rsidR="00000000">
        <w:tblPrEx>
          <w:tblCellMar>
            <w:top w:w="0" w:type="dxa"/>
            <w:bottom w:w="0" w:type="dxa"/>
          </w:tblCellMar>
        </w:tblPrEx>
        <w:trPr>
          <w:cantSplit/>
        </w:trPr>
        <w:tc>
          <w:tcPr>
            <w:tcW w:w="4536" w:type="dxa"/>
          </w:tcPr>
          <w:p w:rsidR="00000000" w:rsidRDefault="00823DBD">
            <w:r>
              <w:t xml:space="preserve">    Premium on shares issued</w:t>
            </w:r>
          </w:p>
        </w:tc>
        <w:tc>
          <w:tcPr>
            <w:tcW w:w="1281" w:type="dxa"/>
          </w:tcPr>
          <w:p w:rsidR="00000000" w:rsidRDefault="00823DBD">
            <w:pPr>
              <w:jc w:val="right"/>
            </w:pPr>
            <w:r>
              <w:rPr>
                <w:b/>
              </w:rPr>
              <w:t>23.0</w:t>
            </w:r>
          </w:p>
        </w:tc>
        <w:tc>
          <w:tcPr>
            <w:tcW w:w="1281" w:type="dxa"/>
          </w:tcPr>
          <w:p w:rsidR="00000000" w:rsidRDefault="00823DBD">
            <w:pPr>
              <w:jc w:val="right"/>
            </w:pPr>
            <w:r>
              <w:t>44.5</w:t>
            </w:r>
          </w:p>
        </w:tc>
        <w:tc>
          <w:tcPr>
            <w:tcW w:w="1281" w:type="dxa"/>
          </w:tcPr>
          <w:p w:rsidR="00000000" w:rsidRDefault="00823DBD">
            <w:pPr>
              <w:jc w:val="right"/>
            </w:pPr>
            <w:r>
              <w:rPr>
                <w:b/>
              </w:rPr>
              <w:t>23.0</w:t>
            </w:r>
          </w:p>
        </w:tc>
        <w:tc>
          <w:tcPr>
            <w:tcW w:w="1281" w:type="dxa"/>
          </w:tcPr>
          <w:p w:rsidR="00000000" w:rsidRDefault="00823DBD">
            <w:pPr>
              <w:jc w:val="right"/>
            </w:pPr>
            <w:r>
              <w:t>44.5</w:t>
            </w:r>
          </w:p>
        </w:tc>
      </w:tr>
      <w:tr w:rsidR="00000000">
        <w:tblPrEx>
          <w:tblCellMar>
            <w:top w:w="0" w:type="dxa"/>
            <w:bottom w:w="0" w:type="dxa"/>
          </w:tblCellMar>
        </w:tblPrEx>
        <w:trPr>
          <w:cantSplit/>
        </w:trPr>
        <w:tc>
          <w:tcPr>
            <w:tcW w:w="4536" w:type="dxa"/>
          </w:tcPr>
          <w:p w:rsidR="00000000" w:rsidRDefault="00823DBD">
            <w:r>
              <w:t xml:space="preserve">    Converting preference shares</w:t>
            </w:r>
          </w:p>
        </w:tc>
        <w:tc>
          <w:tcPr>
            <w:tcW w:w="1281" w:type="dxa"/>
          </w:tcPr>
          <w:p w:rsidR="00000000" w:rsidRDefault="00823DBD">
            <w:pPr>
              <w:jc w:val="right"/>
            </w:pPr>
            <w:r>
              <w:rPr>
                <w:b/>
              </w:rPr>
              <w:t>(22.3)</w:t>
            </w:r>
          </w:p>
        </w:tc>
        <w:tc>
          <w:tcPr>
            <w:tcW w:w="1281" w:type="dxa"/>
          </w:tcPr>
          <w:p w:rsidR="00000000" w:rsidRDefault="00823DBD">
            <w:pPr>
              <w:jc w:val="right"/>
            </w:pPr>
            <w:r>
              <w:t xml:space="preserve"> </w:t>
            </w:r>
          </w:p>
        </w:tc>
        <w:tc>
          <w:tcPr>
            <w:tcW w:w="1281" w:type="dxa"/>
          </w:tcPr>
          <w:p w:rsidR="00000000" w:rsidRDefault="00823DBD">
            <w:pPr>
              <w:jc w:val="right"/>
            </w:pPr>
            <w:r>
              <w:rPr>
                <w:b/>
              </w:rPr>
              <w:t>(22.3)</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    1997 revaluation (decrement)</w:t>
            </w:r>
          </w:p>
        </w:tc>
        <w:tc>
          <w:tcPr>
            <w:tcW w:w="1281" w:type="dxa"/>
          </w:tcPr>
          <w:p w:rsidR="00000000" w:rsidRDefault="00823DBD">
            <w:pPr>
              <w:jc w:val="right"/>
            </w:pPr>
            <w:r>
              <w:rPr>
                <w:b/>
              </w:rPr>
              <w:t>(15.3)</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    Revaluation (decrement)</w:t>
            </w:r>
          </w:p>
        </w:tc>
        <w:tc>
          <w:tcPr>
            <w:tcW w:w="1281" w:type="dxa"/>
          </w:tcPr>
          <w:p w:rsidR="00000000" w:rsidRDefault="00823DBD">
            <w:pPr>
              <w:jc w:val="right"/>
            </w:pPr>
            <w:r>
              <w:rPr>
                <w:b/>
              </w:rPr>
              <w:t>(63.2)</w:t>
            </w:r>
          </w:p>
        </w:tc>
        <w:tc>
          <w:tcPr>
            <w:tcW w:w="1281" w:type="dxa"/>
          </w:tcPr>
          <w:p w:rsidR="00000000" w:rsidRDefault="00823DBD">
            <w:pPr>
              <w:jc w:val="right"/>
            </w:pPr>
            <w:r>
              <w:t>(53.0)</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    Executive options issued</w:t>
            </w:r>
          </w:p>
        </w:tc>
        <w:tc>
          <w:tcPr>
            <w:tcW w:w="1281" w:type="dxa"/>
          </w:tcPr>
          <w:p w:rsidR="00000000" w:rsidRDefault="00823DBD">
            <w:pPr>
              <w:jc w:val="right"/>
            </w:pPr>
            <w:r>
              <w:t xml:space="preserve"> </w:t>
            </w:r>
          </w:p>
        </w:tc>
        <w:tc>
          <w:tcPr>
            <w:tcW w:w="1281" w:type="dxa"/>
          </w:tcPr>
          <w:p w:rsidR="00000000" w:rsidRDefault="00823DBD">
            <w:pPr>
              <w:jc w:val="right"/>
            </w:pPr>
            <w:r>
              <w:t>1.8</w:t>
            </w:r>
          </w:p>
        </w:tc>
        <w:tc>
          <w:tcPr>
            <w:tcW w:w="1281" w:type="dxa"/>
          </w:tcPr>
          <w:p w:rsidR="00000000" w:rsidRDefault="00823DBD">
            <w:pPr>
              <w:jc w:val="right"/>
            </w:pPr>
            <w:r>
              <w:t xml:space="preserve"> </w:t>
            </w:r>
          </w:p>
        </w:tc>
        <w:tc>
          <w:tcPr>
            <w:tcW w:w="1281" w:type="dxa"/>
          </w:tcPr>
          <w:p w:rsidR="00000000" w:rsidRDefault="00823DBD">
            <w:pPr>
              <w:jc w:val="right"/>
            </w:pPr>
            <w:r>
              <w:t>1.8</w:t>
            </w:r>
          </w:p>
        </w:tc>
      </w:tr>
      <w:tr w:rsidR="00000000">
        <w:tblPrEx>
          <w:tblCellMar>
            <w:top w:w="0" w:type="dxa"/>
            <w:bottom w:w="0" w:type="dxa"/>
          </w:tblCellMar>
        </w:tblPrEx>
        <w:trPr>
          <w:cantSplit/>
        </w:trPr>
        <w:tc>
          <w:tcPr>
            <w:tcW w:w="4536" w:type="dxa"/>
          </w:tcPr>
          <w:p w:rsidR="00000000" w:rsidRDefault="00823DBD">
            <w:r>
              <w:t xml:space="preserve">    Net transfers from profit and loss account</w:t>
            </w:r>
          </w:p>
        </w:tc>
        <w:tc>
          <w:tcPr>
            <w:tcW w:w="1281" w:type="dxa"/>
          </w:tcPr>
          <w:p w:rsidR="00000000" w:rsidRDefault="00823DBD">
            <w:pPr>
              <w:jc w:val="right"/>
            </w:pPr>
            <w:r>
              <w:rPr>
                <w:b/>
              </w:rPr>
              <w:t>54.9</w:t>
            </w:r>
          </w:p>
        </w:tc>
        <w:tc>
          <w:tcPr>
            <w:tcW w:w="1281" w:type="dxa"/>
          </w:tcPr>
          <w:p w:rsidR="00000000" w:rsidRDefault="00823DBD">
            <w:pPr>
              <w:jc w:val="right"/>
            </w:pPr>
            <w:r>
              <w:t>36.4</w:t>
            </w:r>
          </w:p>
        </w:tc>
        <w:tc>
          <w:tcPr>
            <w:tcW w:w="1281" w:type="dxa"/>
          </w:tcPr>
          <w:p w:rsidR="00000000" w:rsidRDefault="00823DBD">
            <w:pPr>
              <w:jc w:val="right"/>
            </w:pPr>
            <w:r>
              <w:rPr>
                <w:b/>
              </w:rPr>
              <w:t>4.7</w:t>
            </w:r>
          </w:p>
        </w:tc>
        <w:tc>
          <w:tcPr>
            <w:tcW w:w="1281" w:type="dxa"/>
          </w:tcPr>
          <w:p w:rsidR="00000000" w:rsidRDefault="00823DBD">
            <w:pPr>
              <w:jc w:val="right"/>
            </w:pPr>
            <w:r>
              <w:t>0.4</w:t>
            </w:r>
          </w:p>
        </w:tc>
      </w:tr>
      <w:tr w:rsidR="00000000">
        <w:tblPrEx>
          <w:tblCellMar>
            <w:top w:w="0" w:type="dxa"/>
            <w:bottom w:w="0" w:type="dxa"/>
          </w:tblCellMar>
        </w:tblPrEx>
        <w:trPr>
          <w:cantSplit/>
        </w:trPr>
        <w:tc>
          <w:tcPr>
            <w:tcW w:w="4536" w:type="dxa"/>
          </w:tcPr>
          <w:p w:rsidR="00000000" w:rsidRDefault="00823DBD">
            <w:r>
              <w:t>Closing balance</w:t>
            </w:r>
          </w:p>
        </w:tc>
        <w:tc>
          <w:tcPr>
            <w:tcW w:w="1281" w:type="dxa"/>
          </w:tcPr>
          <w:p w:rsidR="00000000" w:rsidRDefault="00823DBD">
            <w:pPr>
              <w:jc w:val="right"/>
            </w:pPr>
            <w:r>
              <w:rPr>
                <w:b/>
              </w:rPr>
              <w:t>1,257.6</w:t>
            </w:r>
          </w:p>
        </w:tc>
        <w:tc>
          <w:tcPr>
            <w:tcW w:w="1281" w:type="dxa"/>
          </w:tcPr>
          <w:p w:rsidR="00000000" w:rsidRDefault="00823DBD">
            <w:pPr>
              <w:jc w:val="right"/>
            </w:pPr>
            <w:r>
              <w:t>1,280.5</w:t>
            </w:r>
          </w:p>
        </w:tc>
        <w:tc>
          <w:tcPr>
            <w:tcW w:w="1281" w:type="dxa"/>
          </w:tcPr>
          <w:p w:rsidR="00000000" w:rsidRDefault="00823DBD">
            <w:pPr>
              <w:jc w:val="right"/>
            </w:pPr>
            <w:r>
              <w:rPr>
                <w:b/>
              </w:rPr>
              <w:t>769.0</w:t>
            </w:r>
          </w:p>
        </w:tc>
        <w:tc>
          <w:tcPr>
            <w:tcW w:w="1281" w:type="dxa"/>
          </w:tcPr>
          <w:p w:rsidR="00000000" w:rsidRDefault="00823DBD">
            <w:pPr>
              <w:jc w:val="right"/>
            </w:pPr>
            <w:r>
              <w:t>763.6</w:t>
            </w:r>
          </w:p>
        </w:tc>
      </w:tr>
    </w:tbl>
    <w:p w:rsidR="00000000" w:rsidRDefault="00823DBD"/>
    <w:p w:rsidR="00000000" w:rsidRDefault="00823DBD"/>
    <w:tbl>
      <w:tblPr>
        <w:tblW w:w="0" w:type="auto"/>
        <w:tblLayout w:type="fixed"/>
        <w:tblCellMar>
          <w:left w:w="28" w:type="dxa"/>
          <w:right w:w="28" w:type="dxa"/>
        </w:tblCellMar>
        <w:tblLook w:val="0000"/>
      </w:tblPr>
      <w:tblGrid>
        <w:gridCol w:w="4536"/>
        <w:gridCol w:w="1281"/>
        <w:gridCol w:w="1281"/>
        <w:gridCol w:w="1281"/>
        <w:gridCol w:w="1281"/>
        <w:gridCol w:w="1281"/>
        <w:gridCol w:w="1281"/>
      </w:tblGrid>
      <w:tr w:rsidR="00000000">
        <w:tblPrEx>
          <w:tblCellMar>
            <w:top w:w="0" w:type="dxa"/>
            <w:bottom w:w="0" w:type="dxa"/>
          </w:tblCellMar>
        </w:tblPrEx>
        <w:trPr>
          <w:cantSplit/>
        </w:trPr>
        <w:tc>
          <w:tcPr>
            <w:tcW w:w="4536" w:type="dxa"/>
          </w:tcPr>
          <w:p w:rsidR="00000000" w:rsidRDefault="00823DBD">
            <w:r>
              <w:rPr>
                <w:b/>
              </w:rPr>
              <w:t>24. SEGMENT PERFORMANCE</w:t>
            </w:r>
          </w:p>
        </w:tc>
        <w:tc>
          <w:tcPr>
            <w:tcW w:w="2562" w:type="dxa"/>
            <w:gridSpan w:val="2"/>
          </w:tcPr>
          <w:p w:rsidR="00000000" w:rsidRDefault="00823DBD">
            <w:pPr>
              <w:jc w:val="center"/>
            </w:pPr>
            <w:r>
              <w:rPr>
                <w:b/>
              </w:rPr>
              <w:t>Sales</w:t>
            </w:r>
          </w:p>
        </w:tc>
        <w:tc>
          <w:tcPr>
            <w:tcW w:w="2562" w:type="dxa"/>
            <w:gridSpan w:val="2"/>
          </w:tcPr>
          <w:p w:rsidR="00000000" w:rsidRDefault="00823DBD">
            <w:pPr>
              <w:jc w:val="center"/>
            </w:pPr>
            <w:r>
              <w:rPr>
                <w:b/>
              </w:rPr>
              <w:t>Operating profit before tax</w:t>
            </w:r>
          </w:p>
        </w:tc>
        <w:tc>
          <w:tcPr>
            <w:tcW w:w="2562" w:type="dxa"/>
            <w:gridSpan w:val="2"/>
          </w:tcPr>
          <w:p w:rsidR="00000000" w:rsidRDefault="00823DBD">
            <w:pPr>
              <w:jc w:val="center"/>
            </w:pPr>
            <w:r>
              <w:rPr>
                <w:b/>
              </w:rPr>
              <w:t>Total assets</w:t>
            </w: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rPr>
                <w:b/>
              </w:rPr>
            </w:pPr>
            <w:r>
              <w:rPr>
                <w:b/>
              </w:rPr>
              <w:t>1997</w:t>
            </w:r>
          </w:p>
        </w:tc>
        <w:tc>
          <w:tcPr>
            <w:tcW w:w="1281" w:type="dxa"/>
          </w:tcPr>
          <w:p w:rsidR="00000000" w:rsidRDefault="00823DBD">
            <w:pPr>
              <w:jc w:val="right"/>
            </w:pPr>
            <w:r>
              <w:t>1996</w:t>
            </w:r>
          </w:p>
        </w:tc>
        <w:tc>
          <w:tcPr>
            <w:tcW w:w="1281" w:type="dxa"/>
          </w:tcPr>
          <w:p w:rsidR="00000000" w:rsidRDefault="00823DBD">
            <w:pPr>
              <w:jc w:val="right"/>
              <w:rPr>
                <w:b/>
              </w:rPr>
            </w:pPr>
            <w:r>
              <w:rPr>
                <w:b/>
              </w:rPr>
              <w:t>1997</w:t>
            </w:r>
          </w:p>
        </w:tc>
        <w:tc>
          <w:tcPr>
            <w:tcW w:w="1281" w:type="dxa"/>
          </w:tcPr>
          <w:p w:rsidR="00000000" w:rsidRDefault="00823DBD">
            <w:pPr>
              <w:jc w:val="right"/>
            </w:pPr>
            <w:r>
              <w:t>1996</w:t>
            </w:r>
          </w:p>
        </w:tc>
        <w:tc>
          <w:tcPr>
            <w:tcW w:w="1281" w:type="dxa"/>
          </w:tcPr>
          <w:p w:rsidR="00000000" w:rsidRDefault="00823DBD">
            <w:pPr>
              <w:jc w:val="right"/>
              <w:rPr>
                <w:b/>
              </w:rPr>
            </w:pPr>
            <w:r>
              <w:rPr>
                <w:b/>
              </w:rPr>
              <w:t>1997</w:t>
            </w:r>
          </w:p>
        </w:tc>
        <w:tc>
          <w:tcPr>
            <w:tcW w:w="1281" w:type="dxa"/>
          </w:tcPr>
          <w:p w:rsidR="00000000" w:rsidRDefault="00823DBD">
            <w:pPr>
              <w:jc w:val="right"/>
            </w:pPr>
            <w:r>
              <w:t>1996</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823DBD">
            <w:r>
              <w:rPr>
                <w:vanish/>
              </w:rPr>
              <w:t>[SULON]</w:t>
            </w:r>
          </w:p>
        </w:tc>
        <w:tc>
          <w:tcPr>
            <w:tcW w:w="1281" w:type="dxa"/>
            <w:tcBorders>
              <w:bottom w:val="single" w:sz="18" w:space="0" w:color="auto"/>
            </w:tcBorders>
          </w:tcPr>
          <w:p w:rsidR="00000000" w:rsidRDefault="00823DBD">
            <w:pPr>
              <w:jc w:val="right"/>
            </w:pPr>
            <w:r>
              <w:rPr>
                <w:b/>
              </w:rPr>
              <w:t>$M</w:t>
            </w:r>
          </w:p>
        </w:tc>
        <w:tc>
          <w:tcPr>
            <w:tcW w:w="1281" w:type="dxa"/>
            <w:tcBorders>
              <w:bottom w:val="single" w:sz="18" w:space="0" w:color="auto"/>
            </w:tcBorders>
          </w:tcPr>
          <w:p w:rsidR="00000000" w:rsidRDefault="00823DBD">
            <w:pPr>
              <w:jc w:val="right"/>
            </w:pPr>
            <w:r>
              <w:t>$M</w:t>
            </w:r>
          </w:p>
        </w:tc>
        <w:tc>
          <w:tcPr>
            <w:tcW w:w="1281" w:type="dxa"/>
            <w:tcBorders>
              <w:bottom w:val="single" w:sz="18" w:space="0" w:color="auto"/>
            </w:tcBorders>
          </w:tcPr>
          <w:p w:rsidR="00000000" w:rsidRDefault="00823DBD">
            <w:pPr>
              <w:jc w:val="right"/>
            </w:pPr>
            <w:r>
              <w:rPr>
                <w:b/>
              </w:rPr>
              <w:t xml:space="preserve">$M </w:t>
            </w:r>
          </w:p>
        </w:tc>
        <w:tc>
          <w:tcPr>
            <w:tcW w:w="1281" w:type="dxa"/>
            <w:tcBorders>
              <w:bottom w:val="single" w:sz="18" w:space="0" w:color="auto"/>
            </w:tcBorders>
          </w:tcPr>
          <w:p w:rsidR="00000000" w:rsidRDefault="00823DBD">
            <w:pPr>
              <w:jc w:val="right"/>
            </w:pPr>
            <w:r>
              <w:t>$M</w:t>
            </w:r>
            <w:r>
              <w:rPr>
                <w:b/>
              </w:rPr>
              <w:t xml:space="preserve"> </w:t>
            </w:r>
          </w:p>
        </w:tc>
        <w:tc>
          <w:tcPr>
            <w:tcW w:w="1281" w:type="dxa"/>
            <w:tcBorders>
              <w:bottom w:val="single" w:sz="18" w:space="0" w:color="auto"/>
            </w:tcBorders>
          </w:tcPr>
          <w:p w:rsidR="00000000" w:rsidRDefault="00823DBD">
            <w:pPr>
              <w:jc w:val="right"/>
            </w:pPr>
            <w:r>
              <w:rPr>
                <w:b/>
              </w:rPr>
              <w:t xml:space="preserve">$M </w:t>
            </w:r>
          </w:p>
        </w:tc>
        <w:tc>
          <w:tcPr>
            <w:tcW w:w="1281" w:type="dxa"/>
            <w:tcBorders>
              <w:bottom w:val="single" w:sz="18" w:space="0" w:color="auto"/>
            </w:tcBorders>
          </w:tcPr>
          <w:p w:rsidR="00000000" w:rsidRDefault="00823DBD">
            <w:pPr>
              <w:jc w:val="right"/>
            </w:pPr>
            <w:r>
              <w:t>$M</w:t>
            </w:r>
          </w:p>
        </w:tc>
      </w:tr>
      <w:tr w:rsidR="00000000">
        <w:tblPrEx>
          <w:tblCellMar>
            <w:top w:w="0" w:type="dxa"/>
            <w:bottom w:w="0" w:type="dxa"/>
          </w:tblCellMar>
        </w:tblPrEx>
        <w:trPr>
          <w:cantSplit/>
        </w:trPr>
        <w:tc>
          <w:tcPr>
            <w:tcW w:w="4536" w:type="dxa"/>
          </w:tcPr>
          <w:p w:rsidR="00000000" w:rsidRDefault="00823DBD">
            <w:r>
              <w:rPr>
                <w:b/>
              </w:rPr>
              <w:t xml:space="preserve">Retail </w:t>
            </w:r>
          </w:p>
        </w:tc>
        <w:tc>
          <w:tcPr>
            <w:tcW w:w="1281" w:type="dxa"/>
          </w:tcPr>
          <w:p w:rsidR="00000000" w:rsidRDefault="00823DBD">
            <w:pPr>
              <w:jc w:val="right"/>
            </w:pPr>
            <w:r>
              <w:rPr>
                <w:b/>
              </w:rPr>
              <w:t>19,219.9</w:t>
            </w:r>
          </w:p>
        </w:tc>
        <w:tc>
          <w:tcPr>
            <w:tcW w:w="1281" w:type="dxa"/>
          </w:tcPr>
          <w:p w:rsidR="00000000" w:rsidRDefault="00823DBD">
            <w:pPr>
              <w:jc w:val="right"/>
            </w:pPr>
            <w:r>
              <w:t>18,146.8</w:t>
            </w:r>
          </w:p>
        </w:tc>
        <w:tc>
          <w:tcPr>
            <w:tcW w:w="1281" w:type="dxa"/>
          </w:tcPr>
          <w:p w:rsidR="00000000" w:rsidRDefault="00823DBD">
            <w:pPr>
              <w:jc w:val="right"/>
            </w:pPr>
            <w:r>
              <w:rPr>
                <w:b/>
              </w:rPr>
              <w:t>642.2</w:t>
            </w:r>
          </w:p>
        </w:tc>
        <w:tc>
          <w:tcPr>
            <w:tcW w:w="1281" w:type="dxa"/>
          </w:tcPr>
          <w:p w:rsidR="00000000" w:rsidRDefault="00823DBD">
            <w:pPr>
              <w:jc w:val="right"/>
            </w:pPr>
            <w:r>
              <w:t>534.6</w:t>
            </w:r>
          </w:p>
        </w:tc>
        <w:tc>
          <w:tcPr>
            <w:tcW w:w="1281" w:type="dxa"/>
          </w:tcPr>
          <w:p w:rsidR="00000000" w:rsidRDefault="00823DBD">
            <w:pPr>
              <w:jc w:val="right"/>
            </w:pPr>
            <w:r>
              <w:rPr>
                <w:b/>
              </w:rPr>
              <w:t>5,507.1</w:t>
            </w:r>
          </w:p>
        </w:tc>
        <w:tc>
          <w:tcPr>
            <w:tcW w:w="1281" w:type="dxa"/>
          </w:tcPr>
          <w:p w:rsidR="00000000" w:rsidRDefault="00823DBD">
            <w:pPr>
              <w:jc w:val="right"/>
            </w:pPr>
            <w:r>
              <w:t>5,009.7</w:t>
            </w:r>
          </w:p>
        </w:tc>
      </w:tr>
      <w:tr w:rsidR="00000000">
        <w:tblPrEx>
          <w:tblCellMar>
            <w:top w:w="0" w:type="dxa"/>
            <w:bottom w:w="0" w:type="dxa"/>
          </w:tblCellMar>
        </w:tblPrEx>
        <w:trPr>
          <w:cantSplit/>
        </w:trPr>
        <w:tc>
          <w:tcPr>
            <w:tcW w:w="4536" w:type="dxa"/>
          </w:tcPr>
          <w:p w:rsidR="00000000" w:rsidRDefault="00823DBD">
            <w:r>
              <w:rPr>
                <w:b/>
              </w:rPr>
              <w:t xml:space="preserve">Property </w:t>
            </w:r>
            <w:r>
              <w:t>(a</w:t>
            </w:r>
            <w:r>
              <w:rPr>
                <w:b/>
              </w:rPr>
              <w:t>)</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rPr>
                <w:b/>
              </w:rPr>
              <w:t>34.4</w:t>
            </w:r>
          </w:p>
        </w:tc>
        <w:tc>
          <w:tcPr>
            <w:tcW w:w="1281" w:type="dxa"/>
          </w:tcPr>
          <w:p w:rsidR="00000000" w:rsidRDefault="00823DBD">
            <w:pPr>
              <w:jc w:val="right"/>
            </w:pPr>
            <w:r>
              <w:t>77.3</w:t>
            </w:r>
          </w:p>
        </w:tc>
        <w:tc>
          <w:tcPr>
            <w:tcW w:w="1281" w:type="dxa"/>
          </w:tcPr>
          <w:p w:rsidR="00000000" w:rsidRDefault="00823DBD">
            <w:pPr>
              <w:jc w:val="right"/>
            </w:pPr>
            <w:r>
              <w:rPr>
                <w:b/>
              </w:rPr>
              <w:t>784.4</w:t>
            </w:r>
          </w:p>
        </w:tc>
        <w:tc>
          <w:tcPr>
            <w:tcW w:w="1281" w:type="dxa"/>
          </w:tcPr>
          <w:p w:rsidR="00000000" w:rsidRDefault="00823DBD">
            <w:pPr>
              <w:jc w:val="right"/>
            </w:pPr>
            <w:r>
              <w:t>1,464.4</w:t>
            </w:r>
          </w:p>
        </w:tc>
      </w:tr>
      <w:tr w:rsidR="00000000">
        <w:tblPrEx>
          <w:tblCellMar>
            <w:top w:w="0" w:type="dxa"/>
            <w:bottom w:w="0" w:type="dxa"/>
          </w:tblCellMar>
        </w:tblPrEx>
        <w:trPr>
          <w:cantSplit/>
        </w:trPr>
        <w:tc>
          <w:tcPr>
            <w:tcW w:w="4536" w:type="dxa"/>
          </w:tcPr>
          <w:p w:rsidR="00000000" w:rsidRDefault="00823DBD">
            <w:r>
              <w:t xml:space="preserve"> </w:t>
            </w:r>
          </w:p>
        </w:tc>
        <w:tc>
          <w:tcPr>
            <w:tcW w:w="1281" w:type="dxa"/>
          </w:tcPr>
          <w:p w:rsidR="00000000" w:rsidRDefault="00823DBD">
            <w:pPr>
              <w:jc w:val="right"/>
            </w:pPr>
            <w:r>
              <w:rPr>
                <w:b/>
              </w:rPr>
              <w:t>19,219.9</w:t>
            </w:r>
          </w:p>
        </w:tc>
        <w:tc>
          <w:tcPr>
            <w:tcW w:w="1281" w:type="dxa"/>
          </w:tcPr>
          <w:p w:rsidR="00000000" w:rsidRDefault="00823DBD">
            <w:pPr>
              <w:jc w:val="right"/>
            </w:pPr>
            <w:r>
              <w:t>18,146.8</w:t>
            </w:r>
          </w:p>
        </w:tc>
        <w:tc>
          <w:tcPr>
            <w:tcW w:w="1281" w:type="dxa"/>
          </w:tcPr>
          <w:p w:rsidR="00000000" w:rsidRDefault="00823DBD">
            <w:pPr>
              <w:jc w:val="right"/>
            </w:pPr>
            <w:r>
              <w:rPr>
                <w:b/>
              </w:rPr>
              <w:t>676.6</w:t>
            </w:r>
          </w:p>
        </w:tc>
        <w:tc>
          <w:tcPr>
            <w:tcW w:w="1281" w:type="dxa"/>
          </w:tcPr>
          <w:p w:rsidR="00000000" w:rsidRDefault="00823DBD">
            <w:pPr>
              <w:jc w:val="right"/>
            </w:pPr>
            <w:r>
              <w:t>611.9</w:t>
            </w:r>
          </w:p>
        </w:tc>
        <w:tc>
          <w:tcPr>
            <w:tcW w:w="1281" w:type="dxa"/>
          </w:tcPr>
          <w:p w:rsidR="00000000" w:rsidRDefault="00823DBD">
            <w:pPr>
              <w:jc w:val="right"/>
            </w:pPr>
            <w:r>
              <w:rPr>
                <w:b/>
              </w:rPr>
              <w:t>6,291.5</w:t>
            </w:r>
          </w:p>
        </w:tc>
        <w:tc>
          <w:tcPr>
            <w:tcW w:w="1281" w:type="dxa"/>
          </w:tcPr>
          <w:p w:rsidR="00000000" w:rsidRDefault="00823DBD">
            <w:pPr>
              <w:jc w:val="right"/>
            </w:pPr>
            <w:r>
              <w:t>6,474.1</w:t>
            </w:r>
          </w:p>
        </w:tc>
      </w:tr>
      <w:tr w:rsidR="00000000">
        <w:tblPrEx>
          <w:tblCellMar>
            <w:top w:w="0" w:type="dxa"/>
            <w:bottom w:w="0" w:type="dxa"/>
          </w:tblCellMar>
        </w:tblPrEx>
        <w:trPr>
          <w:cantSplit/>
        </w:trPr>
        <w:tc>
          <w:tcPr>
            <w:tcW w:w="4536" w:type="dxa"/>
          </w:tcPr>
          <w:p w:rsidR="00000000" w:rsidRDefault="00823DBD">
            <w:r>
              <w:rPr>
                <w:b/>
              </w:rPr>
              <w:t xml:space="preserve">Unallocated </w:t>
            </w:r>
            <w:r>
              <w:t>(b)</w:t>
            </w:r>
          </w:p>
        </w:tc>
        <w:tc>
          <w:tcPr>
            <w:tcW w:w="1281" w:type="dxa"/>
          </w:tcPr>
          <w:p w:rsidR="00000000" w:rsidRDefault="00823DBD">
            <w:pPr>
              <w:jc w:val="right"/>
            </w:pPr>
            <w:r>
              <w:rPr>
                <w:b/>
              </w:rPr>
              <w:t>4.9</w:t>
            </w:r>
          </w:p>
        </w:tc>
        <w:tc>
          <w:tcPr>
            <w:tcW w:w="1281" w:type="dxa"/>
          </w:tcPr>
          <w:p w:rsidR="00000000" w:rsidRDefault="00823DBD">
            <w:pPr>
              <w:jc w:val="right"/>
            </w:pPr>
            <w:r>
              <w:t>28.2</w:t>
            </w:r>
          </w:p>
        </w:tc>
        <w:tc>
          <w:tcPr>
            <w:tcW w:w="1281" w:type="dxa"/>
          </w:tcPr>
          <w:p w:rsidR="00000000" w:rsidRDefault="00823DBD">
            <w:pPr>
              <w:jc w:val="right"/>
            </w:pPr>
            <w:r>
              <w:rPr>
                <w:b/>
              </w:rPr>
              <w:t>(61.3)</w:t>
            </w:r>
          </w:p>
        </w:tc>
        <w:tc>
          <w:tcPr>
            <w:tcW w:w="1281" w:type="dxa"/>
          </w:tcPr>
          <w:p w:rsidR="00000000" w:rsidRDefault="00823DBD">
            <w:pPr>
              <w:jc w:val="right"/>
            </w:pPr>
            <w:r>
              <w:t>(69.9)</w:t>
            </w:r>
          </w:p>
        </w:tc>
        <w:tc>
          <w:tcPr>
            <w:tcW w:w="1281" w:type="dxa"/>
          </w:tcPr>
          <w:p w:rsidR="00000000" w:rsidRDefault="00823DBD">
            <w:pPr>
              <w:jc w:val="right"/>
            </w:pPr>
            <w:r>
              <w:rPr>
                <w:b/>
              </w:rPr>
              <w:t>405.1</w:t>
            </w:r>
          </w:p>
        </w:tc>
        <w:tc>
          <w:tcPr>
            <w:tcW w:w="1281" w:type="dxa"/>
          </w:tcPr>
          <w:p w:rsidR="00000000" w:rsidRDefault="00823DBD">
            <w:pPr>
              <w:jc w:val="right"/>
            </w:pPr>
            <w:r>
              <w:t>595.6</w:t>
            </w:r>
          </w:p>
        </w:tc>
      </w:tr>
      <w:tr w:rsidR="00000000">
        <w:tblPrEx>
          <w:tblCellMar>
            <w:top w:w="0" w:type="dxa"/>
            <w:bottom w:w="0" w:type="dxa"/>
          </w:tblCellMar>
        </w:tblPrEx>
        <w:trPr>
          <w:cantSplit/>
        </w:trPr>
        <w:tc>
          <w:tcPr>
            <w:tcW w:w="4536" w:type="dxa"/>
          </w:tcPr>
          <w:p w:rsidR="00000000" w:rsidRDefault="00823DBD">
            <w:r>
              <w:rPr>
                <w:b/>
              </w:rPr>
              <w:t>Abnormal items and Gains on sale of property</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rPr>
                <w:b/>
              </w:rPr>
              <w:t>53.8</w:t>
            </w:r>
          </w:p>
        </w:tc>
        <w:tc>
          <w:tcPr>
            <w:tcW w:w="1281" w:type="dxa"/>
          </w:tcPr>
          <w:p w:rsidR="00000000" w:rsidRDefault="00823DBD">
            <w:pPr>
              <w:jc w:val="right"/>
            </w:pPr>
            <w:r>
              <w:t>4.9</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rPr>
                <w:b/>
              </w:rPr>
              <w:t>Net finance expense</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rPr>
                <w:b/>
              </w:rPr>
              <w:t>(119.6)</w:t>
            </w:r>
          </w:p>
        </w:tc>
        <w:tc>
          <w:tcPr>
            <w:tcW w:w="1281" w:type="dxa"/>
          </w:tcPr>
          <w:p w:rsidR="00000000" w:rsidRDefault="00823DBD">
            <w:pPr>
              <w:jc w:val="right"/>
            </w:pPr>
            <w:r>
              <w:t>(146.6</w:t>
            </w:r>
            <w:r>
              <w:t>)</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 </w:t>
            </w:r>
          </w:p>
        </w:tc>
        <w:tc>
          <w:tcPr>
            <w:tcW w:w="1281" w:type="dxa"/>
          </w:tcPr>
          <w:p w:rsidR="00000000" w:rsidRDefault="00823DBD">
            <w:pPr>
              <w:jc w:val="right"/>
            </w:pPr>
            <w:r>
              <w:rPr>
                <w:b/>
              </w:rPr>
              <w:t>19,224.8</w:t>
            </w:r>
          </w:p>
        </w:tc>
        <w:tc>
          <w:tcPr>
            <w:tcW w:w="1281" w:type="dxa"/>
          </w:tcPr>
          <w:p w:rsidR="00000000" w:rsidRDefault="00823DBD">
            <w:pPr>
              <w:jc w:val="right"/>
            </w:pPr>
            <w:r>
              <w:t>18,175.0</w:t>
            </w:r>
          </w:p>
        </w:tc>
        <w:tc>
          <w:tcPr>
            <w:tcW w:w="1281" w:type="dxa"/>
          </w:tcPr>
          <w:p w:rsidR="00000000" w:rsidRDefault="00823DBD">
            <w:pPr>
              <w:jc w:val="right"/>
            </w:pPr>
            <w:r>
              <w:rPr>
                <w:b/>
              </w:rPr>
              <w:t>549.5</w:t>
            </w:r>
          </w:p>
        </w:tc>
        <w:tc>
          <w:tcPr>
            <w:tcW w:w="1281" w:type="dxa"/>
          </w:tcPr>
          <w:p w:rsidR="00000000" w:rsidRDefault="00823DBD">
            <w:pPr>
              <w:jc w:val="right"/>
            </w:pPr>
            <w:r>
              <w:t>400.3</w:t>
            </w:r>
          </w:p>
        </w:tc>
        <w:tc>
          <w:tcPr>
            <w:tcW w:w="1281" w:type="dxa"/>
          </w:tcPr>
          <w:p w:rsidR="00000000" w:rsidRDefault="00823DBD">
            <w:pPr>
              <w:jc w:val="right"/>
            </w:pPr>
            <w:r>
              <w:rPr>
                <w:b/>
              </w:rPr>
              <w:t>6,696.6</w:t>
            </w:r>
          </w:p>
        </w:tc>
        <w:tc>
          <w:tcPr>
            <w:tcW w:w="1281" w:type="dxa"/>
          </w:tcPr>
          <w:p w:rsidR="00000000" w:rsidRDefault="00823DBD">
            <w:pPr>
              <w:jc w:val="right"/>
            </w:pPr>
            <w:r>
              <w:t>7,069.7</w:t>
            </w:r>
          </w:p>
        </w:tc>
      </w:tr>
      <w:tr w:rsidR="00000000">
        <w:tblPrEx>
          <w:tblCellMar>
            <w:top w:w="0" w:type="dxa"/>
            <w:bottom w:w="0" w:type="dxa"/>
          </w:tblCellMar>
        </w:tblPrEx>
        <w:trPr>
          <w:cantSplit/>
        </w:trPr>
        <w:tc>
          <w:tcPr>
            <w:tcW w:w="4536" w:type="dxa"/>
          </w:tcPr>
          <w:p w:rsidR="00000000" w:rsidRDefault="00823DBD">
            <w:r>
              <w:rPr>
                <w:b/>
              </w:rPr>
              <w:t>Geographical Segments</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Australia</w:t>
            </w:r>
          </w:p>
        </w:tc>
        <w:tc>
          <w:tcPr>
            <w:tcW w:w="1281" w:type="dxa"/>
          </w:tcPr>
          <w:p w:rsidR="00000000" w:rsidRDefault="00823DBD">
            <w:pPr>
              <w:jc w:val="right"/>
            </w:pPr>
            <w:r>
              <w:rPr>
                <w:b/>
              </w:rPr>
              <w:t>19,027.3</w:t>
            </w:r>
          </w:p>
        </w:tc>
        <w:tc>
          <w:tcPr>
            <w:tcW w:w="1281" w:type="dxa"/>
          </w:tcPr>
          <w:p w:rsidR="00000000" w:rsidRDefault="00823DBD">
            <w:pPr>
              <w:jc w:val="right"/>
            </w:pPr>
            <w:r>
              <w:t>17,956.5</w:t>
            </w:r>
          </w:p>
        </w:tc>
        <w:tc>
          <w:tcPr>
            <w:tcW w:w="1281" w:type="dxa"/>
          </w:tcPr>
          <w:p w:rsidR="00000000" w:rsidRDefault="00823DBD">
            <w:pPr>
              <w:jc w:val="right"/>
            </w:pPr>
            <w:r>
              <w:rPr>
                <w:b/>
              </w:rPr>
              <w:t>673.3</w:t>
            </w:r>
          </w:p>
        </w:tc>
        <w:tc>
          <w:tcPr>
            <w:tcW w:w="1281" w:type="dxa"/>
          </w:tcPr>
          <w:p w:rsidR="00000000" w:rsidRDefault="00823DBD">
            <w:pPr>
              <w:jc w:val="right"/>
            </w:pPr>
            <w:r>
              <w:t>552.2</w:t>
            </w:r>
          </w:p>
        </w:tc>
        <w:tc>
          <w:tcPr>
            <w:tcW w:w="1281" w:type="dxa"/>
          </w:tcPr>
          <w:p w:rsidR="00000000" w:rsidRDefault="00823DBD">
            <w:pPr>
              <w:jc w:val="right"/>
            </w:pPr>
            <w:r>
              <w:rPr>
                <w:b/>
              </w:rPr>
              <w:t>6,548.0</w:t>
            </w:r>
          </w:p>
        </w:tc>
        <w:tc>
          <w:tcPr>
            <w:tcW w:w="1281" w:type="dxa"/>
          </w:tcPr>
          <w:p w:rsidR="00000000" w:rsidRDefault="00823DBD">
            <w:pPr>
              <w:jc w:val="right"/>
            </w:pPr>
            <w:r>
              <w:t>6,952.0</w:t>
            </w:r>
          </w:p>
        </w:tc>
      </w:tr>
      <w:tr w:rsidR="00000000">
        <w:tblPrEx>
          <w:tblCellMar>
            <w:top w:w="0" w:type="dxa"/>
            <w:bottom w:w="0" w:type="dxa"/>
          </w:tblCellMar>
        </w:tblPrEx>
        <w:trPr>
          <w:cantSplit/>
        </w:trPr>
        <w:tc>
          <w:tcPr>
            <w:tcW w:w="4536" w:type="dxa"/>
          </w:tcPr>
          <w:p w:rsidR="00000000" w:rsidRDefault="00823DBD">
            <w:r>
              <w:t>New Zealand</w:t>
            </w:r>
          </w:p>
        </w:tc>
        <w:tc>
          <w:tcPr>
            <w:tcW w:w="1281" w:type="dxa"/>
          </w:tcPr>
          <w:p w:rsidR="00000000" w:rsidRDefault="00823DBD">
            <w:pPr>
              <w:jc w:val="right"/>
            </w:pPr>
            <w:r>
              <w:rPr>
                <w:b/>
              </w:rPr>
              <w:t>197.5</w:t>
            </w:r>
          </w:p>
        </w:tc>
        <w:tc>
          <w:tcPr>
            <w:tcW w:w="1281" w:type="dxa"/>
          </w:tcPr>
          <w:p w:rsidR="00000000" w:rsidRDefault="00823DBD">
            <w:pPr>
              <w:jc w:val="right"/>
            </w:pPr>
            <w:r>
              <w:t>218.5</w:t>
            </w:r>
          </w:p>
        </w:tc>
        <w:tc>
          <w:tcPr>
            <w:tcW w:w="1281" w:type="dxa"/>
          </w:tcPr>
          <w:p w:rsidR="00000000" w:rsidRDefault="00823DBD">
            <w:pPr>
              <w:jc w:val="right"/>
            </w:pPr>
            <w:r>
              <w:rPr>
                <w:b/>
              </w:rPr>
              <w:t>(7.0)</w:t>
            </w:r>
          </w:p>
        </w:tc>
        <w:tc>
          <w:tcPr>
            <w:tcW w:w="1281" w:type="dxa"/>
          </w:tcPr>
          <w:p w:rsidR="00000000" w:rsidRDefault="00823DBD">
            <w:pPr>
              <w:jc w:val="right"/>
            </w:pPr>
            <w:r>
              <w:t>(4.8)</w:t>
            </w:r>
          </w:p>
        </w:tc>
        <w:tc>
          <w:tcPr>
            <w:tcW w:w="1281" w:type="dxa"/>
          </w:tcPr>
          <w:p w:rsidR="00000000" w:rsidRDefault="00823DBD">
            <w:pPr>
              <w:jc w:val="right"/>
            </w:pPr>
            <w:r>
              <w:rPr>
                <w:b/>
              </w:rPr>
              <w:t>111.3</w:t>
            </w:r>
          </w:p>
        </w:tc>
        <w:tc>
          <w:tcPr>
            <w:tcW w:w="1281" w:type="dxa"/>
          </w:tcPr>
          <w:p w:rsidR="00000000" w:rsidRDefault="00823DBD">
            <w:pPr>
              <w:jc w:val="right"/>
            </w:pPr>
            <w:r>
              <w:t>81.8</w:t>
            </w:r>
          </w:p>
        </w:tc>
      </w:tr>
      <w:tr w:rsidR="00000000">
        <w:tblPrEx>
          <w:tblCellMar>
            <w:top w:w="0" w:type="dxa"/>
            <w:bottom w:w="0" w:type="dxa"/>
          </w:tblCellMar>
        </w:tblPrEx>
        <w:trPr>
          <w:cantSplit/>
        </w:trPr>
        <w:tc>
          <w:tcPr>
            <w:tcW w:w="4536" w:type="dxa"/>
          </w:tcPr>
          <w:p w:rsidR="00000000" w:rsidRDefault="00823DBD">
            <w:r>
              <w:t>Other</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rPr>
                <w:b/>
              </w:rPr>
              <w:t>2.8</w:t>
            </w:r>
          </w:p>
        </w:tc>
        <w:tc>
          <w:tcPr>
            <w:tcW w:w="1281" w:type="dxa"/>
          </w:tcPr>
          <w:p w:rsidR="00000000" w:rsidRDefault="00823DBD">
            <w:pPr>
              <w:jc w:val="right"/>
            </w:pPr>
            <w:r>
              <w:t>(0.5)</w:t>
            </w:r>
          </w:p>
        </w:tc>
        <w:tc>
          <w:tcPr>
            <w:tcW w:w="1281" w:type="dxa"/>
          </w:tcPr>
          <w:p w:rsidR="00000000" w:rsidRDefault="00823DBD">
            <w:pPr>
              <w:jc w:val="right"/>
            </w:pPr>
            <w:r>
              <w:rPr>
                <w:b/>
              </w:rPr>
              <w:t>37.3</w:t>
            </w:r>
          </w:p>
        </w:tc>
        <w:tc>
          <w:tcPr>
            <w:tcW w:w="1281" w:type="dxa"/>
          </w:tcPr>
          <w:p w:rsidR="00000000" w:rsidRDefault="00823DBD">
            <w:pPr>
              <w:jc w:val="right"/>
            </w:pPr>
            <w:r>
              <w:t>35.9</w:t>
            </w:r>
          </w:p>
        </w:tc>
      </w:tr>
      <w:tr w:rsidR="00000000">
        <w:tblPrEx>
          <w:tblCellMar>
            <w:top w:w="0" w:type="dxa"/>
            <w:bottom w:w="0" w:type="dxa"/>
          </w:tblCellMar>
        </w:tblPrEx>
        <w:trPr>
          <w:cantSplit/>
        </w:trPr>
        <w:tc>
          <w:tcPr>
            <w:tcW w:w="4536" w:type="dxa"/>
          </w:tcPr>
          <w:p w:rsidR="00000000" w:rsidRDefault="00823DBD">
            <w:r>
              <w:t>Net finance expense</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rPr>
                <w:b/>
              </w:rPr>
              <w:t>(119.6)</w:t>
            </w:r>
          </w:p>
        </w:tc>
        <w:tc>
          <w:tcPr>
            <w:tcW w:w="1281" w:type="dxa"/>
          </w:tcPr>
          <w:p w:rsidR="00000000" w:rsidRDefault="00823DBD">
            <w:pPr>
              <w:jc w:val="right"/>
            </w:pPr>
            <w:r>
              <w:t>(146.6)</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 </w:t>
            </w:r>
          </w:p>
        </w:tc>
        <w:tc>
          <w:tcPr>
            <w:tcW w:w="1281" w:type="dxa"/>
          </w:tcPr>
          <w:p w:rsidR="00000000" w:rsidRDefault="00823DBD">
            <w:pPr>
              <w:jc w:val="right"/>
            </w:pPr>
            <w:r>
              <w:rPr>
                <w:b/>
              </w:rPr>
              <w:t>19,224.8</w:t>
            </w:r>
          </w:p>
        </w:tc>
        <w:tc>
          <w:tcPr>
            <w:tcW w:w="1281" w:type="dxa"/>
          </w:tcPr>
          <w:p w:rsidR="00000000" w:rsidRDefault="00823DBD">
            <w:pPr>
              <w:jc w:val="right"/>
            </w:pPr>
            <w:r>
              <w:t>18,175.0</w:t>
            </w:r>
          </w:p>
        </w:tc>
        <w:tc>
          <w:tcPr>
            <w:tcW w:w="1281" w:type="dxa"/>
          </w:tcPr>
          <w:p w:rsidR="00000000" w:rsidRDefault="00823DBD">
            <w:pPr>
              <w:jc w:val="right"/>
            </w:pPr>
            <w:r>
              <w:rPr>
                <w:b/>
              </w:rPr>
              <w:t>549.5</w:t>
            </w:r>
          </w:p>
        </w:tc>
        <w:tc>
          <w:tcPr>
            <w:tcW w:w="1281" w:type="dxa"/>
          </w:tcPr>
          <w:p w:rsidR="00000000" w:rsidRDefault="00823DBD">
            <w:pPr>
              <w:jc w:val="right"/>
            </w:pPr>
            <w:r>
              <w:t>400.3</w:t>
            </w:r>
          </w:p>
        </w:tc>
        <w:tc>
          <w:tcPr>
            <w:tcW w:w="1281" w:type="dxa"/>
          </w:tcPr>
          <w:p w:rsidR="00000000" w:rsidRDefault="00823DBD">
            <w:pPr>
              <w:jc w:val="right"/>
            </w:pPr>
            <w:r>
              <w:rPr>
                <w:b/>
              </w:rPr>
              <w:t>6,696.6</w:t>
            </w:r>
          </w:p>
        </w:tc>
        <w:tc>
          <w:tcPr>
            <w:tcW w:w="1281" w:type="dxa"/>
          </w:tcPr>
          <w:p w:rsidR="00000000" w:rsidRDefault="00823DBD">
            <w:pPr>
              <w:jc w:val="right"/>
            </w:pPr>
            <w:r>
              <w:t>7,069.7</w:t>
            </w:r>
          </w:p>
        </w:tc>
      </w:tr>
    </w:tbl>
    <w:p w:rsidR="00000000" w:rsidRDefault="00823DBD"/>
    <w:p w:rsidR="00000000" w:rsidRDefault="00823DBD">
      <w:r>
        <w:t>The CML Group operates predominantly within the retailing industry and predominantly in Australia.</w:t>
      </w:r>
    </w:p>
    <w:p w:rsidR="00000000" w:rsidRDefault="00823DBD"/>
    <w:p w:rsidR="00000000" w:rsidRDefault="00823DBD">
      <w:r>
        <w:t>Abnormal items reflected ab</w:t>
      </w:r>
      <w:r>
        <w:t>ove comprise Abnormal Profits of $53.8 million relating to Property (1996 net Abnormal losses of $31.5 million relating to Retail).</w:t>
      </w:r>
    </w:p>
    <w:p w:rsidR="00000000" w:rsidRDefault="00823DBD"/>
    <w:p w:rsidR="00000000" w:rsidRDefault="00823DBD">
      <w:pPr>
        <w:rPr>
          <w:b/>
        </w:rPr>
      </w:pPr>
      <w:r>
        <w:rPr>
          <w:b/>
        </w:rPr>
        <w:t>Legend</w:t>
      </w:r>
    </w:p>
    <w:p w:rsidR="00000000" w:rsidRDefault="00823DBD"/>
    <w:p w:rsidR="00000000" w:rsidRDefault="00823DBD">
      <w:r>
        <w:t xml:space="preserve">(a) Approximately 64% (1996 61%) of gross rentals are derived from the CML Group’s own retail outlets and are based on commercial terms and conditions. </w:t>
      </w:r>
    </w:p>
    <w:p w:rsidR="00000000" w:rsidRDefault="00823DBD"/>
    <w:p w:rsidR="00000000" w:rsidRDefault="00823DBD">
      <w:r>
        <w:t>(b) Unallocated sales relate to Charlot Pty. Ltd. (in liquidation) (formerly Charlton Feedlot Pty. Ltd.) which does not form part of the CML Group’s core retail activities. Unallocated segment result and Total a</w:t>
      </w:r>
      <w:r>
        <w:t>ssets include inter alia immaterial business divestments i.e. Charlot Pty. Ltd. in 1997 and 1996, and Chili’s Texas Grill in 1996.</w:t>
      </w:r>
    </w:p>
    <w:p w:rsidR="00000000" w:rsidRDefault="00823DBD"/>
    <w:p w:rsidR="00000000" w:rsidRDefault="00823DBD"/>
    <w:p w:rsidR="00000000" w:rsidRDefault="00823DBD">
      <w:pPr>
        <w:rPr>
          <w:b/>
        </w:rPr>
      </w:pPr>
      <w:r>
        <w:rPr>
          <w:b/>
        </w:rPr>
        <w:t xml:space="preserve">25. PARTICULARS IN RELATION TO CONTROLLED ENTITIES </w:t>
      </w:r>
    </w:p>
    <w:tbl>
      <w:tblPr>
        <w:tblW w:w="0" w:type="auto"/>
        <w:tblLayout w:type="fixed"/>
        <w:tblCellMar>
          <w:left w:w="28" w:type="dxa"/>
          <w:right w:w="28" w:type="dxa"/>
        </w:tblCellMar>
        <w:tblLook w:val="0000"/>
      </w:tblPr>
      <w:tblGrid>
        <w:gridCol w:w="4536"/>
        <w:gridCol w:w="1729"/>
        <w:gridCol w:w="1281"/>
      </w:tblGrid>
      <w:tr w:rsidR="00000000">
        <w:tblPrEx>
          <w:tblCellMar>
            <w:top w:w="0" w:type="dxa"/>
            <w:bottom w:w="0" w:type="dxa"/>
          </w:tblCellMar>
        </w:tblPrEx>
        <w:trPr>
          <w:cantSplit/>
        </w:trPr>
        <w:tc>
          <w:tcPr>
            <w:tcW w:w="4536" w:type="dxa"/>
          </w:tcPr>
          <w:p w:rsidR="00000000" w:rsidRDefault="00823DBD">
            <w:pPr>
              <w:rPr>
                <w:b/>
              </w:rPr>
            </w:pPr>
          </w:p>
        </w:tc>
        <w:tc>
          <w:tcPr>
            <w:tcW w:w="1729" w:type="dxa"/>
          </w:tcPr>
          <w:p w:rsidR="00000000" w:rsidRDefault="00823DBD">
            <w:pPr>
              <w:jc w:val="center"/>
              <w:rPr>
                <w:b/>
              </w:rPr>
            </w:pPr>
            <w:r>
              <w:rPr>
                <w:b/>
              </w:rPr>
              <w:t>Country of</w:t>
            </w:r>
          </w:p>
        </w:tc>
        <w:tc>
          <w:tcPr>
            <w:tcW w:w="1281" w:type="dxa"/>
          </w:tcPr>
          <w:p w:rsidR="00000000" w:rsidRDefault="00823DBD">
            <w:pPr>
              <w:jc w:val="center"/>
              <w:rPr>
                <w:b/>
              </w:rPr>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823DBD">
            <w:r>
              <w:rPr>
                <w:b/>
                <w:vanish/>
              </w:rPr>
              <w:t>[SULON]</w:t>
            </w:r>
            <w:r>
              <w:rPr>
                <w:b/>
              </w:rPr>
              <w:t>Name of entity</w:t>
            </w:r>
          </w:p>
        </w:tc>
        <w:tc>
          <w:tcPr>
            <w:tcW w:w="1729" w:type="dxa"/>
            <w:tcBorders>
              <w:bottom w:val="single" w:sz="18" w:space="0" w:color="auto"/>
            </w:tcBorders>
          </w:tcPr>
          <w:p w:rsidR="00000000" w:rsidRDefault="00823DBD">
            <w:pPr>
              <w:jc w:val="center"/>
            </w:pPr>
            <w:r>
              <w:rPr>
                <w:b/>
              </w:rPr>
              <w:t>Incorporation</w:t>
            </w:r>
          </w:p>
        </w:tc>
        <w:tc>
          <w:tcPr>
            <w:tcW w:w="1281" w:type="dxa"/>
            <w:tcBorders>
              <w:bottom w:val="single" w:sz="18" w:space="0" w:color="auto"/>
            </w:tcBorders>
          </w:tcPr>
          <w:p w:rsidR="00000000" w:rsidRDefault="00823DBD">
            <w:pPr>
              <w:jc w:val="center"/>
            </w:pPr>
            <w:r>
              <w:rPr>
                <w:b/>
              </w:rPr>
              <w:t>Legend</w:t>
            </w:r>
          </w:p>
        </w:tc>
      </w:tr>
      <w:tr w:rsidR="00000000">
        <w:tblPrEx>
          <w:tblCellMar>
            <w:top w:w="0" w:type="dxa"/>
            <w:bottom w:w="0" w:type="dxa"/>
          </w:tblCellMar>
        </w:tblPrEx>
        <w:trPr>
          <w:cantSplit/>
        </w:trPr>
        <w:tc>
          <w:tcPr>
            <w:tcW w:w="4536" w:type="dxa"/>
          </w:tcPr>
          <w:p w:rsidR="00000000" w:rsidRDefault="00823DBD">
            <w:r>
              <w:rPr>
                <w:b/>
              </w:rPr>
              <w:t>Parent Entity</w:t>
            </w:r>
          </w:p>
        </w:tc>
        <w:tc>
          <w:tcPr>
            <w:tcW w:w="1729" w:type="dxa"/>
          </w:tcPr>
          <w:p w:rsidR="00000000" w:rsidRDefault="00823DBD">
            <w:pPr>
              <w:jc w:val="center"/>
            </w:pPr>
            <w:r>
              <w:t xml:space="preserve"> </w:t>
            </w:r>
          </w:p>
        </w:tc>
        <w:tc>
          <w:tcPr>
            <w:tcW w:w="1281" w:type="dxa"/>
          </w:tcPr>
          <w:p w:rsidR="00000000" w:rsidRDefault="00823DBD">
            <w:pPr>
              <w:jc w:val="center"/>
            </w:pPr>
          </w:p>
        </w:tc>
      </w:tr>
      <w:tr w:rsidR="00000000">
        <w:tblPrEx>
          <w:tblCellMar>
            <w:top w:w="0" w:type="dxa"/>
            <w:bottom w:w="0" w:type="dxa"/>
          </w:tblCellMar>
        </w:tblPrEx>
        <w:trPr>
          <w:cantSplit/>
        </w:trPr>
        <w:tc>
          <w:tcPr>
            <w:tcW w:w="4536" w:type="dxa"/>
          </w:tcPr>
          <w:p w:rsidR="00000000" w:rsidRDefault="00823DBD">
            <w:r>
              <w:t>Coles Myer Ltd.</w:t>
            </w:r>
          </w:p>
        </w:tc>
        <w:tc>
          <w:tcPr>
            <w:tcW w:w="1729" w:type="dxa"/>
          </w:tcPr>
          <w:p w:rsidR="00000000" w:rsidRDefault="00823DBD">
            <w:pPr>
              <w:jc w:val="center"/>
            </w:pPr>
            <w:r>
              <w:t>Aust</w:t>
            </w:r>
          </w:p>
        </w:tc>
        <w:tc>
          <w:tcPr>
            <w:tcW w:w="1281" w:type="dxa"/>
          </w:tcPr>
          <w:p w:rsidR="00000000" w:rsidRDefault="00823DBD">
            <w:pPr>
              <w:jc w:val="center"/>
            </w:pPr>
            <w:r>
              <w:t>a</w:t>
            </w:r>
          </w:p>
        </w:tc>
      </w:tr>
      <w:tr w:rsidR="00000000">
        <w:tblPrEx>
          <w:tblCellMar>
            <w:top w:w="0" w:type="dxa"/>
            <w:bottom w:w="0" w:type="dxa"/>
          </w:tblCellMar>
        </w:tblPrEx>
        <w:trPr>
          <w:cantSplit/>
        </w:trPr>
        <w:tc>
          <w:tcPr>
            <w:tcW w:w="4536" w:type="dxa"/>
          </w:tcPr>
          <w:p w:rsidR="00000000" w:rsidRDefault="00823DBD">
            <w:pPr>
              <w:rPr>
                <w:b/>
              </w:rPr>
            </w:pPr>
          </w:p>
        </w:tc>
        <w:tc>
          <w:tcPr>
            <w:tcW w:w="1729" w:type="dxa"/>
          </w:tcPr>
          <w:p w:rsidR="00000000" w:rsidRDefault="00823DBD">
            <w:pPr>
              <w:jc w:val="center"/>
            </w:pPr>
          </w:p>
        </w:tc>
        <w:tc>
          <w:tcPr>
            <w:tcW w:w="1281" w:type="dxa"/>
          </w:tcPr>
          <w:p w:rsidR="00000000" w:rsidRDefault="00823DBD">
            <w:pPr>
              <w:jc w:val="center"/>
            </w:pPr>
          </w:p>
        </w:tc>
      </w:tr>
      <w:tr w:rsidR="00000000">
        <w:tblPrEx>
          <w:tblCellMar>
            <w:top w:w="0" w:type="dxa"/>
            <w:bottom w:w="0" w:type="dxa"/>
          </w:tblCellMar>
        </w:tblPrEx>
        <w:trPr>
          <w:cantSplit/>
        </w:trPr>
        <w:tc>
          <w:tcPr>
            <w:tcW w:w="4536" w:type="dxa"/>
          </w:tcPr>
          <w:p w:rsidR="00000000" w:rsidRDefault="00823DBD">
            <w:r>
              <w:rPr>
                <w:b/>
              </w:rPr>
              <w:t>Controlled entities</w:t>
            </w:r>
          </w:p>
        </w:tc>
        <w:tc>
          <w:tcPr>
            <w:tcW w:w="1729" w:type="dxa"/>
          </w:tcPr>
          <w:p w:rsidR="00000000" w:rsidRDefault="00823DBD">
            <w:pPr>
              <w:jc w:val="center"/>
            </w:pPr>
            <w:r>
              <w:t xml:space="preserve"> </w:t>
            </w:r>
          </w:p>
        </w:tc>
        <w:tc>
          <w:tcPr>
            <w:tcW w:w="1281" w:type="dxa"/>
          </w:tcPr>
          <w:p w:rsidR="00000000" w:rsidRDefault="00823DBD">
            <w:pPr>
              <w:jc w:val="center"/>
            </w:pPr>
          </w:p>
        </w:tc>
      </w:tr>
      <w:tr w:rsidR="00000000">
        <w:tblPrEx>
          <w:tblCellMar>
            <w:top w:w="0" w:type="dxa"/>
            <w:bottom w:w="0" w:type="dxa"/>
          </w:tblCellMar>
        </w:tblPrEx>
        <w:trPr>
          <w:cantSplit/>
        </w:trPr>
        <w:tc>
          <w:tcPr>
            <w:tcW w:w="4536" w:type="dxa"/>
          </w:tcPr>
          <w:p w:rsidR="00000000" w:rsidRDefault="00823DBD">
            <w:r>
              <w:t>Amalgamated Food &amp; Poultry Pty. Ltd.</w:t>
            </w:r>
          </w:p>
        </w:tc>
        <w:tc>
          <w:tcPr>
            <w:tcW w:w="1729" w:type="dxa"/>
          </w:tcPr>
          <w:p w:rsidR="00000000" w:rsidRDefault="00823DBD">
            <w:pPr>
              <w:jc w:val="center"/>
            </w:pPr>
            <w:r>
              <w:t>Aust</w:t>
            </w:r>
          </w:p>
        </w:tc>
        <w:tc>
          <w:tcPr>
            <w:tcW w:w="1281" w:type="dxa"/>
          </w:tcPr>
          <w:p w:rsidR="00000000" w:rsidRDefault="00823DBD">
            <w:pPr>
              <w:jc w:val="center"/>
            </w:pPr>
            <w:r>
              <w:t>a(i)</w:t>
            </w:r>
          </w:p>
        </w:tc>
      </w:tr>
      <w:tr w:rsidR="00000000">
        <w:tblPrEx>
          <w:tblCellMar>
            <w:top w:w="0" w:type="dxa"/>
            <w:bottom w:w="0" w:type="dxa"/>
          </w:tblCellMar>
        </w:tblPrEx>
        <w:trPr>
          <w:cantSplit/>
        </w:trPr>
        <w:tc>
          <w:tcPr>
            <w:tcW w:w="4536" w:type="dxa"/>
          </w:tcPr>
          <w:p w:rsidR="00000000" w:rsidRDefault="00823DBD">
            <w:r>
              <w:t>Arana Hills Properties Pty. Ltd.</w:t>
            </w:r>
          </w:p>
        </w:tc>
        <w:tc>
          <w:tcPr>
            <w:tcW w:w="1729" w:type="dxa"/>
          </w:tcPr>
          <w:p w:rsidR="00000000" w:rsidRDefault="00823DBD">
            <w:pPr>
              <w:jc w:val="center"/>
            </w:pPr>
            <w:r>
              <w:t>Aust</w:t>
            </w:r>
          </w:p>
        </w:tc>
        <w:tc>
          <w:tcPr>
            <w:tcW w:w="1281" w:type="dxa"/>
          </w:tcPr>
          <w:p w:rsidR="00000000" w:rsidRDefault="00823DBD">
            <w:pPr>
              <w:jc w:val="center"/>
            </w:pPr>
            <w:r>
              <w:t xml:space="preserve"> </w:t>
            </w:r>
          </w:p>
        </w:tc>
      </w:tr>
      <w:tr w:rsidR="00000000">
        <w:tblPrEx>
          <w:tblCellMar>
            <w:top w:w="0" w:type="dxa"/>
            <w:bottom w:w="0" w:type="dxa"/>
          </w:tblCellMar>
        </w:tblPrEx>
        <w:trPr>
          <w:cantSplit/>
        </w:trPr>
        <w:tc>
          <w:tcPr>
            <w:tcW w:w="4536" w:type="dxa"/>
          </w:tcPr>
          <w:p w:rsidR="00000000" w:rsidRDefault="00823DBD">
            <w:r>
              <w:t>Australian Grocery Holdings Pty. Ltd.</w:t>
            </w:r>
          </w:p>
        </w:tc>
        <w:tc>
          <w:tcPr>
            <w:tcW w:w="1729" w:type="dxa"/>
          </w:tcPr>
          <w:p w:rsidR="00000000" w:rsidRDefault="00823DBD">
            <w:pPr>
              <w:jc w:val="center"/>
            </w:pPr>
            <w:r>
              <w:t>Aust</w:t>
            </w:r>
          </w:p>
        </w:tc>
        <w:tc>
          <w:tcPr>
            <w:tcW w:w="1281" w:type="dxa"/>
          </w:tcPr>
          <w:p w:rsidR="00000000" w:rsidRDefault="00823DBD">
            <w:pPr>
              <w:jc w:val="center"/>
            </w:pPr>
            <w:r>
              <w:t xml:space="preserve"> </w:t>
            </w:r>
          </w:p>
        </w:tc>
      </w:tr>
      <w:tr w:rsidR="00000000">
        <w:tblPrEx>
          <w:tblCellMar>
            <w:top w:w="0" w:type="dxa"/>
            <w:bottom w:w="0" w:type="dxa"/>
          </w:tblCellMar>
        </w:tblPrEx>
        <w:trPr>
          <w:cantSplit/>
        </w:trPr>
        <w:tc>
          <w:tcPr>
            <w:tcW w:w="4536" w:type="dxa"/>
          </w:tcPr>
          <w:p w:rsidR="00000000" w:rsidRDefault="00823DBD">
            <w:r>
              <w:t>Australian Retail Financ</w:t>
            </w:r>
            <w:r>
              <w:t xml:space="preserve">ial Services </w:t>
            </w:r>
          </w:p>
        </w:tc>
        <w:tc>
          <w:tcPr>
            <w:tcW w:w="1729" w:type="dxa"/>
          </w:tcPr>
          <w:p w:rsidR="00000000" w:rsidRDefault="00823DBD">
            <w:pPr>
              <w:jc w:val="center"/>
            </w:pPr>
          </w:p>
        </w:tc>
        <w:tc>
          <w:tcPr>
            <w:tcW w:w="1281" w:type="dxa"/>
          </w:tcPr>
          <w:p w:rsidR="00000000" w:rsidRDefault="00823DBD">
            <w:pPr>
              <w:jc w:val="center"/>
            </w:pPr>
          </w:p>
        </w:tc>
      </w:tr>
      <w:tr w:rsidR="00000000">
        <w:tblPrEx>
          <w:tblCellMar>
            <w:top w:w="0" w:type="dxa"/>
            <w:bottom w:w="0" w:type="dxa"/>
          </w:tblCellMar>
        </w:tblPrEx>
        <w:trPr>
          <w:cantSplit/>
        </w:trPr>
        <w:tc>
          <w:tcPr>
            <w:tcW w:w="4536" w:type="dxa"/>
          </w:tcPr>
          <w:p w:rsidR="00000000" w:rsidRDefault="00823DBD">
            <w:r>
              <w:t>(Holdings) Pty. Ltd.</w:t>
            </w:r>
          </w:p>
        </w:tc>
        <w:tc>
          <w:tcPr>
            <w:tcW w:w="1729" w:type="dxa"/>
          </w:tcPr>
          <w:p w:rsidR="00000000" w:rsidRDefault="00823DBD">
            <w:pPr>
              <w:jc w:val="center"/>
            </w:pPr>
            <w:r>
              <w:t>Aust</w:t>
            </w:r>
          </w:p>
        </w:tc>
        <w:tc>
          <w:tcPr>
            <w:tcW w:w="1281" w:type="dxa"/>
          </w:tcPr>
          <w:p w:rsidR="00000000" w:rsidRDefault="00823DBD">
            <w:pPr>
              <w:jc w:val="center"/>
            </w:pPr>
            <w:r>
              <w:t>a(i)</w:t>
            </w:r>
          </w:p>
        </w:tc>
      </w:tr>
      <w:tr w:rsidR="00000000">
        <w:tblPrEx>
          <w:tblCellMar>
            <w:top w:w="0" w:type="dxa"/>
            <w:bottom w:w="0" w:type="dxa"/>
          </w:tblCellMar>
        </w:tblPrEx>
        <w:trPr>
          <w:cantSplit/>
        </w:trPr>
        <w:tc>
          <w:tcPr>
            <w:tcW w:w="4536" w:type="dxa"/>
          </w:tcPr>
          <w:p w:rsidR="00000000" w:rsidRDefault="00823DBD">
            <w:r>
              <w:t>Australasia Wide Distribution Pty. Ltd.</w:t>
            </w:r>
          </w:p>
        </w:tc>
        <w:tc>
          <w:tcPr>
            <w:tcW w:w="1729" w:type="dxa"/>
          </w:tcPr>
          <w:p w:rsidR="00000000" w:rsidRDefault="00823DBD">
            <w:pPr>
              <w:jc w:val="center"/>
            </w:pPr>
            <w:r>
              <w:t>Aust</w:t>
            </w:r>
          </w:p>
        </w:tc>
        <w:tc>
          <w:tcPr>
            <w:tcW w:w="1281" w:type="dxa"/>
          </w:tcPr>
          <w:p w:rsidR="00000000" w:rsidRDefault="00823DBD">
            <w:pPr>
              <w:jc w:val="center"/>
            </w:pPr>
            <w:r>
              <w:t>a(ii)</w:t>
            </w:r>
          </w:p>
        </w:tc>
      </w:tr>
      <w:tr w:rsidR="00000000">
        <w:tblPrEx>
          <w:tblCellMar>
            <w:top w:w="0" w:type="dxa"/>
            <w:bottom w:w="0" w:type="dxa"/>
          </w:tblCellMar>
        </w:tblPrEx>
        <w:trPr>
          <w:cantSplit/>
        </w:trPr>
        <w:tc>
          <w:tcPr>
            <w:tcW w:w="4536" w:type="dxa"/>
          </w:tcPr>
          <w:p w:rsidR="00000000" w:rsidRDefault="00823DBD">
            <w:r>
              <w:t>Bi-Lo Pty. Ltd.</w:t>
            </w:r>
          </w:p>
        </w:tc>
        <w:tc>
          <w:tcPr>
            <w:tcW w:w="1729" w:type="dxa"/>
          </w:tcPr>
          <w:p w:rsidR="00000000" w:rsidRDefault="00823DBD">
            <w:pPr>
              <w:jc w:val="center"/>
            </w:pPr>
            <w:r>
              <w:t>Aust</w:t>
            </w:r>
          </w:p>
        </w:tc>
        <w:tc>
          <w:tcPr>
            <w:tcW w:w="1281" w:type="dxa"/>
          </w:tcPr>
          <w:p w:rsidR="00000000" w:rsidRDefault="00823DBD">
            <w:pPr>
              <w:jc w:val="center"/>
            </w:pPr>
            <w:r>
              <w:t>a(i)</w:t>
            </w:r>
          </w:p>
        </w:tc>
      </w:tr>
      <w:tr w:rsidR="00000000">
        <w:tblPrEx>
          <w:tblCellMar>
            <w:top w:w="0" w:type="dxa"/>
            <w:bottom w:w="0" w:type="dxa"/>
          </w:tblCellMar>
        </w:tblPrEx>
        <w:trPr>
          <w:cantSplit/>
        </w:trPr>
        <w:tc>
          <w:tcPr>
            <w:tcW w:w="4536" w:type="dxa"/>
          </w:tcPr>
          <w:p w:rsidR="00000000" w:rsidRDefault="00823DBD">
            <w:r>
              <w:t xml:space="preserve">Broadway Property Holdings Pty. Ltd. </w:t>
            </w:r>
          </w:p>
        </w:tc>
        <w:tc>
          <w:tcPr>
            <w:tcW w:w="1729" w:type="dxa"/>
          </w:tcPr>
          <w:p w:rsidR="00000000" w:rsidRDefault="00823DBD">
            <w:pPr>
              <w:jc w:val="center"/>
            </w:pPr>
            <w:r>
              <w:t xml:space="preserve">Aust </w:t>
            </w:r>
          </w:p>
        </w:tc>
        <w:tc>
          <w:tcPr>
            <w:tcW w:w="1281" w:type="dxa"/>
          </w:tcPr>
          <w:p w:rsidR="00000000" w:rsidRDefault="00823DBD">
            <w:pPr>
              <w:jc w:val="center"/>
            </w:pPr>
            <w:r>
              <w:t>a(i)</w:t>
            </w:r>
          </w:p>
        </w:tc>
      </w:tr>
      <w:tr w:rsidR="00000000">
        <w:tblPrEx>
          <w:tblCellMar>
            <w:top w:w="0" w:type="dxa"/>
            <w:bottom w:w="0" w:type="dxa"/>
          </w:tblCellMar>
        </w:tblPrEx>
        <w:trPr>
          <w:cantSplit/>
        </w:trPr>
        <w:tc>
          <w:tcPr>
            <w:tcW w:w="4536" w:type="dxa"/>
          </w:tcPr>
          <w:p w:rsidR="00000000" w:rsidRDefault="00823DBD">
            <w:r>
              <w:t>C.D. Restaurants Pty. Ltd.</w:t>
            </w:r>
          </w:p>
        </w:tc>
        <w:tc>
          <w:tcPr>
            <w:tcW w:w="1729" w:type="dxa"/>
          </w:tcPr>
          <w:p w:rsidR="00000000" w:rsidRDefault="00823DBD">
            <w:pPr>
              <w:jc w:val="center"/>
            </w:pPr>
            <w:r>
              <w:t>Aust</w:t>
            </w:r>
          </w:p>
        </w:tc>
        <w:tc>
          <w:tcPr>
            <w:tcW w:w="1281" w:type="dxa"/>
          </w:tcPr>
          <w:p w:rsidR="00000000" w:rsidRDefault="00823DBD">
            <w:pPr>
              <w:jc w:val="center"/>
            </w:pPr>
            <w:r>
              <w:t>a(ii)</w:t>
            </w:r>
          </w:p>
        </w:tc>
      </w:tr>
      <w:tr w:rsidR="00000000">
        <w:tblPrEx>
          <w:tblCellMar>
            <w:top w:w="0" w:type="dxa"/>
            <w:bottom w:w="0" w:type="dxa"/>
          </w:tblCellMar>
        </w:tblPrEx>
        <w:trPr>
          <w:cantSplit/>
        </w:trPr>
        <w:tc>
          <w:tcPr>
            <w:tcW w:w="4536" w:type="dxa"/>
          </w:tcPr>
          <w:p w:rsidR="00000000" w:rsidRDefault="00823DBD">
            <w:r>
              <w:t>Charlot Pty. Ltd. (in liquidation)</w:t>
            </w:r>
          </w:p>
        </w:tc>
        <w:tc>
          <w:tcPr>
            <w:tcW w:w="1729" w:type="dxa"/>
          </w:tcPr>
          <w:p w:rsidR="00000000" w:rsidRDefault="00823DBD">
            <w:pPr>
              <w:jc w:val="center"/>
            </w:pPr>
            <w:r>
              <w:t>Aust</w:t>
            </w:r>
          </w:p>
        </w:tc>
        <w:tc>
          <w:tcPr>
            <w:tcW w:w="1281" w:type="dxa"/>
          </w:tcPr>
          <w:p w:rsidR="00000000" w:rsidRDefault="00823DBD">
            <w:pPr>
              <w:jc w:val="center"/>
            </w:pPr>
            <w:r>
              <w:t xml:space="preserve"> </w:t>
            </w:r>
          </w:p>
        </w:tc>
      </w:tr>
      <w:tr w:rsidR="00000000">
        <w:tblPrEx>
          <w:tblCellMar>
            <w:top w:w="0" w:type="dxa"/>
            <w:bottom w:w="0" w:type="dxa"/>
          </w:tblCellMar>
        </w:tblPrEx>
        <w:trPr>
          <w:cantSplit/>
        </w:trPr>
        <w:tc>
          <w:tcPr>
            <w:tcW w:w="4536" w:type="dxa"/>
          </w:tcPr>
          <w:p w:rsidR="00000000" w:rsidRDefault="00823DBD">
            <w:r>
              <w:t>Claridge Unit Trust</w:t>
            </w:r>
          </w:p>
        </w:tc>
        <w:tc>
          <w:tcPr>
            <w:tcW w:w="1729" w:type="dxa"/>
          </w:tcPr>
          <w:p w:rsidR="00000000" w:rsidRDefault="00823DBD">
            <w:pPr>
              <w:jc w:val="center"/>
            </w:pPr>
            <w:r>
              <w:t>Aust</w:t>
            </w:r>
          </w:p>
        </w:tc>
        <w:tc>
          <w:tcPr>
            <w:tcW w:w="1281" w:type="dxa"/>
          </w:tcPr>
          <w:p w:rsidR="00000000" w:rsidRDefault="00823DBD">
            <w:pPr>
              <w:jc w:val="center"/>
            </w:pPr>
            <w:r>
              <w:t xml:space="preserve"> </w:t>
            </w:r>
          </w:p>
        </w:tc>
      </w:tr>
      <w:tr w:rsidR="00000000">
        <w:tblPrEx>
          <w:tblCellMar>
            <w:top w:w="0" w:type="dxa"/>
            <w:bottom w:w="0" w:type="dxa"/>
          </w:tblCellMar>
        </w:tblPrEx>
        <w:trPr>
          <w:cantSplit/>
        </w:trPr>
        <w:tc>
          <w:tcPr>
            <w:tcW w:w="4536" w:type="dxa"/>
          </w:tcPr>
          <w:p w:rsidR="00000000" w:rsidRDefault="00823DBD">
            <w:r>
              <w:t>CMFL Holdings Pty. Ltd.</w:t>
            </w:r>
          </w:p>
        </w:tc>
        <w:tc>
          <w:tcPr>
            <w:tcW w:w="1729" w:type="dxa"/>
          </w:tcPr>
          <w:p w:rsidR="00000000" w:rsidRDefault="00823DBD">
            <w:pPr>
              <w:jc w:val="center"/>
            </w:pPr>
            <w:r>
              <w:t>Aust</w:t>
            </w:r>
          </w:p>
        </w:tc>
        <w:tc>
          <w:tcPr>
            <w:tcW w:w="1281" w:type="dxa"/>
          </w:tcPr>
          <w:p w:rsidR="00000000" w:rsidRDefault="00823DBD">
            <w:pPr>
              <w:jc w:val="center"/>
            </w:pPr>
            <w:r>
              <w:t>a(i)</w:t>
            </w:r>
          </w:p>
        </w:tc>
      </w:tr>
      <w:tr w:rsidR="00000000">
        <w:tblPrEx>
          <w:tblCellMar>
            <w:top w:w="0" w:type="dxa"/>
            <w:bottom w:w="0" w:type="dxa"/>
          </w:tblCellMar>
        </w:tblPrEx>
        <w:trPr>
          <w:cantSplit/>
        </w:trPr>
        <w:tc>
          <w:tcPr>
            <w:tcW w:w="4536" w:type="dxa"/>
          </w:tcPr>
          <w:p w:rsidR="00000000" w:rsidRDefault="00823DBD">
            <w:r>
              <w:t xml:space="preserve">CMFL Services Ltd. </w:t>
            </w:r>
          </w:p>
        </w:tc>
        <w:tc>
          <w:tcPr>
            <w:tcW w:w="1729" w:type="dxa"/>
          </w:tcPr>
          <w:p w:rsidR="00000000" w:rsidRDefault="00823DBD">
            <w:pPr>
              <w:jc w:val="center"/>
            </w:pPr>
            <w:r>
              <w:t>Aust</w:t>
            </w:r>
          </w:p>
        </w:tc>
        <w:tc>
          <w:tcPr>
            <w:tcW w:w="1281" w:type="dxa"/>
          </w:tcPr>
          <w:p w:rsidR="00000000" w:rsidRDefault="00823DBD">
            <w:pPr>
              <w:jc w:val="center"/>
            </w:pPr>
            <w:r>
              <w:t>a(i)</w:t>
            </w:r>
          </w:p>
        </w:tc>
      </w:tr>
      <w:tr w:rsidR="00000000">
        <w:tblPrEx>
          <w:tblCellMar>
            <w:top w:w="0" w:type="dxa"/>
            <w:bottom w:w="0" w:type="dxa"/>
          </w:tblCellMar>
        </w:tblPrEx>
        <w:trPr>
          <w:cantSplit/>
        </w:trPr>
        <w:tc>
          <w:tcPr>
            <w:tcW w:w="4536" w:type="dxa"/>
          </w:tcPr>
          <w:p w:rsidR="00000000" w:rsidRDefault="00823DBD">
            <w:r>
              <w:t>CMNZ Investments Pty. Ltd.</w:t>
            </w:r>
          </w:p>
        </w:tc>
        <w:tc>
          <w:tcPr>
            <w:tcW w:w="1729" w:type="dxa"/>
          </w:tcPr>
          <w:p w:rsidR="00000000" w:rsidRDefault="00823DBD">
            <w:pPr>
              <w:jc w:val="center"/>
            </w:pPr>
            <w:r>
              <w:t>Aust</w:t>
            </w:r>
          </w:p>
        </w:tc>
        <w:tc>
          <w:tcPr>
            <w:tcW w:w="1281" w:type="dxa"/>
          </w:tcPr>
          <w:p w:rsidR="00000000" w:rsidRDefault="00823DBD">
            <w:pPr>
              <w:jc w:val="center"/>
            </w:pPr>
            <w:r>
              <w:t xml:space="preserve"> </w:t>
            </w:r>
          </w:p>
        </w:tc>
      </w:tr>
      <w:tr w:rsidR="00000000">
        <w:tblPrEx>
          <w:tblCellMar>
            <w:top w:w="0" w:type="dxa"/>
            <w:bottom w:w="0" w:type="dxa"/>
          </w:tblCellMar>
        </w:tblPrEx>
        <w:trPr>
          <w:cantSplit/>
        </w:trPr>
        <w:tc>
          <w:tcPr>
            <w:tcW w:w="4536" w:type="dxa"/>
          </w:tcPr>
          <w:p w:rsidR="00000000" w:rsidRDefault="00823DBD">
            <w:r>
              <w:t xml:space="preserve">CMPQ (CML) Pty. Ltd. </w:t>
            </w:r>
          </w:p>
        </w:tc>
        <w:tc>
          <w:tcPr>
            <w:tcW w:w="1729" w:type="dxa"/>
          </w:tcPr>
          <w:p w:rsidR="00000000" w:rsidRDefault="00823DBD">
            <w:pPr>
              <w:jc w:val="center"/>
            </w:pPr>
            <w:r>
              <w:t>Aust</w:t>
            </w:r>
          </w:p>
        </w:tc>
        <w:tc>
          <w:tcPr>
            <w:tcW w:w="1281" w:type="dxa"/>
          </w:tcPr>
          <w:p w:rsidR="00000000" w:rsidRDefault="00823DBD">
            <w:pPr>
              <w:jc w:val="center"/>
            </w:pPr>
            <w:r>
              <w:t>a(ii)</w:t>
            </w:r>
          </w:p>
        </w:tc>
      </w:tr>
      <w:tr w:rsidR="00000000">
        <w:tblPrEx>
          <w:tblCellMar>
            <w:top w:w="0" w:type="dxa"/>
            <w:bottom w:w="0" w:type="dxa"/>
          </w:tblCellMar>
        </w:tblPrEx>
        <w:trPr>
          <w:cantSplit/>
        </w:trPr>
        <w:tc>
          <w:tcPr>
            <w:tcW w:w="4536" w:type="dxa"/>
          </w:tcPr>
          <w:p w:rsidR="00000000" w:rsidRDefault="00823DBD">
            <w:r>
              <w:t xml:space="preserve">CMPQ (COOP) Pty. Ltd. </w:t>
            </w:r>
          </w:p>
        </w:tc>
        <w:tc>
          <w:tcPr>
            <w:tcW w:w="1729" w:type="dxa"/>
          </w:tcPr>
          <w:p w:rsidR="00000000" w:rsidRDefault="00823DBD">
            <w:pPr>
              <w:jc w:val="center"/>
            </w:pPr>
            <w:r>
              <w:t>Aust</w:t>
            </w:r>
          </w:p>
        </w:tc>
        <w:tc>
          <w:tcPr>
            <w:tcW w:w="1281" w:type="dxa"/>
          </w:tcPr>
          <w:p w:rsidR="00000000" w:rsidRDefault="00823DBD">
            <w:pPr>
              <w:jc w:val="center"/>
            </w:pPr>
            <w:r>
              <w:t>a(ii)</w:t>
            </w:r>
          </w:p>
        </w:tc>
      </w:tr>
      <w:tr w:rsidR="00000000">
        <w:tblPrEx>
          <w:tblCellMar>
            <w:top w:w="0" w:type="dxa"/>
            <w:bottom w:w="0" w:type="dxa"/>
          </w:tblCellMar>
        </w:tblPrEx>
        <w:trPr>
          <w:cantSplit/>
        </w:trPr>
        <w:tc>
          <w:tcPr>
            <w:tcW w:w="4536" w:type="dxa"/>
          </w:tcPr>
          <w:p w:rsidR="00000000" w:rsidRDefault="00823DBD">
            <w:r>
              <w:t>CM</w:t>
            </w:r>
            <w:r>
              <w:t xml:space="preserve">PQ (KM) Pty. Ltd. </w:t>
            </w:r>
          </w:p>
        </w:tc>
        <w:tc>
          <w:tcPr>
            <w:tcW w:w="1729" w:type="dxa"/>
          </w:tcPr>
          <w:p w:rsidR="00000000" w:rsidRDefault="00823DBD">
            <w:pPr>
              <w:jc w:val="center"/>
            </w:pPr>
            <w:r>
              <w:t>Aust</w:t>
            </w:r>
          </w:p>
        </w:tc>
        <w:tc>
          <w:tcPr>
            <w:tcW w:w="1281" w:type="dxa"/>
          </w:tcPr>
          <w:p w:rsidR="00000000" w:rsidRDefault="00823DBD">
            <w:pPr>
              <w:jc w:val="center"/>
            </w:pPr>
            <w:r>
              <w:t>a(ii)</w:t>
            </w:r>
          </w:p>
        </w:tc>
      </w:tr>
      <w:tr w:rsidR="00000000">
        <w:tblPrEx>
          <w:tblCellMar>
            <w:top w:w="0" w:type="dxa"/>
            <w:bottom w:w="0" w:type="dxa"/>
          </w:tblCellMar>
        </w:tblPrEx>
        <w:trPr>
          <w:cantSplit/>
        </w:trPr>
        <w:tc>
          <w:tcPr>
            <w:tcW w:w="4536" w:type="dxa"/>
          </w:tcPr>
          <w:p w:rsidR="00000000" w:rsidRDefault="00823DBD">
            <w:r>
              <w:t>CMPQ (NEWCO) Pty. Ltd.</w:t>
            </w:r>
          </w:p>
        </w:tc>
        <w:tc>
          <w:tcPr>
            <w:tcW w:w="1729" w:type="dxa"/>
          </w:tcPr>
          <w:p w:rsidR="00000000" w:rsidRDefault="00823DBD">
            <w:pPr>
              <w:jc w:val="center"/>
            </w:pPr>
            <w:r>
              <w:t>Aust</w:t>
            </w:r>
          </w:p>
        </w:tc>
        <w:tc>
          <w:tcPr>
            <w:tcW w:w="1281" w:type="dxa"/>
          </w:tcPr>
          <w:p w:rsidR="00000000" w:rsidRDefault="00823DBD">
            <w:pPr>
              <w:jc w:val="center"/>
            </w:pPr>
            <w:r>
              <w:t>a(ii)</w:t>
            </w:r>
          </w:p>
        </w:tc>
      </w:tr>
      <w:tr w:rsidR="00000000">
        <w:tblPrEx>
          <w:tblCellMar>
            <w:top w:w="0" w:type="dxa"/>
            <w:bottom w:w="0" w:type="dxa"/>
          </w:tblCellMar>
        </w:tblPrEx>
        <w:trPr>
          <w:cantSplit/>
        </w:trPr>
        <w:tc>
          <w:tcPr>
            <w:tcW w:w="4536" w:type="dxa"/>
          </w:tcPr>
          <w:p w:rsidR="00000000" w:rsidRDefault="00823DBD">
            <w:r>
              <w:t xml:space="preserve">CMPQ (PEN) Pty. Ltd. </w:t>
            </w:r>
          </w:p>
        </w:tc>
        <w:tc>
          <w:tcPr>
            <w:tcW w:w="1729" w:type="dxa"/>
          </w:tcPr>
          <w:p w:rsidR="00000000" w:rsidRDefault="00823DBD">
            <w:pPr>
              <w:jc w:val="center"/>
            </w:pPr>
            <w:r>
              <w:t>Aust</w:t>
            </w:r>
          </w:p>
        </w:tc>
        <w:tc>
          <w:tcPr>
            <w:tcW w:w="1281" w:type="dxa"/>
          </w:tcPr>
          <w:p w:rsidR="00000000" w:rsidRDefault="00823DBD">
            <w:pPr>
              <w:jc w:val="center"/>
            </w:pPr>
            <w:r>
              <w:t>a(ii)</w:t>
            </w:r>
          </w:p>
        </w:tc>
      </w:tr>
      <w:tr w:rsidR="00000000">
        <w:tblPrEx>
          <w:tblCellMar>
            <w:top w:w="0" w:type="dxa"/>
            <w:bottom w:w="0" w:type="dxa"/>
          </w:tblCellMar>
        </w:tblPrEx>
        <w:trPr>
          <w:cantSplit/>
        </w:trPr>
        <w:tc>
          <w:tcPr>
            <w:tcW w:w="4536" w:type="dxa"/>
          </w:tcPr>
          <w:p w:rsidR="00000000" w:rsidRDefault="00823DBD">
            <w:r>
              <w:t xml:space="preserve">CMPQ (TWB) Pty. Ltd. </w:t>
            </w:r>
          </w:p>
        </w:tc>
        <w:tc>
          <w:tcPr>
            <w:tcW w:w="1729" w:type="dxa"/>
          </w:tcPr>
          <w:p w:rsidR="00000000" w:rsidRDefault="00823DBD">
            <w:pPr>
              <w:jc w:val="center"/>
            </w:pPr>
            <w:r>
              <w:t>Aust</w:t>
            </w:r>
          </w:p>
        </w:tc>
        <w:tc>
          <w:tcPr>
            <w:tcW w:w="1281" w:type="dxa"/>
          </w:tcPr>
          <w:p w:rsidR="00000000" w:rsidRDefault="00823DBD">
            <w:pPr>
              <w:jc w:val="center"/>
            </w:pPr>
            <w:r>
              <w:t>a(ii)</w:t>
            </w:r>
          </w:p>
        </w:tc>
      </w:tr>
      <w:tr w:rsidR="00000000">
        <w:tblPrEx>
          <w:tblCellMar>
            <w:top w:w="0" w:type="dxa"/>
            <w:bottom w:w="0" w:type="dxa"/>
          </w:tblCellMar>
        </w:tblPrEx>
        <w:trPr>
          <w:cantSplit/>
        </w:trPr>
        <w:tc>
          <w:tcPr>
            <w:tcW w:w="4536" w:type="dxa"/>
          </w:tcPr>
          <w:p w:rsidR="00000000" w:rsidRDefault="00823DBD">
            <w:r>
              <w:t>CMS General Trust</w:t>
            </w:r>
          </w:p>
        </w:tc>
        <w:tc>
          <w:tcPr>
            <w:tcW w:w="1729" w:type="dxa"/>
          </w:tcPr>
          <w:p w:rsidR="00000000" w:rsidRDefault="00823DBD">
            <w:pPr>
              <w:jc w:val="center"/>
            </w:pPr>
            <w:r>
              <w:t>Aust</w:t>
            </w:r>
          </w:p>
        </w:tc>
        <w:tc>
          <w:tcPr>
            <w:tcW w:w="1281" w:type="dxa"/>
          </w:tcPr>
          <w:p w:rsidR="00000000" w:rsidRDefault="00823DBD">
            <w:pPr>
              <w:jc w:val="center"/>
            </w:pPr>
            <w:r>
              <w:t xml:space="preserve"> </w:t>
            </w:r>
          </w:p>
        </w:tc>
      </w:tr>
      <w:tr w:rsidR="00000000">
        <w:tblPrEx>
          <w:tblCellMar>
            <w:top w:w="0" w:type="dxa"/>
            <w:bottom w:w="0" w:type="dxa"/>
          </w:tblCellMar>
        </w:tblPrEx>
        <w:trPr>
          <w:cantSplit/>
        </w:trPr>
        <w:tc>
          <w:tcPr>
            <w:tcW w:w="4536" w:type="dxa"/>
          </w:tcPr>
          <w:p w:rsidR="00000000" w:rsidRDefault="00823DBD">
            <w:r>
              <w:t>CMS Property Trust</w:t>
            </w:r>
          </w:p>
        </w:tc>
        <w:tc>
          <w:tcPr>
            <w:tcW w:w="1729" w:type="dxa"/>
          </w:tcPr>
          <w:p w:rsidR="00000000" w:rsidRDefault="00823DBD">
            <w:pPr>
              <w:jc w:val="center"/>
            </w:pPr>
            <w:r>
              <w:t>Aust</w:t>
            </w:r>
          </w:p>
        </w:tc>
        <w:tc>
          <w:tcPr>
            <w:tcW w:w="1281" w:type="dxa"/>
          </w:tcPr>
          <w:p w:rsidR="00000000" w:rsidRDefault="00823DBD">
            <w:pPr>
              <w:jc w:val="center"/>
            </w:pPr>
            <w:r>
              <w:t xml:space="preserve"> </w:t>
            </w:r>
          </w:p>
        </w:tc>
      </w:tr>
      <w:tr w:rsidR="00000000">
        <w:tblPrEx>
          <w:tblCellMar>
            <w:top w:w="0" w:type="dxa"/>
            <w:bottom w:w="0" w:type="dxa"/>
          </w:tblCellMar>
        </w:tblPrEx>
        <w:trPr>
          <w:cantSplit/>
        </w:trPr>
        <w:tc>
          <w:tcPr>
            <w:tcW w:w="4536" w:type="dxa"/>
          </w:tcPr>
          <w:p w:rsidR="00000000" w:rsidRDefault="00823DBD">
            <w:r>
              <w:t>Coles KMR Pty. Ltd.</w:t>
            </w:r>
          </w:p>
        </w:tc>
        <w:tc>
          <w:tcPr>
            <w:tcW w:w="1729" w:type="dxa"/>
          </w:tcPr>
          <w:p w:rsidR="00000000" w:rsidRDefault="00823DBD">
            <w:pPr>
              <w:jc w:val="center"/>
            </w:pPr>
            <w:r>
              <w:t>Aust</w:t>
            </w:r>
          </w:p>
        </w:tc>
        <w:tc>
          <w:tcPr>
            <w:tcW w:w="1281" w:type="dxa"/>
          </w:tcPr>
          <w:p w:rsidR="00000000" w:rsidRDefault="00823DBD">
            <w:pPr>
              <w:jc w:val="center"/>
            </w:pPr>
            <w:r>
              <w:t xml:space="preserve"> </w:t>
            </w:r>
          </w:p>
        </w:tc>
      </w:tr>
      <w:tr w:rsidR="00000000">
        <w:tblPrEx>
          <w:tblCellMar>
            <w:top w:w="0" w:type="dxa"/>
            <w:bottom w:w="0" w:type="dxa"/>
          </w:tblCellMar>
        </w:tblPrEx>
        <w:trPr>
          <w:cantSplit/>
        </w:trPr>
        <w:tc>
          <w:tcPr>
            <w:tcW w:w="4536" w:type="dxa"/>
          </w:tcPr>
          <w:p w:rsidR="00000000" w:rsidRDefault="00823DBD">
            <w:r>
              <w:t>Coles Myer Ansett Travel Pty. Ltd. (97.5% owned)</w:t>
            </w:r>
          </w:p>
        </w:tc>
        <w:tc>
          <w:tcPr>
            <w:tcW w:w="1729" w:type="dxa"/>
          </w:tcPr>
          <w:p w:rsidR="00000000" w:rsidRDefault="00823DBD">
            <w:pPr>
              <w:jc w:val="center"/>
            </w:pPr>
            <w:r>
              <w:t>Aust</w:t>
            </w:r>
          </w:p>
        </w:tc>
        <w:tc>
          <w:tcPr>
            <w:tcW w:w="1281" w:type="dxa"/>
          </w:tcPr>
          <w:p w:rsidR="00000000" w:rsidRDefault="00823DBD">
            <w:pPr>
              <w:jc w:val="center"/>
            </w:pPr>
            <w:r>
              <w:t xml:space="preserve"> </w:t>
            </w:r>
          </w:p>
        </w:tc>
      </w:tr>
      <w:tr w:rsidR="00000000">
        <w:tblPrEx>
          <w:tblCellMar>
            <w:top w:w="0" w:type="dxa"/>
            <w:bottom w:w="0" w:type="dxa"/>
          </w:tblCellMar>
        </w:tblPrEx>
        <w:trPr>
          <w:cantSplit/>
        </w:trPr>
        <w:tc>
          <w:tcPr>
            <w:tcW w:w="4536" w:type="dxa"/>
          </w:tcPr>
          <w:p w:rsidR="00000000" w:rsidRDefault="00823DBD">
            <w:r>
              <w:t>Coles Myer Deposit Services Ltd.</w:t>
            </w:r>
          </w:p>
        </w:tc>
        <w:tc>
          <w:tcPr>
            <w:tcW w:w="1729" w:type="dxa"/>
          </w:tcPr>
          <w:p w:rsidR="00000000" w:rsidRDefault="00823DBD">
            <w:pPr>
              <w:jc w:val="center"/>
            </w:pPr>
            <w:r>
              <w:t>Aust</w:t>
            </w:r>
          </w:p>
        </w:tc>
        <w:tc>
          <w:tcPr>
            <w:tcW w:w="1281" w:type="dxa"/>
          </w:tcPr>
          <w:p w:rsidR="00000000" w:rsidRDefault="00823DBD">
            <w:pPr>
              <w:jc w:val="center"/>
            </w:pPr>
            <w:r>
              <w:t xml:space="preserve"> </w:t>
            </w:r>
          </w:p>
        </w:tc>
      </w:tr>
      <w:tr w:rsidR="00000000">
        <w:tblPrEx>
          <w:tblCellMar>
            <w:top w:w="0" w:type="dxa"/>
            <w:bottom w:w="0" w:type="dxa"/>
          </w:tblCellMar>
        </w:tblPrEx>
        <w:trPr>
          <w:cantSplit/>
        </w:trPr>
        <w:tc>
          <w:tcPr>
            <w:tcW w:w="4536" w:type="dxa"/>
          </w:tcPr>
          <w:p w:rsidR="00000000" w:rsidRDefault="00823DBD">
            <w:r>
              <w:t>Coles Myer Finance Ltd.</w:t>
            </w:r>
          </w:p>
        </w:tc>
        <w:tc>
          <w:tcPr>
            <w:tcW w:w="1729" w:type="dxa"/>
          </w:tcPr>
          <w:p w:rsidR="00000000" w:rsidRDefault="00823DBD">
            <w:pPr>
              <w:jc w:val="center"/>
            </w:pPr>
            <w:r>
              <w:t>Aust</w:t>
            </w:r>
          </w:p>
        </w:tc>
        <w:tc>
          <w:tcPr>
            <w:tcW w:w="1281" w:type="dxa"/>
          </w:tcPr>
          <w:p w:rsidR="00000000" w:rsidRDefault="00823DBD">
            <w:pPr>
              <w:jc w:val="center"/>
            </w:pPr>
            <w:r>
              <w:t xml:space="preserve"> </w:t>
            </w:r>
          </w:p>
        </w:tc>
      </w:tr>
      <w:tr w:rsidR="00000000">
        <w:tblPrEx>
          <w:tblCellMar>
            <w:top w:w="0" w:type="dxa"/>
            <w:bottom w:w="0" w:type="dxa"/>
          </w:tblCellMar>
        </w:tblPrEx>
        <w:trPr>
          <w:cantSplit/>
        </w:trPr>
        <w:tc>
          <w:tcPr>
            <w:tcW w:w="4536" w:type="dxa"/>
          </w:tcPr>
          <w:p w:rsidR="00000000" w:rsidRDefault="00823DBD">
            <w:r>
              <w:t xml:space="preserve">Coles Myer Finance (USA) Ltd. </w:t>
            </w:r>
          </w:p>
        </w:tc>
        <w:tc>
          <w:tcPr>
            <w:tcW w:w="1729" w:type="dxa"/>
          </w:tcPr>
          <w:p w:rsidR="00000000" w:rsidRDefault="00823DBD">
            <w:pPr>
              <w:jc w:val="center"/>
            </w:pPr>
            <w:r>
              <w:t>Aust</w:t>
            </w:r>
          </w:p>
        </w:tc>
        <w:tc>
          <w:tcPr>
            <w:tcW w:w="1281" w:type="dxa"/>
          </w:tcPr>
          <w:p w:rsidR="00000000" w:rsidRDefault="00823DBD">
            <w:pPr>
              <w:jc w:val="center"/>
            </w:pPr>
            <w:r>
              <w:t xml:space="preserve"> </w:t>
            </w:r>
          </w:p>
        </w:tc>
      </w:tr>
      <w:tr w:rsidR="00000000">
        <w:tblPrEx>
          <w:tblCellMar>
            <w:top w:w="0" w:type="dxa"/>
            <w:bottom w:w="0" w:type="dxa"/>
          </w:tblCellMar>
        </w:tblPrEx>
        <w:trPr>
          <w:cantSplit/>
        </w:trPr>
        <w:tc>
          <w:tcPr>
            <w:tcW w:w="4536" w:type="dxa"/>
          </w:tcPr>
          <w:p w:rsidR="00000000" w:rsidRDefault="00823DBD">
            <w:r>
              <w:t>Coles Myer International Pty. Ltd.</w:t>
            </w:r>
          </w:p>
        </w:tc>
        <w:tc>
          <w:tcPr>
            <w:tcW w:w="1729" w:type="dxa"/>
          </w:tcPr>
          <w:p w:rsidR="00000000" w:rsidRDefault="00823DBD">
            <w:pPr>
              <w:jc w:val="center"/>
            </w:pPr>
            <w:r>
              <w:t>Aust</w:t>
            </w:r>
          </w:p>
        </w:tc>
        <w:tc>
          <w:tcPr>
            <w:tcW w:w="1281" w:type="dxa"/>
          </w:tcPr>
          <w:p w:rsidR="00000000" w:rsidRDefault="00823DBD">
            <w:pPr>
              <w:jc w:val="center"/>
            </w:pPr>
            <w:r>
              <w:t>a(i)</w:t>
            </w:r>
          </w:p>
        </w:tc>
      </w:tr>
      <w:tr w:rsidR="00000000">
        <w:tblPrEx>
          <w:tblCellMar>
            <w:top w:w="0" w:type="dxa"/>
            <w:bottom w:w="0" w:type="dxa"/>
          </w:tblCellMar>
        </w:tblPrEx>
        <w:trPr>
          <w:cantSplit/>
        </w:trPr>
        <w:tc>
          <w:tcPr>
            <w:tcW w:w="4536" w:type="dxa"/>
          </w:tcPr>
          <w:p w:rsidR="00000000" w:rsidRDefault="00823DBD">
            <w:r>
              <w:t>Coles Myer Investments Pty. Ltd.</w:t>
            </w:r>
          </w:p>
        </w:tc>
        <w:tc>
          <w:tcPr>
            <w:tcW w:w="1729" w:type="dxa"/>
          </w:tcPr>
          <w:p w:rsidR="00000000" w:rsidRDefault="00823DBD">
            <w:pPr>
              <w:jc w:val="center"/>
            </w:pPr>
            <w:r>
              <w:t>Aust</w:t>
            </w:r>
          </w:p>
        </w:tc>
        <w:tc>
          <w:tcPr>
            <w:tcW w:w="1281" w:type="dxa"/>
          </w:tcPr>
          <w:p w:rsidR="00000000" w:rsidRDefault="00823DBD">
            <w:pPr>
              <w:jc w:val="center"/>
            </w:pPr>
            <w:r>
              <w:t xml:space="preserve"> </w:t>
            </w:r>
          </w:p>
        </w:tc>
      </w:tr>
      <w:tr w:rsidR="00000000">
        <w:tblPrEx>
          <w:tblCellMar>
            <w:top w:w="0" w:type="dxa"/>
            <w:bottom w:w="0" w:type="dxa"/>
          </w:tblCellMar>
        </w:tblPrEx>
        <w:trPr>
          <w:cantSplit/>
        </w:trPr>
        <w:tc>
          <w:tcPr>
            <w:tcW w:w="4536" w:type="dxa"/>
          </w:tcPr>
          <w:p w:rsidR="00000000" w:rsidRDefault="00823DBD">
            <w:r>
              <w:t>Coles Myer New Zealand Holdings Ltd.</w:t>
            </w:r>
          </w:p>
        </w:tc>
        <w:tc>
          <w:tcPr>
            <w:tcW w:w="1729" w:type="dxa"/>
          </w:tcPr>
          <w:p w:rsidR="00000000" w:rsidRDefault="00823DBD">
            <w:pPr>
              <w:jc w:val="center"/>
            </w:pPr>
            <w:r>
              <w:t>N.Z.</w:t>
            </w:r>
          </w:p>
        </w:tc>
        <w:tc>
          <w:tcPr>
            <w:tcW w:w="1281" w:type="dxa"/>
          </w:tcPr>
          <w:p w:rsidR="00000000" w:rsidRDefault="00823DBD">
            <w:pPr>
              <w:jc w:val="center"/>
            </w:pPr>
            <w:r>
              <w:t xml:space="preserve"> </w:t>
            </w:r>
          </w:p>
        </w:tc>
      </w:tr>
      <w:tr w:rsidR="00000000">
        <w:tblPrEx>
          <w:tblCellMar>
            <w:top w:w="0" w:type="dxa"/>
            <w:bottom w:w="0" w:type="dxa"/>
          </w:tblCellMar>
        </w:tblPrEx>
        <w:trPr>
          <w:cantSplit/>
        </w:trPr>
        <w:tc>
          <w:tcPr>
            <w:tcW w:w="4536" w:type="dxa"/>
          </w:tcPr>
          <w:p w:rsidR="00000000" w:rsidRDefault="00823DBD">
            <w:r>
              <w:t>Coles Myer N.S.W. Ltd.</w:t>
            </w:r>
          </w:p>
        </w:tc>
        <w:tc>
          <w:tcPr>
            <w:tcW w:w="1729" w:type="dxa"/>
          </w:tcPr>
          <w:p w:rsidR="00000000" w:rsidRDefault="00823DBD">
            <w:pPr>
              <w:jc w:val="center"/>
            </w:pPr>
            <w:r>
              <w:t>Aust</w:t>
            </w:r>
          </w:p>
        </w:tc>
        <w:tc>
          <w:tcPr>
            <w:tcW w:w="1281" w:type="dxa"/>
          </w:tcPr>
          <w:p w:rsidR="00000000" w:rsidRDefault="00823DBD">
            <w:pPr>
              <w:jc w:val="center"/>
            </w:pPr>
            <w:r>
              <w:t>a(i)</w:t>
            </w:r>
          </w:p>
        </w:tc>
      </w:tr>
      <w:tr w:rsidR="00000000">
        <w:tblPrEx>
          <w:tblCellMar>
            <w:top w:w="0" w:type="dxa"/>
            <w:bottom w:w="0" w:type="dxa"/>
          </w:tblCellMar>
        </w:tblPrEx>
        <w:trPr>
          <w:cantSplit/>
        </w:trPr>
        <w:tc>
          <w:tcPr>
            <w:tcW w:w="4536" w:type="dxa"/>
          </w:tcPr>
          <w:p w:rsidR="00000000" w:rsidRDefault="00823DBD">
            <w:r>
              <w:t xml:space="preserve">Coles Myer Properties Holdings Ltd. </w:t>
            </w:r>
          </w:p>
        </w:tc>
        <w:tc>
          <w:tcPr>
            <w:tcW w:w="1729" w:type="dxa"/>
          </w:tcPr>
          <w:p w:rsidR="00000000" w:rsidRDefault="00823DBD">
            <w:pPr>
              <w:jc w:val="center"/>
            </w:pPr>
            <w:r>
              <w:t>Aust</w:t>
            </w:r>
          </w:p>
        </w:tc>
        <w:tc>
          <w:tcPr>
            <w:tcW w:w="1281" w:type="dxa"/>
          </w:tcPr>
          <w:p w:rsidR="00000000" w:rsidRDefault="00823DBD">
            <w:pPr>
              <w:jc w:val="center"/>
            </w:pPr>
            <w:r>
              <w:t>a(i)</w:t>
            </w:r>
          </w:p>
        </w:tc>
      </w:tr>
      <w:tr w:rsidR="00000000">
        <w:tblPrEx>
          <w:tblCellMar>
            <w:top w:w="0" w:type="dxa"/>
            <w:bottom w:w="0" w:type="dxa"/>
          </w:tblCellMar>
        </w:tblPrEx>
        <w:trPr>
          <w:cantSplit/>
        </w:trPr>
        <w:tc>
          <w:tcPr>
            <w:tcW w:w="4536" w:type="dxa"/>
          </w:tcPr>
          <w:p w:rsidR="00000000" w:rsidRDefault="00823DBD">
            <w:r>
              <w:t xml:space="preserve">Coles Myer Properties Ltd. </w:t>
            </w:r>
          </w:p>
        </w:tc>
        <w:tc>
          <w:tcPr>
            <w:tcW w:w="1729" w:type="dxa"/>
          </w:tcPr>
          <w:p w:rsidR="00000000" w:rsidRDefault="00823DBD">
            <w:pPr>
              <w:jc w:val="center"/>
            </w:pPr>
            <w:r>
              <w:t>Aust</w:t>
            </w:r>
          </w:p>
        </w:tc>
        <w:tc>
          <w:tcPr>
            <w:tcW w:w="1281" w:type="dxa"/>
          </w:tcPr>
          <w:p w:rsidR="00000000" w:rsidRDefault="00823DBD">
            <w:pPr>
              <w:jc w:val="center"/>
            </w:pPr>
            <w:r>
              <w:t>a(i)</w:t>
            </w:r>
          </w:p>
        </w:tc>
      </w:tr>
      <w:tr w:rsidR="00000000">
        <w:tblPrEx>
          <w:tblCellMar>
            <w:top w:w="0" w:type="dxa"/>
            <w:bottom w:w="0" w:type="dxa"/>
          </w:tblCellMar>
        </w:tblPrEx>
        <w:trPr>
          <w:cantSplit/>
        </w:trPr>
        <w:tc>
          <w:tcPr>
            <w:tcW w:w="4536" w:type="dxa"/>
          </w:tcPr>
          <w:p w:rsidR="00000000" w:rsidRDefault="00823DBD">
            <w:r>
              <w:t>Coles Myer Properties Management Ltd.</w:t>
            </w:r>
          </w:p>
        </w:tc>
        <w:tc>
          <w:tcPr>
            <w:tcW w:w="1729" w:type="dxa"/>
          </w:tcPr>
          <w:p w:rsidR="00000000" w:rsidRDefault="00823DBD">
            <w:pPr>
              <w:jc w:val="center"/>
            </w:pPr>
            <w:r>
              <w:t>Aust</w:t>
            </w:r>
          </w:p>
        </w:tc>
        <w:tc>
          <w:tcPr>
            <w:tcW w:w="1281" w:type="dxa"/>
          </w:tcPr>
          <w:p w:rsidR="00000000" w:rsidRDefault="00823DBD">
            <w:pPr>
              <w:jc w:val="center"/>
            </w:pPr>
            <w:r>
              <w:t>a(iii)</w:t>
            </w:r>
          </w:p>
        </w:tc>
      </w:tr>
      <w:tr w:rsidR="00000000">
        <w:tblPrEx>
          <w:tblCellMar>
            <w:top w:w="0" w:type="dxa"/>
            <w:bottom w:w="0" w:type="dxa"/>
          </w:tblCellMar>
        </w:tblPrEx>
        <w:trPr>
          <w:cantSplit/>
        </w:trPr>
        <w:tc>
          <w:tcPr>
            <w:tcW w:w="4536" w:type="dxa"/>
          </w:tcPr>
          <w:p w:rsidR="00000000" w:rsidRDefault="00823DBD">
            <w:r>
              <w:t>Coles Myer Property Developments Ltd.</w:t>
            </w:r>
          </w:p>
        </w:tc>
        <w:tc>
          <w:tcPr>
            <w:tcW w:w="1729" w:type="dxa"/>
          </w:tcPr>
          <w:p w:rsidR="00000000" w:rsidRDefault="00823DBD">
            <w:pPr>
              <w:jc w:val="center"/>
            </w:pPr>
            <w:r>
              <w:t>Aust</w:t>
            </w:r>
          </w:p>
        </w:tc>
        <w:tc>
          <w:tcPr>
            <w:tcW w:w="1281" w:type="dxa"/>
          </w:tcPr>
          <w:p w:rsidR="00000000" w:rsidRDefault="00823DBD">
            <w:pPr>
              <w:jc w:val="center"/>
            </w:pPr>
            <w:r>
              <w:t>a(i)</w:t>
            </w:r>
          </w:p>
        </w:tc>
      </w:tr>
      <w:tr w:rsidR="00000000">
        <w:tblPrEx>
          <w:tblCellMar>
            <w:top w:w="0" w:type="dxa"/>
            <w:bottom w:w="0" w:type="dxa"/>
          </w:tblCellMar>
        </w:tblPrEx>
        <w:trPr>
          <w:cantSplit/>
        </w:trPr>
        <w:tc>
          <w:tcPr>
            <w:tcW w:w="4536" w:type="dxa"/>
          </w:tcPr>
          <w:p w:rsidR="00000000" w:rsidRDefault="00823DBD">
            <w:r>
              <w:t xml:space="preserve">Coles Myer Property Investments Pty. Ltd. (in </w:t>
            </w:r>
          </w:p>
        </w:tc>
        <w:tc>
          <w:tcPr>
            <w:tcW w:w="1729" w:type="dxa"/>
          </w:tcPr>
          <w:p w:rsidR="00000000" w:rsidRDefault="00823DBD">
            <w:pPr>
              <w:jc w:val="center"/>
            </w:pPr>
          </w:p>
        </w:tc>
        <w:tc>
          <w:tcPr>
            <w:tcW w:w="1281" w:type="dxa"/>
          </w:tcPr>
          <w:p w:rsidR="00000000" w:rsidRDefault="00823DBD">
            <w:pPr>
              <w:jc w:val="center"/>
            </w:pPr>
          </w:p>
        </w:tc>
      </w:tr>
      <w:tr w:rsidR="00000000">
        <w:tblPrEx>
          <w:tblCellMar>
            <w:top w:w="0" w:type="dxa"/>
            <w:bottom w:w="0" w:type="dxa"/>
          </w:tblCellMar>
        </w:tblPrEx>
        <w:trPr>
          <w:cantSplit/>
        </w:trPr>
        <w:tc>
          <w:tcPr>
            <w:tcW w:w="4536" w:type="dxa"/>
          </w:tcPr>
          <w:p w:rsidR="00000000" w:rsidRDefault="00823DBD">
            <w:r>
              <w:t xml:space="preserve">    liquidation)</w:t>
            </w:r>
          </w:p>
        </w:tc>
        <w:tc>
          <w:tcPr>
            <w:tcW w:w="1729" w:type="dxa"/>
          </w:tcPr>
          <w:p w:rsidR="00000000" w:rsidRDefault="00823DBD">
            <w:pPr>
              <w:jc w:val="center"/>
            </w:pPr>
            <w:r>
              <w:t>Aust</w:t>
            </w:r>
          </w:p>
        </w:tc>
        <w:tc>
          <w:tcPr>
            <w:tcW w:w="1281" w:type="dxa"/>
          </w:tcPr>
          <w:p w:rsidR="00000000" w:rsidRDefault="00823DBD">
            <w:pPr>
              <w:jc w:val="center"/>
            </w:pPr>
            <w:r>
              <w:t>a(i)</w:t>
            </w:r>
          </w:p>
        </w:tc>
      </w:tr>
      <w:tr w:rsidR="00000000">
        <w:tblPrEx>
          <w:tblCellMar>
            <w:top w:w="0" w:type="dxa"/>
            <w:bottom w:w="0" w:type="dxa"/>
          </w:tblCellMar>
        </w:tblPrEx>
        <w:trPr>
          <w:cantSplit/>
        </w:trPr>
        <w:tc>
          <w:tcPr>
            <w:tcW w:w="4536" w:type="dxa"/>
          </w:tcPr>
          <w:p w:rsidR="00000000" w:rsidRDefault="00823DBD">
            <w:r>
              <w:t xml:space="preserve">Coles Myer Queensland Ltd. </w:t>
            </w:r>
          </w:p>
        </w:tc>
        <w:tc>
          <w:tcPr>
            <w:tcW w:w="1729" w:type="dxa"/>
          </w:tcPr>
          <w:p w:rsidR="00000000" w:rsidRDefault="00823DBD">
            <w:pPr>
              <w:jc w:val="center"/>
            </w:pPr>
            <w:r>
              <w:t>Aust</w:t>
            </w:r>
          </w:p>
        </w:tc>
        <w:tc>
          <w:tcPr>
            <w:tcW w:w="1281" w:type="dxa"/>
          </w:tcPr>
          <w:p w:rsidR="00000000" w:rsidRDefault="00823DBD">
            <w:pPr>
              <w:jc w:val="center"/>
            </w:pPr>
            <w:r>
              <w:t>a(i)</w:t>
            </w:r>
          </w:p>
        </w:tc>
      </w:tr>
      <w:tr w:rsidR="00000000">
        <w:tblPrEx>
          <w:tblCellMar>
            <w:top w:w="0" w:type="dxa"/>
            <w:bottom w:w="0" w:type="dxa"/>
          </w:tblCellMar>
        </w:tblPrEx>
        <w:trPr>
          <w:cantSplit/>
        </w:trPr>
        <w:tc>
          <w:tcPr>
            <w:tcW w:w="4536" w:type="dxa"/>
          </w:tcPr>
          <w:p w:rsidR="00000000" w:rsidRDefault="00823DBD">
            <w:r>
              <w:t>Coles Myer Research Investments Pty. Ltd.</w:t>
            </w:r>
          </w:p>
        </w:tc>
        <w:tc>
          <w:tcPr>
            <w:tcW w:w="1729" w:type="dxa"/>
          </w:tcPr>
          <w:p w:rsidR="00000000" w:rsidRDefault="00823DBD">
            <w:pPr>
              <w:jc w:val="center"/>
            </w:pPr>
            <w:r>
              <w:t>Aust</w:t>
            </w:r>
          </w:p>
        </w:tc>
        <w:tc>
          <w:tcPr>
            <w:tcW w:w="1281" w:type="dxa"/>
          </w:tcPr>
          <w:p w:rsidR="00000000" w:rsidRDefault="00823DBD">
            <w:pPr>
              <w:jc w:val="center"/>
            </w:pPr>
            <w:r>
              <w:t>a(ii)</w:t>
            </w:r>
          </w:p>
        </w:tc>
      </w:tr>
      <w:tr w:rsidR="00000000">
        <w:tblPrEx>
          <w:tblCellMar>
            <w:top w:w="0" w:type="dxa"/>
            <w:bottom w:w="0" w:type="dxa"/>
          </w:tblCellMar>
        </w:tblPrEx>
        <w:trPr>
          <w:cantSplit/>
        </w:trPr>
        <w:tc>
          <w:tcPr>
            <w:tcW w:w="4536" w:type="dxa"/>
          </w:tcPr>
          <w:p w:rsidR="00000000" w:rsidRDefault="00823DBD">
            <w:r>
              <w:t>Coles Myer Trust Investm</w:t>
            </w:r>
            <w:r>
              <w:t>ents Pty. Ltd.</w:t>
            </w:r>
          </w:p>
        </w:tc>
        <w:tc>
          <w:tcPr>
            <w:tcW w:w="1729" w:type="dxa"/>
          </w:tcPr>
          <w:p w:rsidR="00000000" w:rsidRDefault="00823DBD">
            <w:pPr>
              <w:jc w:val="center"/>
            </w:pPr>
            <w:r>
              <w:t>Aust</w:t>
            </w:r>
          </w:p>
        </w:tc>
        <w:tc>
          <w:tcPr>
            <w:tcW w:w="1281" w:type="dxa"/>
          </w:tcPr>
          <w:p w:rsidR="00000000" w:rsidRDefault="00823DBD">
            <w:pPr>
              <w:jc w:val="center"/>
            </w:pPr>
            <w:r>
              <w:t>a(iii)</w:t>
            </w:r>
          </w:p>
        </w:tc>
      </w:tr>
      <w:tr w:rsidR="00000000">
        <w:tblPrEx>
          <w:tblCellMar>
            <w:top w:w="0" w:type="dxa"/>
            <w:bottom w:w="0" w:type="dxa"/>
          </w:tblCellMar>
        </w:tblPrEx>
        <w:trPr>
          <w:cantSplit/>
        </w:trPr>
        <w:tc>
          <w:tcPr>
            <w:tcW w:w="4536" w:type="dxa"/>
          </w:tcPr>
          <w:p w:rsidR="00000000" w:rsidRDefault="00823DBD">
            <w:r>
              <w:t>Coles Supermarkets Australia Pty. Ltd.</w:t>
            </w:r>
          </w:p>
        </w:tc>
        <w:tc>
          <w:tcPr>
            <w:tcW w:w="1729" w:type="dxa"/>
          </w:tcPr>
          <w:p w:rsidR="00000000" w:rsidRDefault="00823DBD">
            <w:pPr>
              <w:jc w:val="center"/>
            </w:pPr>
            <w:r>
              <w:t>Aust</w:t>
            </w:r>
          </w:p>
        </w:tc>
        <w:tc>
          <w:tcPr>
            <w:tcW w:w="1281" w:type="dxa"/>
          </w:tcPr>
          <w:p w:rsidR="00000000" w:rsidRDefault="00823DBD">
            <w:pPr>
              <w:jc w:val="center"/>
            </w:pPr>
            <w:r>
              <w:t>a(i)</w:t>
            </w:r>
          </w:p>
        </w:tc>
      </w:tr>
      <w:tr w:rsidR="00000000">
        <w:tblPrEx>
          <w:tblCellMar>
            <w:top w:w="0" w:type="dxa"/>
            <w:bottom w:w="0" w:type="dxa"/>
          </w:tblCellMar>
        </w:tblPrEx>
        <w:trPr>
          <w:cantSplit/>
        </w:trPr>
        <w:tc>
          <w:tcPr>
            <w:tcW w:w="4536" w:type="dxa"/>
          </w:tcPr>
          <w:p w:rsidR="00000000" w:rsidRDefault="00823DBD">
            <w:r>
              <w:t xml:space="preserve">Comnet Pty. Ltd. </w:t>
            </w:r>
          </w:p>
        </w:tc>
        <w:tc>
          <w:tcPr>
            <w:tcW w:w="1729" w:type="dxa"/>
          </w:tcPr>
          <w:p w:rsidR="00000000" w:rsidRDefault="00823DBD">
            <w:pPr>
              <w:jc w:val="center"/>
            </w:pPr>
            <w:r>
              <w:t>Aust</w:t>
            </w:r>
          </w:p>
        </w:tc>
        <w:tc>
          <w:tcPr>
            <w:tcW w:w="1281" w:type="dxa"/>
          </w:tcPr>
          <w:p w:rsidR="00000000" w:rsidRDefault="00823DBD">
            <w:pPr>
              <w:jc w:val="center"/>
            </w:pPr>
            <w:r>
              <w:t>a(i)</w:t>
            </w:r>
          </w:p>
        </w:tc>
      </w:tr>
      <w:tr w:rsidR="00000000">
        <w:tblPrEx>
          <w:tblCellMar>
            <w:top w:w="0" w:type="dxa"/>
            <w:bottom w:w="0" w:type="dxa"/>
          </w:tblCellMar>
        </w:tblPrEx>
        <w:trPr>
          <w:cantSplit/>
        </w:trPr>
        <w:tc>
          <w:tcPr>
            <w:tcW w:w="4536" w:type="dxa"/>
          </w:tcPr>
          <w:p w:rsidR="00000000" w:rsidRDefault="00823DBD">
            <w:r>
              <w:t>Consolidated Realties Pty. Ltd.</w:t>
            </w:r>
          </w:p>
        </w:tc>
        <w:tc>
          <w:tcPr>
            <w:tcW w:w="1729" w:type="dxa"/>
          </w:tcPr>
          <w:p w:rsidR="00000000" w:rsidRDefault="00823DBD">
            <w:pPr>
              <w:jc w:val="center"/>
            </w:pPr>
            <w:r>
              <w:t>Aust</w:t>
            </w:r>
          </w:p>
        </w:tc>
        <w:tc>
          <w:tcPr>
            <w:tcW w:w="1281" w:type="dxa"/>
          </w:tcPr>
          <w:p w:rsidR="00000000" w:rsidRDefault="00823DBD">
            <w:pPr>
              <w:jc w:val="center"/>
            </w:pPr>
            <w:r>
              <w:t>a(i)</w:t>
            </w:r>
          </w:p>
        </w:tc>
      </w:tr>
      <w:tr w:rsidR="00000000">
        <w:tblPrEx>
          <w:tblCellMar>
            <w:top w:w="0" w:type="dxa"/>
            <w:bottom w:w="0" w:type="dxa"/>
          </w:tblCellMar>
        </w:tblPrEx>
        <w:trPr>
          <w:cantSplit/>
        </w:trPr>
        <w:tc>
          <w:tcPr>
            <w:tcW w:w="4536" w:type="dxa"/>
          </w:tcPr>
          <w:p w:rsidR="00000000" w:rsidRDefault="00823DBD">
            <w:r>
              <w:t>Eastland Shopping Centre Pty. Ltd.</w:t>
            </w:r>
          </w:p>
        </w:tc>
        <w:tc>
          <w:tcPr>
            <w:tcW w:w="1729" w:type="dxa"/>
          </w:tcPr>
          <w:p w:rsidR="00000000" w:rsidRDefault="00823DBD">
            <w:pPr>
              <w:jc w:val="center"/>
            </w:pPr>
            <w:r>
              <w:t>Aust</w:t>
            </w:r>
          </w:p>
        </w:tc>
        <w:tc>
          <w:tcPr>
            <w:tcW w:w="1281" w:type="dxa"/>
          </w:tcPr>
          <w:p w:rsidR="00000000" w:rsidRDefault="00823DBD">
            <w:pPr>
              <w:jc w:val="center"/>
            </w:pPr>
            <w:r>
              <w:t>a(i)</w:t>
            </w:r>
          </w:p>
        </w:tc>
      </w:tr>
      <w:tr w:rsidR="00000000">
        <w:tblPrEx>
          <w:tblCellMar>
            <w:top w:w="0" w:type="dxa"/>
            <w:bottom w:w="0" w:type="dxa"/>
          </w:tblCellMar>
        </w:tblPrEx>
        <w:trPr>
          <w:cantSplit/>
        </w:trPr>
        <w:tc>
          <w:tcPr>
            <w:tcW w:w="4536" w:type="dxa"/>
          </w:tcPr>
          <w:p w:rsidR="00000000" w:rsidRDefault="00823DBD">
            <w:r>
              <w:t>Esare Pty. Ltd.</w:t>
            </w:r>
          </w:p>
        </w:tc>
        <w:tc>
          <w:tcPr>
            <w:tcW w:w="1729" w:type="dxa"/>
          </w:tcPr>
          <w:p w:rsidR="00000000" w:rsidRDefault="00823DBD">
            <w:pPr>
              <w:jc w:val="center"/>
            </w:pPr>
            <w:r>
              <w:t>Aust</w:t>
            </w:r>
          </w:p>
        </w:tc>
        <w:tc>
          <w:tcPr>
            <w:tcW w:w="1281" w:type="dxa"/>
          </w:tcPr>
          <w:p w:rsidR="00000000" w:rsidRDefault="00823DBD">
            <w:pPr>
              <w:jc w:val="center"/>
            </w:pPr>
            <w:r>
              <w:t>a(ii)</w:t>
            </w:r>
          </w:p>
        </w:tc>
      </w:tr>
      <w:tr w:rsidR="00000000">
        <w:tblPrEx>
          <w:tblCellMar>
            <w:top w:w="0" w:type="dxa"/>
            <w:bottom w:w="0" w:type="dxa"/>
          </w:tblCellMar>
        </w:tblPrEx>
        <w:trPr>
          <w:cantSplit/>
        </w:trPr>
        <w:tc>
          <w:tcPr>
            <w:tcW w:w="4536" w:type="dxa"/>
          </w:tcPr>
          <w:p w:rsidR="00000000" w:rsidRDefault="00823DBD">
            <w:r>
              <w:t>Financial Network Card Services Pty. Ltd.</w:t>
            </w:r>
          </w:p>
        </w:tc>
        <w:tc>
          <w:tcPr>
            <w:tcW w:w="1729" w:type="dxa"/>
          </w:tcPr>
          <w:p w:rsidR="00000000" w:rsidRDefault="00823DBD">
            <w:pPr>
              <w:jc w:val="center"/>
            </w:pPr>
            <w:r>
              <w:t>Aust</w:t>
            </w:r>
          </w:p>
        </w:tc>
        <w:tc>
          <w:tcPr>
            <w:tcW w:w="1281" w:type="dxa"/>
          </w:tcPr>
          <w:p w:rsidR="00000000" w:rsidRDefault="00823DBD">
            <w:pPr>
              <w:jc w:val="center"/>
            </w:pPr>
            <w:r>
              <w:t>a(i)</w:t>
            </w:r>
          </w:p>
        </w:tc>
      </w:tr>
      <w:tr w:rsidR="00000000">
        <w:tblPrEx>
          <w:tblCellMar>
            <w:top w:w="0" w:type="dxa"/>
            <w:bottom w:w="0" w:type="dxa"/>
          </w:tblCellMar>
        </w:tblPrEx>
        <w:trPr>
          <w:cantSplit/>
        </w:trPr>
        <w:tc>
          <w:tcPr>
            <w:tcW w:w="4536" w:type="dxa"/>
          </w:tcPr>
          <w:p w:rsidR="00000000" w:rsidRDefault="00823DBD">
            <w:r>
              <w:t>F.N.C.S. Pty. Ltd.</w:t>
            </w:r>
          </w:p>
        </w:tc>
        <w:tc>
          <w:tcPr>
            <w:tcW w:w="1729" w:type="dxa"/>
          </w:tcPr>
          <w:p w:rsidR="00000000" w:rsidRDefault="00823DBD">
            <w:pPr>
              <w:jc w:val="center"/>
            </w:pPr>
            <w:r>
              <w:t>Aust</w:t>
            </w:r>
          </w:p>
        </w:tc>
        <w:tc>
          <w:tcPr>
            <w:tcW w:w="1281" w:type="dxa"/>
          </w:tcPr>
          <w:p w:rsidR="00000000" w:rsidRDefault="00823DBD">
            <w:pPr>
              <w:jc w:val="center"/>
            </w:pPr>
            <w:r>
              <w:t>a(i)</w:t>
            </w:r>
          </w:p>
        </w:tc>
      </w:tr>
      <w:tr w:rsidR="00000000">
        <w:tblPrEx>
          <w:tblCellMar>
            <w:top w:w="0" w:type="dxa"/>
            <w:bottom w:w="0" w:type="dxa"/>
          </w:tblCellMar>
        </w:tblPrEx>
        <w:trPr>
          <w:cantSplit/>
        </w:trPr>
        <w:tc>
          <w:tcPr>
            <w:tcW w:w="4536" w:type="dxa"/>
          </w:tcPr>
          <w:p w:rsidR="00000000" w:rsidRDefault="00823DBD">
            <w:r>
              <w:t xml:space="preserve">Fosseys (Australia) Pty. Ltd. </w:t>
            </w:r>
          </w:p>
        </w:tc>
        <w:tc>
          <w:tcPr>
            <w:tcW w:w="1729" w:type="dxa"/>
          </w:tcPr>
          <w:p w:rsidR="00000000" w:rsidRDefault="00823DBD">
            <w:pPr>
              <w:jc w:val="center"/>
            </w:pPr>
            <w:r>
              <w:t>Aust</w:t>
            </w:r>
          </w:p>
        </w:tc>
        <w:tc>
          <w:tcPr>
            <w:tcW w:w="1281" w:type="dxa"/>
          </w:tcPr>
          <w:p w:rsidR="00000000" w:rsidRDefault="00823DBD">
            <w:pPr>
              <w:jc w:val="center"/>
            </w:pPr>
            <w:r>
              <w:t>a(i)</w:t>
            </w:r>
          </w:p>
        </w:tc>
      </w:tr>
      <w:tr w:rsidR="00000000">
        <w:tblPrEx>
          <w:tblCellMar>
            <w:top w:w="0" w:type="dxa"/>
            <w:bottom w:w="0" w:type="dxa"/>
          </w:tblCellMar>
        </w:tblPrEx>
        <w:trPr>
          <w:cantSplit/>
        </w:trPr>
        <w:tc>
          <w:tcPr>
            <w:tcW w:w="4536" w:type="dxa"/>
          </w:tcPr>
          <w:p w:rsidR="00000000" w:rsidRDefault="00823DBD">
            <w:r>
              <w:t>Fulthom Pty. Ltd.</w:t>
            </w:r>
          </w:p>
        </w:tc>
        <w:tc>
          <w:tcPr>
            <w:tcW w:w="1729" w:type="dxa"/>
          </w:tcPr>
          <w:p w:rsidR="00000000" w:rsidRDefault="00823DBD">
            <w:pPr>
              <w:jc w:val="center"/>
            </w:pPr>
            <w:r>
              <w:t>Aust</w:t>
            </w:r>
          </w:p>
        </w:tc>
        <w:tc>
          <w:tcPr>
            <w:tcW w:w="1281" w:type="dxa"/>
          </w:tcPr>
          <w:p w:rsidR="00000000" w:rsidRDefault="00823DBD">
            <w:pPr>
              <w:jc w:val="center"/>
            </w:pPr>
            <w:r>
              <w:t>a(ii)</w:t>
            </w:r>
          </w:p>
        </w:tc>
      </w:tr>
      <w:tr w:rsidR="00000000">
        <w:tblPrEx>
          <w:tblCellMar>
            <w:top w:w="0" w:type="dxa"/>
            <w:bottom w:w="0" w:type="dxa"/>
          </w:tblCellMar>
        </w:tblPrEx>
        <w:trPr>
          <w:cantSplit/>
        </w:trPr>
        <w:tc>
          <w:tcPr>
            <w:tcW w:w="4536" w:type="dxa"/>
          </w:tcPr>
          <w:p w:rsidR="00000000" w:rsidRDefault="00823DBD">
            <w:r>
              <w:t xml:space="preserve">G.J. Coles &amp; Coy. Pty. Ltd. </w:t>
            </w:r>
          </w:p>
        </w:tc>
        <w:tc>
          <w:tcPr>
            <w:tcW w:w="1729" w:type="dxa"/>
          </w:tcPr>
          <w:p w:rsidR="00000000" w:rsidRDefault="00823DBD">
            <w:pPr>
              <w:jc w:val="center"/>
            </w:pPr>
            <w:r>
              <w:t>Aust</w:t>
            </w:r>
          </w:p>
        </w:tc>
        <w:tc>
          <w:tcPr>
            <w:tcW w:w="1281" w:type="dxa"/>
          </w:tcPr>
          <w:p w:rsidR="00000000" w:rsidRDefault="00823DBD">
            <w:pPr>
              <w:jc w:val="center"/>
            </w:pPr>
            <w:r>
              <w:t>a(i)</w:t>
            </w:r>
          </w:p>
        </w:tc>
      </w:tr>
      <w:tr w:rsidR="00000000">
        <w:tblPrEx>
          <w:tblCellMar>
            <w:top w:w="0" w:type="dxa"/>
            <w:bottom w:w="0" w:type="dxa"/>
          </w:tblCellMar>
        </w:tblPrEx>
        <w:trPr>
          <w:cantSplit/>
        </w:trPr>
        <w:tc>
          <w:tcPr>
            <w:tcW w:w="4536" w:type="dxa"/>
          </w:tcPr>
          <w:p w:rsidR="00000000" w:rsidRDefault="00823DBD">
            <w:r>
              <w:t>Grace Bros. Holdings Ltd.</w:t>
            </w:r>
          </w:p>
        </w:tc>
        <w:tc>
          <w:tcPr>
            <w:tcW w:w="1729" w:type="dxa"/>
          </w:tcPr>
          <w:p w:rsidR="00000000" w:rsidRDefault="00823DBD">
            <w:pPr>
              <w:jc w:val="center"/>
            </w:pPr>
            <w:r>
              <w:t>Aust</w:t>
            </w:r>
          </w:p>
        </w:tc>
        <w:tc>
          <w:tcPr>
            <w:tcW w:w="1281" w:type="dxa"/>
          </w:tcPr>
          <w:p w:rsidR="00000000" w:rsidRDefault="00823DBD">
            <w:pPr>
              <w:jc w:val="center"/>
            </w:pPr>
            <w:r>
              <w:t xml:space="preserve"> </w:t>
            </w:r>
          </w:p>
        </w:tc>
      </w:tr>
      <w:tr w:rsidR="00000000">
        <w:tblPrEx>
          <w:tblCellMar>
            <w:top w:w="0" w:type="dxa"/>
            <w:bottom w:w="0" w:type="dxa"/>
          </w:tblCellMar>
        </w:tblPrEx>
        <w:trPr>
          <w:cantSplit/>
        </w:trPr>
        <w:tc>
          <w:tcPr>
            <w:tcW w:w="4536" w:type="dxa"/>
          </w:tcPr>
          <w:p w:rsidR="00000000" w:rsidRDefault="00823DBD">
            <w:r>
              <w:t>Grocery Hol</w:t>
            </w:r>
            <w:r>
              <w:t>dings Pty. Ltd.</w:t>
            </w:r>
          </w:p>
        </w:tc>
        <w:tc>
          <w:tcPr>
            <w:tcW w:w="1729" w:type="dxa"/>
          </w:tcPr>
          <w:p w:rsidR="00000000" w:rsidRDefault="00823DBD">
            <w:pPr>
              <w:jc w:val="center"/>
            </w:pPr>
            <w:r>
              <w:t>Aust</w:t>
            </w:r>
          </w:p>
        </w:tc>
        <w:tc>
          <w:tcPr>
            <w:tcW w:w="1281" w:type="dxa"/>
          </w:tcPr>
          <w:p w:rsidR="00000000" w:rsidRDefault="00823DBD">
            <w:pPr>
              <w:jc w:val="center"/>
            </w:pPr>
            <w:r>
              <w:t>a(i)</w:t>
            </w:r>
          </w:p>
        </w:tc>
      </w:tr>
      <w:tr w:rsidR="00000000">
        <w:tblPrEx>
          <w:tblCellMar>
            <w:top w:w="0" w:type="dxa"/>
            <w:bottom w:w="0" w:type="dxa"/>
          </w:tblCellMar>
        </w:tblPrEx>
        <w:trPr>
          <w:cantSplit/>
        </w:trPr>
        <w:tc>
          <w:tcPr>
            <w:tcW w:w="4536" w:type="dxa"/>
          </w:tcPr>
          <w:p w:rsidR="00000000" w:rsidRDefault="00823DBD">
            <w:r>
              <w:t>Investment Development Funding Pty. Ltd.</w:t>
            </w:r>
          </w:p>
        </w:tc>
        <w:tc>
          <w:tcPr>
            <w:tcW w:w="1729" w:type="dxa"/>
          </w:tcPr>
          <w:p w:rsidR="00000000" w:rsidRDefault="00823DBD">
            <w:pPr>
              <w:jc w:val="center"/>
            </w:pPr>
            <w:r>
              <w:t>Aust</w:t>
            </w:r>
          </w:p>
        </w:tc>
        <w:tc>
          <w:tcPr>
            <w:tcW w:w="1281" w:type="dxa"/>
          </w:tcPr>
          <w:p w:rsidR="00000000" w:rsidRDefault="00823DBD">
            <w:pPr>
              <w:jc w:val="center"/>
            </w:pPr>
            <w:r>
              <w:t xml:space="preserve"> </w:t>
            </w:r>
          </w:p>
        </w:tc>
      </w:tr>
      <w:tr w:rsidR="00000000">
        <w:tblPrEx>
          <w:tblCellMar>
            <w:top w:w="0" w:type="dxa"/>
            <w:bottom w:w="0" w:type="dxa"/>
          </w:tblCellMar>
        </w:tblPrEx>
        <w:trPr>
          <w:cantSplit/>
        </w:trPr>
        <w:tc>
          <w:tcPr>
            <w:tcW w:w="4536" w:type="dxa"/>
          </w:tcPr>
          <w:p w:rsidR="00000000" w:rsidRDefault="00823DBD">
            <w:r>
              <w:t>Investment Funding Pty. Ltd.</w:t>
            </w:r>
          </w:p>
        </w:tc>
        <w:tc>
          <w:tcPr>
            <w:tcW w:w="1729" w:type="dxa"/>
          </w:tcPr>
          <w:p w:rsidR="00000000" w:rsidRDefault="00823DBD">
            <w:pPr>
              <w:jc w:val="center"/>
            </w:pPr>
            <w:r>
              <w:t>Aust</w:t>
            </w:r>
          </w:p>
        </w:tc>
        <w:tc>
          <w:tcPr>
            <w:tcW w:w="1281" w:type="dxa"/>
          </w:tcPr>
          <w:p w:rsidR="00000000" w:rsidRDefault="00823DBD">
            <w:pPr>
              <w:jc w:val="center"/>
            </w:pPr>
            <w:r>
              <w:t xml:space="preserve"> </w:t>
            </w:r>
          </w:p>
        </w:tc>
      </w:tr>
      <w:tr w:rsidR="00000000">
        <w:tblPrEx>
          <w:tblCellMar>
            <w:top w:w="0" w:type="dxa"/>
            <w:bottom w:w="0" w:type="dxa"/>
          </w:tblCellMar>
        </w:tblPrEx>
        <w:trPr>
          <w:cantSplit/>
        </w:trPr>
        <w:tc>
          <w:tcPr>
            <w:tcW w:w="4536" w:type="dxa"/>
          </w:tcPr>
          <w:p w:rsidR="00000000" w:rsidRDefault="00823DBD">
            <w:r>
              <w:t>Katies Fashions (Aust.) Pty. Ltd.</w:t>
            </w:r>
          </w:p>
        </w:tc>
        <w:tc>
          <w:tcPr>
            <w:tcW w:w="1729" w:type="dxa"/>
          </w:tcPr>
          <w:p w:rsidR="00000000" w:rsidRDefault="00823DBD">
            <w:pPr>
              <w:jc w:val="center"/>
            </w:pPr>
            <w:r>
              <w:t>Aust</w:t>
            </w:r>
          </w:p>
        </w:tc>
        <w:tc>
          <w:tcPr>
            <w:tcW w:w="1281" w:type="dxa"/>
          </w:tcPr>
          <w:p w:rsidR="00000000" w:rsidRDefault="00823DBD">
            <w:pPr>
              <w:jc w:val="center"/>
            </w:pPr>
            <w:r>
              <w:t>a(i)</w:t>
            </w:r>
          </w:p>
        </w:tc>
      </w:tr>
      <w:tr w:rsidR="00000000">
        <w:tblPrEx>
          <w:tblCellMar>
            <w:top w:w="0" w:type="dxa"/>
            <w:bottom w:w="0" w:type="dxa"/>
          </w:tblCellMar>
        </w:tblPrEx>
        <w:trPr>
          <w:cantSplit/>
        </w:trPr>
        <w:tc>
          <w:tcPr>
            <w:tcW w:w="4536" w:type="dxa"/>
          </w:tcPr>
          <w:p w:rsidR="00000000" w:rsidRDefault="00823DBD">
            <w:r>
              <w:t xml:space="preserve">Kmart Australia Ltd. </w:t>
            </w:r>
          </w:p>
        </w:tc>
        <w:tc>
          <w:tcPr>
            <w:tcW w:w="1729" w:type="dxa"/>
          </w:tcPr>
          <w:p w:rsidR="00000000" w:rsidRDefault="00823DBD">
            <w:pPr>
              <w:jc w:val="center"/>
            </w:pPr>
            <w:r>
              <w:t>Aust</w:t>
            </w:r>
          </w:p>
        </w:tc>
        <w:tc>
          <w:tcPr>
            <w:tcW w:w="1281" w:type="dxa"/>
          </w:tcPr>
          <w:p w:rsidR="00000000" w:rsidRDefault="00823DBD">
            <w:pPr>
              <w:jc w:val="center"/>
            </w:pPr>
            <w:r>
              <w:t>a(i)</w:t>
            </w:r>
          </w:p>
        </w:tc>
      </w:tr>
      <w:tr w:rsidR="00000000">
        <w:tblPrEx>
          <w:tblCellMar>
            <w:top w:w="0" w:type="dxa"/>
            <w:bottom w:w="0" w:type="dxa"/>
          </w:tblCellMar>
        </w:tblPrEx>
        <w:trPr>
          <w:cantSplit/>
        </w:trPr>
        <w:tc>
          <w:tcPr>
            <w:tcW w:w="4536" w:type="dxa"/>
          </w:tcPr>
          <w:p w:rsidR="00000000" w:rsidRDefault="00823DBD">
            <w:r>
              <w:t>Label Developments Pty. Ltd.</w:t>
            </w:r>
          </w:p>
        </w:tc>
        <w:tc>
          <w:tcPr>
            <w:tcW w:w="1729" w:type="dxa"/>
          </w:tcPr>
          <w:p w:rsidR="00000000" w:rsidRDefault="00823DBD">
            <w:pPr>
              <w:jc w:val="center"/>
            </w:pPr>
            <w:r>
              <w:t>Aust</w:t>
            </w:r>
          </w:p>
        </w:tc>
        <w:tc>
          <w:tcPr>
            <w:tcW w:w="1281" w:type="dxa"/>
          </w:tcPr>
          <w:p w:rsidR="00000000" w:rsidRDefault="00823DBD">
            <w:pPr>
              <w:jc w:val="center"/>
            </w:pPr>
            <w:r>
              <w:t xml:space="preserve"> </w:t>
            </w:r>
          </w:p>
        </w:tc>
      </w:tr>
      <w:tr w:rsidR="00000000">
        <w:tblPrEx>
          <w:tblCellMar>
            <w:top w:w="0" w:type="dxa"/>
            <w:bottom w:w="0" w:type="dxa"/>
          </w:tblCellMar>
        </w:tblPrEx>
        <w:trPr>
          <w:cantSplit/>
        </w:trPr>
        <w:tc>
          <w:tcPr>
            <w:tcW w:w="4536" w:type="dxa"/>
          </w:tcPr>
          <w:p w:rsidR="00000000" w:rsidRDefault="00823DBD">
            <w:r>
              <w:t>Liquorland (Australia) Pty. Ltd.</w:t>
            </w:r>
          </w:p>
        </w:tc>
        <w:tc>
          <w:tcPr>
            <w:tcW w:w="1729" w:type="dxa"/>
          </w:tcPr>
          <w:p w:rsidR="00000000" w:rsidRDefault="00823DBD">
            <w:pPr>
              <w:jc w:val="center"/>
            </w:pPr>
            <w:r>
              <w:t>Aust</w:t>
            </w:r>
          </w:p>
        </w:tc>
        <w:tc>
          <w:tcPr>
            <w:tcW w:w="1281" w:type="dxa"/>
          </w:tcPr>
          <w:p w:rsidR="00000000" w:rsidRDefault="00823DBD">
            <w:pPr>
              <w:jc w:val="center"/>
            </w:pPr>
            <w:r>
              <w:t>a(i)</w:t>
            </w:r>
          </w:p>
        </w:tc>
      </w:tr>
      <w:tr w:rsidR="00000000">
        <w:tblPrEx>
          <w:tblCellMar>
            <w:top w:w="0" w:type="dxa"/>
            <w:bottom w:w="0" w:type="dxa"/>
          </w:tblCellMar>
        </w:tblPrEx>
        <w:trPr>
          <w:cantSplit/>
        </w:trPr>
        <w:tc>
          <w:tcPr>
            <w:tcW w:w="4536" w:type="dxa"/>
          </w:tcPr>
          <w:p w:rsidR="00000000" w:rsidRDefault="00823DBD">
            <w:r>
              <w:t>Market Street Investments Pty. Ltd.</w:t>
            </w:r>
          </w:p>
        </w:tc>
        <w:tc>
          <w:tcPr>
            <w:tcW w:w="1729" w:type="dxa"/>
          </w:tcPr>
          <w:p w:rsidR="00000000" w:rsidRDefault="00823DBD">
            <w:pPr>
              <w:jc w:val="center"/>
            </w:pPr>
            <w:r>
              <w:t>Aust</w:t>
            </w:r>
          </w:p>
        </w:tc>
        <w:tc>
          <w:tcPr>
            <w:tcW w:w="1281" w:type="dxa"/>
          </w:tcPr>
          <w:p w:rsidR="00000000" w:rsidRDefault="00823DBD">
            <w:pPr>
              <w:jc w:val="center"/>
            </w:pPr>
            <w:r>
              <w:t xml:space="preserve"> </w:t>
            </w:r>
          </w:p>
        </w:tc>
      </w:tr>
      <w:tr w:rsidR="00000000">
        <w:tblPrEx>
          <w:tblCellMar>
            <w:top w:w="0" w:type="dxa"/>
            <w:bottom w:w="0" w:type="dxa"/>
          </w:tblCellMar>
        </w:tblPrEx>
        <w:trPr>
          <w:cantSplit/>
        </w:trPr>
        <w:tc>
          <w:tcPr>
            <w:tcW w:w="4536" w:type="dxa"/>
          </w:tcPr>
          <w:p w:rsidR="00000000" w:rsidRDefault="00823DBD">
            <w:r>
              <w:t>Market Street Investment Trust</w:t>
            </w:r>
          </w:p>
        </w:tc>
        <w:tc>
          <w:tcPr>
            <w:tcW w:w="1729" w:type="dxa"/>
          </w:tcPr>
          <w:p w:rsidR="00000000" w:rsidRDefault="00823DBD">
            <w:pPr>
              <w:jc w:val="center"/>
            </w:pPr>
            <w:r>
              <w:t>Aust</w:t>
            </w:r>
          </w:p>
        </w:tc>
        <w:tc>
          <w:tcPr>
            <w:tcW w:w="1281" w:type="dxa"/>
          </w:tcPr>
          <w:p w:rsidR="00000000" w:rsidRDefault="00823DBD">
            <w:pPr>
              <w:jc w:val="center"/>
            </w:pPr>
            <w:r>
              <w:t xml:space="preserve"> </w:t>
            </w:r>
          </w:p>
        </w:tc>
      </w:tr>
      <w:tr w:rsidR="00000000">
        <w:tblPrEx>
          <w:tblCellMar>
            <w:top w:w="0" w:type="dxa"/>
            <w:bottom w:w="0" w:type="dxa"/>
          </w:tblCellMar>
        </w:tblPrEx>
        <w:trPr>
          <w:cantSplit/>
        </w:trPr>
        <w:tc>
          <w:tcPr>
            <w:tcW w:w="4536" w:type="dxa"/>
          </w:tcPr>
          <w:p w:rsidR="00000000" w:rsidRDefault="00823DBD">
            <w:r>
              <w:t xml:space="preserve">Market Street Property Trust </w:t>
            </w:r>
          </w:p>
        </w:tc>
        <w:tc>
          <w:tcPr>
            <w:tcW w:w="1729" w:type="dxa"/>
          </w:tcPr>
          <w:p w:rsidR="00000000" w:rsidRDefault="00823DBD">
            <w:pPr>
              <w:jc w:val="center"/>
            </w:pPr>
            <w:r>
              <w:t>Aust</w:t>
            </w:r>
          </w:p>
        </w:tc>
        <w:tc>
          <w:tcPr>
            <w:tcW w:w="1281" w:type="dxa"/>
          </w:tcPr>
          <w:p w:rsidR="00000000" w:rsidRDefault="00823DBD">
            <w:pPr>
              <w:jc w:val="center"/>
            </w:pPr>
            <w:r>
              <w:t xml:space="preserve"> </w:t>
            </w:r>
          </w:p>
        </w:tc>
      </w:tr>
      <w:tr w:rsidR="00000000">
        <w:tblPrEx>
          <w:tblCellMar>
            <w:top w:w="0" w:type="dxa"/>
            <w:bottom w:w="0" w:type="dxa"/>
          </w:tblCellMar>
        </w:tblPrEx>
        <w:trPr>
          <w:cantSplit/>
        </w:trPr>
        <w:tc>
          <w:tcPr>
            <w:tcW w:w="4536" w:type="dxa"/>
          </w:tcPr>
          <w:p w:rsidR="00000000" w:rsidRDefault="00823DBD">
            <w:r>
              <w:t>Morley Shopping Centre Pty. Ltd.</w:t>
            </w:r>
          </w:p>
        </w:tc>
        <w:tc>
          <w:tcPr>
            <w:tcW w:w="1729" w:type="dxa"/>
          </w:tcPr>
          <w:p w:rsidR="00000000" w:rsidRDefault="00823DBD">
            <w:pPr>
              <w:jc w:val="center"/>
            </w:pPr>
            <w:r>
              <w:t>Aust</w:t>
            </w:r>
          </w:p>
        </w:tc>
        <w:tc>
          <w:tcPr>
            <w:tcW w:w="1281" w:type="dxa"/>
          </w:tcPr>
          <w:p w:rsidR="00000000" w:rsidRDefault="00823DBD">
            <w:pPr>
              <w:jc w:val="center"/>
            </w:pPr>
            <w:r>
              <w:t>a(i)</w:t>
            </w:r>
          </w:p>
        </w:tc>
      </w:tr>
      <w:tr w:rsidR="00000000">
        <w:tblPrEx>
          <w:tblCellMar>
            <w:top w:w="0" w:type="dxa"/>
            <w:bottom w:w="0" w:type="dxa"/>
          </w:tblCellMar>
        </w:tblPrEx>
        <w:trPr>
          <w:cantSplit/>
        </w:trPr>
        <w:tc>
          <w:tcPr>
            <w:tcW w:w="4536" w:type="dxa"/>
          </w:tcPr>
          <w:p w:rsidR="00000000" w:rsidRDefault="00823DBD">
            <w:r>
              <w:t>Mycorp Business Computer Centre</w:t>
            </w:r>
            <w:r>
              <w:t xml:space="preserve"> Pty. Ltd.</w:t>
            </w:r>
          </w:p>
        </w:tc>
        <w:tc>
          <w:tcPr>
            <w:tcW w:w="1729" w:type="dxa"/>
          </w:tcPr>
          <w:p w:rsidR="00000000" w:rsidRDefault="00823DBD">
            <w:pPr>
              <w:jc w:val="center"/>
            </w:pPr>
            <w:r>
              <w:t>Aust</w:t>
            </w:r>
          </w:p>
        </w:tc>
        <w:tc>
          <w:tcPr>
            <w:tcW w:w="1281" w:type="dxa"/>
          </w:tcPr>
          <w:p w:rsidR="00000000" w:rsidRDefault="00823DBD">
            <w:pPr>
              <w:jc w:val="center"/>
            </w:pPr>
            <w:r>
              <w:t>a(i)</w:t>
            </w:r>
          </w:p>
        </w:tc>
      </w:tr>
      <w:tr w:rsidR="00000000">
        <w:tblPrEx>
          <w:tblCellMar>
            <w:top w:w="0" w:type="dxa"/>
            <w:bottom w:w="0" w:type="dxa"/>
          </w:tblCellMar>
        </w:tblPrEx>
        <w:trPr>
          <w:cantSplit/>
        </w:trPr>
        <w:tc>
          <w:tcPr>
            <w:tcW w:w="4536" w:type="dxa"/>
          </w:tcPr>
          <w:p w:rsidR="00000000" w:rsidRDefault="00823DBD">
            <w:r>
              <w:t>Myer Melbourne Ltd.</w:t>
            </w:r>
          </w:p>
        </w:tc>
        <w:tc>
          <w:tcPr>
            <w:tcW w:w="1729" w:type="dxa"/>
          </w:tcPr>
          <w:p w:rsidR="00000000" w:rsidRDefault="00823DBD">
            <w:pPr>
              <w:jc w:val="center"/>
            </w:pPr>
            <w:r>
              <w:t>Aust</w:t>
            </w:r>
          </w:p>
        </w:tc>
        <w:tc>
          <w:tcPr>
            <w:tcW w:w="1281" w:type="dxa"/>
          </w:tcPr>
          <w:p w:rsidR="00000000" w:rsidRDefault="00823DBD">
            <w:pPr>
              <w:jc w:val="center"/>
            </w:pPr>
            <w:r>
              <w:t>a(i)</w:t>
            </w:r>
          </w:p>
        </w:tc>
      </w:tr>
      <w:tr w:rsidR="00000000">
        <w:tblPrEx>
          <w:tblCellMar>
            <w:top w:w="0" w:type="dxa"/>
            <w:bottom w:w="0" w:type="dxa"/>
          </w:tblCellMar>
        </w:tblPrEx>
        <w:trPr>
          <w:cantSplit/>
        </w:trPr>
        <w:tc>
          <w:tcPr>
            <w:tcW w:w="4536" w:type="dxa"/>
          </w:tcPr>
          <w:p w:rsidR="00000000" w:rsidRDefault="00823DBD">
            <w:r>
              <w:t>Myer Overseas Pty. Ltd.</w:t>
            </w:r>
          </w:p>
        </w:tc>
        <w:tc>
          <w:tcPr>
            <w:tcW w:w="1729" w:type="dxa"/>
          </w:tcPr>
          <w:p w:rsidR="00000000" w:rsidRDefault="00823DBD">
            <w:pPr>
              <w:jc w:val="center"/>
            </w:pPr>
            <w:r>
              <w:t>Aust</w:t>
            </w:r>
          </w:p>
        </w:tc>
        <w:tc>
          <w:tcPr>
            <w:tcW w:w="1281" w:type="dxa"/>
          </w:tcPr>
          <w:p w:rsidR="00000000" w:rsidRDefault="00823DBD">
            <w:pPr>
              <w:jc w:val="center"/>
            </w:pPr>
            <w:r>
              <w:t>a(i)</w:t>
            </w:r>
          </w:p>
        </w:tc>
      </w:tr>
      <w:tr w:rsidR="00000000">
        <w:tblPrEx>
          <w:tblCellMar>
            <w:top w:w="0" w:type="dxa"/>
            <w:bottom w:w="0" w:type="dxa"/>
          </w:tblCellMar>
        </w:tblPrEx>
        <w:trPr>
          <w:cantSplit/>
        </w:trPr>
        <w:tc>
          <w:tcPr>
            <w:tcW w:w="4536" w:type="dxa"/>
          </w:tcPr>
          <w:p w:rsidR="00000000" w:rsidRDefault="00823DBD">
            <w:r>
              <w:t>Myer Properties W.A. Ltd.</w:t>
            </w:r>
          </w:p>
        </w:tc>
        <w:tc>
          <w:tcPr>
            <w:tcW w:w="1729" w:type="dxa"/>
          </w:tcPr>
          <w:p w:rsidR="00000000" w:rsidRDefault="00823DBD">
            <w:pPr>
              <w:jc w:val="center"/>
            </w:pPr>
            <w:r>
              <w:t>Aust</w:t>
            </w:r>
          </w:p>
        </w:tc>
        <w:tc>
          <w:tcPr>
            <w:tcW w:w="1281" w:type="dxa"/>
          </w:tcPr>
          <w:p w:rsidR="00000000" w:rsidRDefault="00823DBD">
            <w:pPr>
              <w:jc w:val="center"/>
            </w:pPr>
            <w:r>
              <w:t>a(i)</w:t>
            </w:r>
          </w:p>
        </w:tc>
      </w:tr>
      <w:tr w:rsidR="00000000">
        <w:tblPrEx>
          <w:tblCellMar>
            <w:top w:w="0" w:type="dxa"/>
            <w:bottom w:w="0" w:type="dxa"/>
          </w:tblCellMar>
        </w:tblPrEx>
        <w:trPr>
          <w:cantSplit/>
        </w:trPr>
        <w:tc>
          <w:tcPr>
            <w:tcW w:w="4536" w:type="dxa"/>
          </w:tcPr>
          <w:p w:rsidR="00000000" w:rsidRDefault="00823DBD">
            <w:r>
              <w:t>Myer Stores Ltd.</w:t>
            </w:r>
          </w:p>
        </w:tc>
        <w:tc>
          <w:tcPr>
            <w:tcW w:w="1729" w:type="dxa"/>
          </w:tcPr>
          <w:p w:rsidR="00000000" w:rsidRDefault="00823DBD">
            <w:pPr>
              <w:jc w:val="center"/>
            </w:pPr>
            <w:r>
              <w:t>Aust</w:t>
            </w:r>
          </w:p>
        </w:tc>
        <w:tc>
          <w:tcPr>
            <w:tcW w:w="1281" w:type="dxa"/>
          </w:tcPr>
          <w:p w:rsidR="00000000" w:rsidRDefault="00823DBD">
            <w:pPr>
              <w:jc w:val="center"/>
            </w:pPr>
            <w:r>
              <w:t>a(i),c</w:t>
            </w:r>
          </w:p>
        </w:tc>
      </w:tr>
      <w:tr w:rsidR="00000000">
        <w:tblPrEx>
          <w:tblCellMar>
            <w:top w:w="0" w:type="dxa"/>
            <w:bottom w:w="0" w:type="dxa"/>
          </w:tblCellMar>
        </w:tblPrEx>
        <w:trPr>
          <w:cantSplit/>
        </w:trPr>
        <w:tc>
          <w:tcPr>
            <w:tcW w:w="4536" w:type="dxa"/>
          </w:tcPr>
          <w:p w:rsidR="00000000" w:rsidRDefault="00823DBD">
            <w:r>
              <w:t>Newmart Pty. Ltd.</w:t>
            </w:r>
          </w:p>
        </w:tc>
        <w:tc>
          <w:tcPr>
            <w:tcW w:w="1729" w:type="dxa"/>
          </w:tcPr>
          <w:p w:rsidR="00000000" w:rsidRDefault="00823DBD">
            <w:pPr>
              <w:jc w:val="center"/>
            </w:pPr>
            <w:r>
              <w:t>Aust</w:t>
            </w:r>
          </w:p>
        </w:tc>
        <w:tc>
          <w:tcPr>
            <w:tcW w:w="1281" w:type="dxa"/>
          </w:tcPr>
          <w:p w:rsidR="00000000" w:rsidRDefault="00823DBD">
            <w:pPr>
              <w:jc w:val="center"/>
            </w:pPr>
            <w:r>
              <w:t xml:space="preserve"> </w:t>
            </w:r>
          </w:p>
        </w:tc>
      </w:tr>
      <w:tr w:rsidR="00000000">
        <w:tblPrEx>
          <w:tblCellMar>
            <w:top w:w="0" w:type="dxa"/>
            <w:bottom w:w="0" w:type="dxa"/>
          </w:tblCellMar>
        </w:tblPrEx>
        <w:trPr>
          <w:cantSplit/>
        </w:trPr>
        <w:tc>
          <w:tcPr>
            <w:tcW w:w="4536" w:type="dxa"/>
          </w:tcPr>
          <w:p w:rsidR="00000000" w:rsidRDefault="00823DBD">
            <w:r>
              <w:t>Officeworks Superstores N.Z. Ltd.</w:t>
            </w:r>
          </w:p>
        </w:tc>
        <w:tc>
          <w:tcPr>
            <w:tcW w:w="1729" w:type="dxa"/>
          </w:tcPr>
          <w:p w:rsidR="00000000" w:rsidRDefault="00823DBD">
            <w:pPr>
              <w:jc w:val="center"/>
            </w:pPr>
            <w:r>
              <w:t>N.Z.</w:t>
            </w:r>
          </w:p>
        </w:tc>
        <w:tc>
          <w:tcPr>
            <w:tcW w:w="1281" w:type="dxa"/>
          </w:tcPr>
          <w:p w:rsidR="00000000" w:rsidRDefault="00823DBD">
            <w:pPr>
              <w:jc w:val="center"/>
            </w:pPr>
            <w:r>
              <w:t>b</w:t>
            </w:r>
          </w:p>
        </w:tc>
      </w:tr>
      <w:tr w:rsidR="00000000">
        <w:tblPrEx>
          <w:tblCellMar>
            <w:top w:w="0" w:type="dxa"/>
            <w:bottom w:w="0" w:type="dxa"/>
          </w:tblCellMar>
        </w:tblPrEx>
        <w:trPr>
          <w:cantSplit/>
        </w:trPr>
        <w:tc>
          <w:tcPr>
            <w:tcW w:w="4536" w:type="dxa"/>
          </w:tcPr>
          <w:p w:rsidR="00000000" w:rsidRDefault="00823DBD">
            <w:r>
              <w:t xml:space="preserve">Officeworks Superstores Pty. Ltd. </w:t>
            </w:r>
          </w:p>
        </w:tc>
        <w:tc>
          <w:tcPr>
            <w:tcW w:w="1729" w:type="dxa"/>
          </w:tcPr>
          <w:p w:rsidR="00000000" w:rsidRDefault="00823DBD">
            <w:pPr>
              <w:jc w:val="center"/>
            </w:pPr>
            <w:r>
              <w:t>Aust</w:t>
            </w:r>
          </w:p>
        </w:tc>
        <w:tc>
          <w:tcPr>
            <w:tcW w:w="1281" w:type="dxa"/>
          </w:tcPr>
          <w:p w:rsidR="00000000" w:rsidRDefault="00823DBD">
            <w:pPr>
              <w:jc w:val="center"/>
            </w:pPr>
            <w:r>
              <w:t>a(i)</w:t>
            </w:r>
          </w:p>
        </w:tc>
      </w:tr>
      <w:tr w:rsidR="00000000">
        <w:tblPrEx>
          <w:tblCellMar>
            <w:top w:w="0" w:type="dxa"/>
            <w:bottom w:w="0" w:type="dxa"/>
          </w:tblCellMar>
        </w:tblPrEx>
        <w:trPr>
          <w:cantSplit/>
        </w:trPr>
        <w:tc>
          <w:tcPr>
            <w:tcW w:w="4536" w:type="dxa"/>
          </w:tcPr>
          <w:p w:rsidR="00000000" w:rsidRDefault="00823DBD">
            <w:r>
              <w:t>Orzo Pty. Ltd.</w:t>
            </w:r>
          </w:p>
        </w:tc>
        <w:tc>
          <w:tcPr>
            <w:tcW w:w="1729" w:type="dxa"/>
          </w:tcPr>
          <w:p w:rsidR="00000000" w:rsidRDefault="00823DBD">
            <w:pPr>
              <w:jc w:val="center"/>
            </w:pPr>
            <w:r>
              <w:t>Aust</w:t>
            </w:r>
          </w:p>
        </w:tc>
        <w:tc>
          <w:tcPr>
            <w:tcW w:w="1281" w:type="dxa"/>
          </w:tcPr>
          <w:p w:rsidR="00000000" w:rsidRDefault="00823DBD">
            <w:pPr>
              <w:jc w:val="center"/>
            </w:pPr>
            <w:r>
              <w:t>a(ii)</w:t>
            </w:r>
          </w:p>
        </w:tc>
      </w:tr>
      <w:tr w:rsidR="00000000">
        <w:tblPrEx>
          <w:tblCellMar>
            <w:top w:w="0" w:type="dxa"/>
            <w:bottom w:w="0" w:type="dxa"/>
          </w:tblCellMar>
        </w:tblPrEx>
        <w:trPr>
          <w:cantSplit/>
        </w:trPr>
        <w:tc>
          <w:tcPr>
            <w:tcW w:w="4536" w:type="dxa"/>
          </w:tcPr>
          <w:p w:rsidR="00000000" w:rsidRDefault="00823DBD">
            <w:r>
              <w:t>Pacific Liquor Wholesalers Pty. Ltd.</w:t>
            </w:r>
          </w:p>
        </w:tc>
        <w:tc>
          <w:tcPr>
            <w:tcW w:w="1729" w:type="dxa"/>
          </w:tcPr>
          <w:p w:rsidR="00000000" w:rsidRDefault="00823DBD">
            <w:pPr>
              <w:jc w:val="center"/>
            </w:pPr>
            <w:r>
              <w:t>Aust</w:t>
            </w:r>
          </w:p>
        </w:tc>
        <w:tc>
          <w:tcPr>
            <w:tcW w:w="1281" w:type="dxa"/>
          </w:tcPr>
          <w:p w:rsidR="00000000" w:rsidRDefault="00823DBD">
            <w:pPr>
              <w:jc w:val="center"/>
            </w:pPr>
            <w:r>
              <w:t>a(ii)</w:t>
            </w:r>
          </w:p>
        </w:tc>
      </w:tr>
      <w:tr w:rsidR="00000000">
        <w:tblPrEx>
          <w:tblCellMar>
            <w:top w:w="0" w:type="dxa"/>
            <w:bottom w:w="0" w:type="dxa"/>
          </w:tblCellMar>
        </w:tblPrEx>
        <w:trPr>
          <w:cantSplit/>
        </w:trPr>
        <w:tc>
          <w:tcPr>
            <w:tcW w:w="4536" w:type="dxa"/>
          </w:tcPr>
          <w:p w:rsidR="00000000" w:rsidRDefault="00823DBD">
            <w:r>
              <w:t>Penneys Pty. Ltd.</w:t>
            </w:r>
          </w:p>
        </w:tc>
        <w:tc>
          <w:tcPr>
            <w:tcW w:w="1729" w:type="dxa"/>
          </w:tcPr>
          <w:p w:rsidR="00000000" w:rsidRDefault="00823DBD">
            <w:pPr>
              <w:jc w:val="center"/>
            </w:pPr>
            <w:r>
              <w:t>Aust</w:t>
            </w:r>
          </w:p>
        </w:tc>
        <w:tc>
          <w:tcPr>
            <w:tcW w:w="1281" w:type="dxa"/>
          </w:tcPr>
          <w:p w:rsidR="00000000" w:rsidRDefault="00823DBD">
            <w:pPr>
              <w:jc w:val="center"/>
            </w:pPr>
            <w:r>
              <w:t>a(i)</w:t>
            </w:r>
          </w:p>
        </w:tc>
      </w:tr>
      <w:tr w:rsidR="00000000">
        <w:tblPrEx>
          <w:tblCellMar>
            <w:top w:w="0" w:type="dxa"/>
            <w:bottom w:w="0" w:type="dxa"/>
          </w:tblCellMar>
        </w:tblPrEx>
        <w:trPr>
          <w:cantSplit/>
        </w:trPr>
        <w:tc>
          <w:tcPr>
            <w:tcW w:w="4536" w:type="dxa"/>
          </w:tcPr>
          <w:p w:rsidR="00000000" w:rsidRDefault="00823DBD">
            <w:r>
              <w:t>Power Investment Funding Pty. Ltd.</w:t>
            </w:r>
          </w:p>
        </w:tc>
        <w:tc>
          <w:tcPr>
            <w:tcW w:w="1729" w:type="dxa"/>
          </w:tcPr>
          <w:p w:rsidR="00000000" w:rsidRDefault="00823DBD">
            <w:pPr>
              <w:jc w:val="center"/>
            </w:pPr>
            <w:r>
              <w:t>Aust</w:t>
            </w:r>
          </w:p>
        </w:tc>
        <w:tc>
          <w:tcPr>
            <w:tcW w:w="1281" w:type="dxa"/>
          </w:tcPr>
          <w:p w:rsidR="00000000" w:rsidRDefault="00823DBD">
            <w:pPr>
              <w:jc w:val="center"/>
            </w:pPr>
            <w:r>
              <w:t xml:space="preserve"> </w:t>
            </w:r>
          </w:p>
        </w:tc>
      </w:tr>
      <w:tr w:rsidR="00000000">
        <w:tblPrEx>
          <w:tblCellMar>
            <w:top w:w="0" w:type="dxa"/>
            <w:bottom w:w="0" w:type="dxa"/>
          </w:tblCellMar>
        </w:tblPrEx>
        <w:trPr>
          <w:cantSplit/>
        </w:trPr>
        <w:tc>
          <w:tcPr>
            <w:tcW w:w="4536" w:type="dxa"/>
          </w:tcPr>
          <w:p w:rsidR="00000000" w:rsidRDefault="00823DBD">
            <w:r>
              <w:t>Price Point Pty. Ltd.</w:t>
            </w:r>
          </w:p>
        </w:tc>
        <w:tc>
          <w:tcPr>
            <w:tcW w:w="1729" w:type="dxa"/>
          </w:tcPr>
          <w:p w:rsidR="00000000" w:rsidRDefault="00823DBD">
            <w:pPr>
              <w:jc w:val="center"/>
            </w:pPr>
            <w:r>
              <w:t>Aust</w:t>
            </w:r>
          </w:p>
        </w:tc>
        <w:tc>
          <w:tcPr>
            <w:tcW w:w="1281" w:type="dxa"/>
          </w:tcPr>
          <w:p w:rsidR="00000000" w:rsidRDefault="00823DBD">
            <w:pPr>
              <w:jc w:val="center"/>
            </w:pPr>
            <w:r>
              <w:t xml:space="preserve"> </w:t>
            </w:r>
          </w:p>
        </w:tc>
      </w:tr>
      <w:tr w:rsidR="00000000">
        <w:tblPrEx>
          <w:tblCellMar>
            <w:top w:w="0" w:type="dxa"/>
            <w:bottom w:w="0" w:type="dxa"/>
          </w:tblCellMar>
        </w:tblPrEx>
        <w:trPr>
          <w:cantSplit/>
        </w:trPr>
        <w:tc>
          <w:tcPr>
            <w:tcW w:w="4536" w:type="dxa"/>
          </w:tcPr>
          <w:p w:rsidR="00000000" w:rsidRDefault="00823DBD">
            <w:r>
              <w:t>Retail Distri</w:t>
            </w:r>
            <w:r>
              <w:t>bution Management Pty. Ltd.</w:t>
            </w:r>
          </w:p>
        </w:tc>
        <w:tc>
          <w:tcPr>
            <w:tcW w:w="1729" w:type="dxa"/>
          </w:tcPr>
          <w:p w:rsidR="00000000" w:rsidRDefault="00823DBD">
            <w:pPr>
              <w:jc w:val="center"/>
            </w:pPr>
            <w:r>
              <w:t>Aust</w:t>
            </w:r>
          </w:p>
        </w:tc>
        <w:tc>
          <w:tcPr>
            <w:tcW w:w="1281" w:type="dxa"/>
          </w:tcPr>
          <w:p w:rsidR="00000000" w:rsidRDefault="00823DBD">
            <w:pPr>
              <w:jc w:val="center"/>
            </w:pPr>
            <w:r>
              <w:t>a(ii)</w:t>
            </w:r>
          </w:p>
        </w:tc>
      </w:tr>
      <w:tr w:rsidR="00000000">
        <w:tblPrEx>
          <w:tblCellMar>
            <w:top w:w="0" w:type="dxa"/>
            <w:bottom w:w="0" w:type="dxa"/>
          </w:tblCellMar>
        </w:tblPrEx>
        <w:trPr>
          <w:cantSplit/>
        </w:trPr>
        <w:tc>
          <w:tcPr>
            <w:tcW w:w="4536" w:type="dxa"/>
          </w:tcPr>
          <w:p w:rsidR="00000000" w:rsidRDefault="00823DBD">
            <w:r>
              <w:t>Retail Investments Pty. Ltd.</w:t>
            </w:r>
          </w:p>
        </w:tc>
        <w:tc>
          <w:tcPr>
            <w:tcW w:w="1729" w:type="dxa"/>
          </w:tcPr>
          <w:p w:rsidR="00000000" w:rsidRDefault="00823DBD">
            <w:pPr>
              <w:jc w:val="center"/>
            </w:pPr>
            <w:r>
              <w:t>Aust</w:t>
            </w:r>
          </w:p>
        </w:tc>
        <w:tc>
          <w:tcPr>
            <w:tcW w:w="1281" w:type="dxa"/>
          </w:tcPr>
          <w:p w:rsidR="00000000" w:rsidRDefault="00823DBD">
            <w:pPr>
              <w:jc w:val="center"/>
            </w:pPr>
            <w:r>
              <w:t xml:space="preserve"> </w:t>
            </w:r>
          </w:p>
        </w:tc>
      </w:tr>
      <w:tr w:rsidR="00000000">
        <w:tblPrEx>
          <w:tblCellMar>
            <w:top w:w="0" w:type="dxa"/>
            <w:bottom w:w="0" w:type="dxa"/>
          </w:tblCellMar>
        </w:tblPrEx>
        <w:trPr>
          <w:cantSplit/>
        </w:trPr>
        <w:tc>
          <w:tcPr>
            <w:tcW w:w="4536" w:type="dxa"/>
          </w:tcPr>
          <w:p w:rsidR="00000000" w:rsidRDefault="00823DBD">
            <w:r>
              <w:t xml:space="preserve">Sanco Insurance Pte. Ltd. </w:t>
            </w:r>
          </w:p>
        </w:tc>
        <w:tc>
          <w:tcPr>
            <w:tcW w:w="1729" w:type="dxa"/>
          </w:tcPr>
          <w:p w:rsidR="00000000" w:rsidRDefault="00823DBD">
            <w:pPr>
              <w:jc w:val="center"/>
            </w:pPr>
            <w:r>
              <w:t>Sing</w:t>
            </w:r>
          </w:p>
        </w:tc>
        <w:tc>
          <w:tcPr>
            <w:tcW w:w="1281" w:type="dxa"/>
          </w:tcPr>
          <w:p w:rsidR="00000000" w:rsidRDefault="00823DBD">
            <w:pPr>
              <w:jc w:val="center"/>
            </w:pPr>
            <w:r>
              <w:t>b</w:t>
            </w:r>
          </w:p>
        </w:tc>
      </w:tr>
      <w:tr w:rsidR="00000000">
        <w:tblPrEx>
          <w:tblCellMar>
            <w:top w:w="0" w:type="dxa"/>
            <w:bottom w:w="0" w:type="dxa"/>
          </w:tblCellMar>
        </w:tblPrEx>
        <w:trPr>
          <w:cantSplit/>
        </w:trPr>
        <w:tc>
          <w:tcPr>
            <w:tcW w:w="4536" w:type="dxa"/>
          </w:tcPr>
          <w:p w:rsidR="00000000" w:rsidRDefault="00823DBD">
            <w:r>
              <w:t>Sorb Pty. Ltd. (in liquidation)</w:t>
            </w:r>
          </w:p>
        </w:tc>
        <w:tc>
          <w:tcPr>
            <w:tcW w:w="1729" w:type="dxa"/>
          </w:tcPr>
          <w:p w:rsidR="00000000" w:rsidRDefault="00823DBD">
            <w:pPr>
              <w:jc w:val="center"/>
            </w:pPr>
            <w:r>
              <w:t>Aust</w:t>
            </w:r>
          </w:p>
        </w:tc>
        <w:tc>
          <w:tcPr>
            <w:tcW w:w="1281" w:type="dxa"/>
          </w:tcPr>
          <w:p w:rsidR="00000000" w:rsidRDefault="00823DBD">
            <w:pPr>
              <w:jc w:val="center"/>
            </w:pPr>
            <w:r>
              <w:t>c</w:t>
            </w:r>
          </w:p>
        </w:tc>
      </w:tr>
      <w:tr w:rsidR="00000000">
        <w:tblPrEx>
          <w:tblCellMar>
            <w:top w:w="0" w:type="dxa"/>
            <w:bottom w:w="0" w:type="dxa"/>
          </w:tblCellMar>
        </w:tblPrEx>
        <w:trPr>
          <w:cantSplit/>
        </w:trPr>
        <w:tc>
          <w:tcPr>
            <w:tcW w:w="4536" w:type="dxa"/>
          </w:tcPr>
          <w:p w:rsidR="00000000" w:rsidRDefault="00823DBD">
            <w:r>
              <w:t>Target Australia Pty. Ltd.</w:t>
            </w:r>
          </w:p>
        </w:tc>
        <w:tc>
          <w:tcPr>
            <w:tcW w:w="1729" w:type="dxa"/>
          </w:tcPr>
          <w:p w:rsidR="00000000" w:rsidRDefault="00823DBD">
            <w:pPr>
              <w:jc w:val="center"/>
            </w:pPr>
            <w:r>
              <w:t>Aust</w:t>
            </w:r>
          </w:p>
        </w:tc>
        <w:tc>
          <w:tcPr>
            <w:tcW w:w="1281" w:type="dxa"/>
          </w:tcPr>
          <w:p w:rsidR="00000000" w:rsidRDefault="00823DBD">
            <w:pPr>
              <w:jc w:val="center"/>
            </w:pPr>
            <w:r>
              <w:t>a(i)</w:t>
            </w:r>
          </w:p>
        </w:tc>
      </w:tr>
      <w:tr w:rsidR="00000000">
        <w:tblPrEx>
          <w:tblCellMar>
            <w:top w:w="0" w:type="dxa"/>
            <w:bottom w:w="0" w:type="dxa"/>
          </w:tblCellMar>
        </w:tblPrEx>
        <w:trPr>
          <w:cantSplit/>
        </w:trPr>
        <w:tc>
          <w:tcPr>
            <w:tcW w:w="4536" w:type="dxa"/>
          </w:tcPr>
          <w:p w:rsidR="00000000" w:rsidRDefault="00823DBD">
            <w:r>
              <w:t>The Myer Emporium Ltd.</w:t>
            </w:r>
          </w:p>
        </w:tc>
        <w:tc>
          <w:tcPr>
            <w:tcW w:w="1729" w:type="dxa"/>
          </w:tcPr>
          <w:p w:rsidR="00000000" w:rsidRDefault="00823DBD">
            <w:pPr>
              <w:jc w:val="center"/>
            </w:pPr>
            <w:r>
              <w:t>Aust</w:t>
            </w:r>
          </w:p>
        </w:tc>
        <w:tc>
          <w:tcPr>
            <w:tcW w:w="1281" w:type="dxa"/>
          </w:tcPr>
          <w:p w:rsidR="00000000" w:rsidRDefault="00823DBD">
            <w:pPr>
              <w:jc w:val="center"/>
            </w:pPr>
            <w:r>
              <w:t>a(i)</w:t>
            </w:r>
          </w:p>
        </w:tc>
      </w:tr>
      <w:tr w:rsidR="00000000">
        <w:tblPrEx>
          <w:tblCellMar>
            <w:top w:w="0" w:type="dxa"/>
            <w:bottom w:w="0" w:type="dxa"/>
          </w:tblCellMar>
        </w:tblPrEx>
        <w:trPr>
          <w:cantSplit/>
        </w:trPr>
        <w:tc>
          <w:tcPr>
            <w:tcW w:w="4536" w:type="dxa"/>
          </w:tcPr>
          <w:p w:rsidR="00000000" w:rsidRDefault="00823DBD">
            <w:r>
              <w:t xml:space="preserve">Tickoth Pty. Ltd. </w:t>
            </w:r>
          </w:p>
        </w:tc>
        <w:tc>
          <w:tcPr>
            <w:tcW w:w="1729" w:type="dxa"/>
          </w:tcPr>
          <w:p w:rsidR="00000000" w:rsidRDefault="00823DBD">
            <w:pPr>
              <w:jc w:val="center"/>
            </w:pPr>
            <w:r>
              <w:t>Aust</w:t>
            </w:r>
          </w:p>
        </w:tc>
        <w:tc>
          <w:tcPr>
            <w:tcW w:w="1281" w:type="dxa"/>
          </w:tcPr>
          <w:p w:rsidR="00000000" w:rsidRDefault="00823DBD">
            <w:pPr>
              <w:jc w:val="center"/>
            </w:pPr>
            <w:r>
              <w:t>a(v)</w:t>
            </w:r>
          </w:p>
        </w:tc>
      </w:tr>
      <w:tr w:rsidR="00000000">
        <w:tblPrEx>
          <w:tblCellMar>
            <w:top w:w="0" w:type="dxa"/>
            <w:bottom w:w="0" w:type="dxa"/>
          </w:tblCellMar>
        </w:tblPrEx>
        <w:trPr>
          <w:cantSplit/>
        </w:trPr>
        <w:tc>
          <w:tcPr>
            <w:tcW w:w="4536" w:type="dxa"/>
          </w:tcPr>
          <w:p w:rsidR="00000000" w:rsidRDefault="00823DBD">
            <w:r>
              <w:t>Tooronga Shopping Centre Pty. Ltd.</w:t>
            </w:r>
          </w:p>
        </w:tc>
        <w:tc>
          <w:tcPr>
            <w:tcW w:w="1729" w:type="dxa"/>
          </w:tcPr>
          <w:p w:rsidR="00000000" w:rsidRDefault="00823DBD">
            <w:pPr>
              <w:jc w:val="center"/>
            </w:pPr>
            <w:r>
              <w:t>Aust</w:t>
            </w:r>
          </w:p>
        </w:tc>
        <w:tc>
          <w:tcPr>
            <w:tcW w:w="1281" w:type="dxa"/>
          </w:tcPr>
          <w:p w:rsidR="00000000" w:rsidRDefault="00823DBD">
            <w:pPr>
              <w:jc w:val="center"/>
            </w:pPr>
            <w:r>
              <w:t>a(iv)</w:t>
            </w:r>
          </w:p>
        </w:tc>
      </w:tr>
      <w:tr w:rsidR="00000000">
        <w:tblPrEx>
          <w:tblCellMar>
            <w:top w:w="0" w:type="dxa"/>
            <w:bottom w:w="0" w:type="dxa"/>
          </w:tblCellMar>
        </w:tblPrEx>
        <w:trPr>
          <w:cantSplit/>
        </w:trPr>
        <w:tc>
          <w:tcPr>
            <w:tcW w:w="4536" w:type="dxa"/>
          </w:tcPr>
          <w:p w:rsidR="00000000" w:rsidRDefault="00823DBD">
            <w:r>
              <w:t>Tyremaster Pty. Ltd.</w:t>
            </w:r>
          </w:p>
        </w:tc>
        <w:tc>
          <w:tcPr>
            <w:tcW w:w="1729" w:type="dxa"/>
          </w:tcPr>
          <w:p w:rsidR="00000000" w:rsidRDefault="00823DBD">
            <w:pPr>
              <w:jc w:val="center"/>
            </w:pPr>
            <w:r>
              <w:t>Aust</w:t>
            </w:r>
          </w:p>
        </w:tc>
        <w:tc>
          <w:tcPr>
            <w:tcW w:w="1281" w:type="dxa"/>
          </w:tcPr>
          <w:p w:rsidR="00000000" w:rsidRDefault="00823DBD">
            <w:pPr>
              <w:jc w:val="center"/>
            </w:pPr>
            <w:r>
              <w:t>a(i)</w:t>
            </w:r>
          </w:p>
        </w:tc>
      </w:tr>
      <w:tr w:rsidR="00000000">
        <w:tblPrEx>
          <w:tblCellMar>
            <w:top w:w="0" w:type="dxa"/>
            <w:bottom w:w="0" w:type="dxa"/>
          </w:tblCellMar>
        </w:tblPrEx>
        <w:trPr>
          <w:cantSplit/>
        </w:trPr>
        <w:tc>
          <w:tcPr>
            <w:tcW w:w="4536" w:type="dxa"/>
          </w:tcPr>
          <w:p w:rsidR="00000000" w:rsidRDefault="00823DBD">
            <w:r>
              <w:t>Tyremaster (Wholesale) Pty. Ltd.</w:t>
            </w:r>
          </w:p>
        </w:tc>
        <w:tc>
          <w:tcPr>
            <w:tcW w:w="1729" w:type="dxa"/>
          </w:tcPr>
          <w:p w:rsidR="00000000" w:rsidRDefault="00823DBD">
            <w:pPr>
              <w:jc w:val="center"/>
            </w:pPr>
            <w:r>
              <w:t>Aust</w:t>
            </w:r>
          </w:p>
        </w:tc>
        <w:tc>
          <w:tcPr>
            <w:tcW w:w="1281" w:type="dxa"/>
          </w:tcPr>
          <w:p w:rsidR="00000000" w:rsidRDefault="00823DBD">
            <w:pPr>
              <w:jc w:val="center"/>
            </w:pPr>
            <w:r>
              <w:t>a(i)</w:t>
            </w:r>
          </w:p>
        </w:tc>
      </w:tr>
      <w:tr w:rsidR="00000000">
        <w:tblPrEx>
          <w:tblCellMar>
            <w:top w:w="0" w:type="dxa"/>
            <w:bottom w:w="0" w:type="dxa"/>
          </w:tblCellMar>
        </w:tblPrEx>
        <w:trPr>
          <w:cantSplit/>
        </w:trPr>
        <w:tc>
          <w:tcPr>
            <w:tcW w:w="4536" w:type="dxa"/>
          </w:tcPr>
          <w:p w:rsidR="00000000" w:rsidRDefault="00823DBD">
            <w:r>
              <w:t xml:space="preserve">Vintage Cellars (Australia) Pty. Ltd. (formerly </w:t>
            </w:r>
          </w:p>
        </w:tc>
        <w:tc>
          <w:tcPr>
            <w:tcW w:w="1729" w:type="dxa"/>
          </w:tcPr>
          <w:p w:rsidR="00000000" w:rsidRDefault="00823DBD">
            <w:pPr>
              <w:jc w:val="center"/>
            </w:pPr>
          </w:p>
        </w:tc>
        <w:tc>
          <w:tcPr>
            <w:tcW w:w="1281" w:type="dxa"/>
          </w:tcPr>
          <w:p w:rsidR="00000000" w:rsidRDefault="00823DBD">
            <w:pPr>
              <w:jc w:val="center"/>
            </w:pPr>
          </w:p>
        </w:tc>
      </w:tr>
      <w:tr w:rsidR="00000000">
        <w:tblPrEx>
          <w:tblCellMar>
            <w:top w:w="0" w:type="dxa"/>
            <w:bottom w:w="0" w:type="dxa"/>
          </w:tblCellMar>
        </w:tblPrEx>
        <w:trPr>
          <w:cantSplit/>
        </w:trPr>
        <w:tc>
          <w:tcPr>
            <w:tcW w:w="4536" w:type="dxa"/>
          </w:tcPr>
          <w:p w:rsidR="00000000" w:rsidRDefault="00823DBD">
            <w:r>
              <w:t xml:space="preserve">    A.R.F.N. Pty. Ltd.)</w:t>
            </w:r>
          </w:p>
        </w:tc>
        <w:tc>
          <w:tcPr>
            <w:tcW w:w="1729" w:type="dxa"/>
          </w:tcPr>
          <w:p w:rsidR="00000000" w:rsidRDefault="00823DBD">
            <w:pPr>
              <w:jc w:val="center"/>
            </w:pPr>
            <w:r>
              <w:t>Aust</w:t>
            </w:r>
          </w:p>
        </w:tc>
        <w:tc>
          <w:tcPr>
            <w:tcW w:w="1281" w:type="dxa"/>
          </w:tcPr>
          <w:p w:rsidR="00000000" w:rsidRDefault="00823DBD">
            <w:pPr>
              <w:jc w:val="center"/>
            </w:pPr>
            <w:r>
              <w:t>a(i)</w:t>
            </w:r>
          </w:p>
        </w:tc>
      </w:tr>
      <w:tr w:rsidR="00000000">
        <w:tblPrEx>
          <w:tblCellMar>
            <w:top w:w="0" w:type="dxa"/>
            <w:bottom w:w="0" w:type="dxa"/>
          </w:tblCellMar>
        </w:tblPrEx>
        <w:trPr>
          <w:cantSplit/>
        </w:trPr>
        <w:tc>
          <w:tcPr>
            <w:tcW w:w="4536" w:type="dxa"/>
          </w:tcPr>
          <w:p w:rsidR="00000000" w:rsidRDefault="00823DBD">
            <w:r>
              <w:t>W4K.World 4 Kids Ltd.</w:t>
            </w:r>
          </w:p>
        </w:tc>
        <w:tc>
          <w:tcPr>
            <w:tcW w:w="1729" w:type="dxa"/>
          </w:tcPr>
          <w:p w:rsidR="00000000" w:rsidRDefault="00823DBD">
            <w:pPr>
              <w:jc w:val="center"/>
            </w:pPr>
            <w:r>
              <w:t>N.Z.</w:t>
            </w:r>
          </w:p>
        </w:tc>
        <w:tc>
          <w:tcPr>
            <w:tcW w:w="1281" w:type="dxa"/>
          </w:tcPr>
          <w:p w:rsidR="00000000" w:rsidRDefault="00823DBD">
            <w:pPr>
              <w:jc w:val="center"/>
            </w:pPr>
            <w:r>
              <w:t>b</w:t>
            </w:r>
          </w:p>
        </w:tc>
      </w:tr>
      <w:tr w:rsidR="00000000">
        <w:tblPrEx>
          <w:tblCellMar>
            <w:top w:w="0" w:type="dxa"/>
            <w:bottom w:w="0" w:type="dxa"/>
          </w:tblCellMar>
        </w:tblPrEx>
        <w:trPr>
          <w:cantSplit/>
        </w:trPr>
        <w:tc>
          <w:tcPr>
            <w:tcW w:w="4536" w:type="dxa"/>
          </w:tcPr>
          <w:p w:rsidR="00000000" w:rsidRDefault="00823DBD">
            <w:r>
              <w:t xml:space="preserve">W4K.World 4 Kids Pty. Ltd. </w:t>
            </w:r>
          </w:p>
        </w:tc>
        <w:tc>
          <w:tcPr>
            <w:tcW w:w="1729" w:type="dxa"/>
          </w:tcPr>
          <w:p w:rsidR="00000000" w:rsidRDefault="00823DBD">
            <w:pPr>
              <w:jc w:val="center"/>
            </w:pPr>
            <w:r>
              <w:t>Aust</w:t>
            </w:r>
          </w:p>
        </w:tc>
        <w:tc>
          <w:tcPr>
            <w:tcW w:w="1281" w:type="dxa"/>
          </w:tcPr>
          <w:p w:rsidR="00000000" w:rsidRDefault="00823DBD">
            <w:pPr>
              <w:jc w:val="center"/>
            </w:pPr>
            <w:r>
              <w:t>a(ii)</w:t>
            </w:r>
          </w:p>
        </w:tc>
      </w:tr>
      <w:tr w:rsidR="00000000">
        <w:tblPrEx>
          <w:tblCellMar>
            <w:top w:w="0" w:type="dxa"/>
            <w:bottom w:w="0" w:type="dxa"/>
          </w:tblCellMar>
        </w:tblPrEx>
        <w:trPr>
          <w:cantSplit/>
        </w:trPr>
        <w:tc>
          <w:tcPr>
            <w:tcW w:w="4536" w:type="dxa"/>
          </w:tcPr>
          <w:p w:rsidR="00000000" w:rsidRDefault="00823DBD">
            <w:r>
              <w:t>W.B.H. Investments Pty. Ltd. (in liquidation)</w:t>
            </w:r>
          </w:p>
        </w:tc>
        <w:tc>
          <w:tcPr>
            <w:tcW w:w="1729" w:type="dxa"/>
          </w:tcPr>
          <w:p w:rsidR="00000000" w:rsidRDefault="00823DBD">
            <w:pPr>
              <w:jc w:val="center"/>
            </w:pPr>
            <w:r>
              <w:t>Aust</w:t>
            </w:r>
          </w:p>
        </w:tc>
        <w:tc>
          <w:tcPr>
            <w:tcW w:w="1281" w:type="dxa"/>
          </w:tcPr>
          <w:p w:rsidR="00000000" w:rsidRDefault="00823DBD">
            <w:pPr>
              <w:jc w:val="center"/>
            </w:pPr>
            <w:r>
              <w:t>a(i)</w:t>
            </w:r>
          </w:p>
        </w:tc>
      </w:tr>
      <w:tr w:rsidR="00000000">
        <w:tblPrEx>
          <w:tblCellMar>
            <w:top w:w="0" w:type="dxa"/>
            <w:bottom w:w="0" w:type="dxa"/>
          </w:tblCellMar>
        </w:tblPrEx>
        <w:trPr>
          <w:cantSplit/>
        </w:trPr>
        <w:tc>
          <w:tcPr>
            <w:tcW w:w="4536" w:type="dxa"/>
          </w:tcPr>
          <w:p w:rsidR="00000000" w:rsidRDefault="00823DBD">
            <w:pPr>
              <w:rPr>
                <w:b/>
              </w:rPr>
            </w:pPr>
          </w:p>
        </w:tc>
        <w:tc>
          <w:tcPr>
            <w:tcW w:w="1729" w:type="dxa"/>
          </w:tcPr>
          <w:p w:rsidR="00000000" w:rsidRDefault="00823DBD">
            <w:pPr>
              <w:jc w:val="center"/>
            </w:pPr>
          </w:p>
        </w:tc>
        <w:tc>
          <w:tcPr>
            <w:tcW w:w="1281" w:type="dxa"/>
          </w:tcPr>
          <w:p w:rsidR="00000000" w:rsidRDefault="00823DBD">
            <w:pPr>
              <w:jc w:val="center"/>
            </w:pPr>
          </w:p>
        </w:tc>
      </w:tr>
      <w:tr w:rsidR="00000000">
        <w:tblPrEx>
          <w:tblCellMar>
            <w:top w:w="0" w:type="dxa"/>
            <w:bottom w:w="0" w:type="dxa"/>
          </w:tblCellMar>
        </w:tblPrEx>
        <w:trPr>
          <w:cantSplit/>
        </w:trPr>
        <w:tc>
          <w:tcPr>
            <w:tcW w:w="4536" w:type="dxa"/>
          </w:tcPr>
          <w:p w:rsidR="00000000" w:rsidRDefault="00823DBD">
            <w:r>
              <w:rPr>
                <w:b/>
              </w:rPr>
              <w:t>Controlled entities liquidated 1996/97</w:t>
            </w:r>
          </w:p>
        </w:tc>
        <w:tc>
          <w:tcPr>
            <w:tcW w:w="1729" w:type="dxa"/>
          </w:tcPr>
          <w:p w:rsidR="00000000" w:rsidRDefault="00823DBD">
            <w:pPr>
              <w:jc w:val="center"/>
            </w:pPr>
            <w:r>
              <w:t xml:space="preserve"> </w:t>
            </w:r>
          </w:p>
        </w:tc>
        <w:tc>
          <w:tcPr>
            <w:tcW w:w="1281" w:type="dxa"/>
          </w:tcPr>
          <w:p w:rsidR="00000000" w:rsidRDefault="00823DBD">
            <w:pPr>
              <w:jc w:val="center"/>
            </w:pPr>
          </w:p>
        </w:tc>
      </w:tr>
      <w:tr w:rsidR="00000000">
        <w:tblPrEx>
          <w:tblCellMar>
            <w:top w:w="0" w:type="dxa"/>
            <w:bottom w:w="0" w:type="dxa"/>
          </w:tblCellMar>
        </w:tblPrEx>
        <w:trPr>
          <w:cantSplit/>
        </w:trPr>
        <w:tc>
          <w:tcPr>
            <w:tcW w:w="4536" w:type="dxa"/>
          </w:tcPr>
          <w:p w:rsidR="00000000" w:rsidRDefault="00823DBD">
            <w:r>
              <w:t>K Mart (Australia) Finance Ltd.</w:t>
            </w:r>
          </w:p>
        </w:tc>
        <w:tc>
          <w:tcPr>
            <w:tcW w:w="1729" w:type="dxa"/>
          </w:tcPr>
          <w:p w:rsidR="00000000" w:rsidRDefault="00823DBD">
            <w:pPr>
              <w:jc w:val="center"/>
            </w:pPr>
            <w:r>
              <w:t>Berm</w:t>
            </w:r>
          </w:p>
        </w:tc>
        <w:tc>
          <w:tcPr>
            <w:tcW w:w="1281" w:type="dxa"/>
          </w:tcPr>
          <w:p w:rsidR="00000000" w:rsidRDefault="00823DBD">
            <w:pPr>
              <w:jc w:val="center"/>
            </w:pPr>
            <w:r>
              <w:t>b</w:t>
            </w:r>
          </w:p>
        </w:tc>
      </w:tr>
      <w:tr w:rsidR="00000000">
        <w:tblPrEx>
          <w:tblCellMar>
            <w:top w:w="0" w:type="dxa"/>
            <w:bottom w:w="0" w:type="dxa"/>
          </w:tblCellMar>
        </w:tblPrEx>
        <w:trPr>
          <w:cantSplit/>
        </w:trPr>
        <w:tc>
          <w:tcPr>
            <w:tcW w:w="4536" w:type="dxa"/>
          </w:tcPr>
          <w:p w:rsidR="00000000" w:rsidRDefault="00823DBD">
            <w:r>
              <w:t>Toowoomba Investment Trust</w:t>
            </w:r>
          </w:p>
        </w:tc>
        <w:tc>
          <w:tcPr>
            <w:tcW w:w="1729" w:type="dxa"/>
          </w:tcPr>
          <w:p w:rsidR="00000000" w:rsidRDefault="00823DBD">
            <w:pPr>
              <w:jc w:val="center"/>
            </w:pPr>
            <w:r>
              <w:t>Aust</w:t>
            </w:r>
          </w:p>
        </w:tc>
        <w:tc>
          <w:tcPr>
            <w:tcW w:w="1281" w:type="dxa"/>
          </w:tcPr>
          <w:p w:rsidR="00000000" w:rsidRDefault="00823DBD">
            <w:pPr>
              <w:jc w:val="center"/>
            </w:pPr>
            <w:r>
              <w:t xml:space="preserve"> </w:t>
            </w:r>
          </w:p>
        </w:tc>
      </w:tr>
    </w:tbl>
    <w:p w:rsidR="00000000" w:rsidRDefault="00823DBD"/>
    <w:p w:rsidR="00000000" w:rsidRDefault="00823DBD"/>
    <w:p w:rsidR="00000000" w:rsidRDefault="00823DBD">
      <w:r>
        <w:t>Overseas controlled entities carry on business in their countries of incorporation except Myer Overseas Pty. Ltd. which carries on business in Hong Kong and Taiwan.</w:t>
      </w:r>
    </w:p>
    <w:p w:rsidR="00000000" w:rsidRDefault="00823DBD"/>
    <w:p w:rsidR="00000000" w:rsidRDefault="00823DBD">
      <w:r>
        <w:t>Except where shown, controlled entities are wholly owned. The 2</w:t>
      </w:r>
      <w:r>
        <w:t>.5% of capital in Coles Myer Ansett Travel Pty. Ltd. not owned by the CML Group gives rise to outside equity interests of $NIL. The balance date of all controlled entities is 27 July 1997.</w:t>
      </w:r>
    </w:p>
    <w:p w:rsidR="00000000" w:rsidRDefault="00823DBD"/>
    <w:p w:rsidR="00000000" w:rsidRDefault="00823DBD">
      <w:pPr>
        <w:rPr>
          <w:b/>
        </w:rPr>
      </w:pPr>
      <w:r>
        <w:rPr>
          <w:b/>
        </w:rPr>
        <w:t>Legend:</w:t>
      </w:r>
    </w:p>
    <w:p w:rsidR="00000000" w:rsidRDefault="00823DBD"/>
    <w:p w:rsidR="00000000" w:rsidRDefault="00823DBD">
      <w:r>
        <w:t>a The aggregate assets and liabilities at 27 July 1997 of the companies which are party to the Deed of Cross Guarantee and the aggregate of their results for the year ended on that date are as follows:</w:t>
      </w:r>
    </w:p>
    <w:p w:rsidR="00000000" w:rsidRDefault="00823DBD"/>
    <w:p w:rsidR="00000000" w:rsidRDefault="00823DBD">
      <w:r>
        <w:t>Assets $6,134.7 million (1996 $6,329.4 million)</w:t>
      </w:r>
    </w:p>
    <w:p w:rsidR="00000000" w:rsidRDefault="00823DBD"/>
    <w:p w:rsidR="00000000" w:rsidRDefault="00823DBD">
      <w:r>
        <w:t>Liabilities $2,315.4 million (1996 $2,045.1 million)</w:t>
      </w:r>
    </w:p>
    <w:p w:rsidR="00000000" w:rsidRDefault="00823DBD"/>
    <w:p w:rsidR="00000000" w:rsidRDefault="00823DBD">
      <w:r>
        <w:t>Net profit after tax $232.5 million (1996 $105.5 million).</w:t>
      </w:r>
    </w:p>
    <w:p w:rsidR="00000000" w:rsidRDefault="00823DBD"/>
    <w:p w:rsidR="00000000" w:rsidRDefault="00823DBD">
      <w:r>
        <w:t xml:space="preserve">This/these wholly owned companies is/are relieved from the requirement to prepare audited accounts under the Australian Securities Commission Class Instrument 95/1530 dated 10 November 1995: </w:t>
      </w:r>
    </w:p>
    <w:p w:rsidR="00000000" w:rsidRDefault="00823DBD"/>
    <w:p w:rsidR="00000000" w:rsidRDefault="00823DBD">
      <w:pPr>
        <w:pStyle w:val="HangIndent1"/>
      </w:pPr>
      <w:r>
        <w:t>(i)</w:t>
      </w:r>
      <w:r>
        <w:tab/>
        <w:t>as they and CML are party to a Deed of Cross Guarantee dated 23 September 1992;</w:t>
      </w:r>
    </w:p>
    <w:p w:rsidR="00000000" w:rsidRDefault="00823DBD">
      <w:pPr>
        <w:pStyle w:val="HangIndent1"/>
      </w:pPr>
      <w:r>
        <w:t>(ii)</w:t>
      </w:r>
      <w:r>
        <w:tab/>
        <w:t>as they were added to the Deed of Cross Guarantee by the execution of an Assumption Deed dated 13 July 1994;</w:t>
      </w:r>
    </w:p>
    <w:p w:rsidR="00000000" w:rsidRDefault="00823DBD">
      <w:pPr>
        <w:pStyle w:val="HangIndent1"/>
      </w:pPr>
      <w:r>
        <w:t>(iii)</w:t>
      </w:r>
      <w:r>
        <w:tab/>
        <w:t>as they were added to the Deed of Cross Guaran</w:t>
      </w:r>
      <w:r>
        <w:t>tee by the execution of an Assumption Deed dated 13 December 1994; or</w:t>
      </w:r>
    </w:p>
    <w:p w:rsidR="00000000" w:rsidRDefault="00823DBD">
      <w:pPr>
        <w:pStyle w:val="HangIndent1"/>
      </w:pPr>
      <w:r>
        <w:t>(iv)</w:t>
      </w:r>
      <w:r>
        <w:tab/>
        <w:t>as it was added to the Deed of Cross Guarantee by the execution of an Assumption Deed dated 10 August 1995.</w:t>
      </w:r>
    </w:p>
    <w:p w:rsidR="00000000" w:rsidRDefault="00823DBD">
      <w:pPr>
        <w:pStyle w:val="HangIndent1"/>
      </w:pPr>
      <w:r>
        <w:t>(v)</w:t>
      </w:r>
      <w:r>
        <w:tab/>
        <w:t>These wholly owned companies were removed from the Deed of Cross Guarantee by a Revocation Deed dated 28 July 1995.</w:t>
      </w:r>
    </w:p>
    <w:p w:rsidR="00000000" w:rsidRDefault="00823DBD"/>
    <w:p w:rsidR="00000000" w:rsidRDefault="00823DBD">
      <w:r>
        <w:t>b Controlled entities audited or reviewed by other Price Waterhouse firms.</w:t>
      </w:r>
    </w:p>
    <w:p w:rsidR="00000000" w:rsidRDefault="00823DBD"/>
    <w:p w:rsidR="00000000" w:rsidRDefault="00823DBD">
      <w:r>
        <w:t>c Controlled entities audited by another firm of auditors.</w:t>
      </w:r>
    </w:p>
    <w:p w:rsidR="00000000" w:rsidRDefault="00823DBD"/>
    <w:p w:rsidR="00000000" w:rsidRDefault="00823DBD"/>
    <w:p w:rsidR="00000000" w:rsidRDefault="00823DBD">
      <w:pPr>
        <w:rPr>
          <w:b/>
        </w:rPr>
      </w:pPr>
      <w:r>
        <w:rPr>
          <w:b/>
        </w:rPr>
        <w:t>26. INTERESTS IN ASSOCIATED UNIT TRUSTS AND PARTNERSHIPS</w:t>
      </w:r>
    </w:p>
    <w:tbl>
      <w:tblPr>
        <w:tblW w:w="0" w:type="auto"/>
        <w:tblLayout w:type="fixed"/>
        <w:tblCellMar>
          <w:left w:w="28" w:type="dxa"/>
          <w:right w:w="28" w:type="dxa"/>
        </w:tblCellMar>
        <w:tblLook w:val="0000"/>
      </w:tblPr>
      <w:tblGrid>
        <w:gridCol w:w="4536"/>
        <w:gridCol w:w="1281"/>
        <w:gridCol w:w="1281"/>
        <w:gridCol w:w="1281"/>
        <w:gridCol w:w="1281"/>
        <w:gridCol w:w="3409"/>
        <w:gridCol w:w="1281"/>
      </w:tblGrid>
      <w:tr w:rsidR="00000000">
        <w:tblPrEx>
          <w:tblCellMar>
            <w:top w:w="0" w:type="dxa"/>
            <w:bottom w:w="0" w:type="dxa"/>
          </w:tblCellMar>
        </w:tblPrEx>
        <w:trPr>
          <w:cantSplit/>
        </w:trPr>
        <w:tc>
          <w:tcPr>
            <w:tcW w:w="4536" w:type="dxa"/>
          </w:tcPr>
          <w:p w:rsidR="00000000" w:rsidRDefault="00823DBD"/>
        </w:tc>
        <w:tc>
          <w:tcPr>
            <w:tcW w:w="2562" w:type="dxa"/>
            <w:gridSpan w:val="2"/>
          </w:tcPr>
          <w:p w:rsidR="00000000" w:rsidRDefault="00823DBD">
            <w:pPr>
              <w:jc w:val="center"/>
            </w:pPr>
            <w:r>
              <w:rPr>
                <w:b/>
              </w:rPr>
              <w:t>In</w:t>
            </w:r>
            <w:r>
              <w:rPr>
                <w:b/>
              </w:rPr>
              <w:t>vestment</w:t>
            </w:r>
          </w:p>
        </w:tc>
        <w:tc>
          <w:tcPr>
            <w:tcW w:w="2562" w:type="dxa"/>
            <w:gridSpan w:val="2"/>
          </w:tcPr>
          <w:p w:rsidR="00000000" w:rsidRDefault="00823DBD">
            <w:pPr>
              <w:jc w:val="center"/>
            </w:pPr>
            <w:r>
              <w:rPr>
                <w:b/>
              </w:rPr>
              <w:t>Ownership interest</w:t>
            </w:r>
          </w:p>
        </w:tc>
        <w:tc>
          <w:tcPr>
            <w:tcW w:w="3409" w:type="dxa"/>
          </w:tcPr>
          <w:p w:rsidR="00000000" w:rsidRDefault="00823DBD">
            <w:pPr>
              <w:jc w:val="right"/>
            </w:pPr>
            <w:r>
              <w:t xml:space="preserve"> </w:t>
            </w: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r>
              <w:rPr>
                <w:b/>
              </w:rPr>
              <w:t>1997</w:t>
            </w:r>
          </w:p>
        </w:tc>
        <w:tc>
          <w:tcPr>
            <w:tcW w:w="1281" w:type="dxa"/>
          </w:tcPr>
          <w:p w:rsidR="00000000" w:rsidRDefault="00823DBD">
            <w:pPr>
              <w:jc w:val="right"/>
            </w:pPr>
            <w:r>
              <w:t>1996</w:t>
            </w:r>
          </w:p>
        </w:tc>
        <w:tc>
          <w:tcPr>
            <w:tcW w:w="1281" w:type="dxa"/>
          </w:tcPr>
          <w:p w:rsidR="00000000" w:rsidRDefault="00823DBD">
            <w:pPr>
              <w:jc w:val="right"/>
            </w:pPr>
            <w:r>
              <w:rPr>
                <w:b/>
              </w:rPr>
              <w:t>1997</w:t>
            </w:r>
          </w:p>
        </w:tc>
        <w:tc>
          <w:tcPr>
            <w:tcW w:w="1281" w:type="dxa"/>
          </w:tcPr>
          <w:p w:rsidR="00000000" w:rsidRDefault="00823DBD">
            <w:pPr>
              <w:jc w:val="right"/>
            </w:pPr>
            <w:r>
              <w:t>1996</w:t>
            </w:r>
          </w:p>
        </w:tc>
        <w:tc>
          <w:tcPr>
            <w:tcW w:w="3409"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823DBD">
            <w:pPr>
              <w:rPr>
                <w:b/>
              </w:rPr>
            </w:pPr>
            <w:r>
              <w:rPr>
                <w:b/>
                <w:vanish/>
              </w:rPr>
              <w:t>[SULON]</w:t>
            </w:r>
          </w:p>
        </w:tc>
        <w:tc>
          <w:tcPr>
            <w:tcW w:w="1281" w:type="dxa"/>
            <w:tcBorders>
              <w:bottom w:val="single" w:sz="18" w:space="0" w:color="auto"/>
            </w:tcBorders>
          </w:tcPr>
          <w:p w:rsidR="00000000" w:rsidRDefault="00823DBD">
            <w:pPr>
              <w:jc w:val="right"/>
            </w:pPr>
            <w:r>
              <w:rPr>
                <w:b/>
              </w:rPr>
              <w:t>$M</w:t>
            </w:r>
          </w:p>
        </w:tc>
        <w:tc>
          <w:tcPr>
            <w:tcW w:w="1281" w:type="dxa"/>
            <w:tcBorders>
              <w:bottom w:val="single" w:sz="18" w:space="0" w:color="auto"/>
            </w:tcBorders>
          </w:tcPr>
          <w:p w:rsidR="00000000" w:rsidRDefault="00823DBD">
            <w:pPr>
              <w:jc w:val="right"/>
            </w:pPr>
            <w:r>
              <w:t>$M</w:t>
            </w:r>
          </w:p>
        </w:tc>
        <w:tc>
          <w:tcPr>
            <w:tcW w:w="1281" w:type="dxa"/>
            <w:tcBorders>
              <w:bottom w:val="single" w:sz="18" w:space="0" w:color="auto"/>
            </w:tcBorders>
          </w:tcPr>
          <w:p w:rsidR="00000000" w:rsidRDefault="00823DBD">
            <w:pPr>
              <w:jc w:val="right"/>
            </w:pPr>
            <w:r>
              <w:rPr>
                <w:b/>
              </w:rPr>
              <w:t>%</w:t>
            </w:r>
          </w:p>
        </w:tc>
        <w:tc>
          <w:tcPr>
            <w:tcW w:w="1281" w:type="dxa"/>
            <w:tcBorders>
              <w:bottom w:val="single" w:sz="18" w:space="0" w:color="auto"/>
            </w:tcBorders>
          </w:tcPr>
          <w:p w:rsidR="00000000" w:rsidRDefault="00823DBD">
            <w:pPr>
              <w:jc w:val="right"/>
            </w:pPr>
            <w:r>
              <w:t>%</w:t>
            </w:r>
          </w:p>
        </w:tc>
        <w:tc>
          <w:tcPr>
            <w:tcW w:w="3409" w:type="dxa"/>
            <w:tcBorders>
              <w:bottom w:val="single" w:sz="18" w:space="0" w:color="auto"/>
            </w:tcBorders>
          </w:tcPr>
          <w:p w:rsidR="00000000" w:rsidRDefault="00823DBD">
            <w:pPr>
              <w:jc w:val="right"/>
            </w:pPr>
            <w:r>
              <w:rPr>
                <w:b/>
              </w:rPr>
              <w:t>Principal activity</w:t>
            </w:r>
          </w:p>
        </w:tc>
        <w:tc>
          <w:tcPr>
            <w:tcW w:w="1281" w:type="dxa"/>
            <w:tcBorders>
              <w:bottom w:val="single" w:sz="18" w:space="0" w:color="auto"/>
            </w:tcBorders>
          </w:tcPr>
          <w:p w:rsidR="00000000" w:rsidRDefault="00823DBD">
            <w:pPr>
              <w:jc w:val="right"/>
            </w:pPr>
            <w:r>
              <w:rPr>
                <w:b/>
              </w:rPr>
              <w:t>Balance date</w:t>
            </w:r>
          </w:p>
        </w:tc>
      </w:tr>
      <w:tr w:rsidR="00000000">
        <w:tblPrEx>
          <w:tblCellMar>
            <w:top w:w="0" w:type="dxa"/>
            <w:bottom w:w="0" w:type="dxa"/>
          </w:tblCellMar>
        </w:tblPrEx>
        <w:trPr>
          <w:cantSplit/>
        </w:trPr>
        <w:tc>
          <w:tcPr>
            <w:tcW w:w="4536" w:type="dxa"/>
          </w:tcPr>
          <w:p w:rsidR="00000000" w:rsidRDefault="00823DBD">
            <w:r>
              <w:rPr>
                <w:b/>
              </w:rPr>
              <w:t>Unit trusts, at cost</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3409"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ISPT Coles Myer (Brunswick) Property Trust</w:t>
            </w:r>
          </w:p>
        </w:tc>
        <w:tc>
          <w:tcPr>
            <w:tcW w:w="1281" w:type="dxa"/>
          </w:tcPr>
          <w:p w:rsidR="00000000" w:rsidRDefault="00823DBD">
            <w:pPr>
              <w:jc w:val="right"/>
            </w:pPr>
            <w:r>
              <w:t xml:space="preserve"> </w:t>
            </w:r>
          </w:p>
        </w:tc>
        <w:tc>
          <w:tcPr>
            <w:tcW w:w="1281" w:type="dxa"/>
          </w:tcPr>
          <w:p w:rsidR="00000000" w:rsidRDefault="00823DBD">
            <w:pPr>
              <w:jc w:val="right"/>
            </w:pPr>
            <w:r>
              <w:t>7.7</w:t>
            </w:r>
          </w:p>
        </w:tc>
        <w:tc>
          <w:tcPr>
            <w:tcW w:w="1281" w:type="dxa"/>
          </w:tcPr>
          <w:p w:rsidR="00000000" w:rsidRDefault="00823DBD">
            <w:pPr>
              <w:jc w:val="right"/>
            </w:pPr>
            <w:r>
              <w:t xml:space="preserve"> </w:t>
            </w:r>
          </w:p>
        </w:tc>
        <w:tc>
          <w:tcPr>
            <w:tcW w:w="1281" w:type="dxa"/>
          </w:tcPr>
          <w:p w:rsidR="00000000" w:rsidRDefault="00823DBD">
            <w:pPr>
              <w:jc w:val="right"/>
            </w:pPr>
            <w:r>
              <w:t>25</w:t>
            </w:r>
          </w:p>
        </w:tc>
        <w:tc>
          <w:tcPr>
            <w:tcW w:w="3409" w:type="dxa"/>
          </w:tcPr>
          <w:p w:rsidR="00000000" w:rsidRDefault="00823DBD">
            <w:pPr>
              <w:jc w:val="right"/>
            </w:pPr>
            <w:r>
              <w:t>Property ownership</w:t>
            </w:r>
          </w:p>
        </w:tc>
        <w:tc>
          <w:tcPr>
            <w:tcW w:w="1281" w:type="dxa"/>
          </w:tcPr>
          <w:p w:rsidR="00000000" w:rsidRDefault="00823DBD">
            <w:pPr>
              <w:jc w:val="right"/>
            </w:pPr>
            <w:r>
              <w:t>30 June</w:t>
            </w:r>
          </w:p>
        </w:tc>
      </w:tr>
      <w:tr w:rsidR="00000000">
        <w:tblPrEx>
          <w:tblCellMar>
            <w:top w:w="0" w:type="dxa"/>
            <w:bottom w:w="0" w:type="dxa"/>
          </w:tblCellMar>
        </w:tblPrEx>
        <w:trPr>
          <w:cantSplit/>
        </w:trPr>
        <w:tc>
          <w:tcPr>
            <w:tcW w:w="4536" w:type="dxa"/>
          </w:tcPr>
          <w:p w:rsidR="00000000" w:rsidRDefault="00823DBD">
            <w:r>
              <w:t>ISPT Coles Myer (Campbellfield) Property Trust</w:t>
            </w:r>
          </w:p>
        </w:tc>
        <w:tc>
          <w:tcPr>
            <w:tcW w:w="1281" w:type="dxa"/>
          </w:tcPr>
          <w:p w:rsidR="00000000" w:rsidRDefault="00823DBD">
            <w:pPr>
              <w:jc w:val="right"/>
            </w:pPr>
            <w:r>
              <w:t xml:space="preserve"> </w:t>
            </w:r>
          </w:p>
        </w:tc>
        <w:tc>
          <w:tcPr>
            <w:tcW w:w="1281" w:type="dxa"/>
          </w:tcPr>
          <w:p w:rsidR="00000000" w:rsidRDefault="00823DBD">
            <w:pPr>
              <w:jc w:val="right"/>
            </w:pPr>
            <w:r>
              <w:t>3.8</w:t>
            </w:r>
          </w:p>
        </w:tc>
        <w:tc>
          <w:tcPr>
            <w:tcW w:w="1281" w:type="dxa"/>
          </w:tcPr>
          <w:p w:rsidR="00000000" w:rsidRDefault="00823DBD">
            <w:pPr>
              <w:jc w:val="right"/>
            </w:pPr>
            <w:r>
              <w:t xml:space="preserve"> </w:t>
            </w:r>
          </w:p>
        </w:tc>
        <w:tc>
          <w:tcPr>
            <w:tcW w:w="1281" w:type="dxa"/>
          </w:tcPr>
          <w:p w:rsidR="00000000" w:rsidRDefault="00823DBD">
            <w:pPr>
              <w:jc w:val="right"/>
            </w:pPr>
            <w:r>
              <w:t>25</w:t>
            </w:r>
          </w:p>
        </w:tc>
        <w:tc>
          <w:tcPr>
            <w:tcW w:w="3409" w:type="dxa"/>
          </w:tcPr>
          <w:p w:rsidR="00000000" w:rsidRDefault="00823DBD">
            <w:pPr>
              <w:jc w:val="right"/>
            </w:pPr>
            <w:r>
              <w:t>Property ownership</w:t>
            </w:r>
          </w:p>
        </w:tc>
        <w:tc>
          <w:tcPr>
            <w:tcW w:w="1281" w:type="dxa"/>
          </w:tcPr>
          <w:p w:rsidR="00000000" w:rsidRDefault="00823DBD">
            <w:pPr>
              <w:jc w:val="right"/>
            </w:pPr>
            <w:r>
              <w:t>30 June</w:t>
            </w:r>
          </w:p>
        </w:tc>
      </w:tr>
      <w:tr w:rsidR="00000000">
        <w:tblPrEx>
          <w:tblCellMar>
            <w:top w:w="0" w:type="dxa"/>
            <w:bottom w:w="0" w:type="dxa"/>
          </w:tblCellMar>
        </w:tblPrEx>
        <w:trPr>
          <w:cantSplit/>
        </w:trPr>
        <w:tc>
          <w:tcPr>
            <w:tcW w:w="4536" w:type="dxa"/>
          </w:tcPr>
          <w:p w:rsidR="00000000" w:rsidRDefault="00823DBD">
            <w:r>
              <w:t>ISPT Coles Myer (Firle) Property Trust</w:t>
            </w:r>
          </w:p>
        </w:tc>
        <w:tc>
          <w:tcPr>
            <w:tcW w:w="1281" w:type="dxa"/>
          </w:tcPr>
          <w:p w:rsidR="00000000" w:rsidRDefault="00823DBD">
            <w:pPr>
              <w:jc w:val="right"/>
            </w:pPr>
            <w:r>
              <w:t xml:space="preserve"> </w:t>
            </w:r>
          </w:p>
        </w:tc>
        <w:tc>
          <w:tcPr>
            <w:tcW w:w="1281" w:type="dxa"/>
          </w:tcPr>
          <w:p w:rsidR="00000000" w:rsidRDefault="00823DBD">
            <w:pPr>
              <w:jc w:val="right"/>
            </w:pPr>
            <w:r>
              <w:t>3.3</w:t>
            </w:r>
          </w:p>
        </w:tc>
        <w:tc>
          <w:tcPr>
            <w:tcW w:w="1281" w:type="dxa"/>
          </w:tcPr>
          <w:p w:rsidR="00000000" w:rsidRDefault="00823DBD">
            <w:pPr>
              <w:jc w:val="right"/>
            </w:pPr>
            <w:r>
              <w:t xml:space="preserve"> </w:t>
            </w:r>
          </w:p>
        </w:tc>
        <w:tc>
          <w:tcPr>
            <w:tcW w:w="1281" w:type="dxa"/>
          </w:tcPr>
          <w:p w:rsidR="00000000" w:rsidRDefault="00823DBD">
            <w:pPr>
              <w:jc w:val="right"/>
            </w:pPr>
            <w:r>
              <w:t>25</w:t>
            </w:r>
          </w:p>
        </w:tc>
        <w:tc>
          <w:tcPr>
            <w:tcW w:w="3409" w:type="dxa"/>
          </w:tcPr>
          <w:p w:rsidR="00000000" w:rsidRDefault="00823DBD">
            <w:pPr>
              <w:jc w:val="right"/>
            </w:pPr>
            <w:r>
              <w:t>Property ownership</w:t>
            </w:r>
          </w:p>
        </w:tc>
        <w:tc>
          <w:tcPr>
            <w:tcW w:w="1281" w:type="dxa"/>
          </w:tcPr>
          <w:p w:rsidR="00000000" w:rsidRDefault="00823DBD">
            <w:pPr>
              <w:jc w:val="right"/>
            </w:pPr>
            <w:r>
              <w:t>30 June</w:t>
            </w:r>
          </w:p>
        </w:tc>
      </w:tr>
      <w:tr w:rsidR="00000000">
        <w:tblPrEx>
          <w:tblCellMar>
            <w:top w:w="0" w:type="dxa"/>
            <w:bottom w:w="0" w:type="dxa"/>
          </w:tblCellMar>
        </w:tblPrEx>
        <w:trPr>
          <w:cantSplit/>
        </w:trPr>
        <w:tc>
          <w:tcPr>
            <w:tcW w:w="4536" w:type="dxa"/>
          </w:tcPr>
          <w:p w:rsidR="00000000" w:rsidRDefault="00823DBD">
            <w:r>
              <w:t>ISPT Coles Myer (Eastgate) Property Trust (No 2)*</w:t>
            </w:r>
          </w:p>
        </w:tc>
        <w:tc>
          <w:tcPr>
            <w:tcW w:w="1281" w:type="dxa"/>
          </w:tcPr>
          <w:p w:rsidR="00000000" w:rsidRDefault="00823DBD">
            <w:pPr>
              <w:jc w:val="right"/>
            </w:pPr>
            <w:r>
              <w:t xml:space="preserve"> </w:t>
            </w:r>
          </w:p>
        </w:tc>
        <w:tc>
          <w:tcPr>
            <w:tcW w:w="1281" w:type="dxa"/>
          </w:tcPr>
          <w:p w:rsidR="00000000" w:rsidRDefault="00823DBD">
            <w:pPr>
              <w:jc w:val="right"/>
            </w:pPr>
            <w:r>
              <w:t>10.1</w:t>
            </w:r>
          </w:p>
        </w:tc>
        <w:tc>
          <w:tcPr>
            <w:tcW w:w="1281" w:type="dxa"/>
          </w:tcPr>
          <w:p w:rsidR="00000000" w:rsidRDefault="00823DBD">
            <w:pPr>
              <w:jc w:val="right"/>
            </w:pPr>
            <w:r>
              <w:t xml:space="preserve"> </w:t>
            </w:r>
          </w:p>
        </w:tc>
        <w:tc>
          <w:tcPr>
            <w:tcW w:w="1281" w:type="dxa"/>
          </w:tcPr>
          <w:p w:rsidR="00000000" w:rsidRDefault="00823DBD">
            <w:pPr>
              <w:jc w:val="right"/>
            </w:pPr>
            <w:r>
              <w:t>50</w:t>
            </w:r>
          </w:p>
        </w:tc>
        <w:tc>
          <w:tcPr>
            <w:tcW w:w="3409" w:type="dxa"/>
          </w:tcPr>
          <w:p w:rsidR="00000000" w:rsidRDefault="00823DBD">
            <w:pPr>
              <w:jc w:val="right"/>
            </w:pPr>
            <w:r>
              <w:t>Property ow</w:t>
            </w:r>
            <w:r>
              <w:t>nership</w:t>
            </w:r>
          </w:p>
        </w:tc>
        <w:tc>
          <w:tcPr>
            <w:tcW w:w="1281" w:type="dxa"/>
          </w:tcPr>
          <w:p w:rsidR="00000000" w:rsidRDefault="00823DBD">
            <w:pPr>
              <w:jc w:val="right"/>
            </w:pPr>
            <w:r>
              <w:t>30 June</w:t>
            </w:r>
          </w:p>
        </w:tc>
      </w:tr>
      <w:tr w:rsidR="00000000">
        <w:tblPrEx>
          <w:tblCellMar>
            <w:top w:w="0" w:type="dxa"/>
            <w:bottom w:w="0" w:type="dxa"/>
          </w:tblCellMar>
        </w:tblPrEx>
        <w:trPr>
          <w:cantSplit/>
        </w:trPr>
        <w:tc>
          <w:tcPr>
            <w:tcW w:w="4536" w:type="dxa"/>
          </w:tcPr>
          <w:p w:rsidR="00000000" w:rsidRDefault="00823DBD">
            <w:r>
              <w:t>ISPT Coles Myer (Forster) Property Trust (No 2)**</w:t>
            </w:r>
          </w:p>
        </w:tc>
        <w:tc>
          <w:tcPr>
            <w:tcW w:w="1281" w:type="dxa"/>
          </w:tcPr>
          <w:p w:rsidR="00000000" w:rsidRDefault="00823DBD">
            <w:pPr>
              <w:jc w:val="right"/>
            </w:pPr>
            <w:r>
              <w:t xml:space="preserve"> </w:t>
            </w:r>
          </w:p>
        </w:tc>
        <w:tc>
          <w:tcPr>
            <w:tcW w:w="1281" w:type="dxa"/>
          </w:tcPr>
          <w:p w:rsidR="00000000" w:rsidRDefault="00823DBD">
            <w:pPr>
              <w:jc w:val="right"/>
            </w:pPr>
            <w:r>
              <w:t>4.5</w:t>
            </w:r>
          </w:p>
        </w:tc>
        <w:tc>
          <w:tcPr>
            <w:tcW w:w="1281" w:type="dxa"/>
          </w:tcPr>
          <w:p w:rsidR="00000000" w:rsidRDefault="00823DBD">
            <w:pPr>
              <w:jc w:val="right"/>
            </w:pPr>
            <w:r>
              <w:t xml:space="preserve"> </w:t>
            </w:r>
          </w:p>
        </w:tc>
        <w:tc>
          <w:tcPr>
            <w:tcW w:w="1281" w:type="dxa"/>
          </w:tcPr>
          <w:p w:rsidR="00000000" w:rsidRDefault="00823DBD">
            <w:pPr>
              <w:jc w:val="right"/>
            </w:pPr>
            <w:r>
              <w:t>50</w:t>
            </w:r>
          </w:p>
        </w:tc>
        <w:tc>
          <w:tcPr>
            <w:tcW w:w="3409" w:type="dxa"/>
          </w:tcPr>
          <w:p w:rsidR="00000000" w:rsidRDefault="00823DBD">
            <w:pPr>
              <w:jc w:val="right"/>
            </w:pPr>
            <w:r>
              <w:t>Property ownership</w:t>
            </w:r>
          </w:p>
        </w:tc>
        <w:tc>
          <w:tcPr>
            <w:tcW w:w="1281" w:type="dxa"/>
          </w:tcPr>
          <w:p w:rsidR="00000000" w:rsidRDefault="00823DBD">
            <w:pPr>
              <w:jc w:val="right"/>
            </w:pPr>
            <w:r>
              <w:t>30 June</w:t>
            </w:r>
          </w:p>
        </w:tc>
      </w:tr>
      <w:tr w:rsidR="00000000">
        <w:tblPrEx>
          <w:tblCellMar>
            <w:top w:w="0" w:type="dxa"/>
            <w:bottom w:w="0" w:type="dxa"/>
          </w:tblCellMar>
        </w:tblPrEx>
        <w:trPr>
          <w:cantSplit/>
        </w:trPr>
        <w:tc>
          <w:tcPr>
            <w:tcW w:w="4536" w:type="dxa"/>
          </w:tcPr>
          <w:p w:rsidR="00000000" w:rsidRDefault="00823DBD">
            <w:r>
              <w:t>ISPT Coles Myer (Reynella) Property Trust</w:t>
            </w:r>
          </w:p>
        </w:tc>
        <w:tc>
          <w:tcPr>
            <w:tcW w:w="1281" w:type="dxa"/>
          </w:tcPr>
          <w:p w:rsidR="00000000" w:rsidRDefault="00823DBD">
            <w:pPr>
              <w:jc w:val="right"/>
            </w:pPr>
            <w:r>
              <w:t xml:space="preserve"> </w:t>
            </w:r>
          </w:p>
        </w:tc>
        <w:tc>
          <w:tcPr>
            <w:tcW w:w="1281" w:type="dxa"/>
          </w:tcPr>
          <w:p w:rsidR="00000000" w:rsidRDefault="00823DBD">
            <w:pPr>
              <w:jc w:val="right"/>
            </w:pPr>
            <w:r>
              <w:t>2.6</w:t>
            </w:r>
          </w:p>
        </w:tc>
        <w:tc>
          <w:tcPr>
            <w:tcW w:w="1281" w:type="dxa"/>
          </w:tcPr>
          <w:p w:rsidR="00000000" w:rsidRDefault="00823DBD">
            <w:pPr>
              <w:jc w:val="right"/>
            </w:pPr>
            <w:r>
              <w:t xml:space="preserve"> </w:t>
            </w:r>
          </w:p>
        </w:tc>
        <w:tc>
          <w:tcPr>
            <w:tcW w:w="1281" w:type="dxa"/>
          </w:tcPr>
          <w:p w:rsidR="00000000" w:rsidRDefault="00823DBD">
            <w:pPr>
              <w:jc w:val="right"/>
            </w:pPr>
            <w:r>
              <w:t>25</w:t>
            </w:r>
          </w:p>
        </w:tc>
        <w:tc>
          <w:tcPr>
            <w:tcW w:w="3409" w:type="dxa"/>
          </w:tcPr>
          <w:p w:rsidR="00000000" w:rsidRDefault="00823DBD">
            <w:pPr>
              <w:jc w:val="right"/>
            </w:pPr>
            <w:r>
              <w:t>Property ownership and development</w:t>
            </w:r>
          </w:p>
        </w:tc>
        <w:tc>
          <w:tcPr>
            <w:tcW w:w="1281" w:type="dxa"/>
          </w:tcPr>
          <w:p w:rsidR="00000000" w:rsidRDefault="00823DBD">
            <w:pPr>
              <w:jc w:val="right"/>
            </w:pPr>
            <w:r>
              <w:t>30 June</w:t>
            </w:r>
          </w:p>
        </w:tc>
      </w:tr>
      <w:tr w:rsidR="00000000">
        <w:tblPrEx>
          <w:tblCellMar>
            <w:top w:w="0" w:type="dxa"/>
            <w:bottom w:w="0" w:type="dxa"/>
          </w:tblCellMar>
        </w:tblPrEx>
        <w:trPr>
          <w:cantSplit/>
        </w:trPr>
        <w:tc>
          <w:tcPr>
            <w:tcW w:w="4536" w:type="dxa"/>
          </w:tcPr>
          <w:p w:rsidR="00000000" w:rsidRDefault="00823DBD">
            <w:r>
              <w:t>ISPT Coles Myer (Arana Hills) Property Trust</w:t>
            </w:r>
          </w:p>
        </w:tc>
        <w:tc>
          <w:tcPr>
            <w:tcW w:w="1281" w:type="dxa"/>
          </w:tcPr>
          <w:p w:rsidR="00000000" w:rsidRDefault="00823DBD">
            <w:pPr>
              <w:jc w:val="right"/>
            </w:pPr>
            <w:r>
              <w:t xml:space="preserve"> </w:t>
            </w:r>
          </w:p>
        </w:tc>
        <w:tc>
          <w:tcPr>
            <w:tcW w:w="1281" w:type="dxa"/>
          </w:tcPr>
          <w:p w:rsidR="00000000" w:rsidRDefault="00823DBD">
            <w:pPr>
              <w:jc w:val="right"/>
            </w:pPr>
            <w:r>
              <w:t>4.8</w:t>
            </w:r>
          </w:p>
        </w:tc>
        <w:tc>
          <w:tcPr>
            <w:tcW w:w="1281" w:type="dxa"/>
          </w:tcPr>
          <w:p w:rsidR="00000000" w:rsidRDefault="00823DBD">
            <w:pPr>
              <w:jc w:val="right"/>
            </w:pPr>
            <w:r>
              <w:t xml:space="preserve"> </w:t>
            </w:r>
          </w:p>
        </w:tc>
        <w:tc>
          <w:tcPr>
            <w:tcW w:w="1281" w:type="dxa"/>
          </w:tcPr>
          <w:p w:rsidR="00000000" w:rsidRDefault="00823DBD">
            <w:pPr>
              <w:jc w:val="right"/>
            </w:pPr>
            <w:r>
              <w:t>25</w:t>
            </w:r>
          </w:p>
        </w:tc>
        <w:tc>
          <w:tcPr>
            <w:tcW w:w="3409" w:type="dxa"/>
          </w:tcPr>
          <w:p w:rsidR="00000000" w:rsidRDefault="00823DBD">
            <w:pPr>
              <w:jc w:val="right"/>
            </w:pPr>
            <w:r>
              <w:t>Property ownership</w:t>
            </w:r>
          </w:p>
        </w:tc>
        <w:tc>
          <w:tcPr>
            <w:tcW w:w="1281" w:type="dxa"/>
          </w:tcPr>
          <w:p w:rsidR="00000000" w:rsidRDefault="00823DBD">
            <w:pPr>
              <w:jc w:val="right"/>
            </w:pPr>
            <w:r>
              <w:t>30 June</w:t>
            </w:r>
          </w:p>
        </w:tc>
      </w:tr>
      <w:tr w:rsidR="00000000">
        <w:tblPrEx>
          <w:tblCellMar>
            <w:top w:w="0" w:type="dxa"/>
            <w:bottom w:w="0" w:type="dxa"/>
          </w:tblCellMar>
        </w:tblPrEx>
        <w:trPr>
          <w:cantSplit/>
        </w:trPr>
        <w:tc>
          <w:tcPr>
            <w:tcW w:w="4536" w:type="dxa"/>
          </w:tcPr>
          <w:p w:rsidR="00000000" w:rsidRDefault="00823DBD">
            <w:r>
              <w:t>ISPT Coles Myer (Toowoomba) Property Trust</w:t>
            </w:r>
          </w:p>
        </w:tc>
        <w:tc>
          <w:tcPr>
            <w:tcW w:w="1281" w:type="dxa"/>
          </w:tcPr>
          <w:p w:rsidR="00000000" w:rsidRDefault="00823DBD">
            <w:pPr>
              <w:jc w:val="right"/>
            </w:pPr>
            <w:r>
              <w:t xml:space="preserve"> </w:t>
            </w:r>
          </w:p>
        </w:tc>
        <w:tc>
          <w:tcPr>
            <w:tcW w:w="1281" w:type="dxa"/>
          </w:tcPr>
          <w:p w:rsidR="00000000" w:rsidRDefault="00823DBD">
            <w:pPr>
              <w:jc w:val="right"/>
            </w:pPr>
            <w:r>
              <w:t>5.6</w:t>
            </w:r>
          </w:p>
        </w:tc>
        <w:tc>
          <w:tcPr>
            <w:tcW w:w="1281" w:type="dxa"/>
          </w:tcPr>
          <w:p w:rsidR="00000000" w:rsidRDefault="00823DBD">
            <w:pPr>
              <w:jc w:val="right"/>
            </w:pPr>
            <w:r>
              <w:t xml:space="preserve"> </w:t>
            </w:r>
          </w:p>
        </w:tc>
        <w:tc>
          <w:tcPr>
            <w:tcW w:w="1281" w:type="dxa"/>
          </w:tcPr>
          <w:p w:rsidR="00000000" w:rsidRDefault="00823DBD">
            <w:pPr>
              <w:jc w:val="right"/>
            </w:pPr>
            <w:r>
              <w:t>25</w:t>
            </w:r>
          </w:p>
        </w:tc>
        <w:tc>
          <w:tcPr>
            <w:tcW w:w="3409" w:type="dxa"/>
          </w:tcPr>
          <w:p w:rsidR="00000000" w:rsidRDefault="00823DBD">
            <w:pPr>
              <w:jc w:val="right"/>
            </w:pPr>
            <w:r>
              <w:t>Property ownership</w:t>
            </w:r>
          </w:p>
        </w:tc>
        <w:tc>
          <w:tcPr>
            <w:tcW w:w="1281" w:type="dxa"/>
          </w:tcPr>
          <w:p w:rsidR="00000000" w:rsidRDefault="00823DBD">
            <w:pPr>
              <w:jc w:val="right"/>
            </w:pPr>
            <w:r>
              <w:t>30 June</w:t>
            </w:r>
          </w:p>
        </w:tc>
      </w:tr>
      <w:tr w:rsidR="00000000">
        <w:tblPrEx>
          <w:tblCellMar>
            <w:top w:w="0" w:type="dxa"/>
            <w:bottom w:w="0" w:type="dxa"/>
          </w:tblCellMar>
        </w:tblPrEx>
        <w:trPr>
          <w:cantSplit/>
        </w:trPr>
        <w:tc>
          <w:tcPr>
            <w:tcW w:w="4536" w:type="dxa"/>
          </w:tcPr>
          <w:p w:rsidR="00000000" w:rsidRDefault="00823DBD">
            <w:r>
              <w:t>ISPT Coles Myer (Townsville) Property Trust</w:t>
            </w:r>
          </w:p>
        </w:tc>
        <w:tc>
          <w:tcPr>
            <w:tcW w:w="1281" w:type="dxa"/>
          </w:tcPr>
          <w:p w:rsidR="00000000" w:rsidRDefault="00823DBD">
            <w:pPr>
              <w:jc w:val="right"/>
            </w:pPr>
            <w:r>
              <w:t xml:space="preserve"> </w:t>
            </w:r>
          </w:p>
        </w:tc>
        <w:tc>
          <w:tcPr>
            <w:tcW w:w="1281" w:type="dxa"/>
          </w:tcPr>
          <w:p w:rsidR="00000000" w:rsidRDefault="00823DBD">
            <w:pPr>
              <w:jc w:val="right"/>
            </w:pPr>
            <w:r>
              <w:t>4.6</w:t>
            </w:r>
          </w:p>
        </w:tc>
        <w:tc>
          <w:tcPr>
            <w:tcW w:w="1281" w:type="dxa"/>
          </w:tcPr>
          <w:p w:rsidR="00000000" w:rsidRDefault="00823DBD">
            <w:pPr>
              <w:jc w:val="right"/>
            </w:pPr>
            <w:r>
              <w:t xml:space="preserve"> </w:t>
            </w:r>
          </w:p>
        </w:tc>
        <w:tc>
          <w:tcPr>
            <w:tcW w:w="1281" w:type="dxa"/>
          </w:tcPr>
          <w:p w:rsidR="00000000" w:rsidRDefault="00823DBD">
            <w:pPr>
              <w:jc w:val="right"/>
            </w:pPr>
            <w:r>
              <w:t>25</w:t>
            </w:r>
          </w:p>
        </w:tc>
        <w:tc>
          <w:tcPr>
            <w:tcW w:w="3409" w:type="dxa"/>
          </w:tcPr>
          <w:p w:rsidR="00000000" w:rsidRDefault="00823DBD">
            <w:pPr>
              <w:jc w:val="right"/>
            </w:pPr>
            <w:r>
              <w:t>Property ownership</w:t>
            </w:r>
          </w:p>
        </w:tc>
        <w:tc>
          <w:tcPr>
            <w:tcW w:w="1281" w:type="dxa"/>
          </w:tcPr>
          <w:p w:rsidR="00000000" w:rsidRDefault="00823DBD">
            <w:pPr>
              <w:jc w:val="right"/>
            </w:pPr>
            <w:r>
              <w:t>30 June</w:t>
            </w:r>
          </w:p>
        </w:tc>
      </w:tr>
      <w:tr w:rsidR="00000000">
        <w:tblPrEx>
          <w:tblCellMar>
            <w:top w:w="0" w:type="dxa"/>
            <w:bottom w:w="0" w:type="dxa"/>
          </w:tblCellMar>
        </w:tblPrEx>
        <w:trPr>
          <w:cantSplit/>
        </w:trPr>
        <w:tc>
          <w:tcPr>
            <w:tcW w:w="4536" w:type="dxa"/>
          </w:tcPr>
          <w:p w:rsidR="00000000" w:rsidRDefault="00823DBD">
            <w:r>
              <w:t>Eastland Shopping</w:t>
            </w:r>
            <w:r>
              <w:t xml:space="preserve"> Centre Trust</w:t>
            </w:r>
          </w:p>
        </w:tc>
        <w:tc>
          <w:tcPr>
            <w:tcW w:w="1281" w:type="dxa"/>
          </w:tcPr>
          <w:p w:rsidR="00000000" w:rsidRDefault="00823DBD">
            <w:pPr>
              <w:jc w:val="right"/>
            </w:pPr>
            <w:r>
              <w:t xml:space="preserve"> </w:t>
            </w:r>
          </w:p>
        </w:tc>
        <w:tc>
          <w:tcPr>
            <w:tcW w:w="1281" w:type="dxa"/>
          </w:tcPr>
          <w:p w:rsidR="00000000" w:rsidRDefault="00823DBD">
            <w:pPr>
              <w:jc w:val="right"/>
            </w:pPr>
            <w:r>
              <w:t>101.9</w:t>
            </w:r>
          </w:p>
        </w:tc>
        <w:tc>
          <w:tcPr>
            <w:tcW w:w="1281" w:type="dxa"/>
          </w:tcPr>
          <w:p w:rsidR="00000000" w:rsidRDefault="00823DBD">
            <w:pPr>
              <w:jc w:val="right"/>
            </w:pPr>
            <w:r>
              <w:t xml:space="preserve"> </w:t>
            </w:r>
          </w:p>
        </w:tc>
        <w:tc>
          <w:tcPr>
            <w:tcW w:w="1281" w:type="dxa"/>
          </w:tcPr>
          <w:p w:rsidR="00000000" w:rsidRDefault="00823DBD">
            <w:pPr>
              <w:jc w:val="right"/>
            </w:pPr>
            <w:r>
              <w:t>50</w:t>
            </w:r>
          </w:p>
        </w:tc>
        <w:tc>
          <w:tcPr>
            <w:tcW w:w="3409" w:type="dxa"/>
          </w:tcPr>
          <w:p w:rsidR="00000000" w:rsidRDefault="00823DBD">
            <w:pPr>
              <w:jc w:val="right"/>
            </w:pPr>
            <w:r>
              <w:t>Property ownership</w:t>
            </w:r>
          </w:p>
        </w:tc>
        <w:tc>
          <w:tcPr>
            <w:tcW w:w="1281" w:type="dxa"/>
          </w:tcPr>
          <w:p w:rsidR="00000000" w:rsidRDefault="00823DBD">
            <w:pPr>
              <w:jc w:val="right"/>
            </w:pPr>
            <w:r>
              <w:t>30 June</w:t>
            </w:r>
          </w:p>
        </w:tc>
      </w:tr>
      <w:tr w:rsidR="00000000">
        <w:tblPrEx>
          <w:tblCellMar>
            <w:top w:w="0" w:type="dxa"/>
            <w:bottom w:w="0" w:type="dxa"/>
          </w:tblCellMar>
        </w:tblPrEx>
        <w:trPr>
          <w:cantSplit/>
        </w:trPr>
        <w:tc>
          <w:tcPr>
            <w:tcW w:w="4536" w:type="dxa"/>
          </w:tcPr>
          <w:p w:rsidR="00000000" w:rsidRDefault="00823DBD">
            <w:r>
              <w:t>QIC Coles Myer No. 1 Property Trust</w:t>
            </w:r>
          </w:p>
        </w:tc>
        <w:tc>
          <w:tcPr>
            <w:tcW w:w="1281" w:type="dxa"/>
          </w:tcPr>
          <w:p w:rsidR="00000000" w:rsidRDefault="00823DBD">
            <w:pPr>
              <w:jc w:val="right"/>
            </w:pPr>
            <w:r>
              <w:t xml:space="preserve"> </w:t>
            </w:r>
          </w:p>
        </w:tc>
        <w:tc>
          <w:tcPr>
            <w:tcW w:w="1281" w:type="dxa"/>
          </w:tcPr>
          <w:p w:rsidR="00000000" w:rsidRDefault="00823DBD">
            <w:pPr>
              <w:jc w:val="right"/>
            </w:pPr>
            <w:r>
              <w:t>26.8</w:t>
            </w:r>
          </w:p>
        </w:tc>
        <w:tc>
          <w:tcPr>
            <w:tcW w:w="1281" w:type="dxa"/>
          </w:tcPr>
          <w:p w:rsidR="00000000" w:rsidRDefault="00823DBD">
            <w:pPr>
              <w:jc w:val="right"/>
            </w:pPr>
            <w:r>
              <w:t xml:space="preserve"> </w:t>
            </w:r>
          </w:p>
        </w:tc>
        <w:tc>
          <w:tcPr>
            <w:tcW w:w="1281" w:type="dxa"/>
          </w:tcPr>
          <w:p w:rsidR="00000000" w:rsidRDefault="00823DBD">
            <w:pPr>
              <w:jc w:val="right"/>
            </w:pPr>
            <w:r>
              <w:t>50</w:t>
            </w:r>
          </w:p>
        </w:tc>
        <w:tc>
          <w:tcPr>
            <w:tcW w:w="3409" w:type="dxa"/>
          </w:tcPr>
          <w:p w:rsidR="00000000" w:rsidRDefault="00823DBD">
            <w:pPr>
              <w:jc w:val="right"/>
            </w:pPr>
            <w:r>
              <w:t>Property ownership and development</w:t>
            </w:r>
          </w:p>
        </w:tc>
        <w:tc>
          <w:tcPr>
            <w:tcW w:w="1281" w:type="dxa"/>
          </w:tcPr>
          <w:p w:rsidR="00000000" w:rsidRDefault="00823DBD">
            <w:pPr>
              <w:jc w:val="right"/>
            </w:pPr>
            <w:r>
              <w:t>30 June</w:t>
            </w:r>
          </w:p>
        </w:tc>
      </w:tr>
      <w:tr w:rsidR="00000000">
        <w:tblPrEx>
          <w:tblCellMar>
            <w:top w:w="0" w:type="dxa"/>
            <w:bottom w:w="0" w:type="dxa"/>
          </w:tblCellMar>
        </w:tblPrEx>
        <w:trPr>
          <w:cantSplit/>
        </w:trPr>
        <w:tc>
          <w:tcPr>
            <w:tcW w:w="4536" w:type="dxa"/>
          </w:tcPr>
          <w:p w:rsidR="00000000" w:rsidRDefault="00823DBD">
            <w:r>
              <w:t xml:space="preserve"> </w:t>
            </w:r>
          </w:p>
        </w:tc>
        <w:tc>
          <w:tcPr>
            <w:tcW w:w="1281" w:type="dxa"/>
          </w:tcPr>
          <w:p w:rsidR="00000000" w:rsidRDefault="00823DBD">
            <w:pPr>
              <w:jc w:val="right"/>
            </w:pPr>
            <w:r>
              <w:t xml:space="preserve"> </w:t>
            </w:r>
          </w:p>
        </w:tc>
        <w:tc>
          <w:tcPr>
            <w:tcW w:w="1281" w:type="dxa"/>
          </w:tcPr>
          <w:p w:rsidR="00000000" w:rsidRDefault="00823DBD">
            <w:pPr>
              <w:jc w:val="right"/>
            </w:pPr>
            <w:r>
              <w:t>175.7</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3409"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rPr>
                <w:b/>
              </w:rPr>
              <w:t>Partnerships, at valuation</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3409"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Elizabeth City Centre</w:t>
            </w:r>
          </w:p>
        </w:tc>
        <w:tc>
          <w:tcPr>
            <w:tcW w:w="1281" w:type="dxa"/>
          </w:tcPr>
          <w:p w:rsidR="00000000" w:rsidRDefault="00823DBD">
            <w:pPr>
              <w:jc w:val="right"/>
            </w:pPr>
            <w:r>
              <w:rPr>
                <w:b/>
              </w:rPr>
              <w:t>17.3</w:t>
            </w:r>
          </w:p>
        </w:tc>
        <w:tc>
          <w:tcPr>
            <w:tcW w:w="1281" w:type="dxa"/>
          </w:tcPr>
          <w:p w:rsidR="00000000" w:rsidRDefault="00823DBD">
            <w:pPr>
              <w:jc w:val="right"/>
            </w:pPr>
            <w:r>
              <w:t>24.8</w:t>
            </w:r>
          </w:p>
        </w:tc>
        <w:tc>
          <w:tcPr>
            <w:tcW w:w="1281" w:type="dxa"/>
          </w:tcPr>
          <w:p w:rsidR="00000000" w:rsidRDefault="00823DBD">
            <w:pPr>
              <w:jc w:val="right"/>
            </w:pPr>
            <w:r>
              <w:rPr>
                <w:b/>
              </w:rPr>
              <w:t>50</w:t>
            </w:r>
          </w:p>
        </w:tc>
        <w:tc>
          <w:tcPr>
            <w:tcW w:w="1281" w:type="dxa"/>
          </w:tcPr>
          <w:p w:rsidR="00000000" w:rsidRDefault="00823DBD">
            <w:pPr>
              <w:jc w:val="right"/>
            </w:pPr>
            <w:r>
              <w:t>50</w:t>
            </w:r>
          </w:p>
        </w:tc>
        <w:tc>
          <w:tcPr>
            <w:tcW w:w="3409" w:type="dxa"/>
          </w:tcPr>
          <w:p w:rsidR="00000000" w:rsidRDefault="00823DBD">
            <w:pPr>
              <w:jc w:val="right"/>
            </w:pPr>
            <w:r>
              <w:t>Property ownership</w:t>
            </w:r>
          </w:p>
        </w:tc>
        <w:tc>
          <w:tcPr>
            <w:tcW w:w="1281" w:type="dxa"/>
          </w:tcPr>
          <w:p w:rsidR="00000000" w:rsidRDefault="00823DBD">
            <w:pPr>
              <w:jc w:val="right"/>
            </w:pPr>
            <w:r>
              <w:t>30 June</w:t>
            </w:r>
          </w:p>
        </w:tc>
      </w:tr>
      <w:tr w:rsidR="00000000">
        <w:tblPrEx>
          <w:tblCellMar>
            <w:top w:w="0" w:type="dxa"/>
            <w:bottom w:w="0" w:type="dxa"/>
          </w:tblCellMar>
        </w:tblPrEx>
        <w:trPr>
          <w:cantSplit/>
        </w:trPr>
        <w:tc>
          <w:tcPr>
            <w:tcW w:w="4536" w:type="dxa"/>
          </w:tcPr>
          <w:p w:rsidR="00000000" w:rsidRDefault="00823DBD">
            <w:r>
              <w:t>Hoppers Crossing D.C.</w:t>
            </w:r>
          </w:p>
        </w:tc>
        <w:tc>
          <w:tcPr>
            <w:tcW w:w="1281" w:type="dxa"/>
          </w:tcPr>
          <w:p w:rsidR="00000000" w:rsidRDefault="00823DBD">
            <w:pPr>
              <w:jc w:val="right"/>
            </w:pPr>
            <w:r>
              <w:rPr>
                <w:b/>
              </w:rPr>
              <w:t>5.5</w:t>
            </w:r>
          </w:p>
        </w:tc>
        <w:tc>
          <w:tcPr>
            <w:tcW w:w="1281" w:type="dxa"/>
          </w:tcPr>
          <w:p w:rsidR="00000000" w:rsidRDefault="00823DBD">
            <w:pPr>
              <w:jc w:val="right"/>
            </w:pPr>
            <w:r>
              <w:t>3.7</w:t>
            </w:r>
          </w:p>
        </w:tc>
        <w:tc>
          <w:tcPr>
            <w:tcW w:w="1281" w:type="dxa"/>
          </w:tcPr>
          <w:p w:rsidR="00000000" w:rsidRDefault="00823DBD">
            <w:pPr>
              <w:jc w:val="right"/>
            </w:pPr>
            <w:r>
              <w:rPr>
                <w:b/>
              </w:rPr>
              <w:t>50</w:t>
            </w:r>
          </w:p>
        </w:tc>
        <w:tc>
          <w:tcPr>
            <w:tcW w:w="1281" w:type="dxa"/>
          </w:tcPr>
          <w:p w:rsidR="00000000" w:rsidRDefault="00823DBD">
            <w:pPr>
              <w:jc w:val="right"/>
            </w:pPr>
            <w:r>
              <w:t>50</w:t>
            </w:r>
          </w:p>
        </w:tc>
        <w:tc>
          <w:tcPr>
            <w:tcW w:w="3409" w:type="dxa"/>
          </w:tcPr>
          <w:p w:rsidR="00000000" w:rsidRDefault="00823DBD">
            <w:pPr>
              <w:jc w:val="right"/>
            </w:pPr>
            <w:r>
              <w:t>Property ownership</w:t>
            </w:r>
          </w:p>
        </w:tc>
        <w:tc>
          <w:tcPr>
            <w:tcW w:w="1281" w:type="dxa"/>
          </w:tcPr>
          <w:p w:rsidR="00000000" w:rsidRDefault="00823DBD">
            <w:pPr>
              <w:jc w:val="right"/>
            </w:pPr>
            <w:r>
              <w:t>30 June</w:t>
            </w:r>
          </w:p>
        </w:tc>
      </w:tr>
      <w:tr w:rsidR="00000000">
        <w:tblPrEx>
          <w:tblCellMar>
            <w:top w:w="0" w:type="dxa"/>
            <w:bottom w:w="0" w:type="dxa"/>
          </w:tblCellMar>
        </w:tblPrEx>
        <w:trPr>
          <w:cantSplit/>
        </w:trPr>
        <w:tc>
          <w:tcPr>
            <w:tcW w:w="4536" w:type="dxa"/>
          </w:tcPr>
          <w:p w:rsidR="00000000" w:rsidRDefault="00823DBD">
            <w:r>
              <w:t xml:space="preserve"> </w:t>
            </w:r>
          </w:p>
        </w:tc>
        <w:tc>
          <w:tcPr>
            <w:tcW w:w="1281" w:type="dxa"/>
          </w:tcPr>
          <w:p w:rsidR="00000000" w:rsidRDefault="00823DBD">
            <w:pPr>
              <w:jc w:val="right"/>
            </w:pPr>
            <w:r>
              <w:rPr>
                <w:b/>
              </w:rPr>
              <w:t>22.8</w:t>
            </w:r>
          </w:p>
        </w:tc>
        <w:tc>
          <w:tcPr>
            <w:tcW w:w="1281" w:type="dxa"/>
          </w:tcPr>
          <w:p w:rsidR="00000000" w:rsidRDefault="00823DBD">
            <w:pPr>
              <w:jc w:val="right"/>
            </w:pPr>
            <w:r>
              <w:t>28.5</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3409"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rPr>
                <w:b/>
              </w:rPr>
              <w:t>Partnership, at cost</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3409"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Market Street Development</w:t>
            </w:r>
          </w:p>
        </w:tc>
        <w:tc>
          <w:tcPr>
            <w:tcW w:w="1281" w:type="dxa"/>
          </w:tcPr>
          <w:p w:rsidR="00000000" w:rsidRDefault="00823DBD">
            <w:pPr>
              <w:jc w:val="right"/>
            </w:pPr>
            <w:r>
              <w:rPr>
                <w:b/>
              </w:rPr>
              <w:t>27.6</w:t>
            </w:r>
          </w:p>
        </w:tc>
        <w:tc>
          <w:tcPr>
            <w:tcW w:w="1281" w:type="dxa"/>
          </w:tcPr>
          <w:p w:rsidR="00000000" w:rsidRDefault="00823DBD">
            <w:pPr>
              <w:jc w:val="right"/>
            </w:pPr>
            <w:r>
              <w:t>26.1</w:t>
            </w:r>
          </w:p>
        </w:tc>
        <w:tc>
          <w:tcPr>
            <w:tcW w:w="1281" w:type="dxa"/>
          </w:tcPr>
          <w:p w:rsidR="00000000" w:rsidRDefault="00823DBD">
            <w:pPr>
              <w:jc w:val="right"/>
            </w:pPr>
            <w:r>
              <w:rPr>
                <w:b/>
              </w:rPr>
              <w:t>50</w:t>
            </w:r>
          </w:p>
        </w:tc>
        <w:tc>
          <w:tcPr>
            <w:tcW w:w="1281" w:type="dxa"/>
          </w:tcPr>
          <w:p w:rsidR="00000000" w:rsidRDefault="00823DBD">
            <w:pPr>
              <w:jc w:val="right"/>
            </w:pPr>
            <w:r>
              <w:t>50</w:t>
            </w:r>
          </w:p>
        </w:tc>
        <w:tc>
          <w:tcPr>
            <w:tcW w:w="3409" w:type="dxa"/>
          </w:tcPr>
          <w:p w:rsidR="00000000" w:rsidRDefault="00823DBD">
            <w:pPr>
              <w:jc w:val="right"/>
            </w:pPr>
            <w:r>
              <w:t>Property development</w:t>
            </w:r>
          </w:p>
        </w:tc>
        <w:tc>
          <w:tcPr>
            <w:tcW w:w="1281" w:type="dxa"/>
          </w:tcPr>
          <w:p w:rsidR="00000000" w:rsidRDefault="00823DBD">
            <w:pPr>
              <w:jc w:val="right"/>
            </w:pPr>
            <w:r>
              <w:t>27 July</w:t>
            </w:r>
          </w:p>
        </w:tc>
      </w:tr>
      <w:tr w:rsidR="00000000">
        <w:tblPrEx>
          <w:tblCellMar>
            <w:top w:w="0" w:type="dxa"/>
            <w:bottom w:w="0" w:type="dxa"/>
          </w:tblCellMar>
        </w:tblPrEx>
        <w:trPr>
          <w:cantSplit/>
        </w:trPr>
        <w:tc>
          <w:tcPr>
            <w:tcW w:w="4536" w:type="dxa"/>
          </w:tcPr>
          <w:p w:rsidR="00000000" w:rsidRDefault="00823DBD">
            <w:r>
              <w:t xml:space="preserve"> </w:t>
            </w:r>
          </w:p>
        </w:tc>
        <w:tc>
          <w:tcPr>
            <w:tcW w:w="1281" w:type="dxa"/>
          </w:tcPr>
          <w:p w:rsidR="00000000" w:rsidRDefault="00823DBD">
            <w:pPr>
              <w:jc w:val="right"/>
            </w:pPr>
            <w:r>
              <w:rPr>
                <w:b/>
              </w:rPr>
              <w:t>27.6</w:t>
            </w:r>
          </w:p>
        </w:tc>
        <w:tc>
          <w:tcPr>
            <w:tcW w:w="1281" w:type="dxa"/>
          </w:tcPr>
          <w:p w:rsidR="00000000" w:rsidRDefault="00823DBD">
            <w:pPr>
              <w:jc w:val="right"/>
            </w:pPr>
            <w:r>
              <w:t>26.1</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3409" w:type="dxa"/>
          </w:tcPr>
          <w:p w:rsidR="00000000" w:rsidRDefault="00823DBD">
            <w:pPr>
              <w:jc w:val="right"/>
            </w:pPr>
            <w:r>
              <w:t xml:space="preserve"> </w:t>
            </w:r>
          </w:p>
        </w:tc>
        <w:tc>
          <w:tcPr>
            <w:tcW w:w="1281" w:type="dxa"/>
          </w:tcPr>
          <w:p w:rsidR="00000000" w:rsidRDefault="00823DBD">
            <w:pPr>
              <w:jc w:val="right"/>
            </w:pPr>
            <w:r>
              <w:t xml:space="preserve"> </w:t>
            </w:r>
          </w:p>
        </w:tc>
      </w:tr>
    </w:tbl>
    <w:p w:rsidR="00000000" w:rsidRDefault="00823DBD"/>
    <w:p w:rsidR="00000000" w:rsidRDefault="00823DBD">
      <w:pPr>
        <w:rPr>
          <w:i/>
        </w:rPr>
      </w:pPr>
      <w:r>
        <w:t>In addition to the above, the CML Group has a $100 investment (representing a one-third interest) in the Fly Buys partnership.</w:t>
      </w:r>
    </w:p>
    <w:p w:rsidR="00000000" w:rsidRDefault="00823DBD"/>
    <w:p w:rsidR="00000000" w:rsidRDefault="00823DBD">
      <w:r>
        <w:t>* This trust in turn held a 50% interest in the ISPT Coles Myer (Eastgate) Property Trust (No 1), thus giving the CML Group a beneficial interest of 25%.</w:t>
      </w:r>
    </w:p>
    <w:p w:rsidR="00000000" w:rsidRDefault="00823DBD"/>
    <w:p w:rsidR="00000000" w:rsidRDefault="00823DBD">
      <w:r>
        <w:t>** This trust in turn held a 50% interest in the ISPT Coles Myer (Forster) Property Trust (No 1), thus giving the CML Group a beneficial interest of 25%.</w:t>
      </w:r>
    </w:p>
    <w:p w:rsidR="00000000" w:rsidRDefault="00823DBD"/>
    <w:p w:rsidR="00000000" w:rsidRDefault="00823DBD"/>
    <w:p w:rsidR="00000000" w:rsidRDefault="00823DBD">
      <w:pPr>
        <w:rPr>
          <w:b/>
        </w:rPr>
      </w:pPr>
      <w:r>
        <w:rPr>
          <w:b/>
        </w:rPr>
        <w:t>27. EMPLOYEE SHARE PLAN</w:t>
      </w:r>
    </w:p>
    <w:p w:rsidR="00000000" w:rsidRDefault="00823DBD"/>
    <w:p w:rsidR="00000000" w:rsidRDefault="00823DBD">
      <w:r>
        <w:t>At the 1993 Annual General Meeting, shareholders approved the establishment of a general employee share plan, the Coles Myer Employee Share Plan ("the Plan"), and the Coles Myer Employee Share Plan Trust ("the Trust"). The trustee of the Trust, which acts as Plan Manager of the Plan, acquires CML ordinary shares ("shares") and then invites eligible employees to purchase them. At CML’s discretion employees who have worked continuously for the CML Group for 12 months full-time, 12 months part-time, or 24 m</w:t>
      </w:r>
      <w:r>
        <w:t xml:space="preserve">onths as a casual, are eligible to purchase shares on the following basis: </w:t>
      </w:r>
    </w:p>
    <w:p w:rsidR="00000000" w:rsidRDefault="00823DBD"/>
    <w:p w:rsidR="00000000" w:rsidRDefault="00823DBD">
      <w:pPr>
        <w:pStyle w:val="HangIndent0"/>
      </w:pPr>
      <w:r>
        <w:t>*</w:t>
      </w:r>
      <w:r>
        <w:tab/>
        <w:t xml:space="preserve">Shares are purchased from the Plan Manager at the average cost of the shares available for sale or such price as determined by the Plan Manager. </w:t>
      </w:r>
    </w:p>
    <w:p w:rsidR="00000000" w:rsidRDefault="00823DBD">
      <w:pPr>
        <w:pStyle w:val="HangIndent0"/>
      </w:pPr>
      <w:r>
        <w:t>*</w:t>
      </w:r>
      <w:r>
        <w:tab/>
        <w:t xml:space="preserve">Employees pay for the shares by applying dividends on the shares and making voluntary payments. </w:t>
      </w:r>
    </w:p>
    <w:p w:rsidR="00000000" w:rsidRDefault="00823DBD">
      <w:pPr>
        <w:pStyle w:val="HangIndent0"/>
      </w:pPr>
      <w:r>
        <w:t>*</w:t>
      </w:r>
      <w:r>
        <w:tab/>
        <w:t xml:space="preserve">No interest is charged on the outstanding purchase price. </w:t>
      </w:r>
    </w:p>
    <w:p w:rsidR="00000000" w:rsidRDefault="00823DBD">
      <w:pPr>
        <w:pStyle w:val="HangIndent0"/>
      </w:pPr>
      <w:r>
        <w:t>*</w:t>
      </w:r>
      <w:r>
        <w:tab/>
        <w:t>Employees who leave the CML Group within three years of acquiring shares under the Plan will generally forfeit their sha</w:t>
      </w:r>
      <w:r>
        <w:t xml:space="preserve">reholding. </w:t>
      </w:r>
    </w:p>
    <w:p w:rsidR="00000000" w:rsidRDefault="00823DBD">
      <w:pPr>
        <w:pStyle w:val="HangIndent0"/>
      </w:pPr>
      <w:r>
        <w:t>*</w:t>
      </w:r>
      <w:r>
        <w:tab/>
        <w:t xml:space="preserve">A maximum of 20 years is allowed for the purchase price to be paid in full. </w:t>
      </w:r>
    </w:p>
    <w:p w:rsidR="00000000" w:rsidRDefault="00823DBD"/>
    <w:p w:rsidR="00000000" w:rsidRDefault="00823DBD">
      <w:r>
        <w:t>The number of shares offered to each employee will depend on the employee’s position and performance within the CML Group.</w:t>
      </w:r>
    </w:p>
    <w:p w:rsidR="00000000" w:rsidRDefault="00823DBD"/>
    <w:p w:rsidR="00000000" w:rsidRDefault="00823DBD">
      <w:r>
        <w:t>To date, the following share issues have been made:</w:t>
      </w:r>
    </w:p>
    <w:p w:rsidR="00000000" w:rsidRDefault="00823DBD"/>
    <w:tbl>
      <w:tblPr>
        <w:tblW w:w="0" w:type="auto"/>
        <w:tblLayout w:type="fixed"/>
        <w:tblCellMar>
          <w:left w:w="28" w:type="dxa"/>
          <w:right w:w="28" w:type="dxa"/>
        </w:tblCellMar>
        <w:tblLook w:val="0000"/>
      </w:tblPr>
      <w:tblGrid>
        <w:gridCol w:w="1729"/>
        <w:gridCol w:w="879"/>
        <w:gridCol w:w="1418"/>
        <w:gridCol w:w="1418"/>
        <w:gridCol w:w="1418"/>
        <w:gridCol w:w="1418"/>
        <w:gridCol w:w="1418"/>
        <w:gridCol w:w="1418"/>
      </w:tblGrid>
      <w:tr w:rsidR="00000000">
        <w:tblPrEx>
          <w:tblCellMar>
            <w:top w:w="0" w:type="dxa"/>
            <w:bottom w:w="0" w:type="dxa"/>
          </w:tblCellMar>
        </w:tblPrEx>
        <w:trPr>
          <w:cantSplit/>
        </w:trPr>
        <w:tc>
          <w:tcPr>
            <w:tcW w:w="1729" w:type="dxa"/>
          </w:tcPr>
          <w:p w:rsidR="00000000" w:rsidRDefault="00823DBD"/>
        </w:tc>
        <w:tc>
          <w:tcPr>
            <w:tcW w:w="879" w:type="dxa"/>
          </w:tcPr>
          <w:p w:rsidR="00000000" w:rsidRDefault="00823DBD">
            <w:pPr>
              <w:jc w:val="center"/>
            </w:pPr>
          </w:p>
        </w:tc>
        <w:tc>
          <w:tcPr>
            <w:tcW w:w="1418" w:type="dxa"/>
          </w:tcPr>
          <w:p w:rsidR="00000000" w:rsidRDefault="00823DBD">
            <w:pPr>
              <w:jc w:val="right"/>
            </w:pPr>
            <w:r>
              <w:rPr>
                <w:b/>
              </w:rPr>
              <w:t>No. of shares</w:t>
            </w:r>
          </w:p>
        </w:tc>
        <w:tc>
          <w:tcPr>
            <w:tcW w:w="2836" w:type="dxa"/>
            <w:gridSpan w:val="2"/>
          </w:tcPr>
          <w:p w:rsidR="00000000" w:rsidRDefault="00823DBD">
            <w:pPr>
              <w:jc w:val="center"/>
            </w:pPr>
            <w:r>
              <w:rPr>
                <w:b/>
              </w:rPr>
              <w:t>Total shares issued</w:t>
            </w:r>
          </w:p>
        </w:tc>
        <w:tc>
          <w:tcPr>
            <w:tcW w:w="2836" w:type="dxa"/>
            <w:gridSpan w:val="2"/>
          </w:tcPr>
          <w:p w:rsidR="00000000" w:rsidRDefault="00823DBD">
            <w:pPr>
              <w:jc w:val="center"/>
            </w:pPr>
            <w:r>
              <w:rPr>
                <w:b/>
              </w:rPr>
              <w:t>No. of employees</w:t>
            </w:r>
          </w:p>
        </w:tc>
        <w:tc>
          <w:tcPr>
            <w:tcW w:w="1418" w:type="dxa"/>
          </w:tcPr>
          <w:p w:rsidR="00000000" w:rsidRDefault="00823DBD">
            <w:pPr>
              <w:jc w:val="right"/>
            </w:pPr>
            <w:r>
              <w:rPr>
                <w:b/>
              </w:rPr>
              <w:t>Price</w:t>
            </w:r>
          </w:p>
        </w:tc>
      </w:tr>
      <w:tr w:rsidR="00000000">
        <w:tblPrEx>
          <w:tblCellMar>
            <w:top w:w="0" w:type="dxa"/>
            <w:bottom w:w="0" w:type="dxa"/>
          </w:tblCellMar>
        </w:tblPrEx>
        <w:trPr>
          <w:cantSplit/>
        </w:trPr>
        <w:tc>
          <w:tcPr>
            <w:tcW w:w="1729" w:type="dxa"/>
          </w:tcPr>
          <w:p w:rsidR="00000000" w:rsidRDefault="00823DBD">
            <w:pPr>
              <w:rPr>
                <w:b/>
              </w:rPr>
            </w:pPr>
          </w:p>
        </w:tc>
        <w:tc>
          <w:tcPr>
            <w:tcW w:w="879" w:type="dxa"/>
          </w:tcPr>
          <w:p w:rsidR="00000000" w:rsidRDefault="00823DBD">
            <w:pPr>
              <w:jc w:val="center"/>
              <w:rPr>
                <w:b/>
              </w:rPr>
            </w:pPr>
          </w:p>
        </w:tc>
        <w:tc>
          <w:tcPr>
            <w:tcW w:w="1418" w:type="dxa"/>
          </w:tcPr>
          <w:p w:rsidR="00000000" w:rsidRDefault="00823DBD">
            <w:pPr>
              <w:jc w:val="right"/>
              <w:rPr>
                <w:b/>
              </w:rPr>
            </w:pPr>
            <w:r>
              <w:rPr>
                <w:b/>
              </w:rPr>
              <w:t>offered per</w:t>
            </w:r>
          </w:p>
        </w:tc>
        <w:tc>
          <w:tcPr>
            <w:tcW w:w="1418" w:type="dxa"/>
          </w:tcPr>
          <w:p w:rsidR="00000000" w:rsidRDefault="00823DBD">
            <w:pPr>
              <w:jc w:val="right"/>
              <w:rPr>
                <w:b/>
              </w:rPr>
            </w:pPr>
          </w:p>
        </w:tc>
        <w:tc>
          <w:tcPr>
            <w:tcW w:w="1418" w:type="dxa"/>
          </w:tcPr>
          <w:p w:rsidR="00000000" w:rsidRDefault="00823DBD">
            <w:pPr>
              <w:jc w:val="right"/>
              <w:rPr>
                <w:b/>
              </w:rPr>
            </w:pPr>
          </w:p>
        </w:tc>
        <w:tc>
          <w:tcPr>
            <w:tcW w:w="1418" w:type="dxa"/>
          </w:tcPr>
          <w:p w:rsidR="00000000" w:rsidRDefault="00823DBD">
            <w:pPr>
              <w:jc w:val="right"/>
              <w:rPr>
                <w:b/>
              </w:rPr>
            </w:pPr>
          </w:p>
        </w:tc>
        <w:tc>
          <w:tcPr>
            <w:tcW w:w="1418" w:type="dxa"/>
          </w:tcPr>
          <w:p w:rsidR="00000000" w:rsidRDefault="00823DBD">
            <w:pPr>
              <w:jc w:val="right"/>
              <w:rPr>
                <w:b/>
              </w:rPr>
            </w:pPr>
          </w:p>
        </w:tc>
        <w:tc>
          <w:tcPr>
            <w:tcW w:w="1418" w:type="dxa"/>
          </w:tcPr>
          <w:p w:rsidR="00000000" w:rsidRDefault="00823DBD">
            <w:pPr>
              <w:jc w:val="right"/>
              <w:rPr>
                <w:b/>
              </w:rPr>
            </w:pPr>
          </w:p>
        </w:tc>
      </w:tr>
      <w:tr w:rsidR="00000000">
        <w:tblPrEx>
          <w:tblCellMar>
            <w:top w:w="0" w:type="dxa"/>
            <w:bottom w:w="0" w:type="dxa"/>
          </w:tblCellMar>
        </w:tblPrEx>
        <w:trPr>
          <w:cantSplit/>
          <w:hidden/>
        </w:trPr>
        <w:tc>
          <w:tcPr>
            <w:tcW w:w="1729" w:type="dxa"/>
            <w:tcBorders>
              <w:bottom w:val="single" w:sz="18" w:space="0" w:color="auto"/>
            </w:tcBorders>
          </w:tcPr>
          <w:p w:rsidR="00000000" w:rsidRDefault="00823DBD">
            <w:r>
              <w:rPr>
                <w:b/>
                <w:vanish/>
              </w:rPr>
              <w:t>[SULON]</w:t>
            </w:r>
            <w:r>
              <w:rPr>
                <w:b/>
              </w:rPr>
              <w:t>Offer</w:t>
            </w:r>
          </w:p>
        </w:tc>
        <w:tc>
          <w:tcPr>
            <w:tcW w:w="879" w:type="dxa"/>
            <w:tcBorders>
              <w:bottom w:val="single" w:sz="18" w:space="0" w:color="auto"/>
            </w:tcBorders>
          </w:tcPr>
          <w:p w:rsidR="00000000" w:rsidRDefault="00823DBD">
            <w:pPr>
              <w:jc w:val="center"/>
            </w:pPr>
            <w:r>
              <w:rPr>
                <w:b/>
              </w:rPr>
              <w:t>Type</w:t>
            </w:r>
          </w:p>
        </w:tc>
        <w:tc>
          <w:tcPr>
            <w:tcW w:w="1418" w:type="dxa"/>
            <w:tcBorders>
              <w:bottom w:val="single" w:sz="18" w:space="0" w:color="auto"/>
            </w:tcBorders>
          </w:tcPr>
          <w:p w:rsidR="00000000" w:rsidRDefault="00823DBD">
            <w:pPr>
              <w:jc w:val="right"/>
            </w:pPr>
            <w:r>
              <w:rPr>
                <w:b/>
              </w:rPr>
              <w:t>employee</w:t>
            </w:r>
          </w:p>
        </w:tc>
        <w:tc>
          <w:tcPr>
            <w:tcW w:w="1418" w:type="dxa"/>
            <w:tcBorders>
              <w:bottom w:val="single" w:sz="18" w:space="0" w:color="auto"/>
            </w:tcBorders>
          </w:tcPr>
          <w:p w:rsidR="00000000" w:rsidRDefault="00823DBD">
            <w:pPr>
              <w:jc w:val="right"/>
            </w:pPr>
            <w:r>
              <w:rPr>
                <w:b/>
              </w:rPr>
              <w:t>CML Group</w:t>
            </w:r>
          </w:p>
        </w:tc>
        <w:tc>
          <w:tcPr>
            <w:tcW w:w="1418" w:type="dxa"/>
            <w:tcBorders>
              <w:bottom w:val="single" w:sz="18" w:space="0" w:color="auto"/>
            </w:tcBorders>
          </w:tcPr>
          <w:p w:rsidR="00000000" w:rsidRDefault="00823DBD">
            <w:pPr>
              <w:jc w:val="right"/>
            </w:pPr>
            <w:r>
              <w:rPr>
                <w:b/>
              </w:rPr>
              <w:t>CML</w:t>
            </w:r>
          </w:p>
        </w:tc>
        <w:tc>
          <w:tcPr>
            <w:tcW w:w="1418" w:type="dxa"/>
            <w:tcBorders>
              <w:bottom w:val="single" w:sz="18" w:space="0" w:color="auto"/>
            </w:tcBorders>
          </w:tcPr>
          <w:p w:rsidR="00000000" w:rsidRDefault="00823DBD">
            <w:pPr>
              <w:jc w:val="right"/>
            </w:pPr>
            <w:r>
              <w:rPr>
                <w:b/>
              </w:rPr>
              <w:t>CML Group</w:t>
            </w:r>
          </w:p>
        </w:tc>
        <w:tc>
          <w:tcPr>
            <w:tcW w:w="1418" w:type="dxa"/>
            <w:tcBorders>
              <w:bottom w:val="single" w:sz="18" w:space="0" w:color="auto"/>
            </w:tcBorders>
          </w:tcPr>
          <w:p w:rsidR="00000000" w:rsidRDefault="00823DBD">
            <w:pPr>
              <w:jc w:val="right"/>
            </w:pPr>
            <w:r>
              <w:rPr>
                <w:b/>
              </w:rPr>
              <w:t>CML</w:t>
            </w:r>
          </w:p>
        </w:tc>
        <w:tc>
          <w:tcPr>
            <w:tcW w:w="1418" w:type="dxa"/>
            <w:tcBorders>
              <w:bottom w:val="single" w:sz="18" w:space="0" w:color="auto"/>
            </w:tcBorders>
          </w:tcPr>
          <w:p w:rsidR="00000000" w:rsidRDefault="00823DBD">
            <w:pPr>
              <w:jc w:val="right"/>
            </w:pPr>
            <w:r>
              <w:rPr>
                <w:b/>
              </w:rPr>
              <w:t>$</w:t>
            </w:r>
          </w:p>
        </w:tc>
      </w:tr>
      <w:tr w:rsidR="00000000">
        <w:tblPrEx>
          <w:tblCellMar>
            <w:top w:w="0" w:type="dxa"/>
            <w:bottom w:w="0" w:type="dxa"/>
          </w:tblCellMar>
        </w:tblPrEx>
        <w:trPr>
          <w:cantSplit/>
        </w:trPr>
        <w:tc>
          <w:tcPr>
            <w:tcW w:w="1729" w:type="dxa"/>
          </w:tcPr>
          <w:p w:rsidR="00000000" w:rsidRDefault="00823DBD">
            <w:r>
              <w:t>1. March 1994</w:t>
            </w:r>
          </w:p>
        </w:tc>
        <w:tc>
          <w:tcPr>
            <w:tcW w:w="879" w:type="dxa"/>
          </w:tcPr>
          <w:p w:rsidR="00000000" w:rsidRDefault="00823DBD">
            <w:pPr>
              <w:jc w:val="center"/>
            </w:pPr>
            <w:r>
              <w:t>G</w:t>
            </w:r>
          </w:p>
        </w:tc>
        <w:tc>
          <w:tcPr>
            <w:tcW w:w="1418" w:type="dxa"/>
          </w:tcPr>
          <w:p w:rsidR="00000000" w:rsidRDefault="00823DBD">
            <w:pPr>
              <w:jc w:val="right"/>
            </w:pPr>
            <w:r>
              <w:t>200 to 2,500</w:t>
            </w:r>
          </w:p>
        </w:tc>
        <w:tc>
          <w:tcPr>
            <w:tcW w:w="1418" w:type="dxa"/>
          </w:tcPr>
          <w:p w:rsidR="00000000" w:rsidRDefault="00823DBD">
            <w:pPr>
              <w:jc w:val="right"/>
            </w:pPr>
            <w:r>
              <w:t>33,629,350</w:t>
            </w:r>
          </w:p>
        </w:tc>
        <w:tc>
          <w:tcPr>
            <w:tcW w:w="1418" w:type="dxa"/>
          </w:tcPr>
          <w:p w:rsidR="00000000" w:rsidRDefault="00823DBD">
            <w:pPr>
              <w:jc w:val="right"/>
            </w:pPr>
            <w:r>
              <w:t>721,700</w:t>
            </w:r>
          </w:p>
        </w:tc>
        <w:tc>
          <w:tcPr>
            <w:tcW w:w="1418" w:type="dxa"/>
          </w:tcPr>
          <w:p w:rsidR="00000000" w:rsidRDefault="00823DBD">
            <w:pPr>
              <w:jc w:val="right"/>
            </w:pPr>
            <w:r>
              <w:t>56,188</w:t>
            </w:r>
          </w:p>
        </w:tc>
        <w:tc>
          <w:tcPr>
            <w:tcW w:w="1418" w:type="dxa"/>
          </w:tcPr>
          <w:p w:rsidR="00000000" w:rsidRDefault="00823DBD">
            <w:pPr>
              <w:jc w:val="right"/>
            </w:pPr>
            <w:r>
              <w:t>596</w:t>
            </w:r>
          </w:p>
        </w:tc>
        <w:tc>
          <w:tcPr>
            <w:tcW w:w="1418" w:type="dxa"/>
          </w:tcPr>
          <w:p w:rsidR="00000000" w:rsidRDefault="00823DBD">
            <w:pPr>
              <w:jc w:val="right"/>
            </w:pPr>
            <w:r>
              <w:t>4.93</w:t>
            </w:r>
          </w:p>
        </w:tc>
      </w:tr>
      <w:tr w:rsidR="00000000">
        <w:tblPrEx>
          <w:tblCellMar>
            <w:top w:w="0" w:type="dxa"/>
            <w:bottom w:w="0" w:type="dxa"/>
          </w:tblCellMar>
        </w:tblPrEx>
        <w:trPr>
          <w:cantSplit/>
        </w:trPr>
        <w:tc>
          <w:tcPr>
            <w:tcW w:w="1729" w:type="dxa"/>
          </w:tcPr>
          <w:p w:rsidR="00000000" w:rsidRDefault="00823DBD">
            <w:r>
              <w:t>2. June 1995</w:t>
            </w:r>
          </w:p>
        </w:tc>
        <w:tc>
          <w:tcPr>
            <w:tcW w:w="879" w:type="dxa"/>
          </w:tcPr>
          <w:p w:rsidR="00000000" w:rsidRDefault="00823DBD">
            <w:pPr>
              <w:jc w:val="center"/>
            </w:pPr>
            <w:r>
              <w:t>P</w:t>
            </w:r>
          </w:p>
        </w:tc>
        <w:tc>
          <w:tcPr>
            <w:tcW w:w="1418" w:type="dxa"/>
          </w:tcPr>
          <w:p w:rsidR="00000000" w:rsidRDefault="00823DBD">
            <w:pPr>
              <w:jc w:val="right"/>
            </w:pPr>
            <w:r>
              <w:t>50 to 2,000</w:t>
            </w:r>
          </w:p>
        </w:tc>
        <w:tc>
          <w:tcPr>
            <w:tcW w:w="1418" w:type="dxa"/>
          </w:tcPr>
          <w:p w:rsidR="00000000" w:rsidRDefault="00823DBD">
            <w:pPr>
              <w:jc w:val="right"/>
            </w:pPr>
            <w:r>
              <w:t>836,450</w:t>
            </w:r>
          </w:p>
        </w:tc>
        <w:tc>
          <w:tcPr>
            <w:tcW w:w="1418" w:type="dxa"/>
          </w:tcPr>
          <w:p w:rsidR="00000000" w:rsidRDefault="00823DBD">
            <w:pPr>
              <w:jc w:val="right"/>
            </w:pPr>
            <w:r>
              <w:t>9,200</w:t>
            </w:r>
          </w:p>
        </w:tc>
        <w:tc>
          <w:tcPr>
            <w:tcW w:w="1418" w:type="dxa"/>
          </w:tcPr>
          <w:p w:rsidR="00000000" w:rsidRDefault="00823DBD">
            <w:pPr>
              <w:jc w:val="right"/>
            </w:pPr>
            <w:r>
              <w:t>4,699</w:t>
            </w:r>
          </w:p>
        </w:tc>
        <w:tc>
          <w:tcPr>
            <w:tcW w:w="1418" w:type="dxa"/>
          </w:tcPr>
          <w:p w:rsidR="00000000" w:rsidRDefault="00823DBD">
            <w:pPr>
              <w:jc w:val="right"/>
            </w:pPr>
            <w:r>
              <w:t>45</w:t>
            </w:r>
          </w:p>
        </w:tc>
        <w:tc>
          <w:tcPr>
            <w:tcW w:w="1418" w:type="dxa"/>
          </w:tcPr>
          <w:p w:rsidR="00000000" w:rsidRDefault="00823DBD">
            <w:pPr>
              <w:jc w:val="right"/>
            </w:pPr>
            <w:r>
              <w:t>4.78</w:t>
            </w:r>
          </w:p>
        </w:tc>
      </w:tr>
      <w:tr w:rsidR="00000000">
        <w:tblPrEx>
          <w:tblCellMar>
            <w:top w:w="0" w:type="dxa"/>
            <w:bottom w:w="0" w:type="dxa"/>
          </w:tblCellMar>
        </w:tblPrEx>
        <w:trPr>
          <w:cantSplit/>
        </w:trPr>
        <w:tc>
          <w:tcPr>
            <w:tcW w:w="1729" w:type="dxa"/>
          </w:tcPr>
          <w:p w:rsidR="00000000" w:rsidRDefault="00823DBD">
            <w:r>
              <w:t>3. January 1996</w:t>
            </w:r>
          </w:p>
        </w:tc>
        <w:tc>
          <w:tcPr>
            <w:tcW w:w="879" w:type="dxa"/>
          </w:tcPr>
          <w:p w:rsidR="00000000" w:rsidRDefault="00823DBD">
            <w:pPr>
              <w:jc w:val="center"/>
            </w:pPr>
            <w:r>
              <w:t>P</w:t>
            </w:r>
          </w:p>
        </w:tc>
        <w:tc>
          <w:tcPr>
            <w:tcW w:w="1418" w:type="dxa"/>
          </w:tcPr>
          <w:p w:rsidR="00000000" w:rsidRDefault="00823DBD">
            <w:pPr>
              <w:jc w:val="right"/>
            </w:pPr>
            <w:r>
              <w:t>50 to 2,500</w:t>
            </w:r>
          </w:p>
        </w:tc>
        <w:tc>
          <w:tcPr>
            <w:tcW w:w="1418" w:type="dxa"/>
          </w:tcPr>
          <w:p w:rsidR="00000000" w:rsidRDefault="00823DBD">
            <w:pPr>
              <w:jc w:val="right"/>
            </w:pPr>
            <w:r>
              <w:t>913,650</w:t>
            </w:r>
          </w:p>
        </w:tc>
        <w:tc>
          <w:tcPr>
            <w:tcW w:w="1418" w:type="dxa"/>
          </w:tcPr>
          <w:p w:rsidR="00000000" w:rsidRDefault="00823DBD">
            <w:pPr>
              <w:jc w:val="right"/>
            </w:pPr>
            <w:r>
              <w:t>26,350</w:t>
            </w:r>
          </w:p>
        </w:tc>
        <w:tc>
          <w:tcPr>
            <w:tcW w:w="1418" w:type="dxa"/>
          </w:tcPr>
          <w:p w:rsidR="00000000" w:rsidRDefault="00823DBD">
            <w:pPr>
              <w:jc w:val="right"/>
            </w:pPr>
            <w:r>
              <w:t>4,498</w:t>
            </w:r>
          </w:p>
        </w:tc>
        <w:tc>
          <w:tcPr>
            <w:tcW w:w="1418" w:type="dxa"/>
          </w:tcPr>
          <w:p w:rsidR="00000000" w:rsidRDefault="00823DBD">
            <w:pPr>
              <w:jc w:val="right"/>
            </w:pPr>
            <w:r>
              <w:t>127</w:t>
            </w:r>
          </w:p>
        </w:tc>
        <w:tc>
          <w:tcPr>
            <w:tcW w:w="1418" w:type="dxa"/>
          </w:tcPr>
          <w:p w:rsidR="00000000" w:rsidRDefault="00823DBD">
            <w:pPr>
              <w:jc w:val="right"/>
            </w:pPr>
            <w:r>
              <w:t>4.54</w:t>
            </w:r>
          </w:p>
        </w:tc>
      </w:tr>
      <w:tr w:rsidR="00000000">
        <w:tblPrEx>
          <w:tblCellMar>
            <w:top w:w="0" w:type="dxa"/>
            <w:bottom w:w="0" w:type="dxa"/>
          </w:tblCellMar>
        </w:tblPrEx>
        <w:trPr>
          <w:cantSplit/>
        </w:trPr>
        <w:tc>
          <w:tcPr>
            <w:tcW w:w="1729" w:type="dxa"/>
          </w:tcPr>
          <w:p w:rsidR="00000000" w:rsidRDefault="00823DBD">
            <w:r>
              <w:t>4. August 1996</w:t>
            </w:r>
          </w:p>
        </w:tc>
        <w:tc>
          <w:tcPr>
            <w:tcW w:w="879" w:type="dxa"/>
          </w:tcPr>
          <w:p w:rsidR="00000000" w:rsidRDefault="00823DBD">
            <w:pPr>
              <w:jc w:val="center"/>
            </w:pPr>
            <w:r>
              <w:t>P</w:t>
            </w:r>
          </w:p>
        </w:tc>
        <w:tc>
          <w:tcPr>
            <w:tcW w:w="1418" w:type="dxa"/>
          </w:tcPr>
          <w:p w:rsidR="00000000" w:rsidRDefault="00823DBD">
            <w:pPr>
              <w:jc w:val="right"/>
            </w:pPr>
            <w:r>
              <w:t>100 to 1,100</w:t>
            </w:r>
          </w:p>
        </w:tc>
        <w:tc>
          <w:tcPr>
            <w:tcW w:w="1418" w:type="dxa"/>
          </w:tcPr>
          <w:p w:rsidR="00000000" w:rsidRDefault="00823DBD">
            <w:pPr>
              <w:jc w:val="right"/>
            </w:pPr>
            <w:r>
              <w:t>632,820</w:t>
            </w:r>
          </w:p>
        </w:tc>
        <w:tc>
          <w:tcPr>
            <w:tcW w:w="1418" w:type="dxa"/>
          </w:tcPr>
          <w:p w:rsidR="00000000" w:rsidRDefault="00823DBD">
            <w:pPr>
              <w:jc w:val="right"/>
            </w:pPr>
            <w:r>
              <w:t xml:space="preserve"> </w:t>
            </w:r>
          </w:p>
        </w:tc>
        <w:tc>
          <w:tcPr>
            <w:tcW w:w="1418" w:type="dxa"/>
          </w:tcPr>
          <w:p w:rsidR="00000000" w:rsidRDefault="00823DBD">
            <w:pPr>
              <w:jc w:val="right"/>
            </w:pPr>
            <w:r>
              <w:t>1,827</w:t>
            </w:r>
          </w:p>
        </w:tc>
        <w:tc>
          <w:tcPr>
            <w:tcW w:w="1418" w:type="dxa"/>
          </w:tcPr>
          <w:p w:rsidR="00000000" w:rsidRDefault="00823DBD">
            <w:pPr>
              <w:jc w:val="right"/>
            </w:pPr>
            <w:r>
              <w:t xml:space="preserve"> </w:t>
            </w:r>
          </w:p>
        </w:tc>
        <w:tc>
          <w:tcPr>
            <w:tcW w:w="1418" w:type="dxa"/>
          </w:tcPr>
          <w:p w:rsidR="00000000" w:rsidRDefault="00823DBD">
            <w:pPr>
              <w:jc w:val="right"/>
            </w:pPr>
            <w:r>
              <w:t>4.61</w:t>
            </w:r>
          </w:p>
        </w:tc>
      </w:tr>
    </w:tbl>
    <w:p w:rsidR="00000000" w:rsidRDefault="00823DBD"/>
    <w:p w:rsidR="00000000" w:rsidRDefault="00823DBD">
      <w:pPr>
        <w:rPr>
          <w:i/>
        </w:rPr>
      </w:pPr>
      <w:r>
        <w:t>G = General issue P = Performance issue Price = Average cost (inclusive of stamp duty and brokerage) of the shares to the Plan Manager.</w:t>
      </w:r>
    </w:p>
    <w:p w:rsidR="00000000" w:rsidRDefault="00823DBD"/>
    <w:p w:rsidR="00000000" w:rsidRDefault="00823DBD">
      <w:r>
        <w:t>At 27 July 1997, CML Group participating employees held a total of 24,197,415 (CML 588,150) (1996 26,612,140, CML 615,550) shares, and the Plan Manager held 16,156,151 (199</w:t>
      </w:r>
      <w:r>
        <w:t>6 14,368,006) shares. The market price at that date was $6.61 (1996 $4.43).</w:t>
      </w:r>
    </w:p>
    <w:p w:rsidR="00000000" w:rsidRDefault="00823DBD"/>
    <w:p w:rsidR="00000000" w:rsidRDefault="00823DBD">
      <w:r>
        <w:t>CML provides interest free finance to the Plan Manager to acquire shares. At 27 July 1997, a loan of $170.3 million (1996 $178.0 million) had been provided to the Plan Manager. Refer note 12.</w:t>
      </w:r>
    </w:p>
    <w:p w:rsidR="00000000" w:rsidRDefault="00823DBD"/>
    <w:p w:rsidR="00000000" w:rsidRDefault="00823DBD"/>
    <w:p w:rsidR="00000000" w:rsidRDefault="00823DBD">
      <w:pPr>
        <w:rPr>
          <w:b/>
        </w:rPr>
      </w:pPr>
      <w:r>
        <w:rPr>
          <w:b/>
        </w:rPr>
        <w:t>28. SUPERANNUATION FUNDS</w:t>
      </w:r>
    </w:p>
    <w:p w:rsidR="00000000" w:rsidRDefault="00823DBD"/>
    <w:p w:rsidR="00000000" w:rsidRDefault="00823DBD">
      <w:r>
        <w:t xml:space="preserve">The CML Group contributes to a number of superannuation funds that have been established to provide benefits for certain employees. </w:t>
      </w:r>
    </w:p>
    <w:p w:rsidR="00000000" w:rsidRDefault="00823DBD"/>
    <w:p w:rsidR="00000000" w:rsidRDefault="00823DBD">
      <w:r>
        <w:t>The principal type of benefit provided by these funds is a lump sum. The</w:t>
      </w:r>
      <w:r>
        <w:t xml:space="preserve"> members and the CML Group make contributions as specified in the rules of the respective funds. </w:t>
      </w:r>
    </w:p>
    <w:p w:rsidR="00000000" w:rsidRDefault="00823DBD"/>
    <w:p w:rsidR="00000000" w:rsidRDefault="00823DBD">
      <w:r>
        <w:t>The CML Group is obliged to ensure that contributions are made to the defined benefit funds at the rate assessed by an actuary, subject to its rights to reduce, suspend or terminate contributions as specified in the relevant trust deeds. The obligation of the CML Group to make contributions to the defined benefit superannuation funds is legally enforceable up to the date on which the CML Group gives notice t</w:t>
      </w:r>
      <w:r>
        <w:t>o suspend or terminate contributions as provided in the trust deeds of the various funds.</w:t>
      </w:r>
    </w:p>
    <w:p w:rsidR="00000000" w:rsidRDefault="00823DBD"/>
    <w:p w:rsidR="00000000" w:rsidRDefault="00823DBD">
      <w:r>
        <w:t xml:space="preserve">In respect of all other superannuation funds, the CML Group is obliged to contribute at fixed rates or amounts as set out in the relevant trust deeds, or in accordance with industrial awards, agreements and relevant legislation. </w:t>
      </w:r>
    </w:p>
    <w:p w:rsidR="00000000" w:rsidRDefault="00823DBD"/>
    <w:p w:rsidR="00000000" w:rsidRDefault="00823DBD">
      <w:r>
        <w:t>The CML Group contributed $127.8 million (1996 $124.0 million) to company sponsored superannuation funds and industry superannuation funds during the year.</w:t>
      </w:r>
    </w:p>
    <w:p w:rsidR="00000000" w:rsidRDefault="00823DBD"/>
    <w:p w:rsidR="00000000" w:rsidRDefault="00823DBD">
      <w:r>
        <w:t>The names of the major defi</w:t>
      </w:r>
      <w:r>
        <w:t xml:space="preserve">ned benefit funds, dates of the last actuarial assessments and the responsible actuaries are: </w:t>
      </w:r>
    </w:p>
    <w:p w:rsidR="00000000" w:rsidRDefault="00823DBD"/>
    <w:p w:rsidR="00000000" w:rsidRDefault="00823DBD">
      <w:pPr>
        <w:pStyle w:val="HangIndent0"/>
      </w:pPr>
      <w:r>
        <w:t>*</w:t>
      </w:r>
      <w:r>
        <w:tab/>
        <w:t xml:space="preserve">Coles Myer Superannuation Fund, as at 1 July 1994, in a report dated 28 April 1995, by Mr. W.E. Walker FIAA of William M. Mercer Pty. Ltd. </w:t>
      </w:r>
    </w:p>
    <w:p w:rsidR="00000000" w:rsidRDefault="00823DBD">
      <w:pPr>
        <w:pStyle w:val="HangIndent0"/>
      </w:pPr>
      <w:r>
        <w:t>*</w:t>
      </w:r>
      <w:r>
        <w:tab/>
        <w:t xml:space="preserve">Coles Myer (1982) Fund, as at 30 June 1995, in a report dated 16 November 1995, by Mr. W.E. Walker FIAA of William M. Mercer Pty. Ltd. </w:t>
      </w:r>
    </w:p>
    <w:p w:rsidR="00000000" w:rsidRDefault="00823DBD"/>
    <w:p w:rsidR="00000000" w:rsidRDefault="00823DBD">
      <w:r>
        <w:t>Subsequent actuarial reviews of the assessments were conducted for the purpose of determining the quantum of CML Group contributio</w:t>
      </w:r>
      <w:r>
        <w:t>ns. A triennial actuarial assessment is currently being conducted for the Coles Myer Superannuation Fund. Actuarial assessments are not required for the other superannuation funds.</w:t>
      </w:r>
    </w:p>
    <w:p w:rsidR="00000000" w:rsidRDefault="00823DBD"/>
    <w:p w:rsidR="00000000" w:rsidRDefault="00823DBD">
      <w:r>
        <w:t xml:space="preserve">At 27 July 1997, the market value of the fund assets available after meeting all other liabilities was sufficient to satisfy all benefits that would have been vested under each defined benefit fund in the event of: </w:t>
      </w:r>
    </w:p>
    <w:p w:rsidR="00000000" w:rsidRDefault="00823DBD"/>
    <w:p w:rsidR="00000000" w:rsidRDefault="00823DBD">
      <w:pPr>
        <w:pStyle w:val="HangIndent0"/>
      </w:pPr>
      <w:r>
        <w:t>*</w:t>
      </w:r>
      <w:r>
        <w:tab/>
        <w:t xml:space="preserve">Termination of the fund; </w:t>
      </w:r>
    </w:p>
    <w:p w:rsidR="00000000" w:rsidRDefault="00823DBD">
      <w:pPr>
        <w:pStyle w:val="HangIndent0"/>
      </w:pPr>
      <w:r>
        <w:t>*</w:t>
      </w:r>
      <w:r>
        <w:tab/>
        <w:t xml:space="preserve">Voluntary termination of the employment of each fund member on the initiative </w:t>
      </w:r>
      <w:r>
        <w:t xml:space="preserve">of that employee; or </w:t>
      </w:r>
    </w:p>
    <w:p w:rsidR="00000000" w:rsidRDefault="00823DBD">
      <w:pPr>
        <w:pStyle w:val="HangIndent0"/>
      </w:pPr>
      <w:r>
        <w:t>*</w:t>
      </w:r>
      <w:r>
        <w:tab/>
        <w:t xml:space="preserve">Compulsory termination of the employment of each member by the CML Group. </w:t>
      </w:r>
    </w:p>
    <w:p w:rsidR="00000000" w:rsidRDefault="00823DBD"/>
    <w:p w:rsidR="00000000" w:rsidRDefault="00823DBD">
      <w:r>
        <w:t>The accrued benefits, the fund assets at net market value, and the vested benefits of each of CML’s defined benefit funds are as follows:</w:t>
      </w:r>
    </w:p>
    <w:p w:rsidR="00000000" w:rsidRDefault="00823DBD"/>
    <w:tbl>
      <w:tblPr>
        <w:tblW w:w="0" w:type="auto"/>
        <w:tblLayout w:type="fixed"/>
        <w:tblCellMar>
          <w:left w:w="28" w:type="dxa"/>
          <w:right w:w="28" w:type="dxa"/>
        </w:tblCellMar>
        <w:tblLook w:val="0000"/>
      </w:tblPr>
      <w:tblGrid>
        <w:gridCol w:w="4536"/>
        <w:gridCol w:w="1281"/>
        <w:gridCol w:w="1281"/>
        <w:gridCol w:w="1281"/>
        <w:gridCol w:w="1281"/>
        <w:gridCol w:w="1281"/>
        <w:gridCol w:w="1281"/>
      </w:tblGrid>
      <w:tr w:rsidR="00000000">
        <w:tblPrEx>
          <w:tblCellMar>
            <w:top w:w="0" w:type="dxa"/>
            <w:bottom w:w="0" w:type="dxa"/>
          </w:tblCellMar>
        </w:tblPrEx>
        <w:trPr>
          <w:cantSplit/>
        </w:trPr>
        <w:tc>
          <w:tcPr>
            <w:tcW w:w="4536" w:type="dxa"/>
          </w:tcPr>
          <w:p w:rsidR="00000000" w:rsidRDefault="00823DBD"/>
        </w:tc>
        <w:tc>
          <w:tcPr>
            <w:tcW w:w="2562" w:type="dxa"/>
            <w:gridSpan w:val="2"/>
          </w:tcPr>
          <w:p w:rsidR="00000000" w:rsidRDefault="00823DBD">
            <w:pPr>
              <w:jc w:val="center"/>
              <w:rPr>
                <w:b/>
              </w:rPr>
            </w:pPr>
            <w:r>
              <w:rPr>
                <w:b/>
              </w:rPr>
              <w:t>Coles Myer</w:t>
            </w:r>
          </w:p>
        </w:tc>
        <w:tc>
          <w:tcPr>
            <w:tcW w:w="2562" w:type="dxa"/>
            <w:gridSpan w:val="2"/>
          </w:tcPr>
          <w:p w:rsidR="00000000" w:rsidRDefault="00823DBD">
            <w:pPr>
              <w:jc w:val="center"/>
              <w:rPr>
                <w:b/>
              </w:rPr>
            </w:pPr>
          </w:p>
        </w:tc>
        <w:tc>
          <w:tcPr>
            <w:tcW w:w="2562" w:type="dxa"/>
            <w:gridSpan w:val="2"/>
          </w:tcPr>
          <w:p w:rsidR="00000000" w:rsidRDefault="00823DBD">
            <w:pPr>
              <w:jc w:val="center"/>
              <w:rPr>
                <w:b/>
              </w:rPr>
            </w:pPr>
          </w:p>
        </w:tc>
      </w:tr>
      <w:tr w:rsidR="00000000">
        <w:tblPrEx>
          <w:tblCellMar>
            <w:top w:w="0" w:type="dxa"/>
            <w:bottom w:w="0" w:type="dxa"/>
          </w:tblCellMar>
        </w:tblPrEx>
        <w:trPr>
          <w:cantSplit/>
        </w:trPr>
        <w:tc>
          <w:tcPr>
            <w:tcW w:w="4536" w:type="dxa"/>
          </w:tcPr>
          <w:p w:rsidR="00000000" w:rsidRDefault="00823DBD"/>
        </w:tc>
        <w:tc>
          <w:tcPr>
            <w:tcW w:w="2562" w:type="dxa"/>
            <w:gridSpan w:val="2"/>
          </w:tcPr>
          <w:p w:rsidR="00000000" w:rsidRDefault="00823DBD">
            <w:pPr>
              <w:jc w:val="center"/>
            </w:pPr>
            <w:r>
              <w:rPr>
                <w:b/>
              </w:rPr>
              <w:t>Superannuation Fund</w:t>
            </w:r>
          </w:p>
        </w:tc>
        <w:tc>
          <w:tcPr>
            <w:tcW w:w="2562" w:type="dxa"/>
            <w:gridSpan w:val="2"/>
          </w:tcPr>
          <w:p w:rsidR="00000000" w:rsidRDefault="00823DBD">
            <w:pPr>
              <w:jc w:val="center"/>
            </w:pPr>
            <w:r>
              <w:rPr>
                <w:b/>
              </w:rPr>
              <w:t>Coles Myer (1982) Fund</w:t>
            </w:r>
          </w:p>
        </w:tc>
        <w:tc>
          <w:tcPr>
            <w:tcW w:w="2562" w:type="dxa"/>
            <w:gridSpan w:val="2"/>
          </w:tcPr>
          <w:p w:rsidR="00000000" w:rsidRDefault="00823DBD">
            <w:pPr>
              <w:jc w:val="center"/>
            </w:pPr>
            <w:r>
              <w:rPr>
                <w:b/>
              </w:rPr>
              <w:t>Total</w:t>
            </w: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r>
              <w:rPr>
                <w:b/>
              </w:rPr>
              <w:t>1997</w:t>
            </w:r>
          </w:p>
        </w:tc>
        <w:tc>
          <w:tcPr>
            <w:tcW w:w="1281" w:type="dxa"/>
          </w:tcPr>
          <w:p w:rsidR="00000000" w:rsidRDefault="00823DBD">
            <w:pPr>
              <w:jc w:val="right"/>
            </w:pPr>
            <w:r>
              <w:t>1996</w:t>
            </w:r>
          </w:p>
        </w:tc>
        <w:tc>
          <w:tcPr>
            <w:tcW w:w="1281" w:type="dxa"/>
          </w:tcPr>
          <w:p w:rsidR="00000000" w:rsidRDefault="00823DBD">
            <w:pPr>
              <w:jc w:val="right"/>
            </w:pPr>
            <w:r>
              <w:rPr>
                <w:b/>
              </w:rPr>
              <w:t>1997</w:t>
            </w:r>
          </w:p>
        </w:tc>
        <w:tc>
          <w:tcPr>
            <w:tcW w:w="1281" w:type="dxa"/>
          </w:tcPr>
          <w:p w:rsidR="00000000" w:rsidRDefault="00823DBD">
            <w:pPr>
              <w:jc w:val="right"/>
            </w:pPr>
            <w:r>
              <w:t>1996</w:t>
            </w:r>
          </w:p>
        </w:tc>
        <w:tc>
          <w:tcPr>
            <w:tcW w:w="1281" w:type="dxa"/>
          </w:tcPr>
          <w:p w:rsidR="00000000" w:rsidRDefault="00823DBD">
            <w:pPr>
              <w:jc w:val="right"/>
            </w:pPr>
            <w:r>
              <w:rPr>
                <w:b/>
              </w:rPr>
              <w:t>1997</w:t>
            </w:r>
          </w:p>
        </w:tc>
        <w:tc>
          <w:tcPr>
            <w:tcW w:w="1281" w:type="dxa"/>
          </w:tcPr>
          <w:p w:rsidR="00000000" w:rsidRDefault="00823DBD">
            <w:pPr>
              <w:jc w:val="right"/>
            </w:pPr>
            <w:r>
              <w:t>1996</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823DBD">
            <w:r>
              <w:rPr>
                <w:vanish/>
              </w:rPr>
              <w:t>[SULON]</w:t>
            </w:r>
          </w:p>
        </w:tc>
        <w:tc>
          <w:tcPr>
            <w:tcW w:w="1281" w:type="dxa"/>
            <w:tcBorders>
              <w:bottom w:val="single" w:sz="18" w:space="0" w:color="auto"/>
            </w:tcBorders>
          </w:tcPr>
          <w:p w:rsidR="00000000" w:rsidRDefault="00823DBD">
            <w:pPr>
              <w:jc w:val="right"/>
            </w:pPr>
            <w:r>
              <w:rPr>
                <w:b/>
              </w:rPr>
              <w:t>$M</w:t>
            </w:r>
          </w:p>
        </w:tc>
        <w:tc>
          <w:tcPr>
            <w:tcW w:w="1281" w:type="dxa"/>
            <w:tcBorders>
              <w:bottom w:val="single" w:sz="18" w:space="0" w:color="auto"/>
            </w:tcBorders>
          </w:tcPr>
          <w:p w:rsidR="00000000" w:rsidRDefault="00823DBD">
            <w:pPr>
              <w:jc w:val="right"/>
            </w:pPr>
            <w:r>
              <w:t>$M</w:t>
            </w:r>
          </w:p>
        </w:tc>
        <w:tc>
          <w:tcPr>
            <w:tcW w:w="1281" w:type="dxa"/>
            <w:tcBorders>
              <w:bottom w:val="single" w:sz="18" w:space="0" w:color="auto"/>
            </w:tcBorders>
          </w:tcPr>
          <w:p w:rsidR="00000000" w:rsidRDefault="00823DBD">
            <w:pPr>
              <w:jc w:val="right"/>
              <w:rPr>
                <w:b/>
              </w:rPr>
            </w:pPr>
            <w:r>
              <w:rPr>
                <w:b/>
              </w:rPr>
              <w:t>$M</w:t>
            </w:r>
          </w:p>
        </w:tc>
        <w:tc>
          <w:tcPr>
            <w:tcW w:w="1281" w:type="dxa"/>
            <w:tcBorders>
              <w:bottom w:val="single" w:sz="18" w:space="0" w:color="auto"/>
            </w:tcBorders>
          </w:tcPr>
          <w:p w:rsidR="00000000" w:rsidRDefault="00823DBD">
            <w:pPr>
              <w:jc w:val="right"/>
            </w:pPr>
            <w:r>
              <w:t>$M</w:t>
            </w:r>
          </w:p>
        </w:tc>
        <w:tc>
          <w:tcPr>
            <w:tcW w:w="1281" w:type="dxa"/>
            <w:tcBorders>
              <w:bottom w:val="single" w:sz="18" w:space="0" w:color="auto"/>
            </w:tcBorders>
          </w:tcPr>
          <w:p w:rsidR="00000000" w:rsidRDefault="00823DBD">
            <w:pPr>
              <w:jc w:val="right"/>
              <w:rPr>
                <w:b/>
              </w:rPr>
            </w:pPr>
            <w:r>
              <w:rPr>
                <w:b/>
              </w:rPr>
              <w:t>$M</w:t>
            </w:r>
          </w:p>
        </w:tc>
        <w:tc>
          <w:tcPr>
            <w:tcW w:w="1281" w:type="dxa"/>
            <w:tcBorders>
              <w:bottom w:val="single" w:sz="18" w:space="0" w:color="auto"/>
            </w:tcBorders>
          </w:tcPr>
          <w:p w:rsidR="00000000" w:rsidRDefault="00823DBD">
            <w:pPr>
              <w:jc w:val="right"/>
            </w:pPr>
            <w:r>
              <w:t>$M</w:t>
            </w:r>
          </w:p>
        </w:tc>
      </w:tr>
      <w:tr w:rsidR="00000000">
        <w:tblPrEx>
          <w:tblCellMar>
            <w:top w:w="0" w:type="dxa"/>
            <w:bottom w:w="0" w:type="dxa"/>
          </w:tblCellMar>
        </w:tblPrEx>
        <w:trPr>
          <w:cantSplit/>
        </w:trPr>
        <w:tc>
          <w:tcPr>
            <w:tcW w:w="4536" w:type="dxa"/>
          </w:tcPr>
          <w:p w:rsidR="00000000" w:rsidRDefault="00823DBD">
            <w:r>
              <w:t>At the last actuarial assessment date:</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Net market value of fund assets</w:t>
            </w:r>
          </w:p>
        </w:tc>
        <w:tc>
          <w:tcPr>
            <w:tcW w:w="1281" w:type="dxa"/>
          </w:tcPr>
          <w:p w:rsidR="00000000" w:rsidRDefault="00823DBD">
            <w:pPr>
              <w:jc w:val="right"/>
            </w:pPr>
            <w:r>
              <w:rPr>
                <w:b/>
              </w:rPr>
              <w:t>656.7</w:t>
            </w:r>
          </w:p>
        </w:tc>
        <w:tc>
          <w:tcPr>
            <w:tcW w:w="1281" w:type="dxa"/>
          </w:tcPr>
          <w:p w:rsidR="00000000" w:rsidRDefault="00823DBD">
            <w:pPr>
              <w:jc w:val="right"/>
            </w:pPr>
            <w:r>
              <w:t>656.7</w:t>
            </w:r>
          </w:p>
        </w:tc>
        <w:tc>
          <w:tcPr>
            <w:tcW w:w="1281" w:type="dxa"/>
          </w:tcPr>
          <w:p w:rsidR="00000000" w:rsidRDefault="00823DBD">
            <w:pPr>
              <w:jc w:val="right"/>
            </w:pPr>
            <w:r>
              <w:rPr>
                <w:b/>
              </w:rPr>
              <w:t>7.8</w:t>
            </w:r>
          </w:p>
        </w:tc>
        <w:tc>
          <w:tcPr>
            <w:tcW w:w="1281" w:type="dxa"/>
          </w:tcPr>
          <w:p w:rsidR="00000000" w:rsidRDefault="00823DBD">
            <w:pPr>
              <w:jc w:val="right"/>
            </w:pPr>
            <w:r>
              <w:t>7.8</w:t>
            </w:r>
          </w:p>
        </w:tc>
        <w:tc>
          <w:tcPr>
            <w:tcW w:w="1281" w:type="dxa"/>
          </w:tcPr>
          <w:p w:rsidR="00000000" w:rsidRDefault="00823DBD">
            <w:pPr>
              <w:jc w:val="right"/>
            </w:pPr>
            <w:r>
              <w:rPr>
                <w:b/>
              </w:rPr>
              <w:t>664.5</w:t>
            </w:r>
          </w:p>
        </w:tc>
        <w:tc>
          <w:tcPr>
            <w:tcW w:w="1281" w:type="dxa"/>
          </w:tcPr>
          <w:p w:rsidR="00000000" w:rsidRDefault="00823DBD">
            <w:pPr>
              <w:jc w:val="right"/>
            </w:pPr>
            <w:r>
              <w:t>664.5</w:t>
            </w:r>
          </w:p>
        </w:tc>
      </w:tr>
      <w:tr w:rsidR="00000000">
        <w:tblPrEx>
          <w:tblCellMar>
            <w:top w:w="0" w:type="dxa"/>
            <w:bottom w:w="0" w:type="dxa"/>
          </w:tblCellMar>
        </w:tblPrEx>
        <w:trPr>
          <w:cantSplit/>
        </w:trPr>
        <w:tc>
          <w:tcPr>
            <w:tcW w:w="4536" w:type="dxa"/>
          </w:tcPr>
          <w:p w:rsidR="00000000" w:rsidRDefault="00823DBD">
            <w:r>
              <w:t>Accrued benefits</w:t>
            </w:r>
          </w:p>
        </w:tc>
        <w:tc>
          <w:tcPr>
            <w:tcW w:w="1281" w:type="dxa"/>
          </w:tcPr>
          <w:p w:rsidR="00000000" w:rsidRDefault="00823DBD">
            <w:pPr>
              <w:jc w:val="right"/>
            </w:pPr>
            <w:r>
              <w:rPr>
                <w:b/>
              </w:rPr>
              <w:t>629.0</w:t>
            </w:r>
          </w:p>
        </w:tc>
        <w:tc>
          <w:tcPr>
            <w:tcW w:w="1281" w:type="dxa"/>
          </w:tcPr>
          <w:p w:rsidR="00000000" w:rsidRDefault="00823DBD">
            <w:pPr>
              <w:jc w:val="right"/>
            </w:pPr>
            <w:r>
              <w:t>629.0</w:t>
            </w:r>
          </w:p>
        </w:tc>
        <w:tc>
          <w:tcPr>
            <w:tcW w:w="1281" w:type="dxa"/>
          </w:tcPr>
          <w:p w:rsidR="00000000" w:rsidRDefault="00823DBD">
            <w:pPr>
              <w:jc w:val="right"/>
            </w:pPr>
            <w:r>
              <w:rPr>
                <w:b/>
              </w:rPr>
              <w:t>7.4</w:t>
            </w:r>
          </w:p>
        </w:tc>
        <w:tc>
          <w:tcPr>
            <w:tcW w:w="1281" w:type="dxa"/>
          </w:tcPr>
          <w:p w:rsidR="00000000" w:rsidRDefault="00823DBD">
            <w:pPr>
              <w:jc w:val="right"/>
            </w:pPr>
            <w:r>
              <w:t>7.4</w:t>
            </w:r>
          </w:p>
        </w:tc>
        <w:tc>
          <w:tcPr>
            <w:tcW w:w="1281" w:type="dxa"/>
          </w:tcPr>
          <w:p w:rsidR="00000000" w:rsidRDefault="00823DBD">
            <w:pPr>
              <w:jc w:val="right"/>
            </w:pPr>
            <w:r>
              <w:rPr>
                <w:b/>
              </w:rPr>
              <w:t>636.4</w:t>
            </w:r>
          </w:p>
        </w:tc>
        <w:tc>
          <w:tcPr>
            <w:tcW w:w="1281" w:type="dxa"/>
          </w:tcPr>
          <w:p w:rsidR="00000000" w:rsidRDefault="00823DBD">
            <w:pPr>
              <w:jc w:val="right"/>
            </w:pPr>
            <w:r>
              <w:t>636.4</w:t>
            </w:r>
          </w:p>
        </w:tc>
      </w:tr>
      <w:tr w:rsidR="00000000">
        <w:tblPrEx>
          <w:tblCellMar>
            <w:top w:w="0" w:type="dxa"/>
            <w:bottom w:w="0" w:type="dxa"/>
          </w:tblCellMar>
        </w:tblPrEx>
        <w:trPr>
          <w:cantSplit/>
        </w:trPr>
        <w:tc>
          <w:tcPr>
            <w:tcW w:w="4536" w:type="dxa"/>
          </w:tcPr>
          <w:p w:rsidR="00000000" w:rsidRDefault="00823DBD">
            <w:r>
              <w:t>Excess of fund assets over accrued benefits</w:t>
            </w:r>
          </w:p>
        </w:tc>
        <w:tc>
          <w:tcPr>
            <w:tcW w:w="1281" w:type="dxa"/>
          </w:tcPr>
          <w:p w:rsidR="00000000" w:rsidRDefault="00823DBD">
            <w:pPr>
              <w:jc w:val="right"/>
            </w:pPr>
            <w:r>
              <w:rPr>
                <w:b/>
              </w:rPr>
              <w:t>27.7</w:t>
            </w:r>
          </w:p>
        </w:tc>
        <w:tc>
          <w:tcPr>
            <w:tcW w:w="1281" w:type="dxa"/>
          </w:tcPr>
          <w:p w:rsidR="00000000" w:rsidRDefault="00823DBD">
            <w:pPr>
              <w:jc w:val="right"/>
            </w:pPr>
            <w:r>
              <w:t>27.7</w:t>
            </w:r>
          </w:p>
        </w:tc>
        <w:tc>
          <w:tcPr>
            <w:tcW w:w="1281" w:type="dxa"/>
          </w:tcPr>
          <w:p w:rsidR="00000000" w:rsidRDefault="00823DBD">
            <w:pPr>
              <w:jc w:val="right"/>
            </w:pPr>
            <w:r>
              <w:rPr>
                <w:b/>
              </w:rPr>
              <w:t>0.4</w:t>
            </w:r>
          </w:p>
        </w:tc>
        <w:tc>
          <w:tcPr>
            <w:tcW w:w="1281" w:type="dxa"/>
          </w:tcPr>
          <w:p w:rsidR="00000000" w:rsidRDefault="00823DBD">
            <w:pPr>
              <w:jc w:val="right"/>
            </w:pPr>
            <w:r>
              <w:t>0.4</w:t>
            </w:r>
          </w:p>
        </w:tc>
        <w:tc>
          <w:tcPr>
            <w:tcW w:w="1281" w:type="dxa"/>
          </w:tcPr>
          <w:p w:rsidR="00000000" w:rsidRDefault="00823DBD">
            <w:pPr>
              <w:jc w:val="right"/>
            </w:pPr>
            <w:r>
              <w:rPr>
                <w:b/>
              </w:rPr>
              <w:t>28.1</w:t>
            </w:r>
          </w:p>
        </w:tc>
        <w:tc>
          <w:tcPr>
            <w:tcW w:w="1281" w:type="dxa"/>
          </w:tcPr>
          <w:p w:rsidR="00000000" w:rsidRDefault="00823DBD">
            <w:pPr>
              <w:jc w:val="right"/>
            </w:pPr>
            <w:r>
              <w:t>28.1</w:t>
            </w:r>
          </w:p>
        </w:tc>
      </w:tr>
      <w:tr w:rsidR="00000000">
        <w:tblPrEx>
          <w:tblCellMar>
            <w:top w:w="0" w:type="dxa"/>
            <w:bottom w:w="0" w:type="dxa"/>
          </w:tblCellMar>
        </w:tblPrEx>
        <w:trPr>
          <w:cantSplit/>
        </w:trPr>
        <w:tc>
          <w:tcPr>
            <w:tcW w:w="4536" w:type="dxa"/>
          </w:tcPr>
          <w:p w:rsidR="00000000" w:rsidRDefault="00823DBD">
            <w:r>
              <w:t>At 30 June 1997 (30 June 1996):</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Net market value of fund assets</w:t>
            </w:r>
          </w:p>
        </w:tc>
        <w:tc>
          <w:tcPr>
            <w:tcW w:w="1281" w:type="dxa"/>
          </w:tcPr>
          <w:p w:rsidR="00000000" w:rsidRDefault="00823DBD">
            <w:pPr>
              <w:jc w:val="right"/>
            </w:pPr>
            <w:r>
              <w:rPr>
                <w:b/>
              </w:rPr>
              <w:t>768.7</w:t>
            </w:r>
          </w:p>
        </w:tc>
        <w:tc>
          <w:tcPr>
            <w:tcW w:w="1281" w:type="dxa"/>
          </w:tcPr>
          <w:p w:rsidR="00000000" w:rsidRDefault="00823DBD">
            <w:pPr>
              <w:jc w:val="right"/>
            </w:pPr>
            <w:r>
              <w:t>653.3</w:t>
            </w:r>
          </w:p>
        </w:tc>
        <w:tc>
          <w:tcPr>
            <w:tcW w:w="1281" w:type="dxa"/>
          </w:tcPr>
          <w:p w:rsidR="00000000" w:rsidRDefault="00823DBD">
            <w:pPr>
              <w:jc w:val="right"/>
            </w:pPr>
            <w:r>
              <w:rPr>
                <w:b/>
              </w:rPr>
              <w:t>4.0</w:t>
            </w:r>
          </w:p>
        </w:tc>
        <w:tc>
          <w:tcPr>
            <w:tcW w:w="1281" w:type="dxa"/>
          </w:tcPr>
          <w:p w:rsidR="00000000" w:rsidRDefault="00823DBD">
            <w:pPr>
              <w:jc w:val="right"/>
            </w:pPr>
            <w:r>
              <w:t>3.7</w:t>
            </w:r>
          </w:p>
        </w:tc>
        <w:tc>
          <w:tcPr>
            <w:tcW w:w="1281" w:type="dxa"/>
          </w:tcPr>
          <w:p w:rsidR="00000000" w:rsidRDefault="00823DBD">
            <w:pPr>
              <w:jc w:val="right"/>
            </w:pPr>
            <w:r>
              <w:rPr>
                <w:b/>
              </w:rPr>
              <w:t>772.7</w:t>
            </w:r>
          </w:p>
        </w:tc>
        <w:tc>
          <w:tcPr>
            <w:tcW w:w="1281" w:type="dxa"/>
          </w:tcPr>
          <w:p w:rsidR="00000000" w:rsidRDefault="00823DBD">
            <w:pPr>
              <w:jc w:val="right"/>
            </w:pPr>
            <w:r>
              <w:t>657.0</w:t>
            </w:r>
          </w:p>
        </w:tc>
      </w:tr>
      <w:tr w:rsidR="00000000">
        <w:tblPrEx>
          <w:tblCellMar>
            <w:top w:w="0" w:type="dxa"/>
            <w:bottom w:w="0" w:type="dxa"/>
          </w:tblCellMar>
        </w:tblPrEx>
        <w:trPr>
          <w:cantSplit/>
        </w:trPr>
        <w:tc>
          <w:tcPr>
            <w:tcW w:w="4536" w:type="dxa"/>
          </w:tcPr>
          <w:p w:rsidR="00000000" w:rsidRDefault="00823DBD">
            <w:r>
              <w:t>Vested benefits</w:t>
            </w:r>
          </w:p>
        </w:tc>
        <w:tc>
          <w:tcPr>
            <w:tcW w:w="1281" w:type="dxa"/>
          </w:tcPr>
          <w:p w:rsidR="00000000" w:rsidRDefault="00823DBD">
            <w:pPr>
              <w:jc w:val="right"/>
            </w:pPr>
            <w:r>
              <w:rPr>
                <w:b/>
              </w:rPr>
              <w:t>664.7</w:t>
            </w:r>
          </w:p>
        </w:tc>
        <w:tc>
          <w:tcPr>
            <w:tcW w:w="1281" w:type="dxa"/>
          </w:tcPr>
          <w:p w:rsidR="00000000" w:rsidRDefault="00823DBD">
            <w:pPr>
              <w:jc w:val="right"/>
            </w:pPr>
            <w:r>
              <w:t>594.9</w:t>
            </w:r>
          </w:p>
        </w:tc>
        <w:tc>
          <w:tcPr>
            <w:tcW w:w="1281" w:type="dxa"/>
          </w:tcPr>
          <w:p w:rsidR="00000000" w:rsidRDefault="00823DBD">
            <w:pPr>
              <w:jc w:val="right"/>
            </w:pPr>
            <w:r>
              <w:rPr>
                <w:b/>
              </w:rPr>
              <w:t>0.6</w:t>
            </w:r>
          </w:p>
        </w:tc>
        <w:tc>
          <w:tcPr>
            <w:tcW w:w="1281" w:type="dxa"/>
          </w:tcPr>
          <w:p w:rsidR="00000000" w:rsidRDefault="00823DBD">
            <w:pPr>
              <w:jc w:val="right"/>
            </w:pPr>
            <w:r>
              <w:t>0.8</w:t>
            </w:r>
          </w:p>
        </w:tc>
        <w:tc>
          <w:tcPr>
            <w:tcW w:w="1281" w:type="dxa"/>
          </w:tcPr>
          <w:p w:rsidR="00000000" w:rsidRDefault="00823DBD">
            <w:pPr>
              <w:jc w:val="right"/>
            </w:pPr>
            <w:r>
              <w:rPr>
                <w:b/>
              </w:rPr>
              <w:t>665.3</w:t>
            </w:r>
          </w:p>
        </w:tc>
        <w:tc>
          <w:tcPr>
            <w:tcW w:w="1281" w:type="dxa"/>
          </w:tcPr>
          <w:p w:rsidR="00000000" w:rsidRDefault="00823DBD">
            <w:pPr>
              <w:jc w:val="right"/>
            </w:pPr>
            <w:r>
              <w:t>595.7</w:t>
            </w:r>
          </w:p>
        </w:tc>
      </w:tr>
    </w:tbl>
    <w:p w:rsidR="00000000" w:rsidRDefault="00823DBD"/>
    <w:p w:rsidR="00000000" w:rsidRDefault="00823DBD">
      <w:r>
        <w:t>Employer contributions to these defined benefit funds during the year amounted to $39.3 million (1996 $22.1 million).</w:t>
      </w:r>
    </w:p>
    <w:p w:rsidR="00000000" w:rsidRDefault="00823DBD"/>
    <w:p w:rsidR="00000000" w:rsidRDefault="00823DBD">
      <w:r>
        <w:t>Vested benefits are benefits which are not conditional upon con</w:t>
      </w:r>
      <w:r>
        <w:t>tinued membership of the fund or any factor, other than resignation from the fund.</w:t>
      </w:r>
    </w:p>
    <w:p w:rsidR="00000000" w:rsidRDefault="00823DBD"/>
    <w:tbl>
      <w:tblPr>
        <w:tblW w:w="0" w:type="auto"/>
        <w:tblLayout w:type="fixed"/>
        <w:tblCellMar>
          <w:left w:w="28" w:type="dxa"/>
          <w:right w:w="28" w:type="dxa"/>
        </w:tblCellMar>
        <w:tblLook w:val="0000"/>
      </w:tblPr>
      <w:tblGrid>
        <w:gridCol w:w="4536"/>
        <w:gridCol w:w="1281"/>
        <w:gridCol w:w="1281"/>
        <w:gridCol w:w="1281"/>
        <w:gridCol w:w="1281"/>
      </w:tblGrid>
      <w:tr w:rsidR="00000000">
        <w:tblPrEx>
          <w:tblCellMar>
            <w:top w:w="0" w:type="dxa"/>
            <w:bottom w:w="0" w:type="dxa"/>
          </w:tblCellMar>
        </w:tblPrEx>
        <w:trPr>
          <w:cantSplit/>
        </w:trPr>
        <w:tc>
          <w:tcPr>
            <w:tcW w:w="4536" w:type="dxa"/>
          </w:tcPr>
          <w:p w:rsidR="00000000" w:rsidRDefault="00823DBD">
            <w:pPr>
              <w:rPr>
                <w:b/>
              </w:rPr>
            </w:pPr>
          </w:p>
        </w:tc>
        <w:tc>
          <w:tcPr>
            <w:tcW w:w="2562" w:type="dxa"/>
            <w:gridSpan w:val="2"/>
          </w:tcPr>
          <w:p w:rsidR="00000000" w:rsidRDefault="00823DBD">
            <w:pPr>
              <w:ind w:left="720" w:hanging="720"/>
              <w:jc w:val="center"/>
            </w:pPr>
            <w:r>
              <w:rPr>
                <w:b/>
              </w:rPr>
              <w:t>CML Group</w:t>
            </w:r>
          </w:p>
        </w:tc>
        <w:tc>
          <w:tcPr>
            <w:tcW w:w="2562" w:type="dxa"/>
            <w:gridSpan w:val="2"/>
          </w:tcPr>
          <w:p w:rsidR="00000000" w:rsidRDefault="00823DBD">
            <w:pPr>
              <w:jc w:val="center"/>
            </w:pPr>
            <w:r>
              <w:rPr>
                <w:b/>
              </w:rPr>
              <w:t>CML</w:t>
            </w: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r>
              <w:rPr>
                <w:b/>
              </w:rPr>
              <w:t>1997</w:t>
            </w:r>
          </w:p>
        </w:tc>
        <w:tc>
          <w:tcPr>
            <w:tcW w:w="1281" w:type="dxa"/>
          </w:tcPr>
          <w:p w:rsidR="00000000" w:rsidRDefault="00823DBD">
            <w:pPr>
              <w:jc w:val="right"/>
            </w:pPr>
            <w:r>
              <w:t xml:space="preserve">1996 </w:t>
            </w:r>
          </w:p>
        </w:tc>
        <w:tc>
          <w:tcPr>
            <w:tcW w:w="1281" w:type="dxa"/>
          </w:tcPr>
          <w:p w:rsidR="00000000" w:rsidRDefault="00823DBD">
            <w:pPr>
              <w:jc w:val="right"/>
            </w:pPr>
            <w:r>
              <w:rPr>
                <w:b/>
              </w:rPr>
              <w:t xml:space="preserve">1997 </w:t>
            </w:r>
          </w:p>
        </w:tc>
        <w:tc>
          <w:tcPr>
            <w:tcW w:w="1281" w:type="dxa"/>
          </w:tcPr>
          <w:p w:rsidR="00000000" w:rsidRDefault="00823DBD">
            <w:pPr>
              <w:jc w:val="right"/>
            </w:pPr>
            <w:r>
              <w:t>1996</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823DBD">
            <w:pPr>
              <w:rPr>
                <w:b/>
              </w:rPr>
            </w:pPr>
            <w:r>
              <w:rPr>
                <w:b/>
                <w:vanish/>
              </w:rPr>
              <w:t>[SULON]</w:t>
            </w:r>
          </w:p>
        </w:tc>
        <w:tc>
          <w:tcPr>
            <w:tcW w:w="1281" w:type="dxa"/>
            <w:tcBorders>
              <w:bottom w:val="single" w:sz="18" w:space="0" w:color="auto"/>
            </w:tcBorders>
          </w:tcPr>
          <w:p w:rsidR="00000000" w:rsidRDefault="00823DBD">
            <w:pPr>
              <w:jc w:val="right"/>
              <w:rPr>
                <w:b/>
              </w:rPr>
            </w:pPr>
            <w:r>
              <w:rPr>
                <w:b/>
              </w:rPr>
              <w:t>$M</w:t>
            </w:r>
          </w:p>
        </w:tc>
        <w:tc>
          <w:tcPr>
            <w:tcW w:w="1281" w:type="dxa"/>
            <w:tcBorders>
              <w:bottom w:val="single" w:sz="18" w:space="0" w:color="auto"/>
            </w:tcBorders>
          </w:tcPr>
          <w:p w:rsidR="00000000" w:rsidRDefault="00823DBD">
            <w:pPr>
              <w:jc w:val="right"/>
            </w:pPr>
            <w:r>
              <w:t>$M</w:t>
            </w:r>
          </w:p>
        </w:tc>
        <w:tc>
          <w:tcPr>
            <w:tcW w:w="1281" w:type="dxa"/>
            <w:tcBorders>
              <w:bottom w:val="single" w:sz="18" w:space="0" w:color="auto"/>
            </w:tcBorders>
          </w:tcPr>
          <w:p w:rsidR="00000000" w:rsidRDefault="00823DBD">
            <w:pPr>
              <w:jc w:val="right"/>
            </w:pPr>
            <w:r>
              <w:rPr>
                <w:b/>
              </w:rPr>
              <w:t>$M</w:t>
            </w:r>
          </w:p>
        </w:tc>
        <w:tc>
          <w:tcPr>
            <w:tcW w:w="1281" w:type="dxa"/>
            <w:tcBorders>
              <w:bottom w:val="single" w:sz="18" w:space="0" w:color="auto"/>
            </w:tcBorders>
          </w:tcPr>
          <w:p w:rsidR="00000000" w:rsidRDefault="00823DBD">
            <w:pPr>
              <w:jc w:val="right"/>
            </w:pPr>
            <w:r>
              <w:t>$M</w:t>
            </w:r>
          </w:p>
        </w:tc>
      </w:tr>
    </w:tbl>
    <w:p w:rsidR="00000000" w:rsidRDefault="00823DBD"/>
    <w:tbl>
      <w:tblPr>
        <w:tblW w:w="0" w:type="auto"/>
        <w:tblLayout w:type="fixed"/>
        <w:tblCellMar>
          <w:left w:w="28" w:type="dxa"/>
          <w:right w:w="28" w:type="dxa"/>
        </w:tblCellMar>
        <w:tblLook w:val="0000"/>
      </w:tblPr>
      <w:tblGrid>
        <w:gridCol w:w="4536"/>
        <w:gridCol w:w="1281"/>
        <w:gridCol w:w="1281"/>
        <w:gridCol w:w="1281"/>
        <w:gridCol w:w="1281"/>
      </w:tblGrid>
      <w:tr w:rsidR="00000000">
        <w:tblPrEx>
          <w:tblCellMar>
            <w:top w:w="0" w:type="dxa"/>
            <w:bottom w:w="0" w:type="dxa"/>
          </w:tblCellMar>
        </w:tblPrEx>
        <w:trPr>
          <w:cantSplit/>
        </w:trPr>
        <w:tc>
          <w:tcPr>
            <w:tcW w:w="4536" w:type="dxa"/>
          </w:tcPr>
          <w:p w:rsidR="00000000" w:rsidRDefault="00823DBD">
            <w:r>
              <w:rPr>
                <w:b/>
              </w:rPr>
              <w:t>29. LEASE EXPENDITURE COMMITMENTS</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Contracted non-cancellable lease expenditure commitments not provided for in these financial statements are as follows: </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Operating leases:</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    Not later than one year</w:t>
            </w:r>
          </w:p>
        </w:tc>
        <w:tc>
          <w:tcPr>
            <w:tcW w:w="1281" w:type="dxa"/>
          </w:tcPr>
          <w:p w:rsidR="00000000" w:rsidRDefault="00823DBD">
            <w:pPr>
              <w:jc w:val="right"/>
            </w:pPr>
            <w:r>
              <w:rPr>
                <w:b/>
              </w:rPr>
              <w:t>571.0</w:t>
            </w:r>
          </w:p>
        </w:tc>
        <w:tc>
          <w:tcPr>
            <w:tcW w:w="1281" w:type="dxa"/>
          </w:tcPr>
          <w:p w:rsidR="00000000" w:rsidRDefault="00823DBD">
            <w:pPr>
              <w:jc w:val="right"/>
            </w:pPr>
            <w:r>
              <w:t>514.4</w:t>
            </w:r>
          </w:p>
        </w:tc>
        <w:tc>
          <w:tcPr>
            <w:tcW w:w="1281" w:type="dxa"/>
          </w:tcPr>
          <w:p w:rsidR="00000000" w:rsidRDefault="00823DBD">
            <w:pPr>
              <w:jc w:val="right"/>
            </w:pPr>
            <w:r>
              <w:rPr>
                <w:b/>
              </w:rPr>
              <w:t>33.5</w:t>
            </w:r>
          </w:p>
        </w:tc>
        <w:tc>
          <w:tcPr>
            <w:tcW w:w="1281" w:type="dxa"/>
          </w:tcPr>
          <w:p w:rsidR="00000000" w:rsidRDefault="00823DBD">
            <w:pPr>
              <w:jc w:val="right"/>
            </w:pPr>
            <w:r>
              <w:t>31.4</w:t>
            </w:r>
          </w:p>
        </w:tc>
      </w:tr>
      <w:tr w:rsidR="00000000">
        <w:tblPrEx>
          <w:tblCellMar>
            <w:top w:w="0" w:type="dxa"/>
            <w:bottom w:w="0" w:type="dxa"/>
          </w:tblCellMar>
        </w:tblPrEx>
        <w:trPr>
          <w:cantSplit/>
        </w:trPr>
        <w:tc>
          <w:tcPr>
            <w:tcW w:w="4536" w:type="dxa"/>
          </w:tcPr>
          <w:p w:rsidR="00000000" w:rsidRDefault="00823DBD">
            <w:r>
              <w:t xml:space="preserve">    Later than one year but not later than two years</w:t>
            </w:r>
          </w:p>
        </w:tc>
        <w:tc>
          <w:tcPr>
            <w:tcW w:w="1281" w:type="dxa"/>
          </w:tcPr>
          <w:p w:rsidR="00000000" w:rsidRDefault="00823DBD">
            <w:pPr>
              <w:jc w:val="right"/>
            </w:pPr>
            <w:r>
              <w:rPr>
                <w:b/>
              </w:rPr>
              <w:t>556.0</w:t>
            </w:r>
          </w:p>
        </w:tc>
        <w:tc>
          <w:tcPr>
            <w:tcW w:w="1281" w:type="dxa"/>
          </w:tcPr>
          <w:p w:rsidR="00000000" w:rsidRDefault="00823DBD">
            <w:pPr>
              <w:jc w:val="right"/>
            </w:pPr>
            <w:r>
              <w:t>499.4</w:t>
            </w:r>
          </w:p>
        </w:tc>
        <w:tc>
          <w:tcPr>
            <w:tcW w:w="1281" w:type="dxa"/>
          </w:tcPr>
          <w:p w:rsidR="00000000" w:rsidRDefault="00823DBD">
            <w:pPr>
              <w:jc w:val="right"/>
            </w:pPr>
            <w:r>
              <w:rPr>
                <w:b/>
              </w:rPr>
              <w:t>32.2</w:t>
            </w:r>
          </w:p>
        </w:tc>
        <w:tc>
          <w:tcPr>
            <w:tcW w:w="1281" w:type="dxa"/>
          </w:tcPr>
          <w:p w:rsidR="00000000" w:rsidRDefault="00823DBD">
            <w:pPr>
              <w:jc w:val="right"/>
            </w:pPr>
            <w:r>
              <w:t>26.2</w:t>
            </w:r>
          </w:p>
        </w:tc>
      </w:tr>
      <w:tr w:rsidR="00000000">
        <w:tblPrEx>
          <w:tblCellMar>
            <w:top w:w="0" w:type="dxa"/>
            <w:bottom w:w="0" w:type="dxa"/>
          </w:tblCellMar>
        </w:tblPrEx>
        <w:trPr>
          <w:cantSplit/>
        </w:trPr>
        <w:tc>
          <w:tcPr>
            <w:tcW w:w="4536" w:type="dxa"/>
          </w:tcPr>
          <w:p w:rsidR="00000000" w:rsidRDefault="00823DBD">
            <w:r>
              <w:t xml:space="preserve">    Later than two years but not later than five years</w:t>
            </w:r>
          </w:p>
        </w:tc>
        <w:tc>
          <w:tcPr>
            <w:tcW w:w="1281" w:type="dxa"/>
          </w:tcPr>
          <w:p w:rsidR="00000000" w:rsidRDefault="00823DBD">
            <w:pPr>
              <w:jc w:val="right"/>
            </w:pPr>
            <w:r>
              <w:rPr>
                <w:b/>
              </w:rPr>
              <w:t>1,509.1</w:t>
            </w:r>
          </w:p>
        </w:tc>
        <w:tc>
          <w:tcPr>
            <w:tcW w:w="1281" w:type="dxa"/>
          </w:tcPr>
          <w:p w:rsidR="00000000" w:rsidRDefault="00823DBD">
            <w:pPr>
              <w:jc w:val="right"/>
            </w:pPr>
            <w:r>
              <w:t>1,365.7</w:t>
            </w:r>
          </w:p>
        </w:tc>
        <w:tc>
          <w:tcPr>
            <w:tcW w:w="1281" w:type="dxa"/>
          </w:tcPr>
          <w:p w:rsidR="00000000" w:rsidRDefault="00823DBD">
            <w:pPr>
              <w:jc w:val="right"/>
            </w:pPr>
            <w:r>
              <w:rPr>
                <w:b/>
              </w:rPr>
              <w:t>47.5</w:t>
            </w:r>
          </w:p>
        </w:tc>
        <w:tc>
          <w:tcPr>
            <w:tcW w:w="1281" w:type="dxa"/>
          </w:tcPr>
          <w:p w:rsidR="00000000" w:rsidRDefault="00823DBD">
            <w:pPr>
              <w:jc w:val="right"/>
            </w:pPr>
            <w:r>
              <w:t>51.8</w:t>
            </w:r>
          </w:p>
        </w:tc>
      </w:tr>
      <w:tr w:rsidR="00000000">
        <w:tblPrEx>
          <w:tblCellMar>
            <w:top w:w="0" w:type="dxa"/>
            <w:bottom w:w="0" w:type="dxa"/>
          </w:tblCellMar>
        </w:tblPrEx>
        <w:trPr>
          <w:cantSplit/>
        </w:trPr>
        <w:tc>
          <w:tcPr>
            <w:tcW w:w="4536" w:type="dxa"/>
          </w:tcPr>
          <w:p w:rsidR="00000000" w:rsidRDefault="00823DBD">
            <w:r>
              <w:t xml:space="preserve">    Later than five years</w:t>
            </w:r>
          </w:p>
        </w:tc>
        <w:tc>
          <w:tcPr>
            <w:tcW w:w="1281" w:type="dxa"/>
          </w:tcPr>
          <w:p w:rsidR="00000000" w:rsidRDefault="00823DBD">
            <w:pPr>
              <w:jc w:val="right"/>
            </w:pPr>
            <w:r>
              <w:rPr>
                <w:b/>
              </w:rPr>
              <w:t>4,284.7</w:t>
            </w:r>
          </w:p>
        </w:tc>
        <w:tc>
          <w:tcPr>
            <w:tcW w:w="1281" w:type="dxa"/>
          </w:tcPr>
          <w:p w:rsidR="00000000" w:rsidRDefault="00823DBD">
            <w:pPr>
              <w:jc w:val="right"/>
            </w:pPr>
            <w:r>
              <w:t>4,079.7</w:t>
            </w:r>
          </w:p>
        </w:tc>
        <w:tc>
          <w:tcPr>
            <w:tcW w:w="1281" w:type="dxa"/>
          </w:tcPr>
          <w:p w:rsidR="00000000" w:rsidRDefault="00823DBD">
            <w:pPr>
              <w:jc w:val="right"/>
            </w:pPr>
            <w:r>
              <w:rPr>
                <w:b/>
              </w:rPr>
              <w:t>170.8</w:t>
            </w:r>
          </w:p>
        </w:tc>
        <w:tc>
          <w:tcPr>
            <w:tcW w:w="1281" w:type="dxa"/>
          </w:tcPr>
          <w:p w:rsidR="00000000" w:rsidRDefault="00823DBD">
            <w:pPr>
              <w:jc w:val="right"/>
            </w:pPr>
            <w:r>
              <w:t>186.1</w:t>
            </w: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r>
              <w:rPr>
                <w:b/>
              </w:rPr>
              <w:t>6,920.8</w:t>
            </w:r>
          </w:p>
        </w:tc>
        <w:tc>
          <w:tcPr>
            <w:tcW w:w="1281" w:type="dxa"/>
          </w:tcPr>
          <w:p w:rsidR="00000000" w:rsidRDefault="00823DBD">
            <w:pPr>
              <w:jc w:val="right"/>
            </w:pPr>
            <w:r>
              <w:t>6,459.2</w:t>
            </w:r>
          </w:p>
        </w:tc>
        <w:tc>
          <w:tcPr>
            <w:tcW w:w="1281" w:type="dxa"/>
          </w:tcPr>
          <w:p w:rsidR="00000000" w:rsidRDefault="00823DBD">
            <w:pPr>
              <w:jc w:val="right"/>
            </w:pPr>
            <w:r>
              <w:rPr>
                <w:b/>
              </w:rPr>
              <w:t>284.0</w:t>
            </w:r>
          </w:p>
        </w:tc>
        <w:tc>
          <w:tcPr>
            <w:tcW w:w="1281" w:type="dxa"/>
          </w:tcPr>
          <w:p w:rsidR="00000000" w:rsidRDefault="00823DBD">
            <w:pPr>
              <w:jc w:val="right"/>
            </w:pPr>
            <w:r>
              <w:t>295.5</w:t>
            </w: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rPr>
                <w:b/>
              </w:rPr>
              <w:t>30. CAPITAL EXPENDITURE COMMITMENTS</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Contracted capital expenditure commitments not provided for in these financial statements, which principally relate to building and fixture contracts for new stores and shopping centres are as follows:</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    Not later than on</w:t>
            </w:r>
            <w:r>
              <w:t>e year</w:t>
            </w:r>
          </w:p>
        </w:tc>
        <w:tc>
          <w:tcPr>
            <w:tcW w:w="1281" w:type="dxa"/>
          </w:tcPr>
          <w:p w:rsidR="00000000" w:rsidRDefault="00823DBD">
            <w:pPr>
              <w:jc w:val="right"/>
            </w:pPr>
            <w:r>
              <w:rPr>
                <w:b/>
              </w:rPr>
              <w:t>237.0</w:t>
            </w:r>
          </w:p>
        </w:tc>
        <w:tc>
          <w:tcPr>
            <w:tcW w:w="1281" w:type="dxa"/>
          </w:tcPr>
          <w:p w:rsidR="00000000" w:rsidRDefault="00823DBD">
            <w:pPr>
              <w:jc w:val="right"/>
            </w:pPr>
            <w:r>
              <w:t>312.1</w:t>
            </w:r>
          </w:p>
        </w:tc>
        <w:tc>
          <w:tcPr>
            <w:tcW w:w="1281" w:type="dxa"/>
          </w:tcPr>
          <w:p w:rsidR="00000000" w:rsidRDefault="00823DBD">
            <w:pPr>
              <w:jc w:val="right"/>
            </w:pPr>
            <w:r>
              <w:rPr>
                <w:b/>
              </w:rPr>
              <w:t>1.5</w:t>
            </w:r>
          </w:p>
        </w:tc>
        <w:tc>
          <w:tcPr>
            <w:tcW w:w="1281" w:type="dxa"/>
          </w:tcPr>
          <w:p w:rsidR="00000000" w:rsidRDefault="00823DBD">
            <w:pPr>
              <w:jc w:val="right"/>
            </w:pPr>
            <w:r>
              <w:t>0.2</w:t>
            </w:r>
          </w:p>
        </w:tc>
      </w:tr>
      <w:tr w:rsidR="00000000">
        <w:tblPrEx>
          <w:tblCellMar>
            <w:top w:w="0" w:type="dxa"/>
            <w:bottom w:w="0" w:type="dxa"/>
          </w:tblCellMar>
        </w:tblPrEx>
        <w:trPr>
          <w:cantSplit/>
        </w:trPr>
        <w:tc>
          <w:tcPr>
            <w:tcW w:w="4536" w:type="dxa"/>
          </w:tcPr>
          <w:p w:rsidR="00000000" w:rsidRDefault="00823DBD">
            <w:r>
              <w:t xml:space="preserve">    Later than one year but not later than two years</w:t>
            </w:r>
          </w:p>
        </w:tc>
        <w:tc>
          <w:tcPr>
            <w:tcW w:w="1281" w:type="dxa"/>
          </w:tcPr>
          <w:p w:rsidR="00000000" w:rsidRDefault="00823DBD">
            <w:pPr>
              <w:jc w:val="right"/>
            </w:pPr>
            <w:r>
              <w:rPr>
                <w:b/>
              </w:rPr>
              <w:t>252.7</w:t>
            </w:r>
          </w:p>
        </w:tc>
        <w:tc>
          <w:tcPr>
            <w:tcW w:w="1281" w:type="dxa"/>
          </w:tcPr>
          <w:p w:rsidR="00000000" w:rsidRDefault="00823DBD">
            <w:pPr>
              <w:jc w:val="right"/>
            </w:pPr>
            <w:r>
              <w:t>50.5</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    Later than two years but not later than five years</w:t>
            </w:r>
          </w:p>
        </w:tc>
        <w:tc>
          <w:tcPr>
            <w:tcW w:w="1281" w:type="dxa"/>
          </w:tcPr>
          <w:p w:rsidR="00000000" w:rsidRDefault="00823DBD">
            <w:pPr>
              <w:jc w:val="right"/>
            </w:pPr>
            <w:r>
              <w:rPr>
                <w:b/>
              </w:rPr>
              <w:t>3.0</w:t>
            </w:r>
          </w:p>
        </w:tc>
        <w:tc>
          <w:tcPr>
            <w:tcW w:w="1281" w:type="dxa"/>
          </w:tcPr>
          <w:p w:rsidR="00000000" w:rsidRDefault="00823DBD">
            <w:pPr>
              <w:jc w:val="right"/>
            </w:pPr>
            <w:r>
              <w:t>227.6</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 xml:space="preserve">    Later than five years</w:t>
            </w:r>
          </w:p>
        </w:tc>
        <w:tc>
          <w:tcPr>
            <w:tcW w:w="1281" w:type="dxa"/>
          </w:tcPr>
          <w:p w:rsidR="00000000" w:rsidRDefault="00823DBD">
            <w:pPr>
              <w:jc w:val="right"/>
            </w:pPr>
            <w:r>
              <w:t xml:space="preserve"> </w:t>
            </w:r>
          </w:p>
        </w:tc>
        <w:tc>
          <w:tcPr>
            <w:tcW w:w="1281" w:type="dxa"/>
          </w:tcPr>
          <w:p w:rsidR="00000000" w:rsidRDefault="00823DBD">
            <w:pPr>
              <w:jc w:val="right"/>
            </w:pPr>
            <w:r>
              <w:t>3.5</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pPr>
              <w:jc w:val="right"/>
            </w:pPr>
          </w:p>
        </w:tc>
        <w:tc>
          <w:tcPr>
            <w:tcW w:w="1281" w:type="dxa"/>
          </w:tcPr>
          <w:p w:rsidR="00000000" w:rsidRDefault="00823DBD">
            <w:pPr>
              <w:jc w:val="right"/>
            </w:pPr>
            <w:r>
              <w:rPr>
                <w:b/>
              </w:rPr>
              <w:t>492.7</w:t>
            </w:r>
          </w:p>
        </w:tc>
        <w:tc>
          <w:tcPr>
            <w:tcW w:w="1281" w:type="dxa"/>
          </w:tcPr>
          <w:p w:rsidR="00000000" w:rsidRDefault="00823DBD">
            <w:pPr>
              <w:jc w:val="right"/>
            </w:pPr>
            <w:r>
              <w:t>593.7</w:t>
            </w:r>
          </w:p>
        </w:tc>
        <w:tc>
          <w:tcPr>
            <w:tcW w:w="1281" w:type="dxa"/>
          </w:tcPr>
          <w:p w:rsidR="00000000" w:rsidRDefault="00823DBD">
            <w:pPr>
              <w:jc w:val="right"/>
            </w:pPr>
            <w:r>
              <w:rPr>
                <w:b/>
              </w:rPr>
              <w:t>1.5</w:t>
            </w:r>
          </w:p>
        </w:tc>
        <w:tc>
          <w:tcPr>
            <w:tcW w:w="1281" w:type="dxa"/>
          </w:tcPr>
          <w:p w:rsidR="00000000" w:rsidRDefault="00823DBD">
            <w:pPr>
              <w:jc w:val="right"/>
            </w:pPr>
            <w:r>
              <w:t>0.2</w:t>
            </w: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rPr>
                <w:b/>
              </w:rPr>
              <w:t>31. CONTINGENT LIABILITIES</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Contingent liabilities at balance date, not otherwise provided for in these financial statements, are categorised as arising from:</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pPr>
              <w:rPr>
                <w:b/>
              </w:rP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rPr>
                <w:b/>
              </w:rPr>
              <w:t>Guarantees</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Tradin</w:t>
            </w:r>
            <w:r>
              <w:t>g guarantees.</w:t>
            </w:r>
          </w:p>
        </w:tc>
        <w:tc>
          <w:tcPr>
            <w:tcW w:w="1281" w:type="dxa"/>
          </w:tcPr>
          <w:p w:rsidR="00000000" w:rsidRDefault="00823DBD">
            <w:pPr>
              <w:jc w:val="right"/>
            </w:pPr>
            <w:r>
              <w:rPr>
                <w:b/>
              </w:rPr>
              <w:t>96.1</w:t>
            </w:r>
          </w:p>
        </w:tc>
        <w:tc>
          <w:tcPr>
            <w:tcW w:w="1281" w:type="dxa"/>
          </w:tcPr>
          <w:p w:rsidR="00000000" w:rsidRDefault="00823DBD">
            <w:pPr>
              <w:jc w:val="right"/>
            </w:pPr>
            <w:r>
              <w:t>64.5</w:t>
            </w:r>
          </w:p>
        </w:tc>
        <w:tc>
          <w:tcPr>
            <w:tcW w:w="1281" w:type="dxa"/>
          </w:tcPr>
          <w:p w:rsidR="00000000" w:rsidRDefault="00823DBD">
            <w:pPr>
              <w:jc w:val="right"/>
            </w:pPr>
            <w:r>
              <w:rPr>
                <w:b/>
              </w:rPr>
              <w:t>38.6</w:t>
            </w:r>
          </w:p>
        </w:tc>
        <w:tc>
          <w:tcPr>
            <w:tcW w:w="1281" w:type="dxa"/>
          </w:tcPr>
          <w:p w:rsidR="00000000" w:rsidRDefault="00823DBD">
            <w:pPr>
              <w:jc w:val="right"/>
            </w:pPr>
            <w:r>
              <w:t>46.5</w:t>
            </w:r>
          </w:p>
        </w:tc>
      </w:tr>
      <w:tr w:rsidR="00000000">
        <w:tblPrEx>
          <w:tblCellMar>
            <w:top w:w="0" w:type="dxa"/>
            <w:bottom w:w="0" w:type="dxa"/>
          </w:tblCellMar>
        </w:tblPrEx>
        <w:trPr>
          <w:cantSplit/>
        </w:trPr>
        <w:tc>
          <w:tcPr>
            <w:tcW w:w="4536" w:type="dxa"/>
          </w:tcPr>
          <w:p w:rsidR="00000000" w:rsidRDefault="00823DBD">
            <w:r>
              <w:t>CML has guaranteed the obligations of Coles Myer Finance Limited and Coles Myer Finance (USA) Ltd., both of which are controlled entities.</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CML has guaranteed the debts of certain controlled entities under the terms of an Australian Securities Commission class order, thereby eliminating the need to prepare statutory financial statements for those entities.</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pPr>
              <w:rPr>
                <w:b/>
              </w:rP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rPr>
                <w:b/>
              </w:rPr>
              <w:t>Indemnities</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CML has indemnified the purchaser of its interest in cre</w:t>
            </w:r>
            <w:r>
              <w:t>dit card operations against losses from defined events. The indemnity against certain defined events is limited to an aggregate of $70 million while for other events the indemnity is unlimited.</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A controlled entity has entered into a funding arrangement which may give rise to a payment not exceeding $11.1 million under indemnity arrangements.</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pPr>
              <w:rPr>
                <w:b/>
              </w:rP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rPr>
                <w:b/>
              </w:rPr>
              <w:t>Other</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Amounts uncalled on shares owned.</w:t>
            </w:r>
          </w:p>
        </w:tc>
        <w:tc>
          <w:tcPr>
            <w:tcW w:w="1281" w:type="dxa"/>
          </w:tcPr>
          <w:p w:rsidR="00000000" w:rsidRDefault="00823DBD">
            <w:pPr>
              <w:jc w:val="right"/>
            </w:pPr>
            <w:r>
              <w:rPr>
                <w:b/>
              </w:rPr>
              <w:t>3.8</w:t>
            </w:r>
          </w:p>
        </w:tc>
        <w:tc>
          <w:tcPr>
            <w:tcW w:w="1281" w:type="dxa"/>
          </w:tcPr>
          <w:p w:rsidR="00000000" w:rsidRDefault="00823DBD">
            <w:pPr>
              <w:jc w:val="right"/>
            </w:pPr>
            <w:r>
              <w:t>3.8</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r>
              <w:t>CML has entered into risk sharing arrangements under which conti</w:t>
            </w:r>
            <w:r>
              <w:t>ngent payments may arise.</w:t>
            </w:r>
          </w:p>
        </w:tc>
        <w:tc>
          <w:tcPr>
            <w:tcW w:w="1281" w:type="dxa"/>
          </w:tcPr>
          <w:p w:rsidR="00000000" w:rsidRDefault="00823DBD">
            <w:pPr>
              <w:jc w:val="right"/>
            </w:pPr>
            <w:r>
              <w:rPr>
                <w:b/>
              </w:rPr>
              <w:t>12.2</w:t>
            </w:r>
          </w:p>
        </w:tc>
        <w:tc>
          <w:tcPr>
            <w:tcW w:w="1281" w:type="dxa"/>
          </w:tcPr>
          <w:p w:rsidR="00000000" w:rsidRDefault="00823DBD">
            <w:pPr>
              <w:jc w:val="right"/>
            </w:pPr>
            <w:r>
              <w:t>12.2</w:t>
            </w:r>
          </w:p>
        </w:tc>
        <w:tc>
          <w:tcPr>
            <w:tcW w:w="1281" w:type="dxa"/>
          </w:tcPr>
          <w:p w:rsidR="00000000" w:rsidRDefault="00823DBD">
            <w:pPr>
              <w:jc w:val="right"/>
            </w:pPr>
            <w:r>
              <w:rPr>
                <w:b/>
              </w:rPr>
              <w:t>12.2</w:t>
            </w:r>
          </w:p>
        </w:tc>
        <w:tc>
          <w:tcPr>
            <w:tcW w:w="1281" w:type="dxa"/>
          </w:tcPr>
          <w:p w:rsidR="00000000" w:rsidRDefault="00823DBD">
            <w:pPr>
              <w:jc w:val="right"/>
            </w:pPr>
            <w:r>
              <w:t>12.2</w:t>
            </w:r>
          </w:p>
        </w:tc>
      </w:tr>
      <w:tr w:rsidR="00000000">
        <w:tblPrEx>
          <w:tblCellMar>
            <w:top w:w="0" w:type="dxa"/>
            <w:bottom w:w="0" w:type="dxa"/>
          </w:tblCellMar>
        </w:tblPrEx>
        <w:trPr>
          <w:cantSplit/>
        </w:trPr>
        <w:tc>
          <w:tcPr>
            <w:tcW w:w="4536" w:type="dxa"/>
          </w:tcPr>
          <w:p w:rsidR="00000000" w:rsidRDefault="00823DBD">
            <w:r>
              <w:t>CML has entered into an agreement with the Coles Myer Employee Share Plan Trust to provide funds for the purchase of CML shares, allot new shares in CML and make contributions to ensure the solvency of the Trust. Refer note 27.</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CML and certain controlled entities have defeased debt in prior years. </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Certain companies within the CML Group are party to various legal actions which have arisen in the normal course of business. It is the o</w:t>
            </w:r>
            <w:r>
              <w:t>pinion of directors that any liabilities arising from such legal action would not have a material adverse effect on the consolidated financial statements.</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bl>
    <w:p w:rsidR="00000000" w:rsidRDefault="00823DBD"/>
    <w:p w:rsidR="00000000" w:rsidRDefault="00823DBD"/>
    <w:p w:rsidR="00000000" w:rsidRDefault="00823DBD">
      <w:r>
        <w:rPr>
          <w:b/>
        </w:rPr>
        <w:t>32. DIRECTORS’ AND EXECUTIVES’ REMUNERATION</w:t>
      </w:r>
    </w:p>
    <w:tbl>
      <w:tblPr>
        <w:tblW w:w="0" w:type="auto"/>
        <w:tblLayout w:type="fixed"/>
        <w:tblCellMar>
          <w:left w:w="28" w:type="dxa"/>
          <w:right w:w="28" w:type="dxa"/>
        </w:tblCellMar>
        <w:tblLook w:val="0000"/>
      </w:tblPr>
      <w:tblGrid>
        <w:gridCol w:w="4536"/>
        <w:gridCol w:w="1281"/>
        <w:gridCol w:w="1281"/>
        <w:gridCol w:w="1281"/>
        <w:gridCol w:w="1281"/>
        <w:gridCol w:w="1281"/>
        <w:gridCol w:w="1281"/>
      </w:tblGrid>
      <w:tr w:rsidR="00000000">
        <w:tblPrEx>
          <w:tblCellMar>
            <w:top w:w="0" w:type="dxa"/>
            <w:bottom w:w="0" w:type="dxa"/>
          </w:tblCellMar>
        </w:tblPrEx>
        <w:trPr>
          <w:cantSplit/>
        </w:trPr>
        <w:tc>
          <w:tcPr>
            <w:tcW w:w="4536" w:type="dxa"/>
          </w:tcPr>
          <w:p w:rsidR="00000000" w:rsidRDefault="00823DBD">
            <w:pPr>
              <w:rPr>
                <w:b/>
              </w:rPr>
            </w:pPr>
            <w:r>
              <w:rPr>
                <w:b/>
              </w:rPr>
              <w:t>Income paid or payable, or otherwise made</w:t>
            </w:r>
          </w:p>
        </w:tc>
        <w:tc>
          <w:tcPr>
            <w:tcW w:w="3843" w:type="dxa"/>
            <w:gridSpan w:val="3"/>
          </w:tcPr>
          <w:p w:rsidR="00000000" w:rsidRDefault="00823DBD">
            <w:pPr>
              <w:jc w:val="center"/>
              <w:rPr>
                <w:b/>
              </w:rPr>
            </w:pPr>
          </w:p>
        </w:tc>
        <w:tc>
          <w:tcPr>
            <w:tcW w:w="3843" w:type="dxa"/>
            <w:gridSpan w:val="3"/>
          </w:tcPr>
          <w:p w:rsidR="00000000" w:rsidRDefault="00823DBD">
            <w:pPr>
              <w:jc w:val="center"/>
              <w:rPr>
                <w:b/>
              </w:rPr>
            </w:pPr>
          </w:p>
        </w:tc>
      </w:tr>
      <w:tr w:rsidR="00000000">
        <w:tblPrEx>
          <w:tblCellMar>
            <w:top w:w="0" w:type="dxa"/>
            <w:bottom w:w="0" w:type="dxa"/>
          </w:tblCellMar>
        </w:tblPrEx>
        <w:trPr>
          <w:cantSplit/>
        </w:trPr>
        <w:tc>
          <w:tcPr>
            <w:tcW w:w="4536" w:type="dxa"/>
          </w:tcPr>
          <w:p w:rsidR="00000000" w:rsidRDefault="00823DBD">
            <w:r>
              <w:rPr>
                <w:b/>
              </w:rPr>
              <w:t>available to directors of:</w:t>
            </w:r>
          </w:p>
        </w:tc>
        <w:tc>
          <w:tcPr>
            <w:tcW w:w="3843" w:type="dxa"/>
            <w:gridSpan w:val="3"/>
          </w:tcPr>
          <w:p w:rsidR="00000000" w:rsidRDefault="00823DBD">
            <w:pPr>
              <w:jc w:val="center"/>
            </w:pPr>
            <w:r>
              <w:rPr>
                <w:b/>
              </w:rPr>
              <w:t>CML Group</w:t>
            </w:r>
          </w:p>
        </w:tc>
        <w:tc>
          <w:tcPr>
            <w:tcW w:w="3843" w:type="dxa"/>
            <w:gridSpan w:val="3"/>
          </w:tcPr>
          <w:p w:rsidR="00000000" w:rsidRDefault="00823DBD">
            <w:pPr>
              <w:jc w:val="center"/>
            </w:pPr>
            <w:r>
              <w:rPr>
                <w:b/>
              </w:rPr>
              <w:t>CML</w:t>
            </w: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rPr>
                <w:b/>
              </w:rPr>
            </w:pPr>
            <w:r>
              <w:rPr>
                <w:b/>
              </w:rPr>
              <w:t>1997</w:t>
            </w:r>
          </w:p>
        </w:tc>
        <w:tc>
          <w:tcPr>
            <w:tcW w:w="1281" w:type="dxa"/>
          </w:tcPr>
          <w:p w:rsidR="00000000" w:rsidRDefault="00823DBD">
            <w:pPr>
              <w:jc w:val="right"/>
            </w:pPr>
            <w:r>
              <w:t>1996</w:t>
            </w:r>
          </w:p>
        </w:tc>
        <w:tc>
          <w:tcPr>
            <w:tcW w:w="1281" w:type="dxa"/>
          </w:tcPr>
          <w:p w:rsidR="00000000" w:rsidRDefault="00823DBD">
            <w:pPr>
              <w:jc w:val="right"/>
            </w:pPr>
            <w:r>
              <w:t>1996</w:t>
            </w:r>
          </w:p>
        </w:tc>
        <w:tc>
          <w:tcPr>
            <w:tcW w:w="1281" w:type="dxa"/>
          </w:tcPr>
          <w:p w:rsidR="00000000" w:rsidRDefault="00823DBD">
            <w:pPr>
              <w:jc w:val="right"/>
              <w:rPr>
                <w:b/>
              </w:rPr>
            </w:pPr>
            <w:r>
              <w:rPr>
                <w:b/>
              </w:rPr>
              <w:t>1997</w:t>
            </w:r>
          </w:p>
        </w:tc>
        <w:tc>
          <w:tcPr>
            <w:tcW w:w="1281" w:type="dxa"/>
          </w:tcPr>
          <w:p w:rsidR="00000000" w:rsidRDefault="00823DBD">
            <w:pPr>
              <w:jc w:val="right"/>
            </w:pPr>
            <w:r>
              <w:t>1996</w:t>
            </w:r>
          </w:p>
        </w:tc>
        <w:tc>
          <w:tcPr>
            <w:tcW w:w="1281" w:type="dxa"/>
          </w:tcPr>
          <w:p w:rsidR="00000000" w:rsidRDefault="00823DBD">
            <w:pPr>
              <w:jc w:val="right"/>
            </w:pPr>
            <w:r>
              <w:t>1996</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823DBD">
            <w:r>
              <w:rPr>
                <w:vanish/>
              </w:rPr>
              <w:t>[SULON]</w:t>
            </w:r>
          </w:p>
        </w:tc>
        <w:tc>
          <w:tcPr>
            <w:tcW w:w="1281" w:type="dxa"/>
            <w:tcBorders>
              <w:bottom w:val="single" w:sz="18" w:space="0" w:color="auto"/>
            </w:tcBorders>
          </w:tcPr>
          <w:p w:rsidR="00000000" w:rsidRDefault="00823DBD">
            <w:pPr>
              <w:jc w:val="right"/>
            </w:pPr>
            <w:r>
              <w:rPr>
                <w:b/>
              </w:rPr>
              <w:t>$000</w:t>
            </w:r>
          </w:p>
        </w:tc>
        <w:tc>
          <w:tcPr>
            <w:tcW w:w="1281" w:type="dxa"/>
            <w:tcBorders>
              <w:bottom w:val="single" w:sz="18" w:space="0" w:color="auto"/>
            </w:tcBorders>
          </w:tcPr>
          <w:p w:rsidR="00000000" w:rsidRDefault="00823DBD">
            <w:pPr>
              <w:jc w:val="right"/>
            </w:pPr>
            <w:r>
              <w:t>$000 Restated</w:t>
            </w:r>
          </w:p>
        </w:tc>
        <w:tc>
          <w:tcPr>
            <w:tcW w:w="1281" w:type="dxa"/>
            <w:tcBorders>
              <w:bottom w:val="single" w:sz="18" w:space="0" w:color="auto"/>
            </w:tcBorders>
          </w:tcPr>
          <w:p w:rsidR="00000000" w:rsidRDefault="00823DBD">
            <w:pPr>
              <w:jc w:val="right"/>
            </w:pPr>
            <w:r>
              <w:t xml:space="preserve">$000 </w:t>
            </w:r>
          </w:p>
        </w:tc>
        <w:tc>
          <w:tcPr>
            <w:tcW w:w="1281" w:type="dxa"/>
            <w:tcBorders>
              <w:bottom w:val="single" w:sz="18" w:space="0" w:color="auto"/>
            </w:tcBorders>
          </w:tcPr>
          <w:p w:rsidR="00000000" w:rsidRDefault="00823DBD">
            <w:pPr>
              <w:jc w:val="right"/>
            </w:pPr>
            <w:r>
              <w:rPr>
                <w:b/>
              </w:rPr>
              <w:t>$000</w:t>
            </w:r>
          </w:p>
        </w:tc>
        <w:tc>
          <w:tcPr>
            <w:tcW w:w="1281" w:type="dxa"/>
            <w:tcBorders>
              <w:bottom w:val="single" w:sz="18" w:space="0" w:color="auto"/>
            </w:tcBorders>
          </w:tcPr>
          <w:p w:rsidR="00000000" w:rsidRDefault="00823DBD">
            <w:pPr>
              <w:jc w:val="right"/>
            </w:pPr>
            <w:r>
              <w:t>$000 Restated</w:t>
            </w:r>
          </w:p>
        </w:tc>
        <w:tc>
          <w:tcPr>
            <w:tcW w:w="1281" w:type="dxa"/>
            <w:tcBorders>
              <w:bottom w:val="single" w:sz="18" w:space="0" w:color="auto"/>
            </w:tcBorders>
          </w:tcPr>
          <w:p w:rsidR="00000000" w:rsidRDefault="00823DBD">
            <w:pPr>
              <w:jc w:val="right"/>
            </w:pPr>
            <w:r>
              <w:t>$000</w:t>
            </w:r>
          </w:p>
        </w:tc>
      </w:tr>
      <w:tr w:rsidR="00000000">
        <w:tblPrEx>
          <w:tblCellMar>
            <w:top w:w="0" w:type="dxa"/>
            <w:bottom w:w="0" w:type="dxa"/>
          </w:tblCellMar>
        </w:tblPrEx>
        <w:trPr>
          <w:cantSplit/>
        </w:trPr>
        <w:tc>
          <w:tcPr>
            <w:tcW w:w="4536" w:type="dxa"/>
          </w:tcPr>
          <w:p w:rsidR="00000000" w:rsidRDefault="00823DBD">
            <w:r>
              <w:t xml:space="preserve">CML </w:t>
            </w:r>
          </w:p>
        </w:tc>
        <w:tc>
          <w:tcPr>
            <w:tcW w:w="1281" w:type="dxa"/>
          </w:tcPr>
          <w:p w:rsidR="00000000" w:rsidRDefault="00823DBD">
            <w:pPr>
              <w:jc w:val="right"/>
            </w:pPr>
            <w:r>
              <w:rPr>
                <w:b/>
              </w:rPr>
              <w:t>8,763</w:t>
            </w:r>
          </w:p>
        </w:tc>
        <w:tc>
          <w:tcPr>
            <w:tcW w:w="1281" w:type="dxa"/>
          </w:tcPr>
          <w:p w:rsidR="00000000" w:rsidRDefault="00823DBD">
            <w:pPr>
              <w:jc w:val="right"/>
            </w:pPr>
            <w:r>
              <w:t>7,477</w:t>
            </w:r>
          </w:p>
        </w:tc>
        <w:tc>
          <w:tcPr>
            <w:tcW w:w="1281" w:type="dxa"/>
          </w:tcPr>
          <w:p w:rsidR="00000000" w:rsidRDefault="00823DBD">
            <w:pPr>
              <w:jc w:val="right"/>
            </w:pPr>
            <w:r>
              <w:t>8,087</w:t>
            </w:r>
          </w:p>
        </w:tc>
        <w:tc>
          <w:tcPr>
            <w:tcW w:w="1281" w:type="dxa"/>
          </w:tcPr>
          <w:p w:rsidR="00000000" w:rsidRDefault="00823DBD">
            <w:pPr>
              <w:jc w:val="right"/>
            </w:pPr>
            <w:r>
              <w:rPr>
                <w:b/>
              </w:rPr>
              <w:t>8,763</w:t>
            </w:r>
          </w:p>
        </w:tc>
        <w:tc>
          <w:tcPr>
            <w:tcW w:w="1281" w:type="dxa"/>
          </w:tcPr>
          <w:p w:rsidR="00000000" w:rsidRDefault="00823DBD">
            <w:pPr>
              <w:jc w:val="right"/>
            </w:pPr>
            <w:r>
              <w:t>7,477</w:t>
            </w:r>
          </w:p>
        </w:tc>
        <w:tc>
          <w:tcPr>
            <w:tcW w:w="1281" w:type="dxa"/>
          </w:tcPr>
          <w:p w:rsidR="00000000" w:rsidRDefault="00823DBD">
            <w:pPr>
              <w:jc w:val="right"/>
            </w:pPr>
            <w:r>
              <w:t>8,087</w:t>
            </w:r>
          </w:p>
        </w:tc>
      </w:tr>
      <w:tr w:rsidR="00000000">
        <w:tblPrEx>
          <w:tblCellMar>
            <w:top w:w="0" w:type="dxa"/>
            <w:bottom w:w="0" w:type="dxa"/>
          </w:tblCellMar>
        </w:tblPrEx>
        <w:trPr>
          <w:cantSplit/>
        </w:trPr>
        <w:tc>
          <w:tcPr>
            <w:tcW w:w="4536" w:type="dxa"/>
          </w:tcPr>
          <w:p w:rsidR="00000000" w:rsidRDefault="00823DBD">
            <w:r>
              <w:t>Controlled entities</w:t>
            </w:r>
          </w:p>
        </w:tc>
        <w:tc>
          <w:tcPr>
            <w:tcW w:w="1281" w:type="dxa"/>
          </w:tcPr>
          <w:p w:rsidR="00000000" w:rsidRDefault="00823DBD">
            <w:pPr>
              <w:jc w:val="right"/>
            </w:pPr>
            <w:r>
              <w:rPr>
                <w:b/>
              </w:rPr>
              <w:t>8,532</w:t>
            </w:r>
          </w:p>
        </w:tc>
        <w:tc>
          <w:tcPr>
            <w:tcW w:w="1281" w:type="dxa"/>
          </w:tcPr>
          <w:p w:rsidR="00000000" w:rsidRDefault="00823DBD">
            <w:pPr>
              <w:jc w:val="right"/>
            </w:pPr>
            <w:r>
              <w:t>9,742</w:t>
            </w:r>
          </w:p>
        </w:tc>
        <w:tc>
          <w:tcPr>
            <w:tcW w:w="1281" w:type="dxa"/>
          </w:tcPr>
          <w:p w:rsidR="00000000" w:rsidRDefault="00823DBD">
            <w:pPr>
              <w:jc w:val="right"/>
            </w:pPr>
            <w:r>
              <w:t>10,277</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c>
          <w:tcPr>
            <w:tcW w:w="1281" w:type="dxa"/>
          </w:tcPr>
          <w:p w:rsidR="00000000" w:rsidRDefault="00823DBD">
            <w:pPr>
              <w:jc w:val="right"/>
            </w:pPr>
            <w:r>
              <w:t xml:space="preserve"> </w:t>
            </w: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r>
              <w:rPr>
                <w:b/>
              </w:rPr>
              <w:t>17,295</w:t>
            </w:r>
          </w:p>
        </w:tc>
        <w:tc>
          <w:tcPr>
            <w:tcW w:w="1281" w:type="dxa"/>
          </w:tcPr>
          <w:p w:rsidR="00000000" w:rsidRDefault="00823DBD">
            <w:pPr>
              <w:jc w:val="right"/>
            </w:pPr>
            <w:r>
              <w:t>17,219</w:t>
            </w:r>
          </w:p>
        </w:tc>
        <w:tc>
          <w:tcPr>
            <w:tcW w:w="1281" w:type="dxa"/>
          </w:tcPr>
          <w:p w:rsidR="00000000" w:rsidRDefault="00823DBD">
            <w:pPr>
              <w:jc w:val="right"/>
            </w:pPr>
            <w:r>
              <w:t>18,364</w:t>
            </w:r>
          </w:p>
        </w:tc>
        <w:tc>
          <w:tcPr>
            <w:tcW w:w="1281" w:type="dxa"/>
          </w:tcPr>
          <w:p w:rsidR="00000000" w:rsidRDefault="00823DBD">
            <w:pPr>
              <w:jc w:val="right"/>
            </w:pPr>
            <w:r>
              <w:rPr>
                <w:b/>
              </w:rPr>
              <w:t>8,763</w:t>
            </w:r>
          </w:p>
        </w:tc>
        <w:tc>
          <w:tcPr>
            <w:tcW w:w="1281" w:type="dxa"/>
          </w:tcPr>
          <w:p w:rsidR="00000000" w:rsidRDefault="00823DBD">
            <w:pPr>
              <w:jc w:val="right"/>
            </w:pPr>
            <w:r>
              <w:t>7,477</w:t>
            </w:r>
          </w:p>
        </w:tc>
        <w:tc>
          <w:tcPr>
            <w:tcW w:w="1281" w:type="dxa"/>
          </w:tcPr>
          <w:p w:rsidR="00000000" w:rsidRDefault="00823DBD">
            <w:pPr>
              <w:jc w:val="right"/>
            </w:pPr>
            <w:r>
              <w:t>8,087</w:t>
            </w:r>
          </w:p>
        </w:tc>
      </w:tr>
    </w:tbl>
    <w:p w:rsidR="00000000" w:rsidRDefault="00823DBD"/>
    <w:tbl>
      <w:tblPr>
        <w:tblW w:w="0" w:type="auto"/>
        <w:tblLayout w:type="fixed"/>
        <w:tblCellMar>
          <w:left w:w="28" w:type="dxa"/>
          <w:right w:w="28" w:type="dxa"/>
        </w:tblCellMar>
        <w:tblLook w:val="0000"/>
      </w:tblPr>
      <w:tblGrid>
        <w:gridCol w:w="1"/>
        <w:gridCol w:w="1"/>
        <w:gridCol w:w="1727"/>
        <w:gridCol w:w="1418"/>
        <w:gridCol w:w="1418"/>
        <w:gridCol w:w="1418"/>
      </w:tblGrid>
      <w:tr w:rsidR="00000000">
        <w:tblPrEx>
          <w:tblCellMar>
            <w:top w:w="0" w:type="dxa"/>
            <w:bottom w:w="0" w:type="dxa"/>
          </w:tblCellMar>
        </w:tblPrEx>
        <w:trPr>
          <w:cantSplit/>
        </w:trPr>
        <w:tc>
          <w:tcPr>
            <w:tcW w:w="1729" w:type="dxa"/>
            <w:hMerge w:val="restart"/>
          </w:tcPr>
          <w:p w:rsidR="00000000" w:rsidRDefault="00823DBD">
            <w:pPr>
              <w:jc w:val="center"/>
            </w:pPr>
            <w:r>
              <w:t xml:space="preserve"> </w:t>
            </w:r>
          </w:p>
        </w:tc>
        <w:tc>
          <w:tcPr>
            <w:hMerge/>
          </w:tcPr>
          <w:p w:rsidR="00000000" w:rsidRDefault="00823DBD">
            <w:pPr>
              <w:jc w:val="center"/>
            </w:pPr>
          </w:p>
        </w:tc>
        <w:tc>
          <w:tcPr>
            <w:hMerge/>
          </w:tcPr>
          <w:p w:rsidR="00000000" w:rsidRDefault="00823DBD">
            <w:pPr>
              <w:jc w:val="center"/>
            </w:pPr>
          </w:p>
        </w:tc>
        <w:tc>
          <w:tcPr>
            <w:tcW w:w="4254" w:type="dxa"/>
            <w:gridSpan w:val="3"/>
          </w:tcPr>
          <w:p w:rsidR="00000000" w:rsidRDefault="00823DBD">
            <w:pPr>
              <w:jc w:val="center"/>
            </w:pPr>
            <w:r>
              <w:rPr>
                <w:b/>
              </w:rPr>
              <w:t>CML Directors</w:t>
            </w:r>
          </w:p>
        </w:tc>
      </w:tr>
      <w:tr w:rsidR="00000000">
        <w:tblPrEx>
          <w:tblCellMar>
            <w:top w:w="0" w:type="dxa"/>
            <w:bottom w:w="0" w:type="dxa"/>
          </w:tblCellMar>
        </w:tblPrEx>
        <w:trPr>
          <w:cantSplit/>
          <w:hidden/>
        </w:trPr>
        <w:tc>
          <w:tcPr>
            <w:tcW w:w="1729" w:type="dxa"/>
            <w:hMerge w:val="restart"/>
            <w:tcBorders>
              <w:bottom w:val="single" w:sz="18" w:space="0" w:color="auto"/>
            </w:tcBorders>
          </w:tcPr>
          <w:p w:rsidR="00000000" w:rsidRDefault="00823DBD">
            <w:pPr>
              <w:jc w:val="center"/>
            </w:pPr>
            <w:r>
              <w:rPr>
                <w:b/>
                <w:vanish/>
              </w:rPr>
              <w:t>[SULON]</w:t>
            </w:r>
            <w:r>
              <w:rPr>
                <w:b/>
              </w:rPr>
              <w:t>$000</w:t>
            </w:r>
            <w:r>
              <w:t xml:space="preserve"> </w:t>
            </w:r>
            <w:r>
              <w:rPr>
                <w:b/>
              </w:rPr>
              <w:t>$000</w:t>
            </w:r>
          </w:p>
        </w:tc>
        <w:tc>
          <w:tcPr>
            <w:hMerge/>
            <w:tcBorders>
              <w:bottom w:val="single" w:sz="18" w:space="0" w:color="auto"/>
            </w:tcBorders>
          </w:tcPr>
          <w:p w:rsidR="00000000" w:rsidRDefault="00823DBD">
            <w:pPr>
              <w:jc w:val="center"/>
            </w:pPr>
          </w:p>
        </w:tc>
        <w:tc>
          <w:tcPr>
            <w:hMerge/>
            <w:tcBorders>
              <w:bottom w:val="single" w:sz="18" w:space="0" w:color="auto"/>
            </w:tcBorders>
          </w:tcPr>
          <w:p w:rsidR="00000000" w:rsidRDefault="00823DBD">
            <w:pPr>
              <w:jc w:val="center"/>
            </w:pPr>
          </w:p>
        </w:tc>
        <w:tc>
          <w:tcPr>
            <w:tcW w:w="1418" w:type="dxa"/>
            <w:tcBorders>
              <w:bottom w:val="single" w:sz="18" w:space="0" w:color="auto"/>
            </w:tcBorders>
          </w:tcPr>
          <w:p w:rsidR="00000000" w:rsidRDefault="00823DBD">
            <w:pPr>
              <w:jc w:val="right"/>
            </w:pPr>
            <w:r>
              <w:rPr>
                <w:b/>
              </w:rPr>
              <w:t>1997 Number</w:t>
            </w:r>
          </w:p>
        </w:tc>
        <w:tc>
          <w:tcPr>
            <w:tcW w:w="1418" w:type="dxa"/>
            <w:tcBorders>
              <w:bottom w:val="single" w:sz="18" w:space="0" w:color="auto"/>
            </w:tcBorders>
          </w:tcPr>
          <w:p w:rsidR="00000000" w:rsidRDefault="00823DBD">
            <w:pPr>
              <w:jc w:val="right"/>
            </w:pPr>
            <w:r>
              <w:t>1996 Restated</w:t>
            </w:r>
          </w:p>
        </w:tc>
        <w:tc>
          <w:tcPr>
            <w:tcW w:w="1418" w:type="dxa"/>
            <w:tcBorders>
              <w:bottom w:val="single" w:sz="18" w:space="0" w:color="auto"/>
            </w:tcBorders>
          </w:tcPr>
          <w:p w:rsidR="00000000" w:rsidRDefault="00823DBD">
            <w:pPr>
              <w:jc w:val="right"/>
            </w:pPr>
            <w:r>
              <w:t>1996 Number</w:t>
            </w:r>
          </w:p>
        </w:tc>
      </w:tr>
      <w:tr w:rsidR="00000000">
        <w:tblPrEx>
          <w:tblCellMar>
            <w:top w:w="0" w:type="dxa"/>
            <w:bottom w:w="0" w:type="dxa"/>
          </w:tblCellMar>
        </w:tblPrEx>
        <w:trPr>
          <w:cantSplit/>
        </w:trPr>
        <w:tc>
          <w:tcPr>
            <w:tcW w:w="1729" w:type="dxa"/>
            <w:hMerge w:val="restart"/>
          </w:tcPr>
          <w:p w:rsidR="00000000" w:rsidRDefault="00823DBD">
            <w:pPr>
              <w:jc w:val="center"/>
            </w:pPr>
            <w:r>
              <w:t>0 - 10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rPr>
                <w:b/>
              </w:rPr>
              <w:t>**1</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1729" w:type="dxa"/>
            <w:hMerge w:val="restart"/>
          </w:tcPr>
          <w:p w:rsidR="00000000" w:rsidRDefault="00823DBD">
            <w:pPr>
              <w:jc w:val="center"/>
            </w:pPr>
            <w:r>
              <w:t>10 - 20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t xml:space="preserve"> </w:t>
            </w:r>
          </w:p>
        </w:tc>
        <w:tc>
          <w:tcPr>
            <w:tcW w:w="1418" w:type="dxa"/>
          </w:tcPr>
          <w:p w:rsidR="00000000" w:rsidRDefault="00823DBD">
            <w:pPr>
              <w:jc w:val="right"/>
            </w:pPr>
            <w:r>
              <w:t>1</w:t>
            </w:r>
          </w:p>
        </w:tc>
        <w:tc>
          <w:tcPr>
            <w:tcW w:w="1418" w:type="dxa"/>
          </w:tcPr>
          <w:p w:rsidR="00000000" w:rsidRDefault="00823DBD">
            <w:pPr>
              <w:jc w:val="right"/>
            </w:pPr>
            <w:r>
              <w:t>1</w:t>
            </w:r>
          </w:p>
        </w:tc>
      </w:tr>
      <w:tr w:rsidR="00000000">
        <w:tblPrEx>
          <w:tblCellMar>
            <w:top w:w="0" w:type="dxa"/>
            <w:bottom w:w="0" w:type="dxa"/>
          </w:tblCellMar>
        </w:tblPrEx>
        <w:trPr>
          <w:cantSplit/>
        </w:trPr>
        <w:tc>
          <w:tcPr>
            <w:tcW w:w="1729" w:type="dxa"/>
            <w:hMerge w:val="restart"/>
          </w:tcPr>
          <w:p w:rsidR="00000000" w:rsidRDefault="00823DBD">
            <w:pPr>
              <w:jc w:val="center"/>
            </w:pPr>
            <w:r>
              <w:t>30 - 40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t xml:space="preserve"> </w:t>
            </w:r>
          </w:p>
        </w:tc>
        <w:tc>
          <w:tcPr>
            <w:tcW w:w="1418" w:type="dxa"/>
          </w:tcPr>
          <w:p w:rsidR="00000000" w:rsidRDefault="00823DBD">
            <w:pPr>
              <w:jc w:val="right"/>
            </w:pPr>
            <w:r>
              <w:t>*3</w:t>
            </w:r>
          </w:p>
        </w:tc>
        <w:tc>
          <w:tcPr>
            <w:tcW w:w="1418" w:type="dxa"/>
          </w:tcPr>
          <w:p w:rsidR="00000000" w:rsidRDefault="00823DBD">
            <w:pPr>
              <w:jc w:val="right"/>
            </w:pPr>
            <w:r>
              <w:t>*3</w:t>
            </w:r>
          </w:p>
        </w:tc>
      </w:tr>
      <w:tr w:rsidR="00000000">
        <w:tblPrEx>
          <w:tblCellMar>
            <w:top w:w="0" w:type="dxa"/>
            <w:bottom w:w="0" w:type="dxa"/>
          </w:tblCellMar>
        </w:tblPrEx>
        <w:trPr>
          <w:cantSplit/>
        </w:trPr>
        <w:tc>
          <w:tcPr>
            <w:tcW w:w="1729" w:type="dxa"/>
            <w:hMerge w:val="restart"/>
          </w:tcPr>
          <w:p w:rsidR="00000000" w:rsidRDefault="00823DBD">
            <w:pPr>
              <w:jc w:val="center"/>
            </w:pPr>
            <w:r>
              <w:t>50 - 60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t xml:space="preserve"> </w:t>
            </w:r>
          </w:p>
        </w:tc>
        <w:tc>
          <w:tcPr>
            <w:tcW w:w="1418" w:type="dxa"/>
          </w:tcPr>
          <w:p w:rsidR="00000000" w:rsidRDefault="00823DBD">
            <w:pPr>
              <w:jc w:val="right"/>
            </w:pPr>
            <w:r>
              <w:t>*1</w:t>
            </w:r>
          </w:p>
        </w:tc>
        <w:tc>
          <w:tcPr>
            <w:tcW w:w="1418" w:type="dxa"/>
          </w:tcPr>
          <w:p w:rsidR="00000000" w:rsidRDefault="00823DBD">
            <w:pPr>
              <w:jc w:val="right"/>
            </w:pPr>
            <w:r>
              <w:t>*1</w:t>
            </w:r>
          </w:p>
        </w:tc>
      </w:tr>
      <w:tr w:rsidR="00000000">
        <w:tblPrEx>
          <w:tblCellMar>
            <w:top w:w="0" w:type="dxa"/>
            <w:bottom w:w="0" w:type="dxa"/>
          </w:tblCellMar>
        </w:tblPrEx>
        <w:trPr>
          <w:cantSplit/>
        </w:trPr>
        <w:tc>
          <w:tcPr>
            <w:tcW w:w="1729" w:type="dxa"/>
            <w:hMerge w:val="restart"/>
          </w:tcPr>
          <w:p w:rsidR="00000000" w:rsidRDefault="00823DBD">
            <w:pPr>
              <w:jc w:val="center"/>
            </w:pPr>
            <w:r>
              <w:t>90 - 100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rPr>
                <w:b/>
              </w:rPr>
              <w:t>2</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1729" w:type="dxa"/>
            <w:hMerge w:val="restart"/>
          </w:tcPr>
          <w:p w:rsidR="00000000" w:rsidRDefault="00823DBD">
            <w:pPr>
              <w:jc w:val="center"/>
            </w:pPr>
            <w:r>
              <w:t>110 - 120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t xml:space="preserve"> </w:t>
            </w:r>
          </w:p>
        </w:tc>
        <w:tc>
          <w:tcPr>
            <w:tcW w:w="1418" w:type="dxa"/>
          </w:tcPr>
          <w:p w:rsidR="00000000" w:rsidRDefault="00823DBD">
            <w:pPr>
              <w:jc w:val="right"/>
            </w:pPr>
            <w:r>
              <w:t>*1</w:t>
            </w:r>
          </w:p>
        </w:tc>
        <w:tc>
          <w:tcPr>
            <w:tcW w:w="1418" w:type="dxa"/>
          </w:tcPr>
          <w:p w:rsidR="00000000" w:rsidRDefault="00823DBD">
            <w:pPr>
              <w:jc w:val="right"/>
            </w:pPr>
            <w:r>
              <w:t>*1</w:t>
            </w:r>
          </w:p>
        </w:tc>
      </w:tr>
      <w:tr w:rsidR="00000000">
        <w:tblPrEx>
          <w:tblCellMar>
            <w:top w:w="0" w:type="dxa"/>
            <w:bottom w:w="0" w:type="dxa"/>
          </w:tblCellMar>
        </w:tblPrEx>
        <w:trPr>
          <w:cantSplit/>
        </w:trPr>
        <w:tc>
          <w:tcPr>
            <w:tcW w:w="1729" w:type="dxa"/>
            <w:hMerge w:val="restart"/>
          </w:tcPr>
          <w:p w:rsidR="00000000" w:rsidRDefault="00823DBD">
            <w:pPr>
              <w:jc w:val="center"/>
            </w:pPr>
            <w:r>
              <w:t>120 - 130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t xml:space="preserve"> </w:t>
            </w:r>
          </w:p>
        </w:tc>
        <w:tc>
          <w:tcPr>
            <w:tcW w:w="1418" w:type="dxa"/>
          </w:tcPr>
          <w:p w:rsidR="00000000" w:rsidRDefault="00823DBD">
            <w:pPr>
              <w:jc w:val="right"/>
            </w:pPr>
            <w:r>
              <w:t>2</w:t>
            </w:r>
          </w:p>
        </w:tc>
        <w:tc>
          <w:tcPr>
            <w:tcW w:w="1418" w:type="dxa"/>
          </w:tcPr>
          <w:p w:rsidR="00000000" w:rsidRDefault="00823DBD">
            <w:pPr>
              <w:jc w:val="right"/>
            </w:pPr>
            <w:r>
              <w:t>2</w:t>
            </w:r>
          </w:p>
        </w:tc>
      </w:tr>
      <w:tr w:rsidR="00000000">
        <w:tblPrEx>
          <w:tblCellMar>
            <w:top w:w="0" w:type="dxa"/>
            <w:bottom w:w="0" w:type="dxa"/>
          </w:tblCellMar>
        </w:tblPrEx>
        <w:trPr>
          <w:cantSplit/>
        </w:trPr>
        <w:tc>
          <w:tcPr>
            <w:tcW w:w="1729" w:type="dxa"/>
            <w:hMerge w:val="restart"/>
          </w:tcPr>
          <w:p w:rsidR="00000000" w:rsidRDefault="00823DBD">
            <w:pPr>
              <w:jc w:val="center"/>
            </w:pPr>
            <w:r>
              <w:t>130 - 140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t xml:space="preserve"> </w:t>
            </w:r>
          </w:p>
        </w:tc>
        <w:tc>
          <w:tcPr>
            <w:tcW w:w="1418" w:type="dxa"/>
          </w:tcPr>
          <w:p w:rsidR="00000000" w:rsidRDefault="00823DBD">
            <w:pPr>
              <w:jc w:val="right"/>
            </w:pPr>
            <w:r>
              <w:t>1</w:t>
            </w:r>
          </w:p>
        </w:tc>
        <w:tc>
          <w:tcPr>
            <w:tcW w:w="1418" w:type="dxa"/>
          </w:tcPr>
          <w:p w:rsidR="00000000" w:rsidRDefault="00823DBD">
            <w:pPr>
              <w:jc w:val="right"/>
            </w:pPr>
            <w:r>
              <w:t>1</w:t>
            </w:r>
          </w:p>
        </w:tc>
      </w:tr>
      <w:tr w:rsidR="00000000">
        <w:tblPrEx>
          <w:tblCellMar>
            <w:top w:w="0" w:type="dxa"/>
            <w:bottom w:w="0" w:type="dxa"/>
          </w:tblCellMar>
        </w:tblPrEx>
        <w:trPr>
          <w:cantSplit/>
        </w:trPr>
        <w:tc>
          <w:tcPr>
            <w:tcW w:w="1729" w:type="dxa"/>
            <w:hMerge w:val="restart"/>
          </w:tcPr>
          <w:p w:rsidR="00000000" w:rsidRDefault="00823DBD">
            <w:pPr>
              <w:jc w:val="center"/>
            </w:pPr>
            <w:r>
              <w:t>140 - 150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t xml:space="preserve"> </w:t>
            </w:r>
          </w:p>
        </w:tc>
        <w:tc>
          <w:tcPr>
            <w:tcW w:w="1418" w:type="dxa"/>
          </w:tcPr>
          <w:p w:rsidR="00000000" w:rsidRDefault="00823DBD">
            <w:pPr>
              <w:jc w:val="right"/>
            </w:pPr>
            <w:r>
              <w:t>1</w:t>
            </w:r>
          </w:p>
        </w:tc>
        <w:tc>
          <w:tcPr>
            <w:tcW w:w="1418" w:type="dxa"/>
          </w:tcPr>
          <w:p w:rsidR="00000000" w:rsidRDefault="00823DBD">
            <w:pPr>
              <w:jc w:val="right"/>
            </w:pPr>
            <w:r>
              <w:t>1</w:t>
            </w:r>
          </w:p>
        </w:tc>
      </w:tr>
      <w:tr w:rsidR="00000000">
        <w:tblPrEx>
          <w:tblCellMar>
            <w:top w:w="0" w:type="dxa"/>
            <w:bottom w:w="0" w:type="dxa"/>
          </w:tblCellMar>
        </w:tblPrEx>
        <w:trPr>
          <w:cantSplit/>
        </w:trPr>
        <w:tc>
          <w:tcPr>
            <w:tcW w:w="1729" w:type="dxa"/>
            <w:hMerge w:val="restart"/>
          </w:tcPr>
          <w:p w:rsidR="00000000" w:rsidRDefault="00823DBD">
            <w:pPr>
              <w:jc w:val="center"/>
            </w:pPr>
            <w:r>
              <w:t>150 - 160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rPr>
                <w:b/>
              </w:rPr>
              <w:t>1</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1729" w:type="dxa"/>
            <w:hMerge w:val="restart"/>
          </w:tcPr>
          <w:p w:rsidR="00000000" w:rsidRDefault="00823DBD">
            <w:pPr>
              <w:jc w:val="center"/>
            </w:pPr>
            <w:r>
              <w:t>160 - 170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rPr>
                <w:b/>
              </w:rPr>
              <w:t>1</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1729" w:type="dxa"/>
            <w:hMerge w:val="restart"/>
          </w:tcPr>
          <w:p w:rsidR="00000000" w:rsidRDefault="00823DBD">
            <w:pPr>
              <w:jc w:val="center"/>
            </w:pPr>
            <w:r>
              <w:t>170 - 180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t xml:space="preserve"> </w:t>
            </w:r>
          </w:p>
        </w:tc>
        <w:tc>
          <w:tcPr>
            <w:tcW w:w="1418" w:type="dxa"/>
          </w:tcPr>
          <w:p w:rsidR="00000000" w:rsidRDefault="00823DBD">
            <w:pPr>
              <w:jc w:val="right"/>
            </w:pPr>
            <w:r>
              <w:t>1</w:t>
            </w:r>
          </w:p>
        </w:tc>
        <w:tc>
          <w:tcPr>
            <w:tcW w:w="1418" w:type="dxa"/>
          </w:tcPr>
          <w:p w:rsidR="00000000" w:rsidRDefault="00823DBD">
            <w:pPr>
              <w:jc w:val="right"/>
            </w:pPr>
            <w:r>
              <w:t>1</w:t>
            </w:r>
          </w:p>
        </w:tc>
      </w:tr>
      <w:tr w:rsidR="00000000">
        <w:tblPrEx>
          <w:tblCellMar>
            <w:top w:w="0" w:type="dxa"/>
            <w:bottom w:w="0" w:type="dxa"/>
          </w:tblCellMar>
        </w:tblPrEx>
        <w:trPr>
          <w:cantSplit/>
        </w:trPr>
        <w:tc>
          <w:tcPr>
            <w:tcW w:w="1729" w:type="dxa"/>
            <w:hMerge w:val="restart"/>
          </w:tcPr>
          <w:p w:rsidR="00000000" w:rsidRDefault="00823DBD">
            <w:pPr>
              <w:jc w:val="center"/>
            </w:pPr>
            <w:r>
              <w:t>180 - 190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rPr>
                <w:b/>
              </w:rPr>
              <w:t>3</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1729" w:type="dxa"/>
            <w:hMerge w:val="restart"/>
          </w:tcPr>
          <w:p w:rsidR="00000000" w:rsidRDefault="00823DBD">
            <w:pPr>
              <w:jc w:val="center"/>
            </w:pPr>
            <w:r>
              <w:t>200 - 210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rPr>
                <w:b/>
              </w:rPr>
              <w:t>2</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1729" w:type="dxa"/>
            <w:hMerge w:val="restart"/>
          </w:tcPr>
          <w:p w:rsidR="00000000" w:rsidRDefault="00823DBD">
            <w:pPr>
              <w:jc w:val="center"/>
            </w:pPr>
            <w:r>
              <w:t>22</w:t>
            </w:r>
            <w:r>
              <w:t>0 - 230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t xml:space="preserve"> </w:t>
            </w:r>
          </w:p>
        </w:tc>
        <w:tc>
          <w:tcPr>
            <w:tcW w:w="1418" w:type="dxa"/>
          </w:tcPr>
          <w:p w:rsidR="00000000" w:rsidRDefault="00823DBD">
            <w:pPr>
              <w:jc w:val="right"/>
            </w:pPr>
            <w:r>
              <w:t>1</w:t>
            </w:r>
          </w:p>
        </w:tc>
        <w:tc>
          <w:tcPr>
            <w:tcW w:w="1418" w:type="dxa"/>
          </w:tcPr>
          <w:p w:rsidR="00000000" w:rsidRDefault="00823DBD">
            <w:pPr>
              <w:jc w:val="right"/>
            </w:pPr>
            <w:r>
              <w:t>1</w:t>
            </w:r>
          </w:p>
        </w:tc>
      </w:tr>
      <w:tr w:rsidR="00000000">
        <w:tblPrEx>
          <w:tblCellMar>
            <w:top w:w="0" w:type="dxa"/>
            <w:bottom w:w="0" w:type="dxa"/>
          </w:tblCellMar>
        </w:tblPrEx>
        <w:trPr>
          <w:cantSplit/>
        </w:trPr>
        <w:tc>
          <w:tcPr>
            <w:tcW w:w="1729" w:type="dxa"/>
            <w:hMerge w:val="restart"/>
          </w:tcPr>
          <w:p w:rsidR="00000000" w:rsidRDefault="00823DBD">
            <w:pPr>
              <w:jc w:val="center"/>
            </w:pPr>
            <w:r>
              <w:t>270 - 280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t xml:space="preserve"> </w:t>
            </w:r>
          </w:p>
        </w:tc>
        <w:tc>
          <w:tcPr>
            <w:tcW w:w="1418" w:type="dxa"/>
          </w:tcPr>
          <w:p w:rsidR="00000000" w:rsidRDefault="00823DBD">
            <w:pPr>
              <w:jc w:val="right"/>
            </w:pPr>
            <w:r>
              <w:t>*1</w:t>
            </w:r>
          </w:p>
        </w:tc>
        <w:tc>
          <w:tcPr>
            <w:tcW w:w="1418" w:type="dxa"/>
          </w:tcPr>
          <w:p w:rsidR="00000000" w:rsidRDefault="00823DBD">
            <w:pPr>
              <w:jc w:val="right"/>
            </w:pPr>
            <w:r>
              <w:t>*1</w:t>
            </w:r>
          </w:p>
        </w:tc>
      </w:tr>
      <w:tr w:rsidR="00000000">
        <w:tblPrEx>
          <w:tblCellMar>
            <w:top w:w="0" w:type="dxa"/>
            <w:bottom w:w="0" w:type="dxa"/>
          </w:tblCellMar>
        </w:tblPrEx>
        <w:trPr>
          <w:cantSplit/>
        </w:trPr>
        <w:tc>
          <w:tcPr>
            <w:tcW w:w="1729" w:type="dxa"/>
            <w:hMerge w:val="restart"/>
          </w:tcPr>
          <w:p w:rsidR="00000000" w:rsidRDefault="00823DBD">
            <w:pPr>
              <w:jc w:val="center"/>
            </w:pPr>
            <w:r>
              <w:t>320 - 330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t xml:space="preserve"> </w:t>
            </w:r>
          </w:p>
        </w:tc>
        <w:tc>
          <w:tcPr>
            <w:tcW w:w="1418" w:type="dxa"/>
          </w:tcPr>
          <w:p w:rsidR="00000000" w:rsidRDefault="00823DBD">
            <w:pPr>
              <w:jc w:val="right"/>
            </w:pPr>
            <w:r>
              <w:t>1</w:t>
            </w:r>
          </w:p>
        </w:tc>
        <w:tc>
          <w:tcPr>
            <w:tcW w:w="1418" w:type="dxa"/>
          </w:tcPr>
          <w:p w:rsidR="00000000" w:rsidRDefault="00823DBD">
            <w:pPr>
              <w:jc w:val="right"/>
            </w:pPr>
            <w:r>
              <w:t>1</w:t>
            </w:r>
          </w:p>
        </w:tc>
      </w:tr>
      <w:tr w:rsidR="00000000">
        <w:tblPrEx>
          <w:tblCellMar>
            <w:top w:w="0" w:type="dxa"/>
            <w:bottom w:w="0" w:type="dxa"/>
          </w:tblCellMar>
        </w:tblPrEx>
        <w:trPr>
          <w:cantSplit/>
        </w:trPr>
        <w:tc>
          <w:tcPr>
            <w:tcW w:w="1729" w:type="dxa"/>
            <w:hMerge w:val="restart"/>
          </w:tcPr>
          <w:p w:rsidR="00000000" w:rsidRDefault="00823DBD">
            <w:pPr>
              <w:jc w:val="center"/>
            </w:pPr>
            <w:r>
              <w:t>400 - 410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rPr>
                <w:b/>
              </w:rPr>
              <w:t>*1</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1729" w:type="dxa"/>
            <w:hMerge w:val="restart"/>
          </w:tcPr>
          <w:p w:rsidR="00000000" w:rsidRDefault="00823DBD">
            <w:pPr>
              <w:jc w:val="center"/>
            </w:pPr>
            <w:r>
              <w:t>500 - 510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t xml:space="preserve"> </w:t>
            </w:r>
          </w:p>
        </w:tc>
        <w:tc>
          <w:tcPr>
            <w:tcW w:w="1418" w:type="dxa"/>
          </w:tcPr>
          <w:p w:rsidR="00000000" w:rsidRDefault="00823DBD">
            <w:pPr>
              <w:jc w:val="right"/>
            </w:pPr>
            <w:r>
              <w:t>1</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1729" w:type="dxa"/>
            <w:hMerge w:val="restart"/>
          </w:tcPr>
          <w:p w:rsidR="00000000" w:rsidRDefault="00823DBD">
            <w:pPr>
              <w:jc w:val="center"/>
            </w:pPr>
            <w:r>
              <w:t>550 - 560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t xml:space="preserve"> </w:t>
            </w:r>
          </w:p>
        </w:tc>
        <w:tc>
          <w:tcPr>
            <w:tcW w:w="1418" w:type="dxa"/>
          </w:tcPr>
          <w:p w:rsidR="00000000" w:rsidRDefault="00823DBD">
            <w:pPr>
              <w:jc w:val="right"/>
            </w:pPr>
            <w:r>
              <w:t>*1</w:t>
            </w:r>
          </w:p>
        </w:tc>
        <w:tc>
          <w:tcPr>
            <w:tcW w:w="1418" w:type="dxa"/>
          </w:tcPr>
          <w:p w:rsidR="00000000" w:rsidRDefault="00823DBD">
            <w:pPr>
              <w:jc w:val="right"/>
            </w:pPr>
            <w:r>
              <w:t>1</w:t>
            </w:r>
          </w:p>
        </w:tc>
      </w:tr>
      <w:tr w:rsidR="00000000">
        <w:tblPrEx>
          <w:tblCellMar>
            <w:top w:w="0" w:type="dxa"/>
            <w:bottom w:w="0" w:type="dxa"/>
          </w:tblCellMar>
        </w:tblPrEx>
        <w:trPr>
          <w:cantSplit/>
        </w:trPr>
        <w:tc>
          <w:tcPr>
            <w:tcW w:w="1729" w:type="dxa"/>
            <w:hMerge w:val="restart"/>
          </w:tcPr>
          <w:p w:rsidR="00000000" w:rsidRDefault="00823DBD">
            <w:pPr>
              <w:jc w:val="center"/>
            </w:pPr>
            <w:r>
              <w:t>610 - 620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*1</w:t>
            </w:r>
          </w:p>
        </w:tc>
      </w:tr>
      <w:tr w:rsidR="00000000">
        <w:tblPrEx>
          <w:tblCellMar>
            <w:top w:w="0" w:type="dxa"/>
            <w:bottom w:w="0" w:type="dxa"/>
          </w:tblCellMar>
        </w:tblPrEx>
        <w:trPr>
          <w:cantSplit/>
        </w:trPr>
        <w:tc>
          <w:tcPr>
            <w:tcW w:w="1729" w:type="dxa"/>
            <w:hMerge w:val="restart"/>
          </w:tcPr>
          <w:p w:rsidR="00000000" w:rsidRDefault="00823DBD">
            <w:pPr>
              <w:jc w:val="center"/>
            </w:pPr>
            <w:r>
              <w:t>620 - 630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rPr>
                <w:b/>
              </w:rPr>
              <w:t>1</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1729" w:type="dxa"/>
            <w:hMerge w:val="restart"/>
          </w:tcPr>
          <w:p w:rsidR="00000000" w:rsidRDefault="00823DBD">
            <w:pPr>
              <w:jc w:val="center"/>
            </w:pPr>
            <w:r>
              <w:t>700 - 710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t xml:space="preserve"> </w:t>
            </w:r>
          </w:p>
        </w:tc>
        <w:tc>
          <w:tcPr>
            <w:tcW w:w="1418" w:type="dxa"/>
          </w:tcPr>
          <w:p w:rsidR="00000000" w:rsidRDefault="00823DBD">
            <w:pPr>
              <w:jc w:val="right"/>
            </w:pPr>
            <w:r>
              <w:t>1</w:t>
            </w:r>
          </w:p>
        </w:tc>
        <w:tc>
          <w:tcPr>
            <w:tcW w:w="1418" w:type="dxa"/>
          </w:tcPr>
          <w:p w:rsidR="00000000" w:rsidRDefault="00823DBD">
            <w:pPr>
              <w:jc w:val="right"/>
            </w:pPr>
            <w:r>
              <w:t>1</w:t>
            </w:r>
          </w:p>
        </w:tc>
      </w:tr>
      <w:tr w:rsidR="00000000">
        <w:tblPrEx>
          <w:tblCellMar>
            <w:top w:w="0" w:type="dxa"/>
            <w:bottom w:w="0" w:type="dxa"/>
          </w:tblCellMar>
        </w:tblPrEx>
        <w:trPr>
          <w:cantSplit/>
        </w:trPr>
        <w:tc>
          <w:tcPr>
            <w:tcW w:w="1729" w:type="dxa"/>
            <w:hMerge w:val="restart"/>
          </w:tcPr>
          <w:p w:rsidR="00000000" w:rsidRDefault="00823DBD">
            <w:pPr>
              <w:jc w:val="center"/>
            </w:pPr>
            <w:r>
              <w:t>1,510 - 1,520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t xml:space="preserve"> </w:t>
            </w:r>
          </w:p>
        </w:tc>
        <w:tc>
          <w:tcPr>
            <w:tcW w:w="1418" w:type="dxa"/>
          </w:tcPr>
          <w:p w:rsidR="00000000" w:rsidRDefault="00823DBD">
            <w:pPr>
              <w:jc w:val="right"/>
            </w:pPr>
            <w:r>
              <w:t>*1</w:t>
            </w:r>
          </w:p>
        </w:tc>
        <w:tc>
          <w:tcPr>
            <w:tcW w:w="1418" w:type="dxa"/>
          </w:tcPr>
          <w:p w:rsidR="00000000" w:rsidRDefault="00823DBD">
            <w:pPr>
              <w:jc w:val="right"/>
            </w:pPr>
            <w:r>
              <w:t>*1</w:t>
            </w:r>
          </w:p>
        </w:tc>
      </w:tr>
      <w:tr w:rsidR="00000000">
        <w:tblPrEx>
          <w:tblCellMar>
            <w:top w:w="0" w:type="dxa"/>
            <w:bottom w:w="0" w:type="dxa"/>
          </w:tblCellMar>
        </w:tblPrEx>
        <w:trPr>
          <w:cantSplit/>
        </w:trPr>
        <w:tc>
          <w:tcPr>
            <w:tcW w:w="1729" w:type="dxa"/>
            <w:hMerge w:val="restart"/>
          </w:tcPr>
          <w:p w:rsidR="00000000" w:rsidRDefault="00823DBD">
            <w:pPr>
              <w:jc w:val="center"/>
            </w:pPr>
            <w:r>
              <w:t>2,370 - 2,380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t xml:space="preserve"> </w:t>
            </w:r>
          </w:p>
        </w:tc>
        <w:tc>
          <w:tcPr>
            <w:tcW w:w="1418" w:type="dxa"/>
          </w:tcPr>
          <w:p w:rsidR="00000000" w:rsidRDefault="00823DBD">
            <w:pPr>
              <w:jc w:val="right"/>
            </w:pPr>
            <w:r>
              <w:t>1</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1729" w:type="dxa"/>
            <w:hMerge w:val="restart"/>
          </w:tcPr>
          <w:p w:rsidR="00000000" w:rsidRDefault="00823DBD">
            <w:pPr>
              <w:jc w:val="center"/>
            </w:pPr>
            <w:r>
              <w:t>2,490 - 2,500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rPr>
                <w:b/>
              </w:rPr>
              <w:t>1</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1729" w:type="dxa"/>
            <w:hMerge w:val="restart"/>
          </w:tcPr>
          <w:p w:rsidR="00000000" w:rsidRDefault="00823DBD">
            <w:pPr>
              <w:jc w:val="center"/>
            </w:pPr>
            <w:r>
              <w:t>2,870 - 2,880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1</w:t>
            </w:r>
          </w:p>
        </w:tc>
      </w:tr>
      <w:tr w:rsidR="00000000">
        <w:tblPrEx>
          <w:tblCellMar>
            <w:top w:w="0" w:type="dxa"/>
            <w:bottom w:w="0" w:type="dxa"/>
          </w:tblCellMar>
        </w:tblPrEx>
        <w:trPr>
          <w:cantSplit/>
          <w:hidden/>
        </w:trPr>
        <w:tc>
          <w:tcPr>
            <w:tcW w:w="1729" w:type="dxa"/>
            <w:hMerge w:val="restart"/>
            <w:tcBorders>
              <w:bottom w:val="single" w:sz="18" w:space="0" w:color="auto"/>
            </w:tcBorders>
          </w:tcPr>
          <w:p w:rsidR="00000000" w:rsidRDefault="00823DBD">
            <w:pPr>
              <w:jc w:val="center"/>
            </w:pPr>
            <w:r>
              <w:rPr>
                <w:vanish/>
              </w:rPr>
              <w:t>[SULON]</w:t>
            </w:r>
            <w:r>
              <w:t>3,770 - 3,780</w:t>
            </w:r>
          </w:p>
        </w:tc>
        <w:tc>
          <w:tcPr>
            <w:hMerge/>
            <w:tcBorders>
              <w:bottom w:val="single" w:sz="18" w:space="0" w:color="auto"/>
            </w:tcBorders>
          </w:tcPr>
          <w:p w:rsidR="00000000" w:rsidRDefault="00823DBD">
            <w:pPr>
              <w:jc w:val="center"/>
            </w:pPr>
          </w:p>
        </w:tc>
        <w:tc>
          <w:tcPr>
            <w:hMerge/>
            <w:tcBorders>
              <w:bottom w:val="single" w:sz="18" w:space="0" w:color="auto"/>
            </w:tcBorders>
          </w:tcPr>
          <w:p w:rsidR="00000000" w:rsidRDefault="00823DBD">
            <w:pPr>
              <w:jc w:val="center"/>
            </w:pPr>
          </w:p>
        </w:tc>
        <w:tc>
          <w:tcPr>
            <w:tcW w:w="1418" w:type="dxa"/>
            <w:tcBorders>
              <w:bottom w:val="single" w:sz="18" w:space="0" w:color="auto"/>
            </w:tcBorders>
          </w:tcPr>
          <w:p w:rsidR="00000000" w:rsidRDefault="00823DBD">
            <w:pPr>
              <w:jc w:val="right"/>
            </w:pPr>
            <w:r>
              <w:rPr>
                <w:b/>
              </w:rPr>
              <w:t>*1</w:t>
            </w:r>
          </w:p>
        </w:tc>
        <w:tc>
          <w:tcPr>
            <w:tcW w:w="1418" w:type="dxa"/>
            <w:tcBorders>
              <w:bottom w:val="single" w:sz="18" w:space="0" w:color="auto"/>
            </w:tcBorders>
          </w:tcPr>
          <w:p w:rsidR="00000000" w:rsidRDefault="00823DBD">
            <w:pPr>
              <w:jc w:val="right"/>
            </w:pPr>
            <w:r>
              <w:t xml:space="preserve"> </w:t>
            </w:r>
          </w:p>
        </w:tc>
        <w:tc>
          <w:tcPr>
            <w:tcW w:w="1418" w:type="dxa"/>
            <w:tcBorders>
              <w:bottom w:val="single" w:sz="18" w:space="0" w:color="auto"/>
            </w:tcBorders>
          </w:tcPr>
          <w:p w:rsidR="00000000" w:rsidRDefault="00823DBD">
            <w:pPr>
              <w:jc w:val="right"/>
            </w:pPr>
            <w:r>
              <w:t xml:space="preserve"> </w:t>
            </w:r>
          </w:p>
        </w:tc>
      </w:tr>
      <w:tr w:rsidR="00000000">
        <w:tblPrEx>
          <w:tblCellMar>
            <w:top w:w="0" w:type="dxa"/>
            <w:bottom w:w="0" w:type="dxa"/>
          </w:tblCellMar>
        </w:tblPrEx>
        <w:trPr>
          <w:cantSplit/>
          <w:hidden/>
        </w:trPr>
        <w:tc>
          <w:tcPr>
            <w:tcW w:w="1729" w:type="dxa"/>
            <w:hMerge w:val="restart"/>
            <w:tcBorders>
              <w:bottom w:val="double" w:sz="18" w:space="0" w:color="auto"/>
            </w:tcBorders>
          </w:tcPr>
          <w:p w:rsidR="00000000" w:rsidRDefault="00823DBD">
            <w:pPr>
              <w:jc w:val="center"/>
            </w:pPr>
            <w:r>
              <w:rPr>
                <w:vanish/>
              </w:rPr>
              <w:t>[DULON]</w:t>
            </w:r>
            <w:r>
              <w:t xml:space="preserve"> </w:t>
            </w:r>
          </w:p>
        </w:tc>
        <w:tc>
          <w:tcPr>
            <w:hMerge/>
            <w:tcBorders>
              <w:bottom w:val="double" w:sz="18" w:space="0" w:color="auto"/>
            </w:tcBorders>
          </w:tcPr>
          <w:p w:rsidR="00000000" w:rsidRDefault="00823DBD">
            <w:pPr>
              <w:jc w:val="center"/>
            </w:pPr>
          </w:p>
        </w:tc>
        <w:tc>
          <w:tcPr>
            <w:hMerge/>
            <w:tcBorders>
              <w:bottom w:val="double" w:sz="18" w:space="0" w:color="auto"/>
            </w:tcBorders>
          </w:tcPr>
          <w:p w:rsidR="00000000" w:rsidRDefault="00823DBD">
            <w:pPr>
              <w:jc w:val="center"/>
            </w:pPr>
          </w:p>
        </w:tc>
        <w:tc>
          <w:tcPr>
            <w:tcW w:w="1418" w:type="dxa"/>
            <w:tcBorders>
              <w:bottom w:val="double" w:sz="18" w:space="0" w:color="auto"/>
            </w:tcBorders>
          </w:tcPr>
          <w:p w:rsidR="00000000" w:rsidRDefault="00823DBD">
            <w:pPr>
              <w:jc w:val="right"/>
            </w:pPr>
          </w:p>
        </w:tc>
        <w:tc>
          <w:tcPr>
            <w:tcW w:w="1418" w:type="dxa"/>
            <w:tcBorders>
              <w:bottom w:val="double" w:sz="18" w:space="0" w:color="auto"/>
            </w:tcBorders>
          </w:tcPr>
          <w:p w:rsidR="00000000" w:rsidRDefault="00823DBD">
            <w:pPr>
              <w:jc w:val="right"/>
            </w:pPr>
          </w:p>
        </w:tc>
        <w:tc>
          <w:tcPr>
            <w:tcW w:w="1418" w:type="dxa"/>
            <w:tcBorders>
              <w:bottom w:val="double" w:sz="18" w:space="0" w:color="auto"/>
            </w:tcBorders>
          </w:tcPr>
          <w:p w:rsidR="00000000" w:rsidRDefault="00823DBD">
            <w:pPr>
              <w:jc w:val="right"/>
            </w:pPr>
          </w:p>
        </w:tc>
      </w:tr>
    </w:tbl>
    <w:p w:rsidR="00000000" w:rsidRDefault="00823DBD"/>
    <w:p w:rsidR="00000000" w:rsidRDefault="00823DBD">
      <w:r>
        <w:t>* The band includes amounts paid in respect of retirement or termination of one or more dir</w:t>
      </w:r>
      <w:r>
        <w:t>ectors. The remuneration in the $3,770,000 – $3,780,000 banding includes an amount of $1,105,903 representing the cost to the company of the 200,000 shares issued to the former Managing Director and Chief Executive Officer under the Restricted Share Arrangement, as detailed below. This cost has been progressively borne by CML since the date of acquisition of the shares.</w:t>
      </w:r>
    </w:p>
    <w:p w:rsidR="00000000" w:rsidRDefault="00823DBD"/>
    <w:p w:rsidR="00000000" w:rsidRDefault="00823DBD">
      <w:r>
        <w:t>** Vested benefit calculated in accordance with retirement agreement has decreased as remuneration payable over the past 3 years has dec</w:t>
      </w:r>
      <w:r>
        <w:t>reased in line with changes in director’s responsibilities.</w:t>
      </w:r>
    </w:p>
    <w:p w:rsidR="00000000" w:rsidRDefault="00823DBD"/>
    <w:p w:rsidR="00000000" w:rsidRDefault="00823DBD">
      <w:r>
        <w:t>That part of an executive’s salary that relates to the period during which the executive was a director is included in remuneration above.</w:t>
      </w:r>
    </w:p>
    <w:p w:rsidR="00000000" w:rsidRDefault="00823DBD"/>
    <w:p w:rsidR="00000000" w:rsidRDefault="00823DBD">
      <w:r>
        <w:t>Remuneration for 1997 includes $1,369,618 of accrued bonuses payable according to a formula related to CML and business results and based on personal performance in 1997. Comparable information has not been available in prior years at the time of preparing the accounts and accordingly bonuses were disclose</w:t>
      </w:r>
      <w:r>
        <w:t>d in remuneration in the year they were paid. The restated figures for 1996 above show the disclosure on a comparable basis with 1997.</w:t>
      </w:r>
    </w:p>
    <w:p w:rsidR="00000000" w:rsidRDefault="00823DBD"/>
    <w:p w:rsidR="00000000" w:rsidRDefault="00823DBD">
      <w:r>
        <w:t>In 1996 five then current and former directors received payments totalling $651,301 from CML in reimbursement of their legal fees for the ASC inquiry into the Yannon Transaction. During 1997 CML recovered $1,600,000 from insurers in relation to the above fees and other legal costs. The recovery has not been reflected in aggregate remuneration and the above bandings.</w:t>
      </w:r>
    </w:p>
    <w:p w:rsidR="00000000" w:rsidRDefault="00823DBD"/>
    <w:p w:rsidR="00000000" w:rsidRDefault="00823DBD">
      <w:r>
        <w:t>Re</w:t>
      </w:r>
      <w:r>
        <w:t>muneration of non-executive directors who have entered into retirement agreements with CML includes benefits that vest on an accruals basis. Retiring non-executive directors have been paid in accordance with the terms of their retirement agreements.</w:t>
      </w:r>
    </w:p>
    <w:p w:rsidR="00000000" w:rsidRDefault="00823DBD"/>
    <w:p w:rsidR="00000000" w:rsidRDefault="00823DBD">
      <w:r>
        <w:t>Options issued to executive directors under the Coles Myer Executive Share Option Plan are deemed to have no remuneration value as the option issue price is set at the market price of CML’s shares at date of issue. In 1997 benefits, representing the differenc</w:t>
      </w:r>
      <w:r>
        <w:t>e between the market value at date of exercise and the exercise price, of $84,875 received by an executive director, who exercised 87,500 options issued to him in December 1993, have not been included in the bandings above. At balance date an executive director held 649,930 outstanding options.</w:t>
      </w:r>
    </w:p>
    <w:p w:rsidR="00000000" w:rsidRDefault="00823DBD"/>
    <w:p w:rsidR="00000000" w:rsidRDefault="00823DBD">
      <w:r>
        <w:t>In accordance with the approval granted at the 1993 Annual General Meeting, and as previously reported, 200,000 ordinary shares of 50 cents each were acquired, pursuant to the terms and conditions of the Restricte</w:t>
      </w:r>
      <w:r>
        <w:t>d Share Arrangement, for the benefit of the immediate past Managing Director and Chief Executive Officer on 31 January 1994, by the Plan Manager of the Coles Myer Employee Share Plan Trust. The cost of acquisition of those shares at that time was $1,105,903. Under the approved Restricted Share Arrangement, the former executive was not required to pay for the shares. The executive became entitled to the shares on 31 December 1996 by reason of the circumstances of his ceasing to be employed by CML as from tha</w:t>
      </w:r>
      <w:r>
        <w:t>t date. The benefit derived by the former executive on becoming entitled to the shares has been included in determing the income disclosed above. Any benefit attaching to these shares such as dividends not previously disclosed are included in the income and bandings above.</w:t>
      </w:r>
    </w:p>
    <w:p w:rsidR="00000000" w:rsidRDefault="00823DBD"/>
    <w:p w:rsidR="00000000" w:rsidRDefault="00823DBD">
      <w:r>
        <w:t>The CML Group has entered into a service agreement with Mr D.K. Eck and an agreement amending a prior consultancy agreement. Under the amended agreement, Mr D.K. Eck will provide consultancy services to CML for a period of 5 years comm</w:t>
      </w:r>
      <w:r>
        <w:t>encing on the expiration of his service agreement and he will receive annual consulting fees and other emoluments.</w:t>
      </w:r>
    </w:p>
    <w:p w:rsidR="00000000" w:rsidRDefault="00823DBD"/>
    <w:tbl>
      <w:tblPr>
        <w:tblW w:w="0" w:type="auto"/>
        <w:tblLayout w:type="fixed"/>
        <w:tblCellMar>
          <w:left w:w="28" w:type="dxa"/>
          <w:right w:w="28" w:type="dxa"/>
        </w:tblCellMar>
        <w:tblLook w:val="0000"/>
      </w:tblPr>
      <w:tblGrid>
        <w:gridCol w:w="4536"/>
        <w:gridCol w:w="1281"/>
        <w:gridCol w:w="1281"/>
        <w:gridCol w:w="1281"/>
        <w:gridCol w:w="1281"/>
        <w:gridCol w:w="1281"/>
        <w:gridCol w:w="1281"/>
      </w:tblGrid>
      <w:tr w:rsidR="00000000">
        <w:tblPrEx>
          <w:tblCellMar>
            <w:top w:w="0" w:type="dxa"/>
            <w:bottom w:w="0" w:type="dxa"/>
          </w:tblCellMar>
        </w:tblPrEx>
        <w:trPr>
          <w:cantSplit/>
        </w:trPr>
        <w:tc>
          <w:tcPr>
            <w:tcW w:w="4536" w:type="dxa"/>
          </w:tcPr>
          <w:p w:rsidR="00000000" w:rsidRDefault="00823DBD"/>
        </w:tc>
        <w:tc>
          <w:tcPr>
            <w:tcW w:w="3843" w:type="dxa"/>
            <w:gridSpan w:val="3"/>
          </w:tcPr>
          <w:p w:rsidR="00000000" w:rsidRDefault="00823DBD">
            <w:pPr>
              <w:jc w:val="center"/>
            </w:pPr>
            <w:r>
              <w:rPr>
                <w:b/>
              </w:rPr>
              <w:t>CML Group</w:t>
            </w:r>
          </w:p>
        </w:tc>
        <w:tc>
          <w:tcPr>
            <w:tcW w:w="3843" w:type="dxa"/>
            <w:gridSpan w:val="3"/>
          </w:tcPr>
          <w:p w:rsidR="00000000" w:rsidRDefault="00823DBD">
            <w:pPr>
              <w:jc w:val="center"/>
            </w:pPr>
            <w:r>
              <w:rPr>
                <w:b/>
              </w:rPr>
              <w:t>CML</w:t>
            </w: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right"/>
            </w:pPr>
            <w:r>
              <w:rPr>
                <w:b/>
              </w:rPr>
              <w:t>1997</w:t>
            </w:r>
          </w:p>
        </w:tc>
        <w:tc>
          <w:tcPr>
            <w:tcW w:w="1281" w:type="dxa"/>
          </w:tcPr>
          <w:p w:rsidR="00000000" w:rsidRDefault="00823DBD">
            <w:pPr>
              <w:jc w:val="right"/>
            </w:pPr>
            <w:r>
              <w:t>1996</w:t>
            </w:r>
          </w:p>
        </w:tc>
        <w:tc>
          <w:tcPr>
            <w:tcW w:w="1281" w:type="dxa"/>
          </w:tcPr>
          <w:p w:rsidR="00000000" w:rsidRDefault="00823DBD">
            <w:pPr>
              <w:jc w:val="right"/>
            </w:pPr>
            <w:r>
              <w:t>1996</w:t>
            </w:r>
          </w:p>
        </w:tc>
        <w:tc>
          <w:tcPr>
            <w:tcW w:w="1281" w:type="dxa"/>
          </w:tcPr>
          <w:p w:rsidR="00000000" w:rsidRDefault="00823DBD">
            <w:pPr>
              <w:jc w:val="right"/>
            </w:pPr>
            <w:r>
              <w:rPr>
                <w:b/>
              </w:rPr>
              <w:t>1997</w:t>
            </w:r>
          </w:p>
        </w:tc>
        <w:tc>
          <w:tcPr>
            <w:tcW w:w="1281" w:type="dxa"/>
          </w:tcPr>
          <w:p w:rsidR="00000000" w:rsidRDefault="00823DBD">
            <w:pPr>
              <w:jc w:val="right"/>
            </w:pPr>
            <w:r>
              <w:t>1996</w:t>
            </w:r>
          </w:p>
        </w:tc>
        <w:tc>
          <w:tcPr>
            <w:tcW w:w="1281" w:type="dxa"/>
          </w:tcPr>
          <w:p w:rsidR="00000000" w:rsidRDefault="00823DBD">
            <w:pPr>
              <w:jc w:val="right"/>
            </w:pPr>
            <w:r>
              <w:t>1996</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823DBD">
            <w:pPr>
              <w:rPr>
                <w:b/>
              </w:rPr>
            </w:pPr>
            <w:r>
              <w:rPr>
                <w:b/>
                <w:vanish/>
              </w:rPr>
              <w:t>[SULON]</w:t>
            </w:r>
          </w:p>
        </w:tc>
        <w:tc>
          <w:tcPr>
            <w:tcW w:w="1281" w:type="dxa"/>
            <w:tcBorders>
              <w:bottom w:val="single" w:sz="18" w:space="0" w:color="auto"/>
            </w:tcBorders>
          </w:tcPr>
          <w:p w:rsidR="00000000" w:rsidRDefault="00823DBD">
            <w:pPr>
              <w:jc w:val="right"/>
            </w:pPr>
            <w:r>
              <w:rPr>
                <w:b/>
              </w:rPr>
              <w:t>$000</w:t>
            </w:r>
          </w:p>
        </w:tc>
        <w:tc>
          <w:tcPr>
            <w:tcW w:w="1281" w:type="dxa"/>
            <w:tcBorders>
              <w:bottom w:val="single" w:sz="18" w:space="0" w:color="auto"/>
            </w:tcBorders>
          </w:tcPr>
          <w:p w:rsidR="00000000" w:rsidRDefault="00823DBD">
            <w:pPr>
              <w:jc w:val="right"/>
            </w:pPr>
            <w:r>
              <w:t>$000 Restated</w:t>
            </w:r>
          </w:p>
        </w:tc>
        <w:tc>
          <w:tcPr>
            <w:tcW w:w="1281" w:type="dxa"/>
            <w:tcBorders>
              <w:bottom w:val="single" w:sz="18" w:space="0" w:color="auto"/>
            </w:tcBorders>
          </w:tcPr>
          <w:p w:rsidR="00000000" w:rsidRDefault="00823DBD">
            <w:pPr>
              <w:jc w:val="right"/>
            </w:pPr>
            <w:r>
              <w:t>$000</w:t>
            </w:r>
          </w:p>
        </w:tc>
        <w:tc>
          <w:tcPr>
            <w:tcW w:w="1281" w:type="dxa"/>
            <w:tcBorders>
              <w:bottom w:val="single" w:sz="18" w:space="0" w:color="auto"/>
            </w:tcBorders>
          </w:tcPr>
          <w:p w:rsidR="00000000" w:rsidRDefault="00823DBD">
            <w:pPr>
              <w:jc w:val="right"/>
            </w:pPr>
            <w:r>
              <w:rPr>
                <w:b/>
              </w:rPr>
              <w:t>$000</w:t>
            </w:r>
          </w:p>
        </w:tc>
        <w:tc>
          <w:tcPr>
            <w:tcW w:w="1281" w:type="dxa"/>
            <w:tcBorders>
              <w:bottom w:val="single" w:sz="18" w:space="0" w:color="auto"/>
            </w:tcBorders>
          </w:tcPr>
          <w:p w:rsidR="00000000" w:rsidRDefault="00823DBD">
            <w:pPr>
              <w:jc w:val="right"/>
            </w:pPr>
            <w:r>
              <w:t>$000 Restated</w:t>
            </w:r>
          </w:p>
        </w:tc>
        <w:tc>
          <w:tcPr>
            <w:tcW w:w="1281" w:type="dxa"/>
            <w:tcBorders>
              <w:bottom w:val="single" w:sz="18" w:space="0" w:color="auto"/>
            </w:tcBorders>
          </w:tcPr>
          <w:p w:rsidR="00000000" w:rsidRDefault="00823DBD">
            <w:pPr>
              <w:jc w:val="right"/>
            </w:pPr>
            <w:r>
              <w:t>$000</w:t>
            </w:r>
          </w:p>
        </w:tc>
      </w:tr>
      <w:tr w:rsidR="00000000">
        <w:tblPrEx>
          <w:tblCellMar>
            <w:top w:w="0" w:type="dxa"/>
            <w:bottom w:w="0" w:type="dxa"/>
          </w:tblCellMar>
        </w:tblPrEx>
        <w:trPr>
          <w:cantSplit/>
        </w:trPr>
        <w:tc>
          <w:tcPr>
            <w:tcW w:w="4536" w:type="dxa"/>
          </w:tcPr>
          <w:p w:rsidR="00000000" w:rsidRDefault="00823DBD">
            <w:r>
              <w:rPr>
                <w:b/>
              </w:rPr>
              <w:t xml:space="preserve">DIRECTORS’ AND EXECUTIVES’ REMUNERATION </w:t>
            </w: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Income received or due and receivable by executive</w:t>
            </w: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officers, including executive directors, whose income</w:t>
            </w: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pPr>
          </w:p>
        </w:tc>
        <w:tc>
          <w:tcPr>
            <w:tcW w:w="1281" w:type="dxa"/>
          </w:tcPr>
          <w:p w:rsidR="00000000" w:rsidRDefault="00823DBD">
            <w:pPr>
              <w:jc w:val="right"/>
              <w:rPr>
                <w:b/>
              </w:rPr>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equals or exceeds $100,000</w:t>
            </w:r>
          </w:p>
        </w:tc>
        <w:tc>
          <w:tcPr>
            <w:tcW w:w="1281" w:type="dxa"/>
          </w:tcPr>
          <w:p w:rsidR="00000000" w:rsidRDefault="00823DBD">
            <w:pPr>
              <w:jc w:val="right"/>
            </w:pPr>
            <w:r>
              <w:rPr>
                <w:b/>
              </w:rPr>
              <w:t>50,336</w:t>
            </w:r>
          </w:p>
        </w:tc>
        <w:tc>
          <w:tcPr>
            <w:tcW w:w="1281" w:type="dxa"/>
          </w:tcPr>
          <w:p w:rsidR="00000000" w:rsidRDefault="00823DBD">
            <w:pPr>
              <w:jc w:val="right"/>
            </w:pPr>
            <w:r>
              <w:t>46,629</w:t>
            </w:r>
          </w:p>
        </w:tc>
        <w:tc>
          <w:tcPr>
            <w:tcW w:w="1281" w:type="dxa"/>
          </w:tcPr>
          <w:p w:rsidR="00000000" w:rsidRDefault="00823DBD">
            <w:pPr>
              <w:jc w:val="right"/>
            </w:pPr>
            <w:r>
              <w:t>47,892</w:t>
            </w:r>
          </w:p>
        </w:tc>
        <w:tc>
          <w:tcPr>
            <w:tcW w:w="1281" w:type="dxa"/>
          </w:tcPr>
          <w:p w:rsidR="00000000" w:rsidRDefault="00823DBD">
            <w:pPr>
              <w:jc w:val="right"/>
            </w:pPr>
            <w:r>
              <w:rPr>
                <w:b/>
              </w:rPr>
              <w:t>23,113</w:t>
            </w:r>
          </w:p>
        </w:tc>
        <w:tc>
          <w:tcPr>
            <w:tcW w:w="1281" w:type="dxa"/>
          </w:tcPr>
          <w:p w:rsidR="00000000" w:rsidRDefault="00823DBD">
            <w:pPr>
              <w:jc w:val="right"/>
            </w:pPr>
            <w:r>
              <w:t>17,240</w:t>
            </w:r>
          </w:p>
        </w:tc>
        <w:tc>
          <w:tcPr>
            <w:tcW w:w="1281" w:type="dxa"/>
          </w:tcPr>
          <w:p w:rsidR="00000000" w:rsidRDefault="00823DBD">
            <w:pPr>
              <w:jc w:val="right"/>
            </w:pPr>
            <w:r>
              <w:t>17,640</w:t>
            </w:r>
          </w:p>
        </w:tc>
      </w:tr>
    </w:tbl>
    <w:p w:rsidR="00000000" w:rsidRDefault="00823DBD"/>
    <w:p w:rsidR="00000000" w:rsidRDefault="00823DBD"/>
    <w:tbl>
      <w:tblPr>
        <w:tblW w:w="0" w:type="auto"/>
        <w:tblLayout w:type="fixed"/>
        <w:tblCellMar>
          <w:left w:w="28" w:type="dxa"/>
          <w:right w:w="28" w:type="dxa"/>
        </w:tblCellMar>
        <w:tblLook w:val="0000"/>
      </w:tblPr>
      <w:tblGrid>
        <w:gridCol w:w="1"/>
        <w:gridCol w:w="1"/>
        <w:gridCol w:w="1868"/>
        <w:gridCol w:w="1418"/>
        <w:gridCol w:w="1418"/>
        <w:gridCol w:w="1418"/>
        <w:gridCol w:w="1418"/>
        <w:gridCol w:w="1418"/>
        <w:gridCol w:w="1418"/>
      </w:tblGrid>
      <w:tr w:rsidR="00000000">
        <w:tblPrEx>
          <w:tblCellMar>
            <w:top w:w="0" w:type="dxa"/>
            <w:bottom w:w="0" w:type="dxa"/>
          </w:tblCellMar>
        </w:tblPrEx>
        <w:trPr>
          <w:cantSplit/>
        </w:trPr>
        <w:tc>
          <w:tcPr>
            <w:tcW w:w="1870" w:type="dxa"/>
            <w:hMerge w:val="restart"/>
          </w:tcPr>
          <w:p w:rsidR="00000000" w:rsidRDefault="00823DBD">
            <w:pPr>
              <w:jc w:val="center"/>
            </w:pPr>
            <w:r>
              <w:t xml:space="preserve"> </w:t>
            </w:r>
          </w:p>
        </w:tc>
        <w:tc>
          <w:tcPr>
            <w:hMerge/>
          </w:tcPr>
          <w:p w:rsidR="00000000" w:rsidRDefault="00823DBD">
            <w:pPr>
              <w:jc w:val="center"/>
            </w:pPr>
          </w:p>
        </w:tc>
        <w:tc>
          <w:tcPr>
            <w:hMerge/>
          </w:tcPr>
          <w:p w:rsidR="00000000" w:rsidRDefault="00823DBD">
            <w:pPr>
              <w:jc w:val="center"/>
            </w:pPr>
          </w:p>
        </w:tc>
        <w:tc>
          <w:tcPr>
            <w:tcW w:w="4254" w:type="dxa"/>
            <w:gridSpan w:val="3"/>
          </w:tcPr>
          <w:p w:rsidR="00000000" w:rsidRDefault="00823DBD">
            <w:pPr>
              <w:jc w:val="center"/>
            </w:pPr>
            <w:r>
              <w:rPr>
                <w:b/>
              </w:rPr>
              <w:t>CML Group Executives</w:t>
            </w:r>
          </w:p>
        </w:tc>
        <w:tc>
          <w:tcPr>
            <w:tcW w:w="4254" w:type="dxa"/>
            <w:gridSpan w:val="3"/>
          </w:tcPr>
          <w:p w:rsidR="00000000" w:rsidRDefault="00823DBD">
            <w:pPr>
              <w:jc w:val="center"/>
            </w:pPr>
            <w:r>
              <w:rPr>
                <w:b/>
              </w:rPr>
              <w:t>CML Executives</w:t>
            </w:r>
          </w:p>
        </w:tc>
      </w:tr>
      <w:tr w:rsidR="00000000">
        <w:tblPrEx>
          <w:tblCellMar>
            <w:top w:w="0" w:type="dxa"/>
            <w:bottom w:w="0" w:type="dxa"/>
          </w:tblCellMar>
        </w:tblPrEx>
        <w:trPr>
          <w:cantSplit/>
          <w:hidden/>
        </w:trPr>
        <w:tc>
          <w:tcPr>
            <w:tcW w:w="1870" w:type="dxa"/>
            <w:hMerge w:val="restart"/>
            <w:tcBorders>
              <w:bottom w:val="single" w:sz="18" w:space="0" w:color="auto"/>
            </w:tcBorders>
          </w:tcPr>
          <w:p w:rsidR="00000000" w:rsidRDefault="00823DBD">
            <w:pPr>
              <w:jc w:val="center"/>
            </w:pPr>
            <w:r>
              <w:rPr>
                <w:vanish/>
                <w:sz w:val="18"/>
                <w:szCs w:val="18"/>
              </w:rPr>
              <w:t>[SULON]</w:t>
            </w:r>
            <w:r>
              <w:rPr>
                <w:sz w:val="18"/>
                <w:szCs w:val="18"/>
              </w:rPr>
              <w:t>$000</w:t>
            </w:r>
            <w:r>
              <w:t xml:space="preserve"> </w:t>
            </w:r>
            <w:r>
              <w:rPr>
                <w:sz w:val="18"/>
                <w:szCs w:val="18"/>
              </w:rPr>
              <w:t>$000</w:t>
            </w:r>
          </w:p>
        </w:tc>
        <w:tc>
          <w:tcPr>
            <w:hMerge/>
            <w:tcBorders>
              <w:bottom w:val="single" w:sz="18" w:space="0" w:color="auto"/>
            </w:tcBorders>
          </w:tcPr>
          <w:p w:rsidR="00000000" w:rsidRDefault="00823DBD">
            <w:pPr>
              <w:ind w:left="-28" w:firstLine="28"/>
              <w:jc w:val="center"/>
            </w:pPr>
          </w:p>
        </w:tc>
        <w:tc>
          <w:tcPr>
            <w:hMerge/>
            <w:tcBorders>
              <w:bottom w:val="single" w:sz="18" w:space="0" w:color="auto"/>
            </w:tcBorders>
          </w:tcPr>
          <w:p w:rsidR="00000000" w:rsidRDefault="00823DBD">
            <w:pPr>
              <w:jc w:val="center"/>
            </w:pPr>
          </w:p>
        </w:tc>
        <w:tc>
          <w:tcPr>
            <w:tcW w:w="1418" w:type="dxa"/>
            <w:tcBorders>
              <w:bottom w:val="single" w:sz="18" w:space="0" w:color="auto"/>
            </w:tcBorders>
          </w:tcPr>
          <w:p w:rsidR="00000000" w:rsidRDefault="00823DBD">
            <w:pPr>
              <w:jc w:val="right"/>
            </w:pPr>
            <w:r>
              <w:rPr>
                <w:b/>
                <w:sz w:val="18"/>
                <w:szCs w:val="18"/>
              </w:rPr>
              <w:t>1997  No.</w:t>
            </w:r>
          </w:p>
        </w:tc>
        <w:tc>
          <w:tcPr>
            <w:tcW w:w="1418" w:type="dxa"/>
            <w:tcBorders>
              <w:bottom w:val="single" w:sz="18" w:space="0" w:color="auto"/>
            </w:tcBorders>
          </w:tcPr>
          <w:p w:rsidR="00000000" w:rsidRDefault="00823DBD">
            <w:pPr>
              <w:jc w:val="right"/>
            </w:pPr>
            <w:r>
              <w:rPr>
                <w:sz w:val="18"/>
                <w:szCs w:val="18"/>
              </w:rPr>
              <w:t>1996 Restated</w:t>
            </w:r>
          </w:p>
        </w:tc>
        <w:tc>
          <w:tcPr>
            <w:tcW w:w="1418" w:type="dxa"/>
            <w:tcBorders>
              <w:bottom w:val="single" w:sz="18" w:space="0" w:color="auto"/>
            </w:tcBorders>
          </w:tcPr>
          <w:p w:rsidR="00000000" w:rsidRDefault="00823DBD">
            <w:pPr>
              <w:jc w:val="right"/>
            </w:pPr>
            <w:r>
              <w:rPr>
                <w:sz w:val="18"/>
                <w:szCs w:val="18"/>
              </w:rPr>
              <w:t>1996 No.</w:t>
            </w:r>
          </w:p>
        </w:tc>
        <w:tc>
          <w:tcPr>
            <w:tcW w:w="1418" w:type="dxa"/>
            <w:tcBorders>
              <w:bottom w:val="single" w:sz="18" w:space="0" w:color="auto"/>
            </w:tcBorders>
          </w:tcPr>
          <w:p w:rsidR="00000000" w:rsidRDefault="00823DBD">
            <w:pPr>
              <w:jc w:val="right"/>
            </w:pPr>
            <w:r>
              <w:rPr>
                <w:b/>
                <w:sz w:val="18"/>
                <w:szCs w:val="18"/>
              </w:rPr>
              <w:t>1997 No.</w:t>
            </w:r>
          </w:p>
        </w:tc>
        <w:tc>
          <w:tcPr>
            <w:tcW w:w="1418" w:type="dxa"/>
            <w:tcBorders>
              <w:bottom w:val="single" w:sz="18" w:space="0" w:color="auto"/>
            </w:tcBorders>
          </w:tcPr>
          <w:p w:rsidR="00000000" w:rsidRDefault="00823DBD">
            <w:pPr>
              <w:jc w:val="right"/>
            </w:pPr>
            <w:r>
              <w:rPr>
                <w:sz w:val="18"/>
                <w:szCs w:val="18"/>
              </w:rPr>
              <w:t>1996 Restated</w:t>
            </w:r>
          </w:p>
        </w:tc>
        <w:tc>
          <w:tcPr>
            <w:tcW w:w="1418" w:type="dxa"/>
            <w:tcBorders>
              <w:bottom w:val="single" w:sz="18" w:space="0" w:color="auto"/>
            </w:tcBorders>
          </w:tcPr>
          <w:p w:rsidR="00000000" w:rsidRDefault="00823DBD">
            <w:pPr>
              <w:jc w:val="right"/>
            </w:pPr>
            <w:r>
              <w:rPr>
                <w:sz w:val="18"/>
                <w:szCs w:val="18"/>
              </w:rPr>
              <w:t>1996 No.</w:t>
            </w:r>
          </w:p>
        </w:tc>
      </w:tr>
      <w:tr w:rsidR="00000000">
        <w:tblPrEx>
          <w:tblCellMar>
            <w:top w:w="0" w:type="dxa"/>
            <w:bottom w:w="0" w:type="dxa"/>
          </w:tblCellMar>
        </w:tblPrEx>
        <w:trPr>
          <w:cantSplit/>
        </w:trPr>
        <w:tc>
          <w:tcPr>
            <w:tcW w:w="1870" w:type="dxa"/>
            <w:hMerge w:val="restart"/>
          </w:tcPr>
          <w:p w:rsidR="00000000" w:rsidRDefault="00823DBD">
            <w:pPr>
              <w:jc w:val="center"/>
            </w:pPr>
            <w:r>
              <w:t>100 - 110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rPr>
                <w:b/>
              </w:rPr>
              <w:t>*3</w:t>
            </w:r>
          </w:p>
        </w:tc>
        <w:tc>
          <w:tcPr>
            <w:tcW w:w="1418" w:type="dxa"/>
          </w:tcPr>
          <w:p w:rsidR="00000000" w:rsidRDefault="00823DBD">
            <w:pPr>
              <w:jc w:val="right"/>
            </w:pPr>
            <w:r>
              <w:t>1</w:t>
            </w:r>
          </w:p>
        </w:tc>
        <w:tc>
          <w:tcPr>
            <w:tcW w:w="1418" w:type="dxa"/>
          </w:tcPr>
          <w:p w:rsidR="00000000" w:rsidRDefault="00823DBD">
            <w:pPr>
              <w:jc w:val="right"/>
            </w:pPr>
            <w:r>
              <w:t xml:space="preserve"> </w:t>
            </w:r>
          </w:p>
        </w:tc>
        <w:tc>
          <w:tcPr>
            <w:tcW w:w="1418" w:type="dxa"/>
          </w:tcPr>
          <w:p w:rsidR="00000000" w:rsidRDefault="00823DBD">
            <w:pPr>
              <w:jc w:val="right"/>
            </w:pPr>
            <w:r>
              <w:rPr>
                <w:b/>
              </w:rPr>
              <w:t>*1</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1870" w:type="dxa"/>
            <w:hMerge w:val="restart"/>
          </w:tcPr>
          <w:p w:rsidR="00000000" w:rsidRDefault="00823DBD">
            <w:pPr>
              <w:jc w:val="center"/>
            </w:pPr>
            <w:r>
              <w:t>110 - 120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rPr>
                <w:b/>
              </w:rPr>
              <w:t>2</w:t>
            </w:r>
          </w:p>
        </w:tc>
        <w:tc>
          <w:tcPr>
            <w:tcW w:w="1418" w:type="dxa"/>
          </w:tcPr>
          <w:p w:rsidR="00000000" w:rsidRDefault="00823DBD">
            <w:pPr>
              <w:jc w:val="right"/>
            </w:pPr>
            <w:r>
              <w:t>4</w:t>
            </w:r>
          </w:p>
        </w:tc>
        <w:tc>
          <w:tcPr>
            <w:tcW w:w="1418" w:type="dxa"/>
          </w:tcPr>
          <w:p w:rsidR="00000000" w:rsidRDefault="00823DBD">
            <w:pPr>
              <w:jc w:val="right"/>
            </w:pPr>
            <w:r>
              <w:t>*6</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1870" w:type="dxa"/>
            <w:hMerge w:val="restart"/>
          </w:tcPr>
          <w:p w:rsidR="00000000" w:rsidRDefault="00823DBD">
            <w:pPr>
              <w:jc w:val="center"/>
            </w:pPr>
            <w:r>
              <w:t>120 - 130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rPr>
                <w:b/>
              </w:rPr>
              <w:t>*4</w:t>
            </w:r>
          </w:p>
        </w:tc>
        <w:tc>
          <w:tcPr>
            <w:tcW w:w="1418" w:type="dxa"/>
          </w:tcPr>
          <w:p w:rsidR="00000000" w:rsidRDefault="00823DBD">
            <w:pPr>
              <w:jc w:val="right"/>
            </w:pPr>
            <w:r>
              <w:t>*9</w:t>
            </w:r>
          </w:p>
        </w:tc>
        <w:tc>
          <w:tcPr>
            <w:tcW w:w="1418" w:type="dxa"/>
          </w:tcPr>
          <w:p w:rsidR="00000000" w:rsidRDefault="00823DBD">
            <w:pPr>
              <w:jc w:val="right"/>
            </w:pPr>
            <w:r>
              <w:t>*9</w:t>
            </w:r>
          </w:p>
        </w:tc>
        <w:tc>
          <w:tcPr>
            <w:tcW w:w="1418" w:type="dxa"/>
          </w:tcPr>
          <w:p w:rsidR="00000000" w:rsidRDefault="00823DBD">
            <w:pPr>
              <w:jc w:val="right"/>
            </w:pPr>
            <w:r>
              <w:rPr>
                <w:b/>
              </w:rPr>
              <w:t>*1</w:t>
            </w:r>
          </w:p>
        </w:tc>
        <w:tc>
          <w:tcPr>
            <w:tcW w:w="1418" w:type="dxa"/>
          </w:tcPr>
          <w:p w:rsidR="00000000" w:rsidRDefault="00823DBD">
            <w:pPr>
              <w:jc w:val="right"/>
            </w:pPr>
            <w:r>
              <w:t>*3</w:t>
            </w:r>
          </w:p>
        </w:tc>
        <w:tc>
          <w:tcPr>
            <w:tcW w:w="1418" w:type="dxa"/>
          </w:tcPr>
          <w:p w:rsidR="00000000" w:rsidRDefault="00823DBD">
            <w:pPr>
              <w:jc w:val="right"/>
            </w:pPr>
            <w:r>
              <w:t>4</w:t>
            </w:r>
          </w:p>
        </w:tc>
      </w:tr>
      <w:tr w:rsidR="00000000">
        <w:tblPrEx>
          <w:tblCellMar>
            <w:top w:w="0" w:type="dxa"/>
            <w:bottom w:w="0" w:type="dxa"/>
          </w:tblCellMar>
        </w:tblPrEx>
        <w:trPr>
          <w:cantSplit/>
        </w:trPr>
        <w:tc>
          <w:tcPr>
            <w:tcW w:w="1870" w:type="dxa"/>
            <w:hMerge w:val="restart"/>
          </w:tcPr>
          <w:p w:rsidR="00000000" w:rsidRDefault="00823DBD">
            <w:pPr>
              <w:jc w:val="center"/>
            </w:pPr>
            <w:r>
              <w:t>130 - 140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rPr>
                <w:b/>
              </w:rPr>
              <w:t>8</w:t>
            </w:r>
          </w:p>
        </w:tc>
        <w:tc>
          <w:tcPr>
            <w:tcW w:w="1418" w:type="dxa"/>
          </w:tcPr>
          <w:p w:rsidR="00000000" w:rsidRDefault="00823DBD">
            <w:pPr>
              <w:jc w:val="right"/>
            </w:pPr>
            <w:r>
              <w:t>14</w:t>
            </w:r>
          </w:p>
        </w:tc>
        <w:tc>
          <w:tcPr>
            <w:tcW w:w="1418" w:type="dxa"/>
          </w:tcPr>
          <w:p w:rsidR="00000000" w:rsidRDefault="00823DBD">
            <w:pPr>
              <w:jc w:val="right"/>
            </w:pPr>
            <w:r>
              <w:t>12</w:t>
            </w:r>
          </w:p>
        </w:tc>
        <w:tc>
          <w:tcPr>
            <w:tcW w:w="1418" w:type="dxa"/>
          </w:tcPr>
          <w:p w:rsidR="00000000" w:rsidRDefault="00823DBD">
            <w:pPr>
              <w:jc w:val="right"/>
            </w:pPr>
            <w:r>
              <w:rPr>
                <w:b/>
              </w:rPr>
              <w:t>4</w:t>
            </w:r>
          </w:p>
        </w:tc>
        <w:tc>
          <w:tcPr>
            <w:tcW w:w="1418" w:type="dxa"/>
          </w:tcPr>
          <w:p w:rsidR="00000000" w:rsidRDefault="00823DBD">
            <w:pPr>
              <w:jc w:val="right"/>
            </w:pPr>
            <w:r>
              <w:t>4</w:t>
            </w:r>
          </w:p>
        </w:tc>
        <w:tc>
          <w:tcPr>
            <w:tcW w:w="1418" w:type="dxa"/>
          </w:tcPr>
          <w:p w:rsidR="00000000" w:rsidRDefault="00823DBD">
            <w:pPr>
              <w:jc w:val="right"/>
            </w:pPr>
            <w:r>
              <w:t>2</w:t>
            </w:r>
          </w:p>
        </w:tc>
      </w:tr>
      <w:tr w:rsidR="00000000">
        <w:tblPrEx>
          <w:tblCellMar>
            <w:top w:w="0" w:type="dxa"/>
            <w:bottom w:w="0" w:type="dxa"/>
          </w:tblCellMar>
        </w:tblPrEx>
        <w:trPr>
          <w:cantSplit/>
        </w:trPr>
        <w:tc>
          <w:tcPr>
            <w:tcW w:w="1870" w:type="dxa"/>
            <w:hMerge w:val="restart"/>
          </w:tcPr>
          <w:p w:rsidR="00000000" w:rsidRDefault="00823DBD">
            <w:pPr>
              <w:jc w:val="center"/>
            </w:pPr>
            <w:r>
              <w:t>140 - 150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rPr>
                <w:b/>
              </w:rPr>
              <w:t>11</w:t>
            </w:r>
          </w:p>
        </w:tc>
        <w:tc>
          <w:tcPr>
            <w:tcW w:w="1418" w:type="dxa"/>
          </w:tcPr>
          <w:p w:rsidR="00000000" w:rsidRDefault="00823DBD">
            <w:pPr>
              <w:jc w:val="right"/>
            </w:pPr>
            <w:r>
              <w:t>7</w:t>
            </w:r>
          </w:p>
        </w:tc>
        <w:tc>
          <w:tcPr>
            <w:tcW w:w="1418" w:type="dxa"/>
          </w:tcPr>
          <w:p w:rsidR="00000000" w:rsidRDefault="00823DBD">
            <w:pPr>
              <w:jc w:val="right"/>
            </w:pPr>
            <w:r>
              <w:t>8</w:t>
            </w:r>
          </w:p>
        </w:tc>
        <w:tc>
          <w:tcPr>
            <w:tcW w:w="1418" w:type="dxa"/>
          </w:tcPr>
          <w:p w:rsidR="00000000" w:rsidRDefault="00823DBD">
            <w:pPr>
              <w:jc w:val="right"/>
            </w:pPr>
            <w:r>
              <w:rPr>
                <w:b/>
              </w:rPr>
              <w:t>2</w:t>
            </w:r>
          </w:p>
        </w:tc>
        <w:tc>
          <w:tcPr>
            <w:tcW w:w="1418" w:type="dxa"/>
          </w:tcPr>
          <w:p w:rsidR="00000000" w:rsidRDefault="00823DBD">
            <w:pPr>
              <w:jc w:val="right"/>
            </w:pPr>
            <w:r>
              <w:t>1</w:t>
            </w:r>
          </w:p>
        </w:tc>
        <w:tc>
          <w:tcPr>
            <w:tcW w:w="1418" w:type="dxa"/>
          </w:tcPr>
          <w:p w:rsidR="00000000" w:rsidRDefault="00823DBD">
            <w:pPr>
              <w:jc w:val="right"/>
            </w:pPr>
            <w:r>
              <w:t>4</w:t>
            </w:r>
          </w:p>
        </w:tc>
      </w:tr>
      <w:tr w:rsidR="00000000">
        <w:tblPrEx>
          <w:tblCellMar>
            <w:top w:w="0" w:type="dxa"/>
            <w:bottom w:w="0" w:type="dxa"/>
          </w:tblCellMar>
        </w:tblPrEx>
        <w:trPr>
          <w:cantSplit/>
        </w:trPr>
        <w:tc>
          <w:tcPr>
            <w:tcW w:w="1870" w:type="dxa"/>
            <w:hMerge w:val="restart"/>
          </w:tcPr>
          <w:p w:rsidR="00000000" w:rsidRDefault="00823DBD">
            <w:pPr>
              <w:jc w:val="center"/>
            </w:pPr>
            <w:r>
              <w:t>150 - 160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rPr>
                <w:b/>
              </w:rPr>
              <w:t>9</w:t>
            </w:r>
          </w:p>
        </w:tc>
        <w:tc>
          <w:tcPr>
            <w:tcW w:w="1418" w:type="dxa"/>
          </w:tcPr>
          <w:p w:rsidR="00000000" w:rsidRDefault="00823DBD">
            <w:pPr>
              <w:jc w:val="right"/>
            </w:pPr>
            <w:r>
              <w:t>16</w:t>
            </w:r>
          </w:p>
        </w:tc>
        <w:tc>
          <w:tcPr>
            <w:tcW w:w="1418" w:type="dxa"/>
          </w:tcPr>
          <w:p w:rsidR="00000000" w:rsidRDefault="00823DBD">
            <w:pPr>
              <w:jc w:val="right"/>
            </w:pPr>
            <w:r>
              <w:t>13</w:t>
            </w:r>
          </w:p>
        </w:tc>
        <w:tc>
          <w:tcPr>
            <w:tcW w:w="1418" w:type="dxa"/>
          </w:tcPr>
          <w:p w:rsidR="00000000" w:rsidRDefault="00823DBD">
            <w:pPr>
              <w:jc w:val="right"/>
            </w:pPr>
            <w:r>
              <w:rPr>
                <w:b/>
              </w:rPr>
              <w:t>3</w:t>
            </w:r>
          </w:p>
        </w:tc>
        <w:tc>
          <w:tcPr>
            <w:tcW w:w="1418" w:type="dxa"/>
          </w:tcPr>
          <w:p w:rsidR="00000000" w:rsidRDefault="00823DBD">
            <w:pPr>
              <w:jc w:val="right"/>
            </w:pPr>
            <w:r>
              <w:t>5</w:t>
            </w:r>
          </w:p>
        </w:tc>
        <w:tc>
          <w:tcPr>
            <w:tcW w:w="1418" w:type="dxa"/>
          </w:tcPr>
          <w:p w:rsidR="00000000" w:rsidRDefault="00823DBD">
            <w:pPr>
              <w:jc w:val="right"/>
            </w:pPr>
            <w:r>
              <w:t>4</w:t>
            </w:r>
          </w:p>
        </w:tc>
      </w:tr>
      <w:tr w:rsidR="00000000">
        <w:tblPrEx>
          <w:tblCellMar>
            <w:top w:w="0" w:type="dxa"/>
            <w:bottom w:w="0" w:type="dxa"/>
          </w:tblCellMar>
        </w:tblPrEx>
        <w:trPr>
          <w:cantSplit/>
        </w:trPr>
        <w:tc>
          <w:tcPr>
            <w:tcW w:w="1870" w:type="dxa"/>
            <w:hMerge w:val="restart"/>
          </w:tcPr>
          <w:p w:rsidR="00000000" w:rsidRDefault="00823DBD">
            <w:pPr>
              <w:jc w:val="center"/>
            </w:pPr>
            <w:r>
              <w:t>160 - 170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rPr>
                <w:b/>
              </w:rPr>
              <w:t>*15</w:t>
            </w:r>
          </w:p>
        </w:tc>
        <w:tc>
          <w:tcPr>
            <w:tcW w:w="1418" w:type="dxa"/>
          </w:tcPr>
          <w:p w:rsidR="00000000" w:rsidRDefault="00823DBD">
            <w:pPr>
              <w:jc w:val="right"/>
            </w:pPr>
            <w:r>
              <w:t>7</w:t>
            </w:r>
          </w:p>
        </w:tc>
        <w:tc>
          <w:tcPr>
            <w:tcW w:w="1418" w:type="dxa"/>
          </w:tcPr>
          <w:p w:rsidR="00000000" w:rsidRDefault="00823DBD">
            <w:pPr>
              <w:jc w:val="right"/>
            </w:pPr>
            <w:r>
              <w:t>14</w:t>
            </w:r>
          </w:p>
        </w:tc>
        <w:tc>
          <w:tcPr>
            <w:tcW w:w="1418" w:type="dxa"/>
          </w:tcPr>
          <w:p w:rsidR="00000000" w:rsidRDefault="00823DBD">
            <w:pPr>
              <w:jc w:val="right"/>
            </w:pPr>
            <w:r>
              <w:rPr>
                <w:b/>
              </w:rPr>
              <w:t>2</w:t>
            </w:r>
          </w:p>
        </w:tc>
        <w:tc>
          <w:tcPr>
            <w:tcW w:w="1418" w:type="dxa"/>
          </w:tcPr>
          <w:p w:rsidR="00000000" w:rsidRDefault="00823DBD">
            <w:pPr>
              <w:jc w:val="right"/>
            </w:pPr>
            <w:r>
              <w:t>2</w:t>
            </w:r>
          </w:p>
        </w:tc>
        <w:tc>
          <w:tcPr>
            <w:tcW w:w="1418" w:type="dxa"/>
          </w:tcPr>
          <w:p w:rsidR="00000000" w:rsidRDefault="00823DBD">
            <w:pPr>
              <w:jc w:val="right"/>
            </w:pPr>
            <w:r>
              <w:t>4</w:t>
            </w:r>
          </w:p>
        </w:tc>
      </w:tr>
      <w:tr w:rsidR="00000000">
        <w:tblPrEx>
          <w:tblCellMar>
            <w:top w:w="0" w:type="dxa"/>
            <w:bottom w:w="0" w:type="dxa"/>
          </w:tblCellMar>
        </w:tblPrEx>
        <w:trPr>
          <w:cantSplit/>
        </w:trPr>
        <w:tc>
          <w:tcPr>
            <w:tcW w:w="1870" w:type="dxa"/>
            <w:hMerge w:val="restart"/>
          </w:tcPr>
          <w:p w:rsidR="00000000" w:rsidRDefault="00823DBD">
            <w:pPr>
              <w:jc w:val="center"/>
            </w:pPr>
            <w:r>
              <w:t>170 - 180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rPr>
                <w:b/>
              </w:rPr>
              <w:t>*12</w:t>
            </w:r>
          </w:p>
        </w:tc>
        <w:tc>
          <w:tcPr>
            <w:tcW w:w="1418" w:type="dxa"/>
          </w:tcPr>
          <w:p w:rsidR="00000000" w:rsidRDefault="00823DBD">
            <w:pPr>
              <w:jc w:val="right"/>
            </w:pPr>
            <w:r>
              <w:t>15</w:t>
            </w:r>
          </w:p>
        </w:tc>
        <w:tc>
          <w:tcPr>
            <w:tcW w:w="1418" w:type="dxa"/>
          </w:tcPr>
          <w:p w:rsidR="00000000" w:rsidRDefault="00823DBD">
            <w:pPr>
              <w:jc w:val="right"/>
            </w:pPr>
            <w:r>
              <w:t>14</w:t>
            </w:r>
          </w:p>
        </w:tc>
        <w:tc>
          <w:tcPr>
            <w:tcW w:w="1418" w:type="dxa"/>
          </w:tcPr>
          <w:p w:rsidR="00000000" w:rsidRDefault="00823DBD">
            <w:pPr>
              <w:jc w:val="right"/>
            </w:pPr>
            <w:r>
              <w:rPr>
                <w:b/>
              </w:rPr>
              <w:t>4</w:t>
            </w:r>
          </w:p>
        </w:tc>
        <w:tc>
          <w:tcPr>
            <w:tcW w:w="1418" w:type="dxa"/>
          </w:tcPr>
          <w:p w:rsidR="00000000" w:rsidRDefault="00823DBD">
            <w:pPr>
              <w:jc w:val="right"/>
            </w:pPr>
            <w:r>
              <w:t>2</w:t>
            </w:r>
          </w:p>
        </w:tc>
        <w:tc>
          <w:tcPr>
            <w:tcW w:w="1418" w:type="dxa"/>
          </w:tcPr>
          <w:p w:rsidR="00000000" w:rsidRDefault="00823DBD">
            <w:pPr>
              <w:jc w:val="right"/>
            </w:pPr>
            <w:r>
              <w:t>1</w:t>
            </w:r>
          </w:p>
        </w:tc>
      </w:tr>
      <w:tr w:rsidR="00000000">
        <w:tblPrEx>
          <w:tblCellMar>
            <w:top w:w="0" w:type="dxa"/>
            <w:bottom w:w="0" w:type="dxa"/>
          </w:tblCellMar>
        </w:tblPrEx>
        <w:trPr>
          <w:cantSplit/>
        </w:trPr>
        <w:tc>
          <w:tcPr>
            <w:tcW w:w="1870" w:type="dxa"/>
            <w:hMerge w:val="restart"/>
          </w:tcPr>
          <w:p w:rsidR="00000000" w:rsidRDefault="00823DBD">
            <w:pPr>
              <w:jc w:val="center"/>
            </w:pPr>
            <w:r>
              <w:t>180 - 190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rPr>
                <w:b/>
              </w:rPr>
              <w:t>*21</w:t>
            </w:r>
          </w:p>
        </w:tc>
        <w:tc>
          <w:tcPr>
            <w:tcW w:w="1418" w:type="dxa"/>
          </w:tcPr>
          <w:p w:rsidR="00000000" w:rsidRDefault="00823DBD">
            <w:pPr>
              <w:jc w:val="right"/>
            </w:pPr>
            <w:r>
              <w:t>*12</w:t>
            </w:r>
          </w:p>
        </w:tc>
        <w:tc>
          <w:tcPr>
            <w:tcW w:w="1418" w:type="dxa"/>
          </w:tcPr>
          <w:p w:rsidR="00000000" w:rsidRDefault="00823DBD">
            <w:pPr>
              <w:jc w:val="right"/>
            </w:pPr>
            <w:r>
              <w:t>*12</w:t>
            </w:r>
          </w:p>
        </w:tc>
        <w:tc>
          <w:tcPr>
            <w:tcW w:w="1418" w:type="dxa"/>
          </w:tcPr>
          <w:p w:rsidR="00000000" w:rsidRDefault="00823DBD">
            <w:pPr>
              <w:jc w:val="right"/>
            </w:pPr>
            <w:r>
              <w:rPr>
                <w:b/>
              </w:rPr>
              <w:t>*5</w:t>
            </w:r>
          </w:p>
        </w:tc>
        <w:tc>
          <w:tcPr>
            <w:tcW w:w="1418" w:type="dxa"/>
          </w:tcPr>
          <w:p w:rsidR="00000000" w:rsidRDefault="00823DBD">
            <w:pPr>
              <w:jc w:val="right"/>
            </w:pPr>
            <w:r>
              <w:t>3</w:t>
            </w:r>
          </w:p>
        </w:tc>
        <w:tc>
          <w:tcPr>
            <w:tcW w:w="1418" w:type="dxa"/>
          </w:tcPr>
          <w:p w:rsidR="00000000" w:rsidRDefault="00823DBD">
            <w:pPr>
              <w:jc w:val="right"/>
            </w:pPr>
            <w:r>
              <w:t>1</w:t>
            </w:r>
          </w:p>
        </w:tc>
      </w:tr>
      <w:tr w:rsidR="00000000">
        <w:tblPrEx>
          <w:tblCellMar>
            <w:top w:w="0" w:type="dxa"/>
            <w:bottom w:w="0" w:type="dxa"/>
          </w:tblCellMar>
        </w:tblPrEx>
        <w:trPr>
          <w:cantSplit/>
        </w:trPr>
        <w:tc>
          <w:tcPr>
            <w:tcW w:w="1870" w:type="dxa"/>
            <w:hMerge w:val="restart"/>
          </w:tcPr>
          <w:p w:rsidR="00000000" w:rsidRDefault="00823DBD">
            <w:pPr>
              <w:jc w:val="center"/>
            </w:pPr>
            <w:r>
              <w:t>190 - 200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rPr>
                <w:b/>
              </w:rPr>
              <w:t>9</w:t>
            </w:r>
          </w:p>
        </w:tc>
        <w:tc>
          <w:tcPr>
            <w:tcW w:w="1418" w:type="dxa"/>
          </w:tcPr>
          <w:p w:rsidR="00000000" w:rsidRDefault="00823DBD">
            <w:pPr>
              <w:jc w:val="right"/>
            </w:pPr>
            <w:r>
              <w:t>*12</w:t>
            </w:r>
          </w:p>
        </w:tc>
        <w:tc>
          <w:tcPr>
            <w:tcW w:w="1418" w:type="dxa"/>
          </w:tcPr>
          <w:p w:rsidR="00000000" w:rsidRDefault="00823DBD">
            <w:pPr>
              <w:jc w:val="right"/>
            </w:pPr>
            <w:r>
              <w:t>*</w:t>
            </w:r>
            <w:r>
              <w:t>8</w:t>
            </w:r>
          </w:p>
        </w:tc>
        <w:tc>
          <w:tcPr>
            <w:tcW w:w="1418" w:type="dxa"/>
          </w:tcPr>
          <w:p w:rsidR="00000000" w:rsidRDefault="00823DBD">
            <w:pPr>
              <w:jc w:val="right"/>
            </w:pPr>
            <w:r>
              <w:rPr>
                <w:b/>
              </w:rPr>
              <w:t>1</w:t>
            </w:r>
          </w:p>
        </w:tc>
        <w:tc>
          <w:tcPr>
            <w:tcW w:w="1418" w:type="dxa"/>
          </w:tcPr>
          <w:p w:rsidR="00000000" w:rsidRDefault="00823DBD">
            <w:pPr>
              <w:jc w:val="right"/>
            </w:pPr>
            <w:r>
              <w:t>*2</w:t>
            </w:r>
          </w:p>
        </w:tc>
        <w:tc>
          <w:tcPr>
            <w:tcW w:w="1418" w:type="dxa"/>
          </w:tcPr>
          <w:p w:rsidR="00000000" w:rsidRDefault="00823DBD">
            <w:pPr>
              <w:jc w:val="right"/>
            </w:pPr>
            <w:r>
              <w:t>*3</w:t>
            </w:r>
          </w:p>
        </w:tc>
      </w:tr>
      <w:tr w:rsidR="00000000">
        <w:tblPrEx>
          <w:tblCellMar>
            <w:top w:w="0" w:type="dxa"/>
            <w:bottom w:w="0" w:type="dxa"/>
          </w:tblCellMar>
        </w:tblPrEx>
        <w:trPr>
          <w:cantSplit/>
        </w:trPr>
        <w:tc>
          <w:tcPr>
            <w:tcW w:w="1870" w:type="dxa"/>
            <w:hMerge w:val="restart"/>
          </w:tcPr>
          <w:p w:rsidR="00000000" w:rsidRDefault="00823DBD">
            <w:pPr>
              <w:jc w:val="center"/>
            </w:pPr>
            <w:r>
              <w:t>200 - 210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rPr>
                <w:b/>
              </w:rPr>
              <w:t>*14</w:t>
            </w:r>
          </w:p>
        </w:tc>
        <w:tc>
          <w:tcPr>
            <w:tcW w:w="1418" w:type="dxa"/>
          </w:tcPr>
          <w:p w:rsidR="00000000" w:rsidRDefault="00823DBD">
            <w:pPr>
              <w:jc w:val="right"/>
            </w:pPr>
            <w:r>
              <w:t>*13</w:t>
            </w:r>
          </w:p>
        </w:tc>
        <w:tc>
          <w:tcPr>
            <w:tcW w:w="1418" w:type="dxa"/>
          </w:tcPr>
          <w:p w:rsidR="00000000" w:rsidRDefault="00823DBD">
            <w:pPr>
              <w:jc w:val="right"/>
            </w:pPr>
            <w:r>
              <w:t>*11</w:t>
            </w:r>
          </w:p>
        </w:tc>
        <w:tc>
          <w:tcPr>
            <w:tcW w:w="1418" w:type="dxa"/>
          </w:tcPr>
          <w:p w:rsidR="00000000" w:rsidRDefault="00823DBD">
            <w:pPr>
              <w:jc w:val="right"/>
            </w:pPr>
            <w:r>
              <w:rPr>
                <w:b/>
              </w:rPr>
              <w:t>5</w:t>
            </w:r>
          </w:p>
        </w:tc>
        <w:tc>
          <w:tcPr>
            <w:tcW w:w="1418" w:type="dxa"/>
          </w:tcPr>
          <w:p w:rsidR="00000000" w:rsidRDefault="00823DBD">
            <w:pPr>
              <w:jc w:val="right"/>
            </w:pPr>
            <w:r>
              <w:t>2</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1870" w:type="dxa"/>
            <w:hMerge w:val="restart"/>
          </w:tcPr>
          <w:p w:rsidR="00000000" w:rsidRDefault="00823DBD">
            <w:pPr>
              <w:jc w:val="center"/>
            </w:pPr>
            <w:r>
              <w:t>210 - 220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rPr>
                <w:b/>
              </w:rPr>
              <w:t>10</w:t>
            </w:r>
          </w:p>
        </w:tc>
        <w:tc>
          <w:tcPr>
            <w:tcW w:w="1418" w:type="dxa"/>
          </w:tcPr>
          <w:p w:rsidR="00000000" w:rsidRDefault="00823DBD">
            <w:pPr>
              <w:jc w:val="right"/>
            </w:pPr>
            <w:r>
              <w:t>*7</w:t>
            </w:r>
          </w:p>
        </w:tc>
        <w:tc>
          <w:tcPr>
            <w:tcW w:w="1418" w:type="dxa"/>
          </w:tcPr>
          <w:p w:rsidR="00000000" w:rsidRDefault="00823DBD">
            <w:pPr>
              <w:jc w:val="right"/>
            </w:pPr>
            <w:r>
              <w:t>*7</w:t>
            </w:r>
          </w:p>
        </w:tc>
        <w:tc>
          <w:tcPr>
            <w:tcW w:w="1418" w:type="dxa"/>
          </w:tcPr>
          <w:p w:rsidR="00000000" w:rsidRDefault="00823DBD">
            <w:pPr>
              <w:jc w:val="right"/>
            </w:pPr>
            <w:r>
              <w:rPr>
                <w:b/>
              </w:rPr>
              <w:t>4</w:t>
            </w:r>
          </w:p>
        </w:tc>
        <w:tc>
          <w:tcPr>
            <w:tcW w:w="1418" w:type="dxa"/>
          </w:tcPr>
          <w:p w:rsidR="00000000" w:rsidRDefault="00823DBD">
            <w:pPr>
              <w:jc w:val="right"/>
            </w:pPr>
            <w:r>
              <w:t>*2</w:t>
            </w:r>
          </w:p>
        </w:tc>
        <w:tc>
          <w:tcPr>
            <w:tcW w:w="1418" w:type="dxa"/>
          </w:tcPr>
          <w:p w:rsidR="00000000" w:rsidRDefault="00823DBD">
            <w:pPr>
              <w:jc w:val="right"/>
            </w:pPr>
            <w:r>
              <w:t>3</w:t>
            </w:r>
          </w:p>
        </w:tc>
      </w:tr>
      <w:tr w:rsidR="00000000">
        <w:tblPrEx>
          <w:tblCellMar>
            <w:top w:w="0" w:type="dxa"/>
            <w:bottom w:w="0" w:type="dxa"/>
          </w:tblCellMar>
        </w:tblPrEx>
        <w:trPr>
          <w:cantSplit/>
        </w:trPr>
        <w:tc>
          <w:tcPr>
            <w:tcW w:w="1870" w:type="dxa"/>
            <w:hMerge w:val="restart"/>
          </w:tcPr>
          <w:p w:rsidR="00000000" w:rsidRDefault="00823DBD">
            <w:pPr>
              <w:jc w:val="center"/>
            </w:pPr>
            <w:r>
              <w:t>220 - 230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rPr>
                <w:b/>
              </w:rPr>
              <w:t>6</w:t>
            </w:r>
          </w:p>
        </w:tc>
        <w:tc>
          <w:tcPr>
            <w:tcW w:w="1418" w:type="dxa"/>
          </w:tcPr>
          <w:p w:rsidR="00000000" w:rsidRDefault="00823DBD">
            <w:pPr>
              <w:jc w:val="right"/>
            </w:pPr>
            <w:r>
              <w:t>5</w:t>
            </w:r>
          </w:p>
        </w:tc>
        <w:tc>
          <w:tcPr>
            <w:tcW w:w="1418" w:type="dxa"/>
          </w:tcPr>
          <w:p w:rsidR="00000000" w:rsidRDefault="00823DBD">
            <w:pPr>
              <w:jc w:val="right"/>
            </w:pPr>
            <w:r>
              <w:t>4</w:t>
            </w:r>
          </w:p>
        </w:tc>
        <w:tc>
          <w:tcPr>
            <w:tcW w:w="1418" w:type="dxa"/>
          </w:tcPr>
          <w:p w:rsidR="00000000" w:rsidRDefault="00823DBD">
            <w:pPr>
              <w:jc w:val="right"/>
            </w:pPr>
            <w:r>
              <w:rPr>
                <w:b/>
              </w:rPr>
              <w:t>3</w:t>
            </w:r>
          </w:p>
        </w:tc>
        <w:tc>
          <w:tcPr>
            <w:tcW w:w="1418" w:type="dxa"/>
          </w:tcPr>
          <w:p w:rsidR="00000000" w:rsidRDefault="00823DBD">
            <w:pPr>
              <w:jc w:val="right"/>
            </w:pPr>
            <w:r>
              <w:t>1</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1870" w:type="dxa"/>
            <w:hMerge w:val="restart"/>
          </w:tcPr>
          <w:p w:rsidR="00000000" w:rsidRDefault="00823DBD">
            <w:pPr>
              <w:jc w:val="center"/>
            </w:pPr>
            <w:r>
              <w:t>230 - 240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rPr>
                <w:b/>
              </w:rPr>
              <w:t>*7</w:t>
            </w:r>
          </w:p>
        </w:tc>
        <w:tc>
          <w:tcPr>
            <w:tcW w:w="1418" w:type="dxa"/>
          </w:tcPr>
          <w:p w:rsidR="00000000" w:rsidRDefault="00823DBD">
            <w:pPr>
              <w:jc w:val="right"/>
            </w:pPr>
            <w:r>
              <w:t>4</w:t>
            </w:r>
          </w:p>
        </w:tc>
        <w:tc>
          <w:tcPr>
            <w:tcW w:w="1418" w:type="dxa"/>
          </w:tcPr>
          <w:p w:rsidR="00000000" w:rsidRDefault="00823DBD">
            <w:pPr>
              <w:jc w:val="right"/>
            </w:pPr>
            <w:r>
              <w:t>*6</w:t>
            </w:r>
          </w:p>
        </w:tc>
        <w:tc>
          <w:tcPr>
            <w:tcW w:w="1418" w:type="dxa"/>
          </w:tcPr>
          <w:p w:rsidR="00000000" w:rsidRDefault="00823DBD">
            <w:pPr>
              <w:jc w:val="right"/>
            </w:pPr>
            <w:r>
              <w:rPr>
                <w:b/>
              </w:rPr>
              <w:t>1</w:t>
            </w:r>
          </w:p>
        </w:tc>
        <w:tc>
          <w:tcPr>
            <w:tcW w:w="1418" w:type="dxa"/>
          </w:tcPr>
          <w:p w:rsidR="00000000" w:rsidRDefault="00823DBD">
            <w:pPr>
              <w:jc w:val="right"/>
            </w:pPr>
            <w:r>
              <w:t>1</w:t>
            </w:r>
          </w:p>
        </w:tc>
        <w:tc>
          <w:tcPr>
            <w:tcW w:w="1418" w:type="dxa"/>
          </w:tcPr>
          <w:p w:rsidR="00000000" w:rsidRDefault="00823DBD">
            <w:pPr>
              <w:jc w:val="right"/>
            </w:pPr>
            <w:r>
              <w:t>2</w:t>
            </w:r>
          </w:p>
        </w:tc>
      </w:tr>
      <w:tr w:rsidR="00000000">
        <w:tblPrEx>
          <w:tblCellMar>
            <w:top w:w="0" w:type="dxa"/>
            <w:bottom w:w="0" w:type="dxa"/>
          </w:tblCellMar>
        </w:tblPrEx>
        <w:trPr>
          <w:cantSplit/>
        </w:trPr>
        <w:tc>
          <w:tcPr>
            <w:tcW w:w="1870" w:type="dxa"/>
            <w:hMerge w:val="restart"/>
          </w:tcPr>
          <w:p w:rsidR="00000000" w:rsidRDefault="00823DBD">
            <w:pPr>
              <w:jc w:val="center"/>
            </w:pPr>
            <w:r>
              <w:t>240 - 250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rPr>
                <w:b/>
              </w:rPr>
              <w:t>*4</w:t>
            </w:r>
          </w:p>
        </w:tc>
        <w:tc>
          <w:tcPr>
            <w:tcW w:w="1418" w:type="dxa"/>
          </w:tcPr>
          <w:p w:rsidR="00000000" w:rsidRDefault="00823DBD">
            <w:pPr>
              <w:jc w:val="right"/>
            </w:pPr>
            <w:r>
              <w:t>7</w:t>
            </w:r>
          </w:p>
        </w:tc>
        <w:tc>
          <w:tcPr>
            <w:tcW w:w="1418" w:type="dxa"/>
          </w:tcPr>
          <w:p w:rsidR="00000000" w:rsidRDefault="00823DBD">
            <w:pPr>
              <w:jc w:val="right"/>
            </w:pPr>
            <w:r>
              <w:t>7</w:t>
            </w:r>
          </w:p>
        </w:tc>
        <w:tc>
          <w:tcPr>
            <w:tcW w:w="1418" w:type="dxa"/>
          </w:tcPr>
          <w:p w:rsidR="00000000" w:rsidRDefault="00823DBD">
            <w:pPr>
              <w:jc w:val="right"/>
            </w:pPr>
            <w:r>
              <w:rPr>
                <w:b/>
              </w:rPr>
              <w:t>2</w:t>
            </w:r>
          </w:p>
        </w:tc>
        <w:tc>
          <w:tcPr>
            <w:tcW w:w="1418" w:type="dxa"/>
          </w:tcPr>
          <w:p w:rsidR="00000000" w:rsidRDefault="00823DBD">
            <w:pPr>
              <w:jc w:val="right"/>
            </w:pPr>
            <w:r>
              <w:t>1</w:t>
            </w:r>
          </w:p>
        </w:tc>
        <w:tc>
          <w:tcPr>
            <w:tcW w:w="1418" w:type="dxa"/>
          </w:tcPr>
          <w:p w:rsidR="00000000" w:rsidRDefault="00823DBD">
            <w:pPr>
              <w:jc w:val="right"/>
            </w:pPr>
            <w:r>
              <w:t>1</w:t>
            </w:r>
          </w:p>
        </w:tc>
      </w:tr>
      <w:tr w:rsidR="00000000">
        <w:tblPrEx>
          <w:tblCellMar>
            <w:top w:w="0" w:type="dxa"/>
            <w:bottom w:w="0" w:type="dxa"/>
          </w:tblCellMar>
        </w:tblPrEx>
        <w:trPr>
          <w:cantSplit/>
        </w:trPr>
        <w:tc>
          <w:tcPr>
            <w:tcW w:w="1870" w:type="dxa"/>
            <w:hMerge w:val="restart"/>
          </w:tcPr>
          <w:p w:rsidR="00000000" w:rsidRDefault="00823DBD">
            <w:pPr>
              <w:jc w:val="center"/>
            </w:pPr>
            <w:r>
              <w:t>250 - 260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rPr>
                <w:b/>
              </w:rPr>
              <w:t>6</w:t>
            </w:r>
          </w:p>
        </w:tc>
        <w:tc>
          <w:tcPr>
            <w:tcW w:w="1418" w:type="dxa"/>
          </w:tcPr>
          <w:p w:rsidR="00000000" w:rsidRDefault="00823DBD">
            <w:pPr>
              <w:jc w:val="right"/>
            </w:pPr>
            <w:r>
              <w:t>4</w:t>
            </w:r>
          </w:p>
        </w:tc>
        <w:tc>
          <w:tcPr>
            <w:tcW w:w="1418" w:type="dxa"/>
          </w:tcPr>
          <w:p w:rsidR="00000000" w:rsidRDefault="00823DBD">
            <w:pPr>
              <w:jc w:val="right"/>
            </w:pPr>
            <w:r>
              <w:t>7</w:t>
            </w:r>
          </w:p>
        </w:tc>
        <w:tc>
          <w:tcPr>
            <w:tcW w:w="1418" w:type="dxa"/>
          </w:tcPr>
          <w:p w:rsidR="00000000" w:rsidRDefault="00823DBD">
            <w:pPr>
              <w:jc w:val="right"/>
            </w:pPr>
            <w:r>
              <w:rPr>
                <w:b/>
              </w:rPr>
              <w:t>1</w:t>
            </w:r>
          </w:p>
        </w:tc>
        <w:tc>
          <w:tcPr>
            <w:tcW w:w="1418" w:type="dxa"/>
          </w:tcPr>
          <w:p w:rsidR="00000000" w:rsidRDefault="00823DBD">
            <w:pPr>
              <w:jc w:val="right"/>
            </w:pPr>
            <w:r>
              <w:t>1</w:t>
            </w:r>
          </w:p>
        </w:tc>
        <w:tc>
          <w:tcPr>
            <w:tcW w:w="1418" w:type="dxa"/>
          </w:tcPr>
          <w:p w:rsidR="00000000" w:rsidRDefault="00823DBD">
            <w:pPr>
              <w:jc w:val="right"/>
            </w:pPr>
            <w:r>
              <w:t>1</w:t>
            </w:r>
          </w:p>
        </w:tc>
      </w:tr>
      <w:tr w:rsidR="00000000">
        <w:tblPrEx>
          <w:tblCellMar>
            <w:top w:w="0" w:type="dxa"/>
            <w:bottom w:w="0" w:type="dxa"/>
          </w:tblCellMar>
        </w:tblPrEx>
        <w:trPr>
          <w:cantSplit/>
        </w:trPr>
        <w:tc>
          <w:tcPr>
            <w:tcW w:w="1870" w:type="dxa"/>
            <w:hMerge w:val="restart"/>
          </w:tcPr>
          <w:p w:rsidR="00000000" w:rsidRDefault="00823DBD">
            <w:pPr>
              <w:jc w:val="center"/>
            </w:pPr>
            <w:r>
              <w:t>260 - 270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rPr>
                <w:b/>
              </w:rPr>
              <w:t>*4</w:t>
            </w:r>
          </w:p>
        </w:tc>
        <w:tc>
          <w:tcPr>
            <w:tcW w:w="1418" w:type="dxa"/>
          </w:tcPr>
          <w:p w:rsidR="00000000" w:rsidRDefault="00823DBD">
            <w:pPr>
              <w:jc w:val="right"/>
            </w:pPr>
            <w:r>
              <w:t>*7</w:t>
            </w:r>
          </w:p>
        </w:tc>
        <w:tc>
          <w:tcPr>
            <w:tcW w:w="1418" w:type="dxa"/>
          </w:tcPr>
          <w:p w:rsidR="00000000" w:rsidRDefault="00823DBD">
            <w:pPr>
              <w:jc w:val="right"/>
            </w:pPr>
            <w:r>
              <w:t>*9</w:t>
            </w:r>
          </w:p>
        </w:tc>
        <w:tc>
          <w:tcPr>
            <w:tcW w:w="1418" w:type="dxa"/>
          </w:tcPr>
          <w:p w:rsidR="00000000" w:rsidRDefault="00823DBD">
            <w:pPr>
              <w:jc w:val="right"/>
            </w:pPr>
            <w:r>
              <w:t xml:space="preserve"> </w:t>
            </w:r>
          </w:p>
        </w:tc>
        <w:tc>
          <w:tcPr>
            <w:tcW w:w="1418" w:type="dxa"/>
          </w:tcPr>
          <w:p w:rsidR="00000000" w:rsidRDefault="00823DBD">
            <w:pPr>
              <w:jc w:val="right"/>
            </w:pPr>
            <w:r>
              <w:t>1</w:t>
            </w:r>
          </w:p>
        </w:tc>
        <w:tc>
          <w:tcPr>
            <w:tcW w:w="1418" w:type="dxa"/>
          </w:tcPr>
          <w:p w:rsidR="00000000" w:rsidRDefault="00823DBD">
            <w:pPr>
              <w:jc w:val="right"/>
            </w:pPr>
            <w:r>
              <w:t>2</w:t>
            </w:r>
          </w:p>
        </w:tc>
      </w:tr>
      <w:tr w:rsidR="00000000">
        <w:tblPrEx>
          <w:tblCellMar>
            <w:top w:w="0" w:type="dxa"/>
            <w:bottom w:w="0" w:type="dxa"/>
          </w:tblCellMar>
        </w:tblPrEx>
        <w:trPr>
          <w:cantSplit/>
        </w:trPr>
        <w:tc>
          <w:tcPr>
            <w:tcW w:w="1870" w:type="dxa"/>
            <w:hMerge w:val="restart"/>
          </w:tcPr>
          <w:p w:rsidR="00000000" w:rsidRDefault="00823DBD">
            <w:pPr>
              <w:jc w:val="center"/>
            </w:pPr>
            <w:r>
              <w:t>270 - 280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rPr>
                <w:b/>
              </w:rPr>
              <w:t>3</w:t>
            </w:r>
          </w:p>
        </w:tc>
        <w:tc>
          <w:tcPr>
            <w:tcW w:w="1418" w:type="dxa"/>
          </w:tcPr>
          <w:p w:rsidR="00000000" w:rsidRDefault="00823DBD">
            <w:pPr>
              <w:jc w:val="right"/>
            </w:pPr>
            <w:r>
              <w:t>7</w:t>
            </w:r>
          </w:p>
        </w:tc>
        <w:tc>
          <w:tcPr>
            <w:tcW w:w="1418" w:type="dxa"/>
          </w:tcPr>
          <w:p w:rsidR="00000000" w:rsidRDefault="00823DBD">
            <w:pPr>
              <w:jc w:val="right"/>
            </w:pPr>
            <w:r>
              <w:t>*3</w:t>
            </w:r>
          </w:p>
        </w:tc>
        <w:tc>
          <w:tcPr>
            <w:tcW w:w="1418" w:type="dxa"/>
          </w:tcPr>
          <w:p w:rsidR="00000000" w:rsidRDefault="00823DBD">
            <w:pPr>
              <w:jc w:val="right"/>
            </w:pPr>
            <w:r>
              <w:rPr>
                <w:b/>
              </w:rPr>
              <w:t>3</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1870" w:type="dxa"/>
            <w:hMerge w:val="restart"/>
          </w:tcPr>
          <w:p w:rsidR="00000000" w:rsidRDefault="00823DBD">
            <w:pPr>
              <w:jc w:val="center"/>
            </w:pPr>
            <w:r>
              <w:t>280 - 290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rPr>
                <w:b/>
              </w:rPr>
              <w:t>6</w:t>
            </w:r>
          </w:p>
        </w:tc>
        <w:tc>
          <w:tcPr>
            <w:tcW w:w="1418" w:type="dxa"/>
          </w:tcPr>
          <w:p w:rsidR="00000000" w:rsidRDefault="00823DBD">
            <w:pPr>
              <w:jc w:val="right"/>
            </w:pPr>
            <w:r>
              <w:t>4</w:t>
            </w:r>
          </w:p>
        </w:tc>
        <w:tc>
          <w:tcPr>
            <w:tcW w:w="1418" w:type="dxa"/>
          </w:tcPr>
          <w:p w:rsidR="00000000" w:rsidRDefault="00823DBD">
            <w:pPr>
              <w:jc w:val="right"/>
            </w:pPr>
            <w:r>
              <w:t>2</w:t>
            </w:r>
          </w:p>
        </w:tc>
        <w:tc>
          <w:tcPr>
            <w:tcW w:w="1418" w:type="dxa"/>
          </w:tcPr>
          <w:p w:rsidR="00000000" w:rsidRDefault="00823DBD">
            <w:pPr>
              <w:jc w:val="right"/>
            </w:pPr>
            <w:r>
              <w:rPr>
                <w:b/>
              </w:rPr>
              <w:t>2</w:t>
            </w:r>
          </w:p>
        </w:tc>
        <w:tc>
          <w:tcPr>
            <w:tcW w:w="1418" w:type="dxa"/>
          </w:tcPr>
          <w:p w:rsidR="00000000" w:rsidRDefault="00823DBD">
            <w:pPr>
              <w:jc w:val="right"/>
            </w:pPr>
            <w:r>
              <w:t>2</w:t>
            </w:r>
          </w:p>
        </w:tc>
        <w:tc>
          <w:tcPr>
            <w:tcW w:w="1418" w:type="dxa"/>
          </w:tcPr>
          <w:p w:rsidR="00000000" w:rsidRDefault="00823DBD">
            <w:pPr>
              <w:jc w:val="right"/>
            </w:pPr>
            <w:r>
              <w:t>1</w:t>
            </w:r>
          </w:p>
        </w:tc>
      </w:tr>
      <w:tr w:rsidR="00000000">
        <w:tblPrEx>
          <w:tblCellMar>
            <w:top w:w="0" w:type="dxa"/>
            <w:bottom w:w="0" w:type="dxa"/>
          </w:tblCellMar>
        </w:tblPrEx>
        <w:trPr>
          <w:cantSplit/>
        </w:trPr>
        <w:tc>
          <w:tcPr>
            <w:tcW w:w="1870" w:type="dxa"/>
            <w:hMerge w:val="restart"/>
          </w:tcPr>
          <w:p w:rsidR="00000000" w:rsidRDefault="00823DBD">
            <w:pPr>
              <w:jc w:val="center"/>
            </w:pPr>
            <w:r>
              <w:t>290 - 300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rPr>
                <w:b/>
              </w:rPr>
              <w:t>*6</w:t>
            </w:r>
          </w:p>
        </w:tc>
        <w:tc>
          <w:tcPr>
            <w:tcW w:w="1418" w:type="dxa"/>
          </w:tcPr>
          <w:p w:rsidR="00000000" w:rsidRDefault="00823DBD">
            <w:pPr>
              <w:jc w:val="right"/>
            </w:pPr>
            <w:r>
              <w:t>2</w:t>
            </w:r>
          </w:p>
        </w:tc>
        <w:tc>
          <w:tcPr>
            <w:tcW w:w="1418" w:type="dxa"/>
          </w:tcPr>
          <w:p w:rsidR="00000000" w:rsidRDefault="00823DBD">
            <w:pPr>
              <w:jc w:val="right"/>
            </w:pPr>
            <w:r>
              <w:t>*8</w:t>
            </w:r>
          </w:p>
        </w:tc>
        <w:tc>
          <w:tcPr>
            <w:tcW w:w="1418" w:type="dxa"/>
          </w:tcPr>
          <w:p w:rsidR="00000000" w:rsidRDefault="00823DBD">
            <w:pPr>
              <w:jc w:val="right"/>
            </w:pPr>
            <w:r>
              <w:rPr>
                <w:b/>
              </w:rPr>
              <w:t>*2</w:t>
            </w:r>
          </w:p>
        </w:tc>
        <w:tc>
          <w:tcPr>
            <w:tcW w:w="1418" w:type="dxa"/>
          </w:tcPr>
          <w:p w:rsidR="00000000" w:rsidRDefault="00823DBD">
            <w:pPr>
              <w:jc w:val="right"/>
            </w:pPr>
            <w:r>
              <w:t>1</w:t>
            </w:r>
          </w:p>
        </w:tc>
        <w:tc>
          <w:tcPr>
            <w:tcW w:w="1418" w:type="dxa"/>
          </w:tcPr>
          <w:p w:rsidR="00000000" w:rsidRDefault="00823DBD">
            <w:pPr>
              <w:jc w:val="right"/>
            </w:pPr>
            <w:r>
              <w:t>3</w:t>
            </w:r>
          </w:p>
        </w:tc>
      </w:tr>
      <w:tr w:rsidR="00000000">
        <w:tblPrEx>
          <w:tblCellMar>
            <w:top w:w="0" w:type="dxa"/>
            <w:bottom w:w="0" w:type="dxa"/>
          </w:tblCellMar>
        </w:tblPrEx>
        <w:trPr>
          <w:cantSplit/>
        </w:trPr>
        <w:tc>
          <w:tcPr>
            <w:tcW w:w="1870" w:type="dxa"/>
            <w:hMerge w:val="restart"/>
          </w:tcPr>
          <w:p w:rsidR="00000000" w:rsidRDefault="00823DBD">
            <w:pPr>
              <w:jc w:val="center"/>
            </w:pPr>
            <w:r>
              <w:t>300 - 310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rPr>
                <w:b/>
              </w:rPr>
              <w:t>3</w:t>
            </w:r>
          </w:p>
        </w:tc>
        <w:tc>
          <w:tcPr>
            <w:tcW w:w="1418" w:type="dxa"/>
          </w:tcPr>
          <w:p w:rsidR="00000000" w:rsidRDefault="00823DBD">
            <w:pPr>
              <w:jc w:val="right"/>
            </w:pPr>
            <w:r>
              <w:t>*2</w:t>
            </w:r>
          </w:p>
        </w:tc>
        <w:tc>
          <w:tcPr>
            <w:tcW w:w="1418" w:type="dxa"/>
          </w:tcPr>
          <w:p w:rsidR="00000000" w:rsidRDefault="00823DBD">
            <w:pPr>
              <w:jc w:val="right"/>
            </w:pPr>
            <w:r>
              <w:t>*2</w:t>
            </w:r>
          </w:p>
        </w:tc>
        <w:tc>
          <w:tcPr>
            <w:tcW w:w="1418" w:type="dxa"/>
          </w:tcPr>
          <w:p w:rsidR="00000000" w:rsidRDefault="00823DBD">
            <w:pPr>
              <w:jc w:val="right"/>
            </w:pPr>
            <w:r>
              <w:rPr>
                <w:b/>
              </w:rPr>
              <w:t>2</w:t>
            </w:r>
          </w:p>
        </w:tc>
        <w:tc>
          <w:tcPr>
            <w:tcW w:w="1418" w:type="dxa"/>
          </w:tcPr>
          <w:p w:rsidR="00000000" w:rsidRDefault="00823DBD">
            <w:pPr>
              <w:jc w:val="right"/>
            </w:pPr>
            <w:r>
              <w:t>*1</w:t>
            </w:r>
          </w:p>
        </w:tc>
        <w:tc>
          <w:tcPr>
            <w:tcW w:w="1418" w:type="dxa"/>
          </w:tcPr>
          <w:p w:rsidR="00000000" w:rsidRDefault="00823DBD">
            <w:pPr>
              <w:jc w:val="right"/>
            </w:pPr>
            <w:r>
              <w:t>*1</w:t>
            </w:r>
          </w:p>
        </w:tc>
      </w:tr>
      <w:tr w:rsidR="00000000">
        <w:tblPrEx>
          <w:tblCellMar>
            <w:top w:w="0" w:type="dxa"/>
            <w:bottom w:w="0" w:type="dxa"/>
          </w:tblCellMar>
        </w:tblPrEx>
        <w:trPr>
          <w:cantSplit/>
        </w:trPr>
        <w:tc>
          <w:tcPr>
            <w:tcW w:w="1870" w:type="dxa"/>
            <w:hMerge w:val="restart"/>
          </w:tcPr>
          <w:p w:rsidR="00000000" w:rsidRDefault="00823DBD">
            <w:pPr>
              <w:jc w:val="center"/>
            </w:pPr>
            <w:r>
              <w:t>310 - 320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rPr>
                <w:b/>
              </w:rPr>
              <w:t>1</w:t>
            </w:r>
          </w:p>
        </w:tc>
        <w:tc>
          <w:tcPr>
            <w:tcW w:w="1418" w:type="dxa"/>
          </w:tcPr>
          <w:p w:rsidR="00000000" w:rsidRDefault="00823DBD">
            <w:pPr>
              <w:jc w:val="right"/>
            </w:pPr>
            <w:r>
              <w:t>2</w:t>
            </w:r>
          </w:p>
        </w:tc>
        <w:tc>
          <w:tcPr>
            <w:tcW w:w="1418" w:type="dxa"/>
          </w:tcPr>
          <w:p w:rsidR="00000000" w:rsidRDefault="00823DBD">
            <w:pPr>
              <w:jc w:val="right"/>
            </w:pPr>
            <w:r>
              <w:t>1</w:t>
            </w:r>
          </w:p>
        </w:tc>
        <w:tc>
          <w:tcPr>
            <w:tcW w:w="1418" w:type="dxa"/>
          </w:tcPr>
          <w:p w:rsidR="00000000" w:rsidRDefault="00823DBD">
            <w:pPr>
              <w:jc w:val="right"/>
            </w:pPr>
            <w:r>
              <w:rPr>
                <w:b/>
              </w:rPr>
              <w:t>1</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1870" w:type="dxa"/>
            <w:hMerge w:val="restart"/>
          </w:tcPr>
          <w:p w:rsidR="00000000" w:rsidRDefault="00823DBD">
            <w:pPr>
              <w:jc w:val="center"/>
            </w:pPr>
            <w:r>
              <w:t>320 - 330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rPr>
                <w:b/>
              </w:rPr>
              <w:t>1</w:t>
            </w:r>
          </w:p>
        </w:tc>
        <w:tc>
          <w:tcPr>
            <w:tcW w:w="1418" w:type="dxa"/>
          </w:tcPr>
          <w:p w:rsidR="00000000" w:rsidRDefault="00823DBD">
            <w:pPr>
              <w:jc w:val="right"/>
            </w:pPr>
            <w:r>
              <w:t>*2</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1</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1870" w:type="dxa"/>
            <w:hMerge w:val="restart"/>
          </w:tcPr>
          <w:p w:rsidR="00000000" w:rsidRDefault="00823DBD">
            <w:pPr>
              <w:jc w:val="center"/>
            </w:pPr>
            <w:r>
              <w:t>330 - 340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rPr>
                <w:b/>
              </w:rPr>
              <w:t>2</w:t>
            </w:r>
          </w:p>
        </w:tc>
        <w:tc>
          <w:tcPr>
            <w:tcW w:w="1418" w:type="dxa"/>
          </w:tcPr>
          <w:p w:rsidR="00000000" w:rsidRDefault="00823DBD">
            <w:pPr>
              <w:jc w:val="right"/>
            </w:pPr>
            <w:r>
              <w:t>1</w:t>
            </w:r>
          </w:p>
        </w:tc>
        <w:tc>
          <w:tcPr>
            <w:tcW w:w="1418" w:type="dxa"/>
          </w:tcPr>
          <w:p w:rsidR="00000000" w:rsidRDefault="00823DBD">
            <w:pPr>
              <w:jc w:val="right"/>
            </w:pPr>
            <w:r>
              <w:t xml:space="preserve"> </w:t>
            </w:r>
          </w:p>
        </w:tc>
        <w:tc>
          <w:tcPr>
            <w:tcW w:w="1418" w:type="dxa"/>
          </w:tcPr>
          <w:p w:rsidR="00000000" w:rsidRDefault="00823DBD">
            <w:pPr>
              <w:jc w:val="right"/>
            </w:pPr>
            <w:r>
              <w:rPr>
                <w:b/>
              </w:rPr>
              <w:t>1</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1870" w:type="dxa"/>
            <w:hMerge w:val="restart"/>
          </w:tcPr>
          <w:p w:rsidR="00000000" w:rsidRDefault="00823DBD">
            <w:pPr>
              <w:jc w:val="center"/>
            </w:pPr>
            <w:r>
              <w:t>340 - 350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rPr>
                <w:b/>
              </w:rPr>
              <w:t>2</w:t>
            </w:r>
          </w:p>
        </w:tc>
        <w:tc>
          <w:tcPr>
            <w:tcW w:w="1418" w:type="dxa"/>
          </w:tcPr>
          <w:p w:rsidR="00000000" w:rsidRDefault="00823DBD">
            <w:pPr>
              <w:jc w:val="right"/>
            </w:pPr>
            <w:r>
              <w:t>*2</w:t>
            </w:r>
          </w:p>
        </w:tc>
        <w:tc>
          <w:tcPr>
            <w:tcW w:w="1418" w:type="dxa"/>
          </w:tcPr>
          <w:p w:rsidR="00000000" w:rsidRDefault="00823DBD">
            <w:pPr>
              <w:jc w:val="right"/>
            </w:pPr>
            <w:r>
              <w:t>*2</w:t>
            </w:r>
          </w:p>
        </w:tc>
        <w:tc>
          <w:tcPr>
            <w:tcW w:w="1418" w:type="dxa"/>
          </w:tcPr>
          <w:p w:rsidR="00000000" w:rsidRDefault="00823DBD">
            <w:pPr>
              <w:jc w:val="right"/>
            </w:pPr>
            <w:r>
              <w:t xml:space="preserve"> </w:t>
            </w:r>
          </w:p>
        </w:tc>
        <w:tc>
          <w:tcPr>
            <w:tcW w:w="1418" w:type="dxa"/>
          </w:tcPr>
          <w:p w:rsidR="00000000" w:rsidRDefault="00823DBD">
            <w:pPr>
              <w:jc w:val="right"/>
            </w:pPr>
            <w:r>
              <w:t>1</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1870" w:type="dxa"/>
            <w:hMerge w:val="restart"/>
          </w:tcPr>
          <w:p w:rsidR="00000000" w:rsidRDefault="00823DBD">
            <w:pPr>
              <w:jc w:val="center"/>
            </w:pPr>
            <w:r>
              <w:t>350 - 360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rPr>
                <w:b/>
              </w:rPr>
              <w:t>1</w:t>
            </w:r>
          </w:p>
        </w:tc>
        <w:tc>
          <w:tcPr>
            <w:tcW w:w="1418" w:type="dxa"/>
          </w:tcPr>
          <w:p w:rsidR="00000000" w:rsidRDefault="00823DBD">
            <w:pPr>
              <w:jc w:val="right"/>
            </w:pPr>
            <w:r>
              <w:t>*2</w:t>
            </w:r>
          </w:p>
        </w:tc>
        <w:tc>
          <w:tcPr>
            <w:tcW w:w="1418" w:type="dxa"/>
          </w:tcPr>
          <w:p w:rsidR="00000000" w:rsidRDefault="00823DBD">
            <w:pPr>
              <w:jc w:val="right"/>
            </w:pPr>
            <w:r>
              <w:t>*4</w:t>
            </w:r>
          </w:p>
        </w:tc>
        <w:tc>
          <w:tcPr>
            <w:tcW w:w="1418" w:type="dxa"/>
          </w:tcPr>
          <w:p w:rsidR="00000000" w:rsidRDefault="00823DBD">
            <w:pPr>
              <w:jc w:val="right"/>
            </w:pPr>
            <w:r>
              <w:t xml:space="preserve"> </w:t>
            </w:r>
          </w:p>
        </w:tc>
        <w:tc>
          <w:tcPr>
            <w:tcW w:w="1418" w:type="dxa"/>
          </w:tcPr>
          <w:p w:rsidR="00000000" w:rsidRDefault="00823DBD">
            <w:pPr>
              <w:jc w:val="right"/>
            </w:pPr>
            <w:r>
              <w:t>1</w:t>
            </w:r>
          </w:p>
        </w:tc>
        <w:tc>
          <w:tcPr>
            <w:tcW w:w="1418" w:type="dxa"/>
          </w:tcPr>
          <w:p w:rsidR="00000000" w:rsidRDefault="00823DBD">
            <w:pPr>
              <w:jc w:val="right"/>
            </w:pPr>
            <w:r>
              <w:t>*2</w:t>
            </w:r>
          </w:p>
        </w:tc>
      </w:tr>
      <w:tr w:rsidR="00000000">
        <w:tblPrEx>
          <w:tblCellMar>
            <w:top w:w="0" w:type="dxa"/>
            <w:bottom w:w="0" w:type="dxa"/>
          </w:tblCellMar>
        </w:tblPrEx>
        <w:trPr>
          <w:cantSplit/>
        </w:trPr>
        <w:tc>
          <w:tcPr>
            <w:tcW w:w="1870" w:type="dxa"/>
            <w:hMerge w:val="restart"/>
          </w:tcPr>
          <w:p w:rsidR="00000000" w:rsidRDefault="00823DBD">
            <w:pPr>
              <w:jc w:val="center"/>
            </w:pPr>
            <w:r>
              <w:t>360 - 370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rPr>
                <w:b/>
              </w:rPr>
              <w:t>*4</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rPr>
                <w:b/>
              </w:rPr>
              <w:t>1</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1870" w:type="dxa"/>
            <w:hMerge w:val="restart"/>
          </w:tcPr>
          <w:p w:rsidR="00000000" w:rsidRDefault="00823DBD">
            <w:pPr>
              <w:jc w:val="center"/>
            </w:pPr>
            <w:r>
              <w:t>370 - 380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t xml:space="preserve"> </w:t>
            </w:r>
          </w:p>
        </w:tc>
        <w:tc>
          <w:tcPr>
            <w:tcW w:w="1418" w:type="dxa"/>
          </w:tcPr>
          <w:p w:rsidR="00000000" w:rsidRDefault="00823DBD">
            <w:pPr>
              <w:jc w:val="right"/>
            </w:pPr>
            <w:r>
              <w:t>1</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1</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1870" w:type="dxa"/>
            <w:hMerge w:val="restart"/>
          </w:tcPr>
          <w:p w:rsidR="00000000" w:rsidRDefault="00823DBD">
            <w:pPr>
              <w:jc w:val="center"/>
            </w:pPr>
            <w:r>
              <w:t>380 - 390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t xml:space="preserve"> </w:t>
            </w:r>
          </w:p>
        </w:tc>
        <w:tc>
          <w:tcPr>
            <w:tcW w:w="1418" w:type="dxa"/>
          </w:tcPr>
          <w:p w:rsidR="00000000" w:rsidRDefault="00823DBD">
            <w:pPr>
              <w:jc w:val="right"/>
            </w:pPr>
            <w:r>
              <w:t>1</w:t>
            </w:r>
          </w:p>
        </w:tc>
        <w:tc>
          <w:tcPr>
            <w:tcW w:w="1418" w:type="dxa"/>
          </w:tcPr>
          <w:p w:rsidR="00000000" w:rsidRDefault="00823DBD">
            <w:pPr>
              <w:jc w:val="right"/>
            </w:pPr>
            <w:r>
              <w:t>1</w:t>
            </w:r>
          </w:p>
        </w:tc>
        <w:tc>
          <w:tcPr>
            <w:tcW w:w="1418" w:type="dxa"/>
          </w:tcPr>
          <w:p w:rsidR="00000000" w:rsidRDefault="00823DBD">
            <w:pPr>
              <w:jc w:val="right"/>
            </w:pPr>
            <w:r>
              <w:t xml:space="preserve"> </w:t>
            </w:r>
          </w:p>
        </w:tc>
        <w:tc>
          <w:tcPr>
            <w:tcW w:w="1418" w:type="dxa"/>
          </w:tcPr>
          <w:p w:rsidR="00000000" w:rsidRDefault="00823DBD">
            <w:pPr>
              <w:jc w:val="right"/>
            </w:pPr>
            <w:r>
              <w:t>1</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1870" w:type="dxa"/>
            <w:hMerge w:val="restart"/>
          </w:tcPr>
          <w:p w:rsidR="00000000" w:rsidRDefault="00823DBD">
            <w:pPr>
              <w:jc w:val="center"/>
            </w:pPr>
            <w:r>
              <w:t>390 - 400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rPr>
                <w:b/>
              </w:rPr>
              <w:t>1</w:t>
            </w:r>
          </w:p>
        </w:tc>
        <w:tc>
          <w:tcPr>
            <w:tcW w:w="1418" w:type="dxa"/>
          </w:tcPr>
          <w:p w:rsidR="00000000" w:rsidRDefault="00823DBD">
            <w:pPr>
              <w:jc w:val="right"/>
            </w:pPr>
            <w:r>
              <w:t xml:space="preserve"> </w:t>
            </w:r>
          </w:p>
        </w:tc>
        <w:tc>
          <w:tcPr>
            <w:tcW w:w="1418" w:type="dxa"/>
          </w:tcPr>
          <w:p w:rsidR="00000000" w:rsidRDefault="00823DBD">
            <w:pPr>
              <w:jc w:val="right"/>
            </w:pPr>
            <w:r>
              <w:t>1</w:t>
            </w:r>
          </w:p>
        </w:tc>
        <w:tc>
          <w:tcPr>
            <w:tcW w:w="1418" w:type="dxa"/>
          </w:tcPr>
          <w:p w:rsidR="00000000" w:rsidRDefault="00823DBD">
            <w:pPr>
              <w:jc w:val="right"/>
            </w:pPr>
            <w:r>
              <w:rPr>
                <w:b/>
              </w:rPr>
              <w:t>1</w:t>
            </w:r>
          </w:p>
        </w:tc>
        <w:tc>
          <w:tcPr>
            <w:tcW w:w="1418" w:type="dxa"/>
          </w:tcPr>
          <w:p w:rsidR="00000000" w:rsidRDefault="00823DBD">
            <w:pPr>
              <w:jc w:val="right"/>
            </w:pPr>
            <w:r>
              <w:t xml:space="preserve"> </w:t>
            </w:r>
          </w:p>
        </w:tc>
        <w:tc>
          <w:tcPr>
            <w:tcW w:w="1418" w:type="dxa"/>
          </w:tcPr>
          <w:p w:rsidR="00000000" w:rsidRDefault="00823DBD">
            <w:pPr>
              <w:jc w:val="right"/>
            </w:pPr>
            <w:r>
              <w:t>1</w:t>
            </w:r>
          </w:p>
        </w:tc>
      </w:tr>
      <w:tr w:rsidR="00000000">
        <w:tblPrEx>
          <w:tblCellMar>
            <w:top w:w="0" w:type="dxa"/>
            <w:bottom w:w="0" w:type="dxa"/>
          </w:tblCellMar>
        </w:tblPrEx>
        <w:trPr>
          <w:cantSplit/>
        </w:trPr>
        <w:tc>
          <w:tcPr>
            <w:tcW w:w="1870" w:type="dxa"/>
            <w:hMerge w:val="restart"/>
          </w:tcPr>
          <w:p w:rsidR="00000000" w:rsidRDefault="00823DBD">
            <w:pPr>
              <w:jc w:val="center"/>
            </w:pPr>
            <w:r>
              <w:t>400 - 410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rPr>
                <w:b/>
              </w:rPr>
              <w:t>1</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1870" w:type="dxa"/>
            <w:hMerge w:val="restart"/>
          </w:tcPr>
          <w:p w:rsidR="00000000" w:rsidRDefault="00823DBD">
            <w:pPr>
              <w:jc w:val="center"/>
            </w:pPr>
            <w:r>
              <w:t>410 - 420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t xml:space="preserve"> </w:t>
            </w:r>
          </w:p>
        </w:tc>
        <w:tc>
          <w:tcPr>
            <w:tcW w:w="1418" w:type="dxa"/>
          </w:tcPr>
          <w:p w:rsidR="00000000" w:rsidRDefault="00823DBD">
            <w:pPr>
              <w:jc w:val="right"/>
            </w:pPr>
            <w:r>
              <w:t>*2</w:t>
            </w:r>
          </w:p>
        </w:tc>
        <w:tc>
          <w:tcPr>
            <w:tcW w:w="1418" w:type="dxa"/>
          </w:tcPr>
          <w:p w:rsidR="00000000" w:rsidRDefault="00823DBD">
            <w:pPr>
              <w:jc w:val="right"/>
            </w:pPr>
            <w:r>
              <w:t>1</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1870" w:type="dxa"/>
            <w:hMerge w:val="restart"/>
          </w:tcPr>
          <w:p w:rsidR="00000000" w:rsidRDefault="00823DBD">
            <w:pPr>
              <w:jc w:val="center"/>
            </w:pPr>
            <w:r>
              <w:t>420 - 430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t xml:space="preserve"> </w:t>
            </w:r>
          </w:p>
        </w:tc>
        <w:tc>
          <w:tcPr>
            <w:tcW w:w="1418" w:type="dxa"/>
          </w:tcPr>
          <w:p w:rsidR="00000000" w:rsidRDefault="00823DBD">
            <w:pPr>
              <w:jc w:val="right"/>
            </w:pPr>
            <w:r>
              <w:t>*2</w:t>
            </w:r>
          </w:p>
        </w:tc>
        <w:tc>
          <w:tcPr>
            <w:tcW w:w="1418" w:type="dxa"/>
          </w:tcPr>
          <w:p w:rsidR="00000000" w:rsidRDefault="00823DBD">
            <w:pPr>
              <w:jc w:val="right"/>
            </w:pPr>
            <w:r>
              <w:t>*1</w:t>
            </w:r>
          </w:p>
        </w:tc>
        <w:tc>
          <w:tcPr>
            <w:tcW w:w="1418" w:type="dxa"/>
          </w:tcPr>
          <w:p w:rsidR="00000000" w:rsidRDefault="00823DBD">
            <w:pPr>
              <w:jc w:val="right"/>
            </w:pPr>
            <w:r>
              <w:t xml:space="preserve"> </w:t>
            </w:r>
          </w:p>
        </w:tc>
        <w:tc>
          <w:tcPr>
            <w:tcW w:w="1418" w:type="dxa"/>
          </w:tcPr>
          <w:p w:rsidR="00000000" w:rsidRDefault="00823DBD">
            <w:pPr>
              <w:jc w:val="right"/>
            </w:pPr>
            <w:r>
              <w:t>*1</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1870" w:type="dxa"/>
            <w:hMerge w:val="restart"/>
          </w:tcPr>
          <w:p w:rsidR="00000000" w:rsidRDefault="00823DBD">
            <w:pPr>
              <w:jc w:val="center"/>
            </w:pPr>
            <w:r>
              <w:t>430 - 440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t xml:space="preserve"> </w:t>
            </w:r>
          </w:p>
        </w:tc>
        <w:tc>
          <w:tcPr>
            <w:tcW w:w="1418" w:type="dxa"/>
          </w:tcPr>
          <w:p w:rsidR="00000000" w:rsidRDefault="00823DBD">
            <w:pPr>
              <w:jc w:val="right"/>
            </w:pPr>
            <w:r>
              <w:t>*1</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1870" w:type="dxa"/>
            <w:hMerge w:val="restart"/>
          </w:tcPr>
          <w:p w:rsidR="00000000" w:rsidRDefault="00823DBD">
            <w:pPr>
              <w:jc w:val="center"/>
            </w:pPr>
            <w:r>
              <w:t>450 - 460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rPr>
                <w:b/>
              </w:rPr>
              <w:t>1</w:t>
            </w:r>
          </w:p>
        </w:tc>
        <w:tc>
          <w:tcPr>
            <w:tcW w:w="1418" w:type="dxa"/>
          </w:tcPr>
          <w:p w:rsidR="00000000" w:rsidRDefault="00823DBD">
            <w:pPr>
              <w:jc w:val="right"/>
            </w:pPr>
            <w:r>
              <w:t xml:space="preserve"> </w:t>
            </w:r>
          </w:p>
        </w:tc>
        <w:tc>
          <w:tcPr>
            <w:tcW w:w="1418" w:type="dxa"/>
          </w:tcPr>
          <w:p w:rsidR="00000000" w:rsidRDefault="00823DBD">
            <w:pPr>
              <w:jc w:val="right"/>
            </w:pPr>
            <w:r>
              <w:t>*1</w:t>
            </w:r>
          </w:p>
        </w:tc>
        <w:tc>
          <w:tcPr>
            <w:tcW w:w="1418" w:type="dxa"/>
          </w:tcPr>
          <w:p w:rsidR="00000000" w:rsidRDefault="00823DBD">
            <w:pPr>
              <w:jc w:val="right"/>
            </w:pPr>
            <w:r>
              <w:rPr>
                <w:b/>
              </w:rPr>
              <w:t>1</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1870" w:type="dxa"/>
            <w:hMerge w:val="restart"/>
          </w:tcPr>
          <w:p w:rsidR="00000000" w:rsidRDefault="00823DBD">
            <w:pPr>
              <w:jc w:val="center"/>
            </w:pPr>
            <w:r>
              <w:t>460 - 470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rPr>
                <w:b/>
              </w:rPr>
              <w:t>1</w:t>
            </w:r>
          </w:p>
        </w:tc>
        <w:tc>
          <w:tcPr>
            <w:tcW w:w="1418" w:type="dxa"/>
          </w:tcPr>
          <w:p w:rsidR="00000000" w:rsidRDefault="00823DBD">
            <w:pPr>
              <w:jc w:val="right"/>
            </w:pPr>
            <w:r>
              <w:t>1</w:t>
            </w:r>
          </w:p>
        </w:tc>
        <w:tc>
          <w:tcPr>
            <w:tcW w:w="1418" w:type="dxa"/>
          </w:tcPr>
          <w:p w:rsidR="00000000" w:rsidRDefault="00823DBD">
            <w:pPr>
              <w:jc w:val="right"/>
            </w:pPr>
            <w:r>
              <w:t>*2</w:t>
            </w:r>
          </w:p>
        </w:tc>
        <w:tc>
          <w:tcPr>
            <w:tcW w:w="1418" w:type="dxa"/>
          </w:tcPr>
          <w:p w:rsidR="00000000" w:rsidRDefault="00823DBD">
            <w:pPr>
              <w:jc w:val="right"/>
            </w:pPr>
            <w:r>
              <w:rPr>
                <w:b/>
              </w:rPr>
              <w:t>1</w:t>
            </w:r>
          </w:p>
        </w:tc>
        <w:tc>
          <w:tcPr>
            <w:tcW w:w="1418" w:type="dxa"/>
          </w:tcPr>
          <w:p w:rsidR="00000000" w:rsidRDefault="00823DBD">
            <w:pPr>
              <w:jc w:val="right"/>
            </w:pPr>
            <w:r>
              <w:t xml:space="preserve"> </w:t>
            </w:r>
          </w:p>
        </w:tc>
        <w:tc>
          <w:tcPr>
            <w:tcW w:w="1418" w:type="dxa"/>
          </w:tcPr>
          <w:p w:rsidR="00000000" w:rsidRDefault="00823DBD">
            <w:pPr>
              <w:jc w:val="right"/>
            </w:pPr>
            <w:r>
              <w:t>1</w:t>
            </w:r>
          </w:p>
        </w:tc>
      </w:tr>
      <w:tr w:rsidR="00000000">
        <w:tblPrEx>
          <w:tblCellMar>
            <w:top w:w="0" w:type="dxa"/>
            <w:bottom w:w="0" w:type="dxa"/>
          </w:tblCellMar>
        </w:tblPrEx>
        <w:trPr>
          <w:cantSplit/>
        </w:trPr>
        <w:tc>
          <w:tcPr>
            <w:tcW w:w="1870" w:type="dxa"/>
            <w:hMerge w:val="restart"/>
          </w:tcPr>
          <w:p w:rsidR="00000000" w:rsidRDefault="00823DBD">
            <w:pPr>
              <w:jc w:val="center"/>
            </w:pPr>
            <w:r>
              <w:t>470 - 480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1</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1870" w:type="dxa"/>
            <w:hMerge w:val="restart"/>
          </w:tcPr>
          <w:p w:rsidR="00000000" w:rsidRDefault="00823DBD">
            <w:pPr>
              <w:jc w:val="center"/>
            </w:pPr>
            <w:r>
              <w:t>480 - 490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t xml:space="preserve"> </w:t>
            </w:r>
          </w:p>
        </w:tc>
        <w:tc>
          <w:tcPr>
            <w:tcW w:w="1418" w:type="dxa"/>
          </w:tcPr>
          <w:p w:rsidR="00000000" w:rsidRDefault="00823DBD">
            <w:pPr>
              <w:jc w:val="right"/>
            </w:pPr>
            <w:r>
              <w:t>*2</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1870" w:type="dxa"/>
            <w:hMerge w:val="restart"/>
          </w:tcPr>
          <w:p w:rsidR="00000000" w:rsidRDefault="00823DBD">
            <w:pPr>
              <w:jc w:val="center"/>
            </w:pPr>
            <w:r>
              <w:t>500 - 510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t xml:space="preserve"> </w:t>
            </w:r>
          </w:p>
        </w:tc>
        <w:tc>
          <w:tcPr>
            <w:tcW w:w="1418" w:type="dxa"/>
          </w:tcPr>
          <w:p w:rsidR="00000000" w:rsidRDefault="00823DBD">
            <w:pPr>
              <w:jc w:val="right"/>
            </w:pPr>
            <w:r>
              <w:t>2</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1</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1870" w:type="dxa"/>
            <w:hMerge w:val="restart"/>
          </w:tcPr>
          <w:p w:rsidR="00000000" w:rsidRDefault="00823DBD">
            <w:pPr>
              <w:jc w:val="center"/>
            </w:pPr>
            <w:r>
              <w:t>550 - 560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rPr>
                <w:b/>
              </w:rPr>
              <w:t>2</w:t>
            </w:r>
          </w:p>
        </w:tc>
        <w:tc>
          <w:tcPr>
            <w:tcW w:w="1418" w:type="dxa"/>
          </w:tcPr>
          <w:p w:rsidR="00000000" w:rsidRDefault="00823DBD">
            <w:pPr>
              <w:jc w:val="right"/>
            </w:pPr>
            <w:r>
              <w:t>*1</w:t>
            </w:r>
          </w:p>
        </w:tc>
        <w:tc>
          <w:tcPr>
            <w:tcW w:w="1418" w:type="dxa"/>
          </w:tcPr>
          <w:p w:rsidR="00000000" w:rsidRDefault="00823DBD">
            <w:pPr>
              <w:jc w:val="right"/>
            </w:pPr>
            <w:r>
              <w:t>1</w:t>
            </w:r>
          </w:p>
        </w:tc>
        <w:tc>
          <w:tcPr>
            <w:tcW w:w="1418" w:type="dxa"/>
          </w:tcPr>
          <w:p w:rsidR="00000000" w:rsidRDefault="00823DBD">
            <w:pPr>
              <w:jc w:val="right"/>
            </w:pPr>
            <w:r>
              <w:rPr>
                <w:b/>
              </w:rPr>
              <w:t>1</w:t>
            </w:r>
          </w:p>
        </w:tc>
        <w:tc>
          <w:tcPr>
            <w:tcW w:w="1418" w:type="dxa"/>
          </w:tcPr>
          <w:p w:rsidR="00000000" w:rsidRDefault="00823DBD">
            <w:pPr>
              <w:jc w:val="right"/>
            </w:pPr>
            <w:r>
              <w:t>*1</w:t>
            </w:r>
          </w:p>
        </w:tc>
        <w:tc>
          <w:tcPr>
            <w:tcW w:w="1418" w:type="dxa"/>
          </w:tcPr>
          <w:p w:rsidR="00000000" w:rsidRDefault="00823DBD">
            <w:pPr>
              <w:jc w:val="right"/>
            </w:pPr>
            <w:r>
              <w:t>1</w:t>
            </w:r>
          </w:p>
        </w:tc>
      </w:tr>
      <w:tr w:rsidR="00000000">
        <w:tblPrEx>
          <w:tblCellMar>
            <w:top w:w="0" w:type="dxa"/>
            <w:bottom w:w="0" w:type="dxa"/>
          </w:tblCellMar>
        </w:tblPrEx>
        <w:trPr>
          <w:cantSplit/>
        </w:trPr>
        <w:tc>
          <w:tcPr>
            <w:tcW w:w="1870" w:type="dxa"/>
            <w:hMerge w:val="restart"/>
          </w:tcPr>
          <w:p w:rsidR="00000000" w:rsidRDefault="00823DBD">
            <w:pPr>
              <w:jc w:val="center"/>
            </w:pPr>
            <w:r>
              <w:t>560 - 570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rPr>
                <w:b/>
              </w:rPr>
              <w:t>1</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1870" w:type="dxa"/>
            <w:hMerge w:val="restart"/>
          </w:tcPr>
          <w:p w:rsidR="00000000" w:rsidRDefault="00823DBD">
            <w:pPr>
              <w:jc w:val="center"/>
            </w:pPr>
            <w:r>
              <w:t>570 - 580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rPr>
                <w:b/>
              </w:rPr>
              <w:t>1</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1870" w:type="dxa"/>
            <w:hMerge w:val="restart"/>
          </w:tcPr>
          <w:p w:rsidR="00000000" w:rsidRDefault="00823DBD">
            <w:pPr>
              <w:jc w:val="center"/>
            </w:pPr>
            <w:r>
              <w:t>580 - 590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1</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1870" w:type="dxa"/>
            <w:hMerge w:val="restart"/>
          </w:tcPr>
          <w:p w:rsidR="00000000" w:rsidRDefault="00823DBD">
            <w:pPr>
              <w:jc w:val="center"/>
            </w:pPr>
            <w:r>
              <w:t>610 - 620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t xml:space="preserve"> </w:t>
            </w:r>
          </w:p>
        </w:tc>
        <w:tc>
          <w:tcPr>
            <w:tcW w:w="1418" w:type="dxa"/>
          </w:tcPr>
          <w:p w:rsidR="00000000" w:rsidRDefault="00823DBD">
            <w:pPr>
              <w:jc w:val="right"/>
            </w:pPr>
            <w:r>
              <w:t>1</w:t>
            </w:r>
          </w:p>
        </w:tc>
        <w:tc>
          <w:tcPr>
            <w:tcW w:w="1418" w:type="dxa"/>
          </w:tcPr>
          <w:p w:rsidR="00000000" w:rsidRDefault="00823DBD">
            <w:pPr>
              <w:jc w:val="right"/>
            </w:pPr>
            <w:r>
              <w:t>*1</w:t>
            </w:r>
          </w:p>
        </w:tc>
        <w:tc>
          <w:tcPr>
            <w:tcW w:w="1418" w:type="dxa"/>
          </w:tcPr>
          <w:p w:rsidR="00000000" w:rsidRDefault="00823DBD">
            <w:pPr>
              <w:jc w:val="right"/>
            </w:pPr>
            <w:r>
              <w:t xml:space="preserve"> </w:t>
            </w:r>
          </w:p>
        </w:tc>
        <w:tc>
          <w:tcPr>
            <w:tcW w:w="1418" w:type="dxa"/>
          </w:tcPr>
          <w:p w:rsidR="00000000" w:rsidRDefault="00823DBD">
            <w:pPr>
              <w:jc w:val="right"/>
            </w:pPr>
            <w:r>
              <w:t>1</w:t>
            </w:r>
          </w:p>
        </w:tc>
        <w:tc>
          <w:tcPr>
            <w:tcW w:w="1418" w:type="dxa"/>
          </w:tcPr>
          <w:p w:rsidR="00000000" w:rsidRDefault="00823DBD">
            <w:pPr>
              <w:jc w:val="right"/>
            </w:pPr>
            <w:r>
              <w:t>*1</w:t>
            </w:r>
          </w:p>
        </w:tc>
      </w:tr>
      <w:tr w:rsidR="00000000">
        <w:tblPrEx>
          <w:tblCellMar>
            <w:top w:w="0" w:type="dxa"/>
            <w:bottom w:w="0" w:type="dxa"/>
          </w:tblCellMar>
        </w:tblPrEx>
        <w:trPr>
          <w:cantSplit/>
        </w:trPr>
        <w:tc>
          <w:tcPr>
            <w:tcW w:w="1870" w:type="dxa"/>
            <w:hMerge w:val="restart"/>
          </w:tcPr>
          <w:p w:rsidR="00000000" w:rsidRDefault="00823DBD">
            <w:pPr>
              <w:jc w:val="center"/>
            </w:pPr>
            <w:r>
              <w:t>640 - 650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1</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1</w:t>
            </w:r>
          </w:p>
        </w:tc>
      </w:tr>
      <w:tr w:rsidR="00000000">
        <w:tblPrEx>
          <w:tblCellMar>
            <w:top w:w="0" w:type="dxa"/>
            <w:bottom w:w="0" w:type="dxa"/>
          </w:tblCellMar>
        </w:tblPrEx>
        <w:trPr>
          <w:cantSplit/>
        </w:trPr>
        <w:tc>
          <w:tcPr>
            <w:tcW w:w="1870" w:type="dxa"/>
            <w:hMerge w:val="restart"/>
          </w:tcPr>
          <w:p w:rsidR="00000000" w:rsidRDefault="00823DBD">
            <w:pPr>
              <w:jc w:val="center"/>
            </w:pPr>
            <w:r>
              <w:t>650 - 660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rPr>
                <w:b/>
              </w:rPr>
              <w:t>1</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rPr>
                <w:b/>
              </w:rPr>
              <w:t>1</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1870" w:type="dxa"/>
            <w:hMerge w:val="restart"/>
          </w:tcPr>
          <w:p w:rsidR="00000000" w:rsidRDefault="00823DBD">
            <w:pPr>
              <w:jc w:val="center"/>
            </w:pPr>
            <w:r>
              <w:t>690 - 700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rPr>
                <w:b/>
              </w:rPr>
              <w:t>*2</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rPr>
                <w:b/>
              </w:rPr>
              <w:t>*2</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1870" w:type="dxa"/>
            <w:hMerge w:val="restart"/>
          </w:tcPr>
          <w:p w:rsidR="00000000" w:rsidRDefault="00823DBD">
            <w:pPr>
              <w:jc w:val="center"/>
            </w:pPr>
            <w:r>
              <w:t>720 - 730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t xml:space="preserve"> </w:t>
            </w:r>
          </w:p>
        </w:tc>
        <w:tc>
          <w:tcPr>
            <w:tcW w:w="1418" w:type="dxa"/>
          </w:tcPr>
          <w:p w:rsidR="00000000" w:rsidRDefault="00823DBD">
            <w:pPr>
              <w:jc w:val="right"/>
            </w:pPr>
            <w:r>
              <w:t>*1</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*1</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1870" w:type="dxa"/>
            <w:hMerge w:val="restart"/>
          </w:tcPr>
          <w:p w:rsidR="00000000" w:rsidRDefault="00823DBD">
            <w:pPr>
              <w:jc w:val="center"/>
            </w:pPr>
            <w:r>
              <w:t>750 - 760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*1</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*1</w:t>
            </w:r>
          </w:p>
        </w:tc>
      </w:tr>
      <w:tr w:rsidR="00000000">
        <w:tblPrEx>
          <w:tblCellMar>
            <w:top w:w="0" w:type="dxa"/>
            <w:bottom w:w="0" w:type="dxa"/>
          </w:tblCellMar>
        </w:tblPrEx>
        <w:trPr>
          <w:cantSplit/>
        </w:trPr>
        <w:tc>
          <w:tcPr>
            <w:tcW w:w="1870" w:type="dxa"/>
            <w:hMerge w:val="restart"/>
          </w:tcPr>
          <w:p w:rsidR="00000000" w:rsidRDefault="00823DBD">
            <w:pPr>
              <w:jc w:val="center"/>
            </w:pPr>
            <w:r>
              <w:t>1,030 - 1,040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*1</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1870" w:type="dxa"/>
            <w:hMerge w:val="restart"/>
          </w:tcPr>
          <w:p w:rsidR="00000000" w:rsidRDefault="00823DBD">
            <w:pPr>
              <w:jc w:val="center"/>
            </w:pPr>
            <w:r>
              <w:t>1,290 - 1,300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rPr>
                <w:b/>
              </w:rPr>
              <w:t>*1</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rPr>
                <w:b/>
              </w:rPr>
              <w:t>*1</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1870" w:type="dxa"/>
            <w:hMerge w:val="restart"/>
          </w:tcPr>
          <w:p w:rsidR="00000000" w:rsidRDefault="00823DBD">
            <w:pPr>
              <w:jc w:val="center"/>
            </w:pPr>
            <w:r>
              <w:t>1,510 - 1,520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t xml:space="preserve"> </w:t>
            </w:r>
          </w:p>
        </w:tc>
        <w:tc>
          <w:tcPr>
            <w:tcW w:w="1418" w:type="dxa"/>
          </w:tcPr>
          <w:p w:rsidR="00000000" w:rsidRDefault="00823DBD">
            <w:pPr>
              <w:jc w:val="right"/>
            </w:pPr>
            <w:r>
              <w:t>*1</w:t>
            </w:r>
          </w:p>
        </w:tc>
        <w:tc>
          <w:tcPr>
            <w:tcW w:w="1418" w:type="dxa"/>
          </w:tcPr>
          <w:p w:rsidR="00000000" w:rsidRDefault="00823DBD">
            <w:pPr>
              <w:jc w:val="right"/>
            </w:pPr>
            <w:r>
              <w:t>*1</w:t>
            </w:r>
          </w:p>
        </w:tc>
        <w:tc>
          <w:tcPr>
            <w:tcW w:w="1418" w:type="dxa"/>
          </w:tcPr>
          <w:p w:rsidR="00000000" w:rsidRDefault="00823DBD">
            <w:pPr>
              <w:jc w:val="right"/>
            </w:pPr>
            <w:r>
              <w:t xml:space="preserve"> </w:t>
            </w:r>
          </w:p>
        </w:tc>
        <w:tc>
          <w:tcPr>
            <w:tcW w:w="1418" w:type="dxa"/>
          </w:tcPr>
          <w:p w:rsidR="00000000" w:rsidRDefault="00823DBD">
            <w:pPr>
              <w:jc w:val="right"/>
            </w:pPr>
            <w:r>
              <w:t>*1</w:t>
            </w:r>
          </w:p>
        </w:tc>
        <w:tc>
          <w:tcPr>
            <w:tcW w:w="1418" w:type="dxa"/>
          </w:tcPr>
          <w:p w:rsidR="00000000" w:rsidRDefault="00823DBD">
            <w:pPr>
              <w:jc w:val="right"/>
            </w:pPr>
            <w:r>
              <w:t>*1</w:t>
            </w:r>
          </w:p>
        </w:tc>
      </w:tr>
      <w:tr w:rsidR="00000000">
        <w:tblPrEx>
          <w:tblCellMar>
            <w:top w:w="0" w:type="dxa"/>
            <w:bottom w:w="0" w:type="dxa"/>
          </w:tblCellMar>
        </w:tblPrEx>
        <w:trPr>
          <w:cantSplit/>
        </w:trPr>
        <w:tc>
          <w:tcPr>
            <w:tcW w:w="1870" w:type="dxa"/>
            <w:hMerge w:val="restart"/>
          </w:tcPr>
          <w:p w:rsidR="00000000" w:rsidRDefault="00823DBD">
            <w:pPr>
              <w:jc w:val="center"/>
            </w:pPr>
            <w:r>
              <w:t>1,920 - 1,930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1</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1</w:t>
            </w:r>
          </w:p>
        </w:tc>
      </w:tr>
      <w:tr w:rsidR="00000000">
        <w:tblPrEx>
          <w:tblCellMar>
            <w:top w:w="0" w:type="dxa"/>
            <w:bottom w:w="0" w:type="dxa"/>
          </w:tblCellMar>
        </w:tblPrEx>
        <w:trPr>
          <w:cantSplit/>
        </w:trPr>
        <w:tc>
          <w:tcPr>
            <w:tcW w:w="1870" w:type="dxa"/>
            <w:hMerge w:val="restart"/>
          </w:tcPr>
          <w:p w:rsidR="00000000" w:rsidRDefault="00823DBD">
            <w:pPr>
              <w:jc w:val="center"/>
            </w:pPr>
            <w:r>
              <w:t>2,050 - 2,060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t xml:space="preserve"> </w:t>
            </w:r>
          </w:p>
        </w:tc>
        <w:tc>
          <w:tcPr>
            <w:tcW w:w="1418" w:type="dxa"/>
          </w:tcPr>
          <w:p w:rsidR="00000000" w:rsidRDefault="00823DBD">
            <w:pPr>
              <w:jc w:val="right"/>
            </w:pPr>
            <w:r>
              <w:t>1</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1</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1870" w:type="dxa"/>
            <w:hMerge w:val="restart"/>
          </w:tcPr>
          <w:p w:rsidR="00000000" w:rsidRDefault="00823DBD">
            <w:pPr>
              <w:jc w:val="center"/>
            </w:pPr>
            <w:r>
              <w:t>2,370 - 2,380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t xml:space="preserve"> </w:t>
            </w:r>
          </w:p>
        </w:tc>
        <w:tc>
          <w:tcPr>
            <w:tcW w:w="1418" w:type="dxa"/>
          </w:tcPr>
          <w:p w:rsidR="00000000" w:rsidRDefault="00823DBD">
            <w:pPr>
              <w:jc w:val="right"/>
            </w:pPr>
            <w:r>
              <w:t>1</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1</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1870" w:type="dxa"/>
            <w:hMerge w:val="restart"/>
          </w:tcPr>
          <w:p w:rsidR="00000000" w:rsidRDefault="00823DBD">
            <w:pPr>
              <w:jc w:val="center"/>
            </w:pPr>
            <w:r>
              <w:t>2,870 - 2,880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1</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1</w:t>
            </w:r>
          </w:p>
        </w:tc>
      </w:tr>
      <w:tr w:rsidR="00000000">
        <w:tblPrEx>
          <w:tblCellMar>
            <w:top w:w="0" w:type="dxa"/>
            <w:bottom w:w="0" w:type="dxa"/>
          </w:tblCellMar>
        </w:tblPrEx>
        <w:trPr>
          <w:cantSplit/>
        </w:trPr>
        <w:tc>
          <w:tcPr>
            <w:tcW w:w="1870" w:type="dxa"/>
            <w:hMerge w:val="restart"/>
          </w:tcPr>
          <w:p w:rsidR="00000000" w:rsidRDefault="00823DBD">
            <w:pPr>
              <w:jc w:val="center"/>
            </w:pPr>
            <w:r>
              <w:t>3,330 - 3,340</w:t>
            </w:r>
          </w:p>
        </w:tc>
        <w:tc>
          <w:tcPr>
            <w:hMerge/>
          </w:tcPr>
          <w:p w:rsidR="00000000" w:rsidRDefault="00823DBD">
            <w:pPr>
              <w:jc w:val="center"/>
            </w:pPr>
          </w:p>
        </w:tc>
        <w:tc>
          <w:tcPr>
            <w:hMerge/>
          </w:tcPr>
          <w:p w:rsidR="00000000" w:rsidRDefault="00823DBD">
            <w:pPr>
              <w:jc w:val="center"/>
            </w:pPr>
          </w:p>
        </w:tc>
        <w:tc>
          <w:tcPr>
            <w:tcW w:w="1418" w:type="dxa"/>
          </w:tcPr>
          <w:p w:rsidR="00000000" w:rsidRDefault="00823DBD">
            <w:pPr>
              <w:jc w:val="right"/>
            </w:pPr>
            <w:r>
              <w:rPr>
                <w:b/>
              </w:rPr>
              <w:t>1</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rPr>
                <w:b/>
              </w:rPr>
              <w:t>1</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hidden/>
        </w:trPr>
        <w:tc>
          <w:tcPr>
            <w:tcW w:w="1870" w:type="dxa"/>
            <w:hMerge w:val="restart"/>
            <w:tcBorders>
              <w:bottom w:val="single" w:sz="18" w:space="0" w:color="auto"/>
            </w:tcBorders>
          </w:tcPr>
          <w:p w:rsidR="00000000" w:rsidRDefault="00823DBD">
            <w:pPr>
              <w:jc w:val="center"/>
            </w:pPr>
            <w:r>
              <w:rPr>
                <w:vanish/>
              </w:rPr>
              <w:t>[SULON]</w:t>
            </w:r>
            <w:r>
              <w:t>3,770 - 3,780</w:t>
            </w:r>
          </w:p>
        </w:tc>
        <w:tc>
          <w:tcPr>
            <w:hMerge/>
            <w:tcBorders>
              <w:bottom w:val="single" w:sz="18" w:space="0" w:color="auto"/>
            </w:tcBorders>
          </w:tcPr>
          <w:p w:rsidR="00000000" w:rsidRDefault="00823DBD">
            <w:pPr>
              <w:jc w:val="center"/>
            </w:pPr>
          </w:p>
        </w:tc>
        <w:tc>
          <w:tcPr>
            <w:hMerge/>
            <w:tcBorders>
              <w:bottom w:val="single" w:sz="18" w:space="0" w:color="auto"/>
            </w:tcBorders>
          </w:tcPr>
          <w:p w:rsidR="00000000" w:rsidRDefault="00823DBD">
            <w:pPr>
              <w:jc w:val="center"/>
            </w:pPr>
          </w:p>
        </w:tc>
        <w:tc>
          <w:tcPr>
            <w:tcW w:w="1418" w:type="dxa"/>
            <w:tcBorders>
              <w:bottom w:val="single" w:sz="18" w:space="0" w:color="auto"/>
            </w:tcBorders>
          </w:tcPr>
          <w:p w:rsidR="00000000" w:rsidRDefault="00823DBD">
            <w:pPr>
              <w:jc w:val="right"/>
            </w:pPr>
            <w:r>
              <w:rPr>
                <w:b/>
              </w:rPr>
              <w:t>*1</w:t>
            </w:r>
          </w:p>
        </w:tc>
        <w:tc>
          <w:tcPr>
            <w:tcW w:w="1418" w:type="dxa"/>
            <w:tcBorders>
              <w:bottom w:val="single" w:sz="18" w:space="0" w:color="auto"/>
            </w:tcBorders>
          </w:tcPr>
          <w:p w:rsidR="00000000" w:rsidRDefault="00823DBD">
            <w:pPr>
              <w:jc w:val="right"/>
            </w:pPr>
            <w:r>
              <w:t xml:space="preserve"> </w:t>
            </w:r>
          </w:p>
        </w:tc>
        <w:tc>
          <w:tcPr>
            <w:tcW w:w="1418" w:type="dxa"/>
            <w:tcBorders>
              <w:bottom w:val="single" w:sz="18" w:space="0" w:color="auto"/>
            </w:tcBorders>
          </w:tcPr>
          <w:p w:rsidR="00000000" w:rsidRDefault="00823DBD">
            <w:pPr>
              <w:jc w:val="right"/>
            </w:pPr>
            <w:r>
              <w:t xml:space="preserve"> </w:t>
            </w:r>
          </w:p>
        </w:tc>
        <w:tc>
          <w:tcPr>
            <w:tcW w:w="1418" w:type="dxa"/>
            <w:tcBorders>
              <w:bottom w:val="single" w:sz="18" w:space="0" w:color="auto"/>
            </w:tcBorders>
          </w:tcPr>
          <w:p w:rsidR="00000000" w:rsidRDefault="00823DBD">
            <w:pPr>
              <w:jc w:val="right"/>
            </w:pPr>
            <w:r>
              <w:rPr>
                <w:b/>
              </w:rPr>
              <w:t>*1</w:t>
            </w:r>
          </w:p>
        </w:tc>
        <w:tc>
          <w:tcPr>
            <w:tcW w:w="1418" w:type="dxa"/>
            <w:tcBorders>
              <w:bottom w:val="single" w:sz="18" w:space="0" w:color="auto"/>
            </w:tcBorders>
          </w:tcPr>
          <w:p w:rsidR="00000000" w:rsidRDefault="00823DBD">
            <w:pPr>
              <w:jc w:val="right"/>
            </w:pPr>
            <w:r>
              <w:t xml:space="preserve"> </w:t>
            </w:r>
          </w:p>
        </w:tc>
        <w:tc>
          <w:tcPr>
            <w:tcW w:w="1418" w:type="dxa"/>
            <w:tcBorders>
              <w:bottom w:val="single" w:sz="18" w:space="0" w:color="auto"/>
            </w:tcBorders>
          </w:tcPr>
          <w:p w:rsidR="00000000" w:rsidRDefault="00823DBD">
            <w:pPr>
              <w:jc w:val="right"/>
            </w:pPr>
            <w:r>
              <w:t xml:space="preserve"> </w:t>
            </w:r>
          </w:p>
        </w:tc>
      </w:tr>
      <w:tr w:rsidR="00000000">
        <w:tblPrEx>
          <w:tblCellMar>
            <w:top w:w="0" w:type="dxa"/>
            <w:bottom w:w="0" w:type="dxa"/>
          </w:tblCellMar>
        </w:tblPrEx>
        <w:trPr>
          <w:cantSplit/>
          <w:hidden/>
        </w:trPr>
        <w:tc>
          <w:tcPr>
            <w:tcW w:w="1870" w:type="dxa"/>
            <w:hMerge w:val="restart"/>
            <w:tcBorders>
              <w:bottom w:val="double" w:sz="18" w:space="0" w:color="auto"/>
            </w:tcBorders>
          </w:tcPr>
          <w:p w:rsidR="00000000" w:rsidRDefault="00823DBD">
            <w:pPr>
              <w:jc w:val="center"/>
            </w:pPr>
            <w:r>
              <w:rPr>
                <w:vanish/>
              </w:rPr>
              <w:t>[DULON]</w:t>
            </w:r>
            <w:r>
              <w:t xml:space="preserve"> </w:t>
            </w:r>
          </w:p>
        </w:tc>
        <w:tc>
          <w:tcPr>
            <w:hMerge/>
            <w:tcBorders>
              <w:bottom w:val="double" w:sz="18" w:space="0" w:color="auto"/>
            </w:tcBorders>
          </w:tcPr>
          <w:p w:rsidR="00000000" w:rsidRDefault="00823DBD">
            <w:pPr>
              <w:jc w:val="center"/>
            </w:pPr>
          </w:p>
        </w:tc>
        <w:tc>
          <w:tcPr>
            <w:hMerge/>
            <w:tcBorders>
              <w:bottom w:val="double" w:sz="18" w:space="0" w:color="auto"/>
            </w:tcBorders>
          </w:tcPr>
          <w:p w:rsidR="00000000" w:rsidRDefault="00823DBD">
            <w:pPr>
              <w:jc w:val="center"/>
            </w:pPr>
          </w:p>
        </w:tc>
        <w:tc>
          <w:tcPr>
            <w:tcW w:w="1418" w:type="dxa"/>
            <w:tcBorders>
              <w:bottom w:val="double" w:sz="18" w:space="0" w:color="auto"/>
            </w:tcBorders>
          </w:tcPr>
          <w:p w:rsidR="00000000" w:rsidRDefault="00823DBD">
            <w:pPr>
              <w:jc w:val="right"/>
            </w:pPr>
            <w:r>
              <w:rPr>
                <w:b/>
              </w:rPr>
              <w:t>188</w:t>
            </w:r>
          </w:p>
        </w:tc>
        <w:tc>
          <w:tcPr>
            <w:tcW w:w="1418" w:type="dxa"/>
            <w:tcBorders>
              <w:bottom w:val="double" w:sz="18" w:space="0" w:color="auto"/>
            </w:tcBorders>
          </w:tcPr>
          <w:p w:rsidR="00000000" w:rsidRDefault="00823DBD">
            <w:pPr>
              <w:jc w:val="right"/>
            </w:pPr>
            <w:r>
              <w:t>186</w:t>
            </w:r>
          </w:p>
        </w:tc>
        <w:tc>
          <w:tcPr>
            <w:tcW w:w="1418" w:type="dxa"/>
            <w:tcBorders>
              <w:bottom w:val="double" w:sz="18" w:space="0" w:color="auto"/>
            </w:tcBorders>
          </w:tcPr>
          <w:p w:rsidR="00000000" w:rsidRDefault="00823DBD">
            <w:pPr>
              <w:jc w:val="right"/>
            </w:pPr>
            <w:r>
              <w:t>186</w:t>
            </w:r>
          </w:p>
        </w:tc>
        <w:tc>
          <w:tcPr>
            <w:tcW w:w="1418" w:type="dxa"/>
            <w:tcBorders>
              <w:bottom w:val="double" w:sz="18" w:space="0" w:color="auto"/>
            </w:tcBorders>
          </w:tcPr>
          <w:p w:rsidR="00000000" w:rsidRDefault="00823DBD">
            <w:pPr>
              <w:jc w:val="right"/>
            </w:pPr>
            <w:r>
              <w:rPr>
                <w:b/>
              </w:rPr>
              <w:t>61</w:t>
            </w:r>
          </w:p>
        </w:tc>
        <w:tc>
          <w:tcPr>
            <w:tcW w:w="1418" w:type="dxa"/>
            <w:tcBorders>
              <w:bottom w:val="double" w:sz="18" w:space="0" w:color="auto"/>
            </w:tcBorders>
          </w:tcPr>
          <w:p w:rsidR="00000000" w:rsidRDefault="00823DBD">
            <w:pPr>
              <w:jc w:val="right"/>
            </w:pPr>
            <w:r>
              <w:t>48</w:t>
            </w:r>
          </w:p>
        </w:tc>
        <w:tc>
          <w:tcPr>
            <w:tcW w:w="1418" w:type="dxa"/>
            <w:tcBorders>
              <w:bottom w:val="double" w:sz="18" w:space="0" w:color="auto"/>
            </w:tcBorders>
          </w:tcPr>
          <w:p w:rsidR="00000000" w:rsidRDefault="00823DBD">
            <w:pPr>
              <w:jc w:val="right"/>
            </w:pPr>
            <w:r>
              <w:t>48</w:t>
            </w:r>
          </w:p>
        </w:tc>
      </w:tr>
    </w:tbl>
    <w:p w:rsidR="00000000" w:rsidRDefault="00823DBD"/>
    <w:p w:rsidR="00000000" w:rsidRDefault="00823DBD"/>
    <w:p w:rsidR="00000000" w:rsidRDefault="00823DBD">
      <w:r>
        <w:t>* The band includes amounts paid in respect of retirement or termination of one or more executives. The remuneration in the $3,770,000 - $3,780,000 banding includes an amount of $1,105,903 representing th</w:t>
      </w:r>
      <w:r>
        <w:t>e cost to the company of the 200,000 shares issued to the former Managing Director and Chief Executive Officer under the Restricted Share Arrangement, as detailed below. The costs have been progressively borne by CML since the date of acquisition of the shares.</w:t>
      </w:r>
    </w:p>
    <w:p w:rsidR="00000000" w:rsidRDefault="00823DBD"/>
    <w:p w:rsidR="00000000" w:rsidRDefault="00823DBD">
      <w:r>
        <w:t>An executive is defined as a person responsible for strategy and policy in the CML Group including key operational management in the businesses as well as persons who are directors of controlled entities.</w:t>
      </w:r>
    </w:p>
    <w:p w:rsidR="00000000" w:rsidRDefault="00823DBD"/>
    <w:p w:rsidR="00000000" w:rsidRDefault="00823DBD">
      <w:r>
        <w:t>CML’s Management Committee comprises th</w:t>
      </w:r>
      <w:r>
        <w:t>e CEO and his direct reports. During the year there was a restructuring of the Committee in light of retirements and a reassignment of executive responsibilities. This has led to an annual net reduction in remuneration paid to this group, excluding bonuses, of $2,353,581 from the prior year.</w:t>
      </w:r>
    </w:p>
    <w:p w:rsidR="00000000" w:rsidRDefault="00823DBD"/>
    <w:p w:rsidR="00000000" w:rsidRDefault="00823DBD">
      <w:r>
        <w:t>Remuneration for 1997 includes $6,190,324 (CML Group) and $3,525,092 (CML) of accrued bonuses payable according to a formula related to CML and business results and based on personal performance in 1997. Comparable i</w:t>
      </w:r>
      <w:r>
        <w:t>nformation has not been available in prior years at the time of preparing the accounts and accordingly bonuses were included in remuneration disclosures in the year they were paid. The restated figures for 1996 above show the disclosure on a comparable basis with 1997.</w:t>
      </w:r>
    </w:p>
    <w:p w:rsidR="00000000" w:rsidRDefault="00823DBD"/>
    <w:p w:rsidR="00000000" w:rsidRDefault="00823DBD">
      <w:r>
        <w:t>In 1996 four executives received payments totalling $373,619 from CML in reimbursement of their legal fees for the ASC inquiry into the Yannon Transaction. During 1997 CML recovered $1,600,000 from insurers in relation to the above fees an</w:t>
      </w:r>
      <w:r>
        <w:t>d other legal costs. The recovery has not been reflected in aggregate remuneration and the above bandings.</w:t>
      </w:r>
    </w:p>
    <w:p w:rsidR="00000000" w:rsidRDefault="00823DBD"/>
    <w:p w:rsidR="00000000" w:rsidRDefault="00823DBD">
      <w:r>
        <w:t>Ordinary shares paid to one cent issued to relevant executives under the Coles Myer Executive Share Plan in previous years are deemed to have no remuneration value until certain events (eg. retirement) occur, at which time the difference between the issue price and the prevailing market price is included in determining the remuneration disclosed above. The balance payable is dependent upon the occur</w:t>
      </w:r>
      <w:r>
        <w:t>rence of specified events, but in most cases will be $1.99 per share. There have been no issues of such shares since 1987.</w:t>
      </w:r>
    </w:p>
    <w:p w:rsidR="00000000" w:rsidRDefault="00823DBD"/>
    <w:p w:rsidR="00000000" w:rsidRDefault="00823DBD">
      <w:r>
        <w:t>Options issued to executives, under the Coles Myer Executive Share Option Plan are deemed to have no remuneration value as the option issue price is set at the market price of CML’s shares at date of issue. In 1997 benefits, representing the difference between the market value at date of exercise and the exercise price, of $544,530 received by 13 executives, who exercised 559,000 opt</w:t>
      </w:r>
      <w:r>
        <w:t>ions issued to them in December 1993, February 1994 and June 1995, have not been included in the income and bandings above. At balance date executives held 3,903,430 outstanding options.</w:t>
      </w:r>
    </w:p>
    <w:p w:rsidR="00000000" w:rsidRDefault="00823DBD"/>
    <w:p w:rsidR="00000000" w:rsidRDefault="00823DBD">
      <w:r>
        <w:t>The immediate past Managing Director and Chief Executive Officer received 200,000 ordinary shares on 31 December 1996 - see above for details.</w:t>
      </w:r>
    </w:p>
    <w:p w:rsidR="00000000" w:rsidRDefault="00823DBD"/>
    <w:p w:rsidR="00000000" w:rsidRDefault="00823DBD">
      <w:r>
        <w:t>The CML Group has entered into service agreements of varying durations with certain senior executives as a means of retaining them, including an agreement with Mr D.K. Eck - se</w:t>
      </w:r>
      <w:r>
        <w:t>e above for details.</w:t>
      </w:r>
    </w:p>
    <w:p w:rsidR="00000000" w:rsidRDefault="00823DBD"/>
    <w:p w:rsidR="00000000" w:rsidRDefault="00823DBD"/>
    <w:p w:rsidR="00000000" w:rsidRDefault="00823DBD">
      <w:pPr>
        <w:rPr>
          <w:b/>
        </w:rPr>
      </w:pPr>
      <w:r>
        <w:rPr>
          <w:b/>
        </w:rPr>
        <w:t>33. RELATED PARTY INFORMATION</w:t>
      </w:r>
    </w:p>
    <w:p w:rsidR="00000000" w:rsidRDefault="00823DBD"/>
    <w:p w:rsidR="00000000" w:rsidRDefault="00823DBD">
      <w:pPr>
        <w:rPr>
          <w:b/>
          <w:i/>
        </w:rPr>
      </w:pPr>
      <w:r>
        <w:rPr>
          <w:b/>
        </w:rPr>
        <w:t>Directors and director-related entities</w:t>
      </w:r>
    </w:p>
    <w:p w:rsidR="00000000" w:rsidRDefault="00823DBD"/>
    <w:p w:rsidR="00000000" w:rsidRDefault="00823DBD">
      <w:r>
        <w:t>The directors who held office as a director of CML during the year ended 27 July 1997 were:</w:t>
      </w:r>
    </w:p>
    <w:tbl>
      <w:tblPr>
        <w:tblW w:w="0" w:type="auto"/>
        <w:tblInd w:w="45" w:type="dxa"/>
        <w:tblLayout w:type="fixed"/>
        <w:tblCellMar>
          <w:left w:w="45" w:type="dxa"/>
          <w:right w:w="45" w:type="dxa"/>
        </w:tblCellMar>
        <w:tblLook w:val="0000"/>
      </w:tblPr>
      <w:tblGrid>
        <w:gridCol w:w="3088"/>
        <w:gridCol w:w="3088"/>
        <w:gridCol w:w="3088"/>
      </w:tblGrid>
      <w:tr w:rsidR="00000000">
        <w:tblPrEx>
          <w:tblCellMar>
            <w:top w:w="0" w:type="dxa"/>
            <w:bottom w:w="0" w:type="dxa"/>
          </w:tblCellMar>
        </w:tblPrEx>
        <w:trPr>
          <w:cantSplit/>
        </w:trPr>
        <w:tc>
          <w:tcPr>
            <w:tcW w:w="3088" w:type="dxa"/>
          </w:tcPr>
          <w:p w:rsidR="00000000" w:rsidRDefault="00823DBD">
            <w:r>
              <w:t>Mr S.D.M. Wallis</w:t>
            </w:r>
          </w:p>
        </w:tc>
        <w:tc>
          <w:tcPr>
            <w:tcW w:w="3088" w:type="dxa"/>
          </w:tcPr>
          <w:p w:rsidR="00000000" w:rsidRDefault="00823DBD">
            <w:r>
              <w:t>Mr D.K. Eck</w:t>
            </w:r>
          </w:p>
        </w:tc>
        <w:tc>
          <w:tcPr>
            <w:tcW w:w="3088" w:type="dxa"/>
          </w:tcPr>
          <w:p w:rsidR="00000000" w:rsidRDefault="00823DBD">
            <w:r>
              <w:t>Mr R.H. Allert</w:t>
            </w:r>
          </w:p>
        </w:tc>
      </w:tr>
      <w:tr w:rsidR="00000000">
        <w:tblPrEx>
          <w:tblCellMar>
            <w:top w:w="0" w:type="dxa"/>
            <w:bottom w:w="0" w:type="dxa"/>
          </w:tblCellMar>
        </w:tblPrEx>
        <w:trPr>
          <w:cantSplit/>
        </w:trPr>
        <w:tc>
          <w:tcPr>
            <w:tcW w:w="3088" w:type="dxa"/>
          </w:tcPr>
          <w:p w:rsidR="00000000" w:rsidRDefault="00823DBD">
            <w:r>
              <w:t>Mr P.T. Bartels</w:t>
            </w:r>
          </w:p>
        </w:tc>
        <w:tc>
          <w:tcPr>
            <w:tcW w:w="3088" w:type="dxa"/>
          </w:tcPr>
          <w:p w:rsidR="00000000" w:rsidRDefault="00823DBD">
            <w:r>
              <w:t>Mr R.M. Charlton</w:t>
            </w:r>
          </w:p>
        </w:tc>
        <w:tc>
          <w:tcPr>
            <w:tcW w:w="3088" w:type="dxa"/>
          </w:tcPr>
          <w:p w:rsidR="00000000" w:rsidRDefault="00823DBD">
            <w:r>
              <w:t>Mr N.R. Clark</w:t>
            </w:r>
          </w:p>
        </w:tc>
      </w:tr>
      <w:tr w:rsidR="00000000">
        <w:tblPrEx>
          <w:tblCellMar>
            <w:top w:w="0" w:type="dxa"/>
            <w:bottom w:w="0" w:type="dxa"/>
          </w:tblCellMar>
        </w:tblPrEx>
        <w:trPr>
          <w:cantSplit/>
        </w:trPr>
        <w:tc>
          <w:tcPr>
            <w:tcW w:w="3088" w:type="dxa"/>
          </w:tcPr>
          <w:p w:rsidR="00000000" w:rsidRDefault="00823DBD">
            <w:r>
              <w:t>Mr P.D. Collins</w:t>
            </w:r>
          </w:p>
        </w:tc>
        <w:tc>
          <w:tcPr>
            <w:tcW w:w="3088" w:type="dxa"/>
          </w:tcPr>
          <w:p w:rsidR="00000000" w:rsidRDefault="00823DBD">
            <w:r>
              <w:t>The Hon N.F. Greiner</w:t>
            </w:r>
          </w:p>
        </w:tc>
        <w:tc>
          <w:tcPr>
            <w:tcW w:w="3088" w:type="dxa"/>
          </w:tcPr>
          <w:p w:rsidR="00000000" w:rsidRDefault="00823DBD">
            <w:r>
              <w:t>Mr B.A. Hogan</w:t>
            </w:r>
          </w:p>
        </w:tc>
      </w:tr>
      <w:tr w:rsidR="00000000">
        <w:tblPrEx>
          <w:tblCellMar>
            <w:top w:w="0" w:type="dxa"/>
            <w:bottom w:w="0" w:type="dxa"/>
          </w:tblCellMar>
        </w:tblPrEx>
        <w:trPr>
          <w:cantSplit/>
        </w:trPr>
        <w:tc>
          <w:tcPr>
            <w:tcW w:w="3088" w:type="dxa"/>
          </w:tcPr>
          <w:p w:rsidR="00000000" w:rsidRDefault="00823DBD">
            <w:r>
              <w:t>Mr M.M. Leibler</w:t>
            </w:r>
          </w:p>
        </w:tc>
        <w:tc>
          <w:tcPr>
            <w:tcW w:w="3088" w:type="dxa"/>
          </w:tcPr>
          <w:p w:rsidR="00000000" w:rsidRDefault="00823DBD">
            <w:r>
              <w:t>Mr S. Lew</w:t>
            </w:r>
          </w:p>
        </w:tc>
        <w:tc>
          <w:tcPr>
            <w:tcW w:w="3088" w:type="dxa"/>
          </w:tcPr>
          <w:p w:rsidR="00000000" w:rsidRDefault="00823DBD">
            <w:r>
              <w:t>Ms H.A. Lynch</w:t>
            </w:r>
          </w:p>
        </w:tc>
      </w:tr>
      <w:tr w:rsidR="00000000">
        <w:tblPrEx>
          <w:tblCellMar>
            <w:top w:w="0" w:type="dxa"/>
            <w:bottom w:w="0" w:type="dxa"/>
          </w:tblCellMar>
        </w:tblPrEx>
        <w:trPr>
          <w:cantSplit/>
        </w:trPr>
        <w:tc>
          <w:tcPr>
            <w:tcW w:w="3088" w:type="dxa"/>
          </w:tcPr>
          <w:p w:rsidR="00000000" w:rsidRDefault="00823DBD">
            <w:r>
              <w:t>Mr P.E. Morgan</w:t>
            </w:r>
          </w:p>
        </w:tc>
        <w:tc>
          <w:tcPr>
            <w:tcW w:w="3088" w:type="dxa"/>
          </w:tcPr>
          <w:p w:rsidR="00000000" w:rsidRDefault="00823DBD">
            <w:r>
              <w:t>Mr M.K. Myer</w:t>
            </w:r>
          </w:p>
        </w:tc>
        <w:tc>
          <w:tcPr>
            <w:tcW w:w="3088" w:type="dxa"/>
          </w:tcPr>
          <w:p w:rsidR="00000000" w:rsidRDefault="00823DBD"/>
        </w:tc>
      </w:tr>
    </w:tbl>
    <w:p w:rsidR="00000000" w:rsidRDefault="00823DBD"/>
    <w:p w:rsidR="00000000" w:rsidRDefault="00823DBD">
      <w:r>
        <w:t>The above directors each held office throughout the year other than directors a</w:t>
      </w:r>
      <w:r>
        <w:t xml:space="preserve">ppointed during the year as follows: </w:t>
      </w:r>
    </w:p>
    <w:p w:rsidR="00000000" w:rsidRDefault="00823DBD"/>
    <w:p w:rsidR="00000000" w:rsidRDefault="00823DBD">
      <w:pPr>
        <w:pStyle w:val="HangIndent0"/>
      </w:pPr>
      <w:r>
        <w:t>*</w:t>
      </w:r>
      <w:r>
        <w:tab/>
        <w:t xml:space="preserve">Mr D.K. Eck appointed on 1 November 1996; </w:t>
      </w:r>
    </w:p>
    <w:p w:rsidR="00000000" w:rsidRDefault="00823DBD">
      <w:pPr>
        <w:pStyle w:val="HangIndent0"/>
      </w:pPr>
      <w:r>
        <w:t>*</w:t>
      </w:r>
      <w:r>
        <w:tab/>
        <w:t xml:space="preserve">Mr P.D. Collins appointed on 1 November 1996; and </w:t>
      </w:r>
    </w:p>
    <w:p w:rsidR="00000000" w:rsidRDefault="00823DBD">
      <w:pPr>
        <w:pStyle w:val="HangIndent0"/>
      </w:pPr>
      <w:r>
        <w:t>*</w:t>
      </w:r>
      <w:r>
        <w:tab/>
        <w:t xml:space="preserve">Mr M.K. Myer appointed on 1 November 1996; </w:t>
      </w:r>
    </w:p>
    <w:p w:rsidR="00000000" w:rsidRDefault="00823DBD"/>
    <w:p w:rsidR="00000000" w:rsidRDefault="00823DBD">
      <w:r>
        <w:t xml:space="preserve">and directors who held office during the year until their resignations or retirements as follows: </w:t>
      </w:r>
    </w:p>
    <w:p w:rsidR="00000000" w:rsidRDefault="00823DBD"/>
    <w:p w:rsidR="00000000" w:rsidRDefault="00823DBD">
      <w:pPr>
        <w:pStyle w:val="HangIndent0"/>
      </w:pPr>
      <w:r>
        <w:t>*</w:t>
      </w:r>
      <w:r>
        <w:tab/>
        <w:t xml:space="preserve">Mr P.T. Bartels who resigned as a director on 31 December 1996; </w:t>
      </w:r>
    </w:p>
    <w:p w:rsidR="00000000" w:rsidRDefault="00823DBD">
      <w:pPr>
        <w:pStyle w:val="HangIndent0"/>
      </w:pPr>
      <w:r>
        <w:t>*</w:t>
      </w:r>
      <w:r>
        <w:tab/>
        <w:t xml:space="preserve">Mr N.R. Clark who retired on 9 July 1997; and </w:t>
      </w:r>
    </w:p>
    <w:p w:rsidR="00000000" w:rsidRDefault="00823DBD">
      <w:pPr>
        <w:pStyle w:val="HangIndent0"/>
      </w:pPr>
      <w:r>
        <w:t>*</w:t>
      </w:r>
      <w:r>
        <w:tab/>
        <w:t xml:space="preserve">Mr P.E. Morgan who resigned on 9 July 1997. </w:t>
      </w:r>
    </w:p>
    <w:p w:rsidR="00000000" w:rsidRDefault="00823DBD"/>
    <w:p w:rsidR="00000000" w:rsidRDefault="00823DBD">
      <w:pPr>
        <w:rPr>
          <w:b/>
          <w:i/>
        </w:rPr>
      </w:pPr>
      <w:r>
        <w:rPr>
          <w:b/>
        </w:rPr>
        <w:t>Yannon</w:t>
      </w:r>
    </w:p>
    <w:p w:rsidR="00000000" w:rsidRDefault="00823DBD"/>
    <w:p w:rsidR="00000000" w:rsidRDefault="00823DBD">
      <w:r>
        <w:t>On 23 August 1996, CML and Coles Myer Fina</w:t>
      </w:r>
      <w:r>
        <w:t>nce Ltd ("CMFL") entered into a Deed of Release and Deed of Settlement in relation to the transactions that occurred between 1990 and 1994 which are known as the "Yannon Transaction".</w:t>
      </w:r>
    </w:p>
    <w:p w:rsidR="00000000" w:rsidRDefault="00823DBD"/>
    <w:p w:rsidR="00000000" w:rsidRDefault="00823DBD">
      <w:r>
        <w:t>In summary, under the Yannon Transaction CML and CMFL provided financial support in respect of financial facilities provided to Yannon Pty Ltd, a subsidiary of CS First Boston Australia Investments Pty Ltd (as it was then known) when it acquired redeemable preference shares in Premier Investments Ltd in 1990. CML and CMFL u</w:t>
      </w:r>
      <w:r>
        <w:t>ndertook a contingent liability of $25 million in substitution for earlier deposits made by CMFL securing an investment by CS First Boston Australia Investments Pty Ltd in Yannon Pty Ltd. CML recorded a loss in its accounts in 1993 and 1994 of $10 million and $8 million respectively as a consequence of this transaction.</w:t>
      </w:r>
    </w:p>
    <w:p w:rsidR="00000000" w:rsidRDefault="00823DBD"/>
    <w:p w:rsidR="00000000" w:rsidRDefault="00823DBD">
      <w:r>
        <w:t>The parties to the Deed of Settlement (in the order appearing in the Deed) were CML, CMFL, Price Waterhouse, CS First Boston Australia (Holdings) Ltd, CS First Boston Australia Restructur</w:t>
      </w:r>
      <w:r>
        <w:t xml:space="preserve">ing No2 Pty Ltd, Sorelli Pty Ltd, Yannon Pty Ltd, Century Plaza Investments Pty Ltd (a director-related entity of Mr S. Lew), Premier Investments Ltd (a director-related entity of Mr S. Lew), Mr H. Cooper, Mr S. Lew, Voyager Distributing Co Pty Ltd (a director-related entity of Mr S. Lew), Mr K.A.R. Skinner (a former director), Freehill Hollingdale and Page (a director-related entity of Mr K.A.R. Skinner), Mr J.L. Barner (a former director) and CS First Boston Australia Ltd. The Deed of Settlement provided </w:t>
      </w:r>
      <w:r>
        <w:t xml:space="preserve">that, for the consideration of the agreement to pay $12 million to CML, each of the parties would release and discharge each other party from all claims in relation to the Yannon Transaction, a Facilitation Agreement dated 8 July 1996, the investigation by the Australian Securities Commission into the Yannon Transaction or the conduct of any person relating to the Yannon Transaction, that agreement or that investigation and also provided that nothing in the Deed constituted an admission of liability by any </w:t>
      </w:r>
      <w:r>
        <w:t>party.</w:t>
      </w:r>
    </w:p>
    <w:p w:rsidR="00000000" w:rsidRDefault="00823DBD"/>
    <w:p w:rsidR="00000000" w:rsidRDefault="00823DBD">
      <w:r>
        <w:t>Although no other person signed the Deed of Settlement, because the Deed of Settlement defined parties to include all present or past directors, officers, employees, partners, agents, advisors, related body corporates of CML and CMFL or any of the other parties to this Deed, it has the potential, if not the effect, of releasing such people even though they have not signed the Deed.</w:t>
      </w:r>
    </w:p>
    <w:p w:rsidR="00000000" w:rsidRDefault="00823DBD"/>
    <w:p w:rsidR="00000000" w:rsidRDefault="00823DBD">
      <w:r>
        <w:t>The $12 million has been included in profit for the year.</w:t>
      </w:r>
    </w:p>
    <w:p w:rsidR="00000000" w:rsidRDefault="00823DBD"/>
    <w:p w:rsidR="00000000" w:rsidRDefault="00823DBD">
      <w:r>
        <w:t>The parties to the Deed of Release (in the order appe</w:t>
      </w:r>
      <w:r>
        <w:t xml:space="preserve">aring in the Deed) were CML, CMFL, Price Waterhouse, CS First Boston Australia (Holdings) Ltd, CS First Boston Australia Restructuring No2 Pty Ltd, Sorelli Pty Ltd, Yannon Pty Ltd, Century Plaza Investments Pty Ltd (a director-related entity of Mr S. Lew), Premier Investments Ltd (a director-related entity of Mr S. Lew), Mr H. Cooper, Mr S. Lew, Voyager Distributing Co. Pty Ltd (a director-related entity of Mr S. Lew), Mr K.A.R. Skinner (a former director), Freehill Hollingdale and Page (a director-related </w:t>
      </w:r>
      <w:r>
        <w:t>entity of Mr K.A.R. Skinner), Mr J.L. Barner (a former director), Mr B.E. Quinn (a former director), CS First Boston Australia Ltd, Mr W.J. Bailey (a former director), Mr P.T. Bartels (a former director), Mr K.A. Latchford (a director of a CML controlled entity), Mr A.T. Scott (a former director of a CML controlled entity) and Mr L. Fox (a former director). The Deed of Release provided that, for the consideration of the agreement to pay the sum of $12 million pursuant to the Deed of Settlement each of the p</w:t>
      </w:r>
      <w:r>
        <w:t>arties would release and discharge each other party from all claims in relation to the Yannon Transaction, the investigation by the Australian Securities Commission into the Yannon Transaction or the conduct of any person relating to either the Yannon Transaction or that investigation and also provided that nothing in the Deed constituted an admission of liability by any party.</w:t>
      </w:r>
    </w:p>
    <w:p w:rsidR="00000000" w:rsidRDefault="00823DBD"/>
    <w:p w:rsidR="00000000" w:rsidRDefault="00823DBD">
      <w:r>
        <w:t xml:space="preserve">Although no other person signed the Deed of Release, because the Deed of Release defined parties to include all present or past </w:t>
      </w:r>
      <w:r>
        <w:t>directors, officers, employees, partners, agents, advisors, related body corporates of CML and CMFL or any of the other parties to this Deed, it has the potential, if not the effect, of releasing such people even though they have not signed the Deed.</w:t>
      </w:r>
    </w:p>
    <w:p w:rsidR="00000000" w:rsidRDefault="00823DBD"/>
    <w:p w:rsidR="00000000" w:rsidRDefault="00823DBD">
      <w:r>
        <w:rPr>
          <w:b/>
        </w:rPr>
        <w:t>Transactions between the CML Group and directors of CML and their director-related entities, other than as detailed above:</w:t>
      </w:r>
    </w:p>
    <w:p w:rsidR="00000000" w:rsidRDefault="00823DBD"/>
    <w:p w:rsidR="00000000" w:rsidRDefault="00823DBD">
      <w:r>
        <w:t>The CML Group has a comprehensive statement of Corporate Governance principles. This statement incorporates detailed policies in res</w:t>
      </w:r>
      <w:r>
        <w:t xml:space="preserve">pect to director-related party transactions. The major elements of the policy are: </w:t>
      </w:r>
    </w:p>
    <w:p w:rsidR="00000000" w:rsidRDefault="00823DBD"/>
    <w:p w:rsidR="00000000" w:rsidRDefault="00823DBD">
      <w:pPr>
        <w:pStyle w:val="HangIndent0"/>
      </w:pPr>
      <w:r>
        <w:t>*</w:t>
      </w:r>
      <w:r>
        <w:tab/>
        <w:t xml:space="preserve">Directors must advise the company of all director-related entities. </w:t>
      </w:r>
    </w:p>
    <w:p w:rsidR="00000000" w:rsidRDefault="00823DBD">
      <w:pPr>
        <w:pStyle w:val="HangIndent0"/>
      </w:pPr>
      <w:r>
        <w:t>*</w:t>
      </w:r>
      <w:r>
        <w:tab/>
        <w:t xml:space="preserve">Where there are total transactions between the CML Group and a director’s related entities exceeding $1 million in any month, then the director must supply CML with details of these transactions. </w:t>
      </w:r>
    </w:p>
    <w:p w:rsidR="00000000" w:rsidRDefault="00823DBD">
      <w:pPr>
        <w:pStyle w:val="HangIndent0"/>
      </w:pPr>
      <w:r>
        <w:t>*</w:t>
      </w:r>
      <w:r>
        <w:tab/>
        <w:t>The following proposed contracts between the CML Group and director-related entities must be approved by the Audit Committee prior to committing the CM</w:t>
      </w:r>
      <w:r>
        <w:t xml:space="preserve">L Group: </w:t>
      </w:r>
    </w:p>
    <w:p w:rsidR="00000000" w:rsidRDefault="00823DBD">
      <w:pPr>
        <w:pStyle w:val="HangIndent0"/>
        <w:ind w:firstLine="0"/>
      </w:pPr>
    </w:p>
    <w:p w:rsidR="00000000" w:rsidRDefault="00823DBD">
      <w:pPr>
        <w:pStyle w:val="HangIndent0"/>
        <w:ind w:firstLine="0"/>
      </w:pPr>
      <w:r>
        <w:t>Contracts for the supply of goods and/or services which extend beyond one year, or where the total value of goods and/or services supplied under the contract will exceed $5 million in any one year,</w:t>
      </w:r>
    </w:p>
    <w:p w:rsidR="00000000" w:rsidRDefault="00823DBD">
      <w:pPr>
        <w:pStyle w:val="HangIndent0"/>
        <w:ind w:firstLine="0"/>
      </w:pPr>
    </w:p>
    <w:p w:rsidR="00000000" w:rsidRDefault="00823DBD">
      <w:pPr>
        <w:pStyle w:val="HangIndent0"/>
        <w:ind w:firstLine="0"/>
      </w:pPr>
      <w:r>
        <w:t>All agreements to lease and/or leases of property, and</w:t>
      </w:r>
    </w:p>
    <w:p w:rsidR="00000000" w:rsidRDefault="00823DBD">
      <w:pPr>
        <w:pStyle w:val="HangIndent0"/>
        <w:ind w:firstLine="0"/>
      </w:pPr>
    </w:p>
    <w:p w:rsidR="00000000" w:rsidRDefault="00823DBD">
      <w:pPr>
        <w:pStyle w:val="HangIndent0"/>
        <w:ind w:firstLine="0"/>
      </w:pPr>
      <w:r>
        <w:t>All agreements for the purchase or sale of freehold and/or leasehold property excepting where the sale is by way of a genuine public auction.</w:t>
      </w:r>
    </w:p>
    <w:p w:rsidR="00000000" w:rsidRDefault="00823DBD">
      <w:pPr>
        <w:pStyle w:val="HangIndent0"/>
        <w:ind w:firstLine="0"/>
      </w:pPr>
    </w:p>
    <w:p w:rsidR="00000000" w:rsidRDefault="00823DBD">
      <w:pPr>
        <w:pStyle w:val="HangIndent1"/>
      </w:pPr>
      <w:r>
        <w:t>*</w:t>
      </w:r>
      <w:r>
        <w:tab/>
        <w:t>In relation to merchandise and/or services supplied to the CML Group, directors will ensure a</w:t>
      </w:r>
      <w:r>
        <w:t xml:space="preserve">ccess to the books and records of their director-related entities to enable an independent review by CML’s external auditors. </w:t>
      </w:r>
    </w:p>
    <w:p w:rsidR="00000000" w:rsidRDefault="00823DBD">
      <w:pPr>
        <w:pStyle w:val="HangIndent1"/>
      </w:pPr>
      <w:r>
        <w:t>*</w:t>
      </w:r>
      <w:r>
        <w:tab/>
        <w:t xml:space="preserve">All transactions are to be subject to review by internal audit with periodic reports to the Audit Committee. </w:t>
      </w:r>
    </w:p>
    <w:p w:rsidR="00000000" w:rsidRDefault="00823DBD"/>
    <w:p w:rsidR="00000000" w:rsidRDefault="00823DBD">
      <w:r>
        <w:t>All transactions were on terms and conditions that were no more favourable to the director-related entity than those available, or which might reasonably be expected to be available, on similar transactions to non-director-related entities and were on an arm’s length b</w:t>
      </w:r>
      <w:r>
        <w:t xml:space="preserve">asis. The review of transactions relating to Mr S. Lew’s director-related entities included the review of: </w:t>
      </w:r>
    </w:p>
    <w:p w:rsidR="00000000" w:rsidRDefault="00823DBD"/>
    <w:p w:rsidR="00000000" w:rsidRDefault="00823DBD">
      <w:pPr>
        <w:pStyle w:val="HangIndent0"/>
      </w:pPr>
      <w:r>
        <w:t>*</w:t>
      </w:r>
      <w:r>
        <w:tab/>
        <w:t xml:space="preserve">buying and contracting practices, </w:t>
      </w:r>
    </w:p>
    <w:p w:rsidR="00000000" w:rsidRDefault="00823DBD">
      <w:pPr>
        <w:pStyle w:val="HangIndent0"/>
      </w:pPr>
      <w:r>
        <w:t>*</w:t>
      </w:r>
      <w:r>
        <w:tab/>
        <w:t xml:space="preserve">comparability of terms and conditions, and where possible, competitive price information, and </w:t>
      </w:r>
    </w:p>
    <w:p w:rsidR="00000000" w:rsidRDefault="00823DBD">
      <w:pPr>
        <w:pStyle w:val="HangIndent0"/>
      </w:pPr>
      <w:r>
        <w:t>*</w:t>
      </w:r>
      <w:r>
        <w:tab/>
        <w:t xml:space="preserve">realised profit margins on goods purchased from director-related entities compared with the margins realised on comparable goods from other suppliers. </w:t>
      </w:r>
    </w:p>
    <w:p w:rsidR="00000000" w:rsidRDefault="00823DBD"/>
    <w:p w:rsidR="00000000" w:rsidRDefault="00823DBD">
      <w:r>
        <w:t>In addition, CML’s external auditors have conducted reviews of the records of Mr S. Lew’s major director-rel</w:t>
      </w:r>
      <w:r>
        <w:t>ated entities to obtain further assurance as to the arm’s length nature of the dealings between those entities and the CML Group.</w:t>
      </w:r>
    </w:p>
    <w:p w:rsidR="00000000" w:rsidRDefault="00823DBD"/>
    <w:p w:rsidR="00000000" w:rsidRDefault="00823DBD">
      <w:pPr>
        <w:rPr>
          <w:b/>
        </w:rPr>
      </w:pPr>
      <w:r>
        <w:rPr>
          <w:b/>
        </w:rPr>
        <w:t>Mr R.H. Allert, Mr R.M. Charlton, Mr B.A. Hogan and Ms H.A. Lynch</w:t>
      </w:r>
    </w:p>
    <w:p w:rsidR="00000000" w:rsidRDefault="00823DBD">
      <w:pPr>
        <w:rPr>
          <w:b/>
        </w:rPr>
      </w:pPr>
    </w:p>
    <w:p w:rsidR="00000000" w:rsidRDefault="00823DBD">
      <w:r>
        <w:rPr>
          <w:b/>
        </w:rPr>
        <w:t>During the 1996 financial year</w:t>
      </w:r>
      <w:r>
        <w:t>, types of transactions between Mr R.H. Allert, Mr R.M. Charlton, Mr B.A. Hogan, Ms H.A. Lynch and the CML Group during the year were:</w:t>
      </w:r>
    </w:p>
    <w:p w:rsidR="00000000" w:rsidRDefault="00823DBD"/>
    <w:p w:rsidR="00000000" w:rsidRDefault="00823DBD">
      <w:r>
        <w:t>Entering into agreements with CML for the provision of an allowance to be paid to the director on retirement or death. Mr R.H. Allert, Mr R.M.</w:t>
      </w:r>
      <w:r>
        <w:t xml:space="preserve"> Charlton, Mr B.A. Hogan and Ms H.A. Lynch were all appointed on 27 October 1995 and entered into the agreements with CML on 22 December 1995, 19 December 1995, 21 December 1995 and 5 February 1996 respectively.</w:t>
      </w:r>
    </w:p>
    <w:p w:rsidR="00000000" w:rsidRDefault="00823DBD"/>
    <w:p w:rsidR="00000000" w:rsidRDefault="00823DBD">
      <w:r>
        <w:t xml:space="preserve">Nature of terms and conditions: The agreements are in accordance with the provisions of Article 90 and the approval given at the Annual General Meeting held on 21 November 1989. The maximum benefit payable is, in effect, 4.8 times the average total remuneration paid or payable in the three years </w:t>
      </w:r>
      <w:r>
        <w:t>immediately preceding retirement or death. As this benefit vests on an accrual basis, a provision in respect of the benefit accrued during this financial year has been provided for in these financial statements and is included in directors’ remuneration in note 32.</w:t>
      </w:r>
    </w:p>
    <w:p w:rsidR="00000000" w:rsidRDefault="00823DBD">
      <w:pPr>
        <w:rPr>
          <w:b/>
        </w:rPr>
      </w:pPr>
    </w:p>
    <w:p w:rsidR="00000000" w:rsidRDefault="00823DBD">
      <w:pPr>
        <w:rPr>
          <w:b/>
        </w:rPr>
      </w:pPr>
      <w:r>
        <w:rPr>
          <w:b/>
        </w:rPr>
        <w:t>Mr M.M. Leibler</w:t>
      </w:r>
    </w:p>
    <w:p w:rsidR="00000000" w:rsidRDefault="00823DBD"/>
    <w:p w:rsidR="00000000" w:rsidRDefault="00823DBD">
      <w:r>
        <w:t>Type of transactions between Mr M.M. Leibler and the CML Group during the year were:</w:t>
      </w:r>
    </w:p>
    <w:p w:rsidR="00000000" w:rsidRDefault="00823DBD">
      <w:pPr>
        <w:rPr>
          <w:b/>
        </w:rPr>
      </w:pPr>
    </w:p>
    <w:p w:rsidR="00000000" w:rsidRDefault="00823DBD">
      <w:r>
        <w:rPr>
          <w:b/>
        </w:rPr>
        <w:t>During the 1996 financial year</w:t>
      </w:r>
      <w:r>
        <w:t>, entering into an agreement on 15 August 1995 with CML for the provision of an allowance to be paid to th</w:t>
      </w:r>
      <w:r>
        <w:t>e director on retirement or death.</w:t>
      </w:r>
    </w:p>
    <w:p w:rsidR="00000000" w:rsidRDefault="00823DBD"/>
    <w:p w:rsidR="00000000" w:rsidRDefault="00823DBD">
      <w:r>
        <w:t>Nature of terms and conditions: The agreement is in accordance with the provisions of Article 90 and the approval given at the Annual General Meeting held on 21 November 1989. The maximum benefit payable is, in effect, 4.8 times the average total remuneration paid or payable in the three years immediately preceding retirement or death. As this benefit vests on an accrual basis, a provision in respect of the benefit accrued during this financial year has been provided fo</w:t>
      </w:r>
      <w:r>
        <w:t>r in these financial statements and is included in directors’ remuneration in note 32.</w:t>
      </w:r>
    </w:p>
    <w:p w:rsidR="00000000" w:rsidRDefault="00823DBD"/>
    <w:p w:rsidR="00000000" w:rsidRDefault="00823DBD">
      <w:r>
        <w:t xml:space="preserve">Mr M.M. Leibler is the senior partner of the legal firm Arnold Bloch Leibler. </w:t>
      </w:r>
    </w:p>
    <w:p w:rsidR="00000000" w:rsidRDefault="00823DBD"/>
    <w:p w:rsidR="00000000" w:rsidRDefault="00823DBD">
      <w:r>
        <w:t>Type of transaction between Arnold Bloch Leibler and the CML Group during the year was:</w:t>
      </w:r>
    </w:p>
    <w:p w:rsidR="00000000" w:rsidRDefault="00823DBD"/>
    <w:p w:rsidR="00000000" w:rsidRDefault="00823DBD">
      <w:r>
        <w:t>Legal services provided to the CML Group in the normal day-to-day conduct of its business $NIL (1996 $80,971) inclusive of $NIL (1996 $21,790) reimbursement of external costs.</w:t>
      </w:r>
    </w:p>
    <w:p w:rsidR="00000000" w:rsidRDefault="00823DBD"/>
    <w:p w:rsidR="00000000" w:rsidRDefault="00823DBD">
      <w:r>
        <w:t>Nature of terms and conditions: Payment terms of up to 30 days after i</w:t>
      </w:r>
      <w:r>
        <w:t>nvoice.</w:t>
      </w:r>
    </w:p>
    <w:p w:rsidR="00000000" w:rsidRDefault="00823DBD"/>
    <w:p w:rsidR="00000000" w:rsidRDefault="00823DBD">
      <w:r>
        <w:t>Balance of amounts payable to the director-related entity by the CML Group (current) at balance date $NIL (1996 $NIL).</w:t>
      </w:r>
    </w:p>
    <w:p w:rsidR="00000000" w:rsidRDefault="00823DBD">
      <w:pPr>
        <w:rPr>
          <w:b/>
        </w:rPr>
      </w:pPr>
    </w:p>
    <w:p w:rsidR="00000000" w:rsidRDefault="00823DBD">
      <w:pPr>
        <w:rPr>
          <w:b/>
        </w:rPr>
      </w:pPr>
      <w:r>
        <w:rPr>
          <w:b/>
        </w:rPr>
        <w:t>Mr S. Lew</w:t>
      </w:r>
    </w:p>
    <w:p w:rsidR="00000000" w:rsidRDefault="00823DBD"/>
    <w:p w:rsidR="00000000" w:rsidRDefault="00823DBD">
      <w:r>
        <w:t xml:space="preserve">The director-related entities of Mr S. Lew which had transactions with the CML Group during the year were Voyager Distributing Co. Pty. Ltd., Simon de Winter Pty. Ltd., Anthea Crawford (Australia) Pty. Ltd., Sunday’s Jump Pty. Ltd., Playcorp Pty. Ltd., Lincoln Playcorp Ltd., Witchery Fashions Pty. Ltd., Topview Investments Pty. Ltd., Onvale Investments Pty. Ltd., </w:t>
      </w:r>
      <w:r>
        <w:t>Tweed Mall Pty. Ltd. and La Mirada Properties Pty. Ltd. Mr S. Lew’s family has financial interests in these companies, or in trusts of which these companies are trustees or which have financial interests in these companies.</w:t>
      </w:r>
    </w:p>
    <w:p w:rsidR="00000000" w:rsidRDefault="00823DBD"/>
    <w:p w:rsidR="00000000" w:rsidRDefault="00823DBD">
      <w:r>
        <w:t>Types of transactions between these director-related entities and the CML Group were:</w:t>
      </w:r>
    </w:p>
    <w:p w:rsidR="00000000" w:rsidRDefault="00823DBD"/>
    <w:p w:rsidR="00000000" w:rsidRDefault="00823DBD">
      <w:r>
        <w:t>Goods purchased for resale by the CML Group in the normal day-to-day conduct of its business $53,643,194 (1996 $71,505,788).</w:t>
      </w:r>
    </w:p>
    <w:p w:rsidR="00000000" w:rsidRDefault="00823DBD"/>
    <w:p w:rsidR="00000000" w:rsidRDefault="00823DBD">
      <w:r>
        <w:t>Housewares International Pty. Ltd. was treated as a director-related</w:t>
      </w:r>
      <w:r>
        <w:t xml:space="preserve"> entity of Mr S. Lew in prior years. Based on legal advice, the directors no longer consider it appropriate to treat it as such. The disclosures have been adjusted accordingly. Transactions between the CML Group and Housewares International Pty. Ltd. during 1996 were $29.3 million.</w:t>
      </w:r>
    </w:p>
    <w:p w:rsidR="00000000" w:rsidRDefault="00823DBD"/>
    <w:p w:rsidR="00000000" w:rsidRDefault="00823DBD">
      <w:r>
        <w:t xml:space="preserve">Nature of terms and conditions: Normal payment terms, on receipt of invoice, of between 7 and 180 days, subject to discounts and rebates depending on date of payment, volume of purchases and prevailing promotional programmes. </w:t>
      </w:r>
    </w:p>
    <w:p w:rsidR="00000000" w:rsidRDefault="00823DBD"/>
    <w:p w:rsidR="00000000" w:rsidRDefault="00823DBD">
      <w:r>
        <w:t>Leasing property to Witchery Fashions Pty. Ltd. by the CML Group in the normal day-to-day conduct of its business and property management services provided to Topview Investments Pty. Ltd., Onvale Investments Pty. Ltd. and Tweed Mall Pty. Ltd. by the CML Group in the normal day-to-day conduct of its business $1,286,142 (1996 $873,157) net of recoverable expenses.</w:t>
      </w:r>
    </w:p>
    <w:p w:rsidR="00000000" w:rsidRDefault="00823DBD"/>
    <w:p w:rsidR="00000000" w:rsidRDefault="00823DBD">
      <w:r>
        <w:t>Nature of terms and conditions: Rents and management fees based on market rates, mainly paid monthly, and in some instances, as is usual ma</w:t>
      </w:r>
      <w:r>
        <w:t>rket practice, including rents based on a percentage of sales over threshold amounts.</w:t>
      </w:r>
    </w:p>
    <w:p w:rsidR="00000000" w:rsidRDefault="00823DBD"/>
    <w:p w:rsidR="00000000" w:rsidRDefault="00823DBD">
      <w:r>
        <w:t>Leasing property by Tweed Mall Pty. Ltd., La Mirada Properties Pty. Ltd., Onvale Investments Pty. Ltd. and Topview Investments Pty. Ltd. to the CML Group in the normal day-to-day conduct of its business $2,421,729 (1996 $2,885,550), net of recoverable expenses.</w:t>
      </w:r>
    </w:p>
    <w:p w:rsidR="00000000" w:rsidRDefault="00823DBD"/>
    <w:p w:rsidR="00000000" w:rsidRDefault="00823DBD">
      <w:r>
        <w:t>Nature of terms and conditions: Rents based on market rates, mainly paid net weekly, and as is usual market practice, including rents based on a percentage of</w:t>
      </w:r>
      <w:r>
        <w:t xml:space="preserve"> sales over threshold amounts for terms between 5 and 26 years. The transaction amounts for 1997 are net of $952,000 received from Tweed Mall Pty. Ltd. in accordance with normal market practices. </w:t>
      </w:r>
    </w:p>
    <w:p w:rsidR="00000000" w:rsidRDefault="00823DBD"/>
    <w:p w:rsidR="00000000" w:rsidRDefault="00823DBD">
      <w:r>
        <w:t>Air transportation and charter services provided by Luft Aviation Charter Pty. Ltd. to the CML Group totalling $NIL (1996 $1,017,268). Luft Aviation Charter Pty. Ltd. has not provided any services to the CML Group since 9 October 1995.</w:t>
      </w:r>
    </w:p>
    <w:p w:rsidR="00000000" w:rsidRDefault="00823DBD"/>
    <w:p w:rsidR="00000000" w:rsidRDefault="00823DBD">
      <w:r>
        <w:t>Nature of terms and conditions: Charter fees based on market rates paid o</w:t>
      </w:r>
      <w:r>
        <w:t xml:space="preserve">n invoice. </w:t>
      </w:r>
    </w:p>
    <w:p w:rsidR="00000000" w:rsidRDefault="00823DBD"/>
    <w:p w:rsidR="00000000" w:rsidRDefault="00823DBD">
      <w:r>
        <w:t>Balance of amounts payable to the director-related entities by the CML Group (current) at balance date $3,229,959 (1996 $4,111,558).</w:t>
      </w:r>
    </w:p>
    <w:p w:rsidR="00000000" w:rsidRDefault="00823DBD">
      <w:pPr>
        <w:rPr>
          <w:b/>
        </w:rPr>
      </w:pPr>
    </w:p>
    <w:p w:rsidR="00000000" w:rsidRDefault="00823DBD">
      <w:pPr>
        <w:rPr>
          <w:b/>
        </w:rPr>
      </w:pPr>
      <w:r>
        <w:rPr>
          <w:b/>
        </w:rPr>
        <w:t>Mr S.D.M. Wallis</w:t>
      </w:r>
    </w:p>
    <w:p w:rsidR="00000000" w:rsidRDefault="00823DBD">
      <w:pPr>
        <w:rPr>
          <w:b/>
        </w:rPr>
      </w:pPr>
    </w:p>
    <w:p w:rsidR="00000000" w:rsidRDefault="00823DBD">
      <w:r>
        <w:rPr>
          <w:b/>
        </w:rPr>
        <w:t>During the 1996 financial year,</w:t>
      </w:r>
      <w:r>
        <w:t xml:space="preserve"> types of transactions between Mr S.D.M. Wallis and the CML Group during the year were:</w:t>
      </w:r>
    </w:p>
    <w:p w:rsidR="00000000" w:rsidRDefault="00823DBD"/>
    <w:p w:rsidR="00000000" w:rsidRDefault="00823DBD">
      <w:r>
        <w:t>Mr S.D.M. Wallis was appointed on 1 May 1996 and entered into an agreement on 20 May 1996 with CML for the provision of an allowance to be paid to the director on retirement or death.</w:t>
      </w:r>
    </w:p>
    <w:p w:rsidR="00000000" w:rsidRDefault="00823DBD"/>
    <w:p w:rsidR="00000000" w:rsidRDefault="00823DBD">
      <w:r>
        <w:t xml:space="preserve">Nature of terms and conditions: </w:t>
      </w:r>
      <w:r>
        <w:t>The agreement is in accordance with the provisions of Article 90 and the approval given at the Annual General Meeting held on 21 November 1989. The maximum benefit payable is, in effect, 4.8 times the average total remuneration paid or payable in the three years immediately preceding retirement or death. As this benefit vests on an accrual basis, a provision in respect of the benefit accrued during this financial year has been provided for in these financial statements and is included in directors’ remunera</w:t>
      </w:r>
      <w:r>
        <w:t xml:space="preserve">tion in note 32. </w:t>
      </w:r>
    </w:p>
    <w:p w:rsidR="00000000" w:rsidRDefault="00823DBD"/>
    <w:p w:rsidR="00000000" w:rsidRDefault="00823DBD">
      <w:r>
        <w:t>Until 1 July 1996 Mr S.D.M. Wallis was managing director of Amcor Limited and had significant influence over that company and its controlled entities until that date.</w:t>
      </w:r>
    </w:p>
    <w:p w:rsidR="00000000" w:rsidRDefault="00823DBD"/>
    <w:p w:rsidR="00000000" w:rsidRDefault="00823DBD">
      <w:r>
        <w:t xml:space="preserve">The director-related entities of Mr S.D.M. Wallis which had transactions with the CML Group during the period 1 May 1996 to 30 June 1996, the date that the entities ceased to be director-related entities of Mr S.D.M. Wallis, were Amcor Limited, Amcor Fibre Packaging Asia Pte. Ltd., Advance Packaging Pty. Ltd., Armitron </w:t>
      </w:r>
      <w:r>
        <w:t>Paper Ltd., Australian Paper Ltd., Edwards Dunlop &amp; Co. Ltd., John Sands Pty. Ltd., Leigh-Mardon Pty. Ltd., Paper House Ltd., Tomasetti Paper Pty. Ltd., Coolabah Gallery Pty. Ltd., Renown &amp; Pearlite Pty. Ltd., St. Regis Bates Pty. Ltd., Gromark Packaging Pty. Ltd., Multix Pty. Ltd., National Paper Vuepak Pty. Ltd., and Centrapak Ltd.</w:t>
      </w:r>
    </w:p>
    <w:p w:rsidR="00000000" w:rsidRDefault="00823DBD"/>
    <w:p w:rsidR="00000000" w:rsidRDefault="00823DBD">
      <w:r>
        <w:t>Types of transactions between these director-related entities and the CML Group were:</w:t>
      </w:r>
    </w:p>
    <w:p w:rsidR="00000000" w:rsidRDefault="00823DBD"/>
    <w:p w:rsidR="00000000" w:rsidRDefault="00823DBD">
      <w:r>
        <w:t xml:space="preserve">Goods purchased for resale or consumption by the CML Group in the normal day-to-day </w:t>
      </w:r>
      <w:r>
        <w:t>conduct of its business $NIL (1996 $2,960,177).</w:t>
      </w:r>
    </w:p>
    <w:p w:rsidR="00000000" w:rsidRDefault="00823DBD"/>
    <w:p w:rsidR="00000000" w:rsidRDefault="00823DBD">
      <w:r>
        <w:t>Nature of terms and conditions: Normal payment terms of between 7 and 30 days, subject to discounts and rebates depending on date of payment, volume of purchases and prevailing promotional programmes.</w:t>
      </w:r>
    </w:p>
    <w:p w:rsidR="00000000" w:rsidRDefault="00823DBD"/>
    <w:p w:rsidR="00000000" w:rsidRDefault="00823DBD">
      <w:r>
        <w:t>Waste paper sold by the CML Group in the normal day-to-day conduct of its business $NIL (1996 $303,754).</w:t>
      </w:r>
    </w:p>
    <w:p w:rsidR="00000000" w:rsidRDefault="00823DBD"/>
    <w:p w:rsidR="00000000" w:rsidRDefault="00823DBD">
      <w:r>
        <w:t>Nature of terms and conditions: Based on market rates and cash received at time of sale.</w:t>
      </w:r>
    </w:p>
    <w:p w:rsidR="00000000" w:rsidRDefault="00823DBD"/>
    <w:p w:rsidR="00000000" w:rsidRDefault="00823DBD">
      <w:r>
        <w:t>Balance of amounts payable to the director-related entiti</w:t>
      </w:r>
      <w:r>
        <w:t>es by the CML Group (current) at balance date $NIL (1996 $39,943) relating to transactions during the period that the entities were director-related entities of Mr S.D.M. Wallis.</w:t>
      </w:r>
    </w:p>
    <w:p w:rsidR="00000000" w:rsidRDefault="00823DBD"/>
    <w:p w:rsidR="00000000" w:rsidRDefault="00823DBD">
      <w:pPr>
        <w:rPr>
          <w:b/>
          <w:i/>
        </w:rPr>
      </w:pPr>
      <w:r>
        <w:rPr>
          <w:b/>
        </w:rPr>
        <w:t>Directors who joined in the 1997 financial year</w:t>
      </w:r>
    </w:p>
    <w:p w:rsidR="00000000" w:rsidRDefault="00823DBD">
      <w:pPr>
        <w:rPr>
          <w:b/>
        </w:rPr>
      </w:pPr>
    </w:p>
    <w:p w:rsidR="00000000" w:rsidRDefault="00823DBD">
      <w:pPr>
        <w:rPr>
          <w:b/>
        </w:rPr>
      </w:pPr>
      <w:r>
        <w:rPr>
          <w:b/>
        </w:rPr>
        <w:t>Mr D.K. Eck</w:t>
      </w:r>
    </w:p>
    <w:p w:rsidR="00000000" w:rsidRDefault="00823DBD"/>
    <w:p w:rsidR="00000000" w:rsidRDefault="00823DBD">
      <w:r>
        <w:t>Mr D.K. Eck entered into an agreement with CML amending a prior consultancy agreement. Under the amended agreement, Mr D.K. Eck will provide consultancy services to CML for a period of five years commencing on the expiration of his service agreement and he will re</w:t>
      </w:r>
      <w:r>
        <w:t>ceive annual consulting fees and other emoluments. Mr D.K. Eck was appointed on 1 November 1996 and entered into the amending agreement on 17 February 1997.</w:t>
      </w:r>
    </w:p>
    <w:p w:rsidR="00000000" w:rsidRDefault="00823DBD">
      <w:pPr>
        <w:rPr>
          <w:b/>
        </w:rPr>
      </w:pPr>
    </w:p>
    <w:p w:rsidR="00000000" w:rsidRDefault="00823DBD">
      <w:pPr>
        <w:rPr>
          <w:b/>
        </w:rPr>
      </w:pPr>
      <w:r>
        <w:rPr>
          <w:b/>
        </w:rPr>
        <w:t>Mr P.D. Collins</w:t>
      </w:r>
    </w:p>
    <w:p w:rsidR="00000000" w:rsidRDefault="00823DBD"/>
    <w:p w:rsidR="00000000" w:rsidRDefault="00823DBD">
      <w:r>
        <w:t>Type of transaction between Mr P.D. Collins and the CML Group during the year was:</w:t>
      </w:r>
    </w:p>
    <w:p w:rsidR="00000000" w:rsidRDefault="00823DBD"/>
    <w:p w:rsidR="00000000" w:rsidRDefault="00823DBD">
      <w:r>
        <w:t>Entering into an agreement with CML for the provision of an allowance to be paid to the director on retirement or death. Mr P.D. Collins was appointed on 1 November 1996 and entered into an agreement with CML on 17 December 1996.</w:t>
      </w:r>
    </w:p>
    <w:p w:rsidR="00000000" w:rsidRDefault="00823DBD"/>
    <w:p w:rsidR="00000000" w:rsidRDefault="00823DBD">
      <w:r>
        <w:t>Nature of term</w:t>
      </w:r>
      <w:r>
        <w:t>s and conditions: The agreement is in accordance with the provisions of Article 90 and the approval given at the Annual General Meeting held on 21 November 1989. The maximum benefit payable is, in effect 4.8 times the average total remuneration paid or payable in the three years immediately preceding retirement or death. As this benefit vests on an accrual basis, a provision in respect of the benefit accrued during this financial year has been provided for in these financial statements and is included in di</w:t>
      </w:r>
      <w:r>
        <w:t>rectors’ remuneration in note 32.</w:t>
      </w:r>
    </w:p>
    <w:p w:rsidR="00000000" w:rsidRDefault="00823DBD">
      <w:pPr>
        <w:rPr>
          <w:b/>
        </w:rPr>
      </w:pPr>
    </w:p>
    <w:p w:rsidR="00000000" w:rsidRDefault="00823DBD">
      <w:pPr>
        <w:rPr>
          <w:b/>
        </w:rPr>
      </w:pPr>
      <w:r>
        <w:rPr>
          <w:b/>
        </w:rPr>
        <w:t>Mr M.K. Myer</w:t>
      </w:r>
    </w:p>
    <w:p w:rsidR="00000000" w:rsidRDefault="00823DBD"/>
    <w:p w:rsidR="00000000" w:rsidRDefault="00823DBD">
      <w:r>
        <w:t>Type of transaction between Mr M.K. Myer and the CML Group during the year was:</w:t>
      </w:r>
    </w:p>
    <w:p w:rsidR="00000000" w:rsidRDefault="00823DBD"/>
    <w:p w:rsidR="00000000" w:rsidRDefault="00823DBD">
      <w:r>
        <w:t>Entering into an agreement with CML for the provision of an allowance to be paid to the director on retirement or death. Mr M.K. Myer was appointed on 1 November 1996 and entered into the agreement with CML on 18 December 1996.</w:t>
      </w:r>
    </w:p>
    <w:p w:rsidR="00000000" w:rsidRDefault="00823DBD"/>
    <w:p w:rsidR="00000000" w:rsidRDefault="00823DBD">
      <w:r>
        <w:t>Nature of terms and conditions: The agreement is in accordance with the provisions of Article 90 and the approval given at the Annual General Mee</w:t>
      </w:r>
      <w:r>
        <w:t>ting held on 21 November 1989. The maximum benefit payable is, in effect 4.8 times the average total remuneration paid or payable in the three years immediately preceding retirement or death. As this benefit vests on an accrual basis, a provision in respect of the benefit accrued during this financial year has been provided for in these financial statements and is included in directors’ remuneration in note 32.</w:t>
      </w:r>
    </w:p>
    <w:p w:rsidR="00000000" w:rsidRDefault="00823DBD">
      <w:pPr>
        <w:rPr>
          <w:b/>
        </w:rPr>
      </w:pPr>
    </w:p>
    <w:p w:rsidR="00000000" w:rsidRDefault="00823DBD">
      <w:r>
        <w:rPr>
          <w:b/>
        </w:rPr>
        <w:t>Director who retired during the 1997 financial year</w:t>
      </w:r>
    </w:p>
    <w:p w:rsidR="00000000" w:rsidRDefault="00823DBD">
      <w:pPr>
        <w:rPr>
          <w:b/>
        </w:rPr>
      </w:pPr>
    </w:p>
    <w:p w:rsidR="00000000" w:rsidRDefault="00823DBD">
      <w:pPr>
        <w:rPr>
          <w:b/>
        </w:rPr>
      </w:pPr>
      <w:r>
        <w:rPr>
          <w:b/>
        </w:rPr>
        <w:t>Mr N.R. Clark</w:t>
      </w:r>
    </w:p>
    <w:p w:rsidR="00000000" w:rsidRDefault="00823DBD"/>
    <w:p w:rsidR="00000000" w:rsidRDefault="00823DBD">
      <w:r>
        <w:t>As a consequence of hi</w:t>
      </w:r>
      <w:r>
        <w:t>s retirement as a director, Mr N.R. Clark received a payment under the agreement with CML detailed below. The amount of this which relates to the 1997 year is included in directors’ remuneration in note 32.</w:t>
      </w:r>
    </w:p>
    <w:p w:rsidR="00000000" w:rsidRDefault="00823DBD">
      <w:pPr>
        <w:rPr>
          <w:b/>
        </w:rPr>
      </w:pPr>
    </w:p>
    <w:p w:rsidR="00000000" w:rsidRDefault="00823DBD">
      <w:r>
        <w:rPr>
          <w:b/>
        </w:rPr>
        <w:t>During the 1996 financial year</w:t>
      </w:r>
      <w:r>
        <w:t>, type of transaction between Mr N.R. Clark and the CML Group during the year was:</w:t>
      </w:r>
    </w:p>
    <w:p w:rsidR="00000000" w:rsidRDefault="00823DBD"/>
    <w:p w:rsidR="00000000" w:rsidRDefault="00823DBD">
      <w:r>
        <w:t>Entering into an agreement with CML for the provision of an allowance to be paid to the director on retirement or death. Mr N.R. Clark was appointed on 27 October 1995 and entered into a</w:t>
      </w:r>
      <w:r>
        <w:t>n agreement with CML on 19 December 1995.</w:t>
      </w:r>
    </w:p>
    <w:p w:rsidR="00000000" w:rsidRDefault="00823DBD"/>
    <w:p w:rsidR="00000000" w:rsidRDefault="00823DBD">
      <w:r>
        <w:t>Nature of terms and conditions: The agreement is in accordance with the provisions of Article 90 and the approval given at the Annual General Meeting held on 21 November 1989. The maximum benefit payable is, in effect, 4.8 times the average total remuneration paid or payable in the three years immediately preceding retirement or death. As this benefit vests on an accrual basis, a provision in respect of the benefit accrued during this financial year has been prov</w:t>
      </w:r>
      <w:r>
        <w:t>ided for in these financial statements and is included in directors’ remuneration in note 32.</w:t>
      </w:r>
    </w:p>
    <w:p w:rsidR="00000000" w:rsidRDefault="00823DBD">
      <w:pPr>
        <w:rPr>
          <w:b/>
        </w:rPr>
      </w:pPr>
    </w:p>
    <w:p w:rsidR="00000000" w:rsidRDefault="00823DBD">
      <w:pPr>
        <w:rPr>
          <w:i/>
        </w:rPr>
      </w:pPr>
      <w:r>
        <w:rPr>
          <w:b/>
        </w:rPr>
        <w:t>Directors who retired in the 1996 financial year</w:t>
      </w:r>
    </w:p>
    <w:p w:rsidR="00000000" w:rsidRDefault="00823DBD">
      <w:pPr>
        <w:rPr>
          <w:b/>
        </w:rPr>
      </w:pPr>
    </w:p>
    <w:p w:rsidR="00000000" w:rsidRDefault="00823DBD">
      <w:pPr>
        <w:rPr>
          <w:b/>
        </w:rPr>
      </w:pPr>
      <w:r>
        <w:rPr>
          <w:b/>
        </w:rPr>
        <w:t>Mr W.J. Bailey</w:t>
      </w:r>
    </w:p>
    <w:p w:rsidR="00000000" w:rsidRDefault="00823DBD">
      <w:pPr>
        <w:rPr>
          <w:b/>
        </w:rPr>
      </w:pPr>
    </w:p>
    <w:p w:rsidR="00000000" w:rsidRDefault="00823DBD">
      <w:r>
        <w:rPr>
          <w:b/>
        </w:rPr>
        <w:t>During the 1996 financial year</w:t>
      </w:r>
      <w:r>
        <w:t>, as a consequence of his retirement as a director, Mr W.J. Bailey received a payment under an agreement with CML dated 16 November 1990 relating to the payment of retiring allowances and the amount is included in directors’ remuneration in note 32.</w:t>
      </w:r>
    </w:p>
    <w:p w:rsidR="00000000" w:rsidRDefault="00823DBD">
      <w:pPr>
        <w:rPr>
          <w:b/>
        </w:rPr>
      </w:pPr>
    </w:p>
    <w:p w:rsidR="00000000" w:rsidRDefault="00823DBD">
      <w:pPr>
        <w:rPr>
          <w:b/>
        </w:rPr>
      </w:pPr>
      <w:r>
        <w:rPr>
          <w:b/>
        </w:rPr>
        <w:t>Mr P. Bowman</w:t>
      </w:r>
    </w:p>
    <w:p w:rsidR="00000000" w:rsidRDefault="00823DBD">
      <w:pPr>
        <w:rPr>
          <w:b/>
        </w:rPr>
      </w:pPr>
    </w:p>
    <w:p w:rsidR="00000000" w:rsidRDefault="00823DBD">
      <w:r>
        <w:rPr>
          <w:b/>
        </w:rPr>
        <w:t>During the 1996 financial year</w:t>
      </w:r>
      <w:r>
        <w:t>, under the term</w:t>
      </w:r>
      <w:r>
        <w:t>s of a settlement agreement dated 29 May 1996, CML paid $1,425,000 to Mr P. Bowman as the amount due on termination of his employment on 3 September 1995 and this amount has been included in directors’ remuneration in note 32. In addition, CML reimbursed Mr P. Bowman for associated costs of $282,000.</w:t>
      </w:r>
    </w:p>
    <w:p w:rsidR="00000000" w:rsidRDefault="00823DBD">
      <w:pPr>
        <w:rPr>
          <w:b/>
        </w:rPr>
      </w:pPr>
    </w:p>
    <w:p w:rsidR="00000000" w:rsidRDefault="00823DBD">
      <w:pPr>
        <w:rPr>
          <w:b/>
        </w:rPr>
      </w:pPr>
      <w:r>
        <w:rPr>
          <w:b/>
        </w:rPr>
        <w:t>Mr L.E. Fox</w:t>
      </w:r>
    </w:p>
    <w:p w:rsidR="00000000" w:rsidRDefault="00823DBD">
      <w:pPr>
        <w:rPr>
          <w:b/>
        </w:rPr>
      </w:pPr>
    </w:p>
    <w:p w:rsidR="00000000" w:rsidRDefault="00823DBD">
      <w:r>
        <w:rPr>
          <w:b/>
        </w:rPr>
        <w:t>During the 1996 financial year</w:t>
      </w:r>
      <w:r>
        <w:t>, as a consequence of his retirement as a director, Mr L.E. Fox received a payment under an agreement with CML dated 23 January 1990 relating to the payment of re</w:t>
      </w:r>
      <w:r>
        <w:t>tiring allowances and the amount is included in directors’ remuneration in note 32.</w:t>
      </w:r>
    </w:p>
    <w:p w:rsidR="00000000" w:rsidRDefault="00823DBD"/>
    <w:p w:rsidR="00000000" w:rsidRDefault="00823DBD">
      <w:r>
        <w:t>The director-related entities of Mr L.E. Fox which had transactions with the CML Group during the year until his retirement on 27 October 1995, were Linfox Transport (Aust.) Pty. Ltd., Housewares International Pty. Ltd. (a controlled entity of Premier Investments Ltd.), Beacon Transport Pty. Ltd., Linfox Properties Pty. Ltd. and Linfox Finance Pty. Ltd. as agents for Laverton Pty. Ltd., Poiry Pty. Ltd., and a joint ventur</w:t>
      </w:r>
      <w:r>
        <w:t>e with the CML Group namely Farthingston Properties Pty. Ltd. (trustee of the Hoppers Crossing Unit Trust) ("the joint venture")*. Mr L.E. Fox and his family had financial interests in these companies.</w:t>
      </w:r>
    </w:p>
    <w:p w:rsidR="00000000" w:rsidRDefault="00823DBD"/>
    <w:p w:rsidR="00000000" w:rsidRDefault="00823DBD">
      <w:r>
        <w:t>Types of transactions between these director-related entities and the CML Group were:</w:t>
      </w:r>
    </w:p>
    <w:p w:rsidR="00000000" w:rsidRDefault="00823DBD"/>
    <w:p w:rsidR="00000000" w:rsidRDefault="00823DBD">
      <w:r>
        <w:t>Transportation services provided by Linfox Transport (Aust.) Pty. Ltd. and Beacon Transport Pty. Ltd. to the CML Group in the normal day-to-day conduct of their business $15,019,813.</w:t>
      </w:r>
    </w:p>
    <w:p w:rsidR="00000000" w:rsidRDefault="00823DBD"/>
    <w:p w:rsidR="00000000" w:rsidRDefault="00823DBD">
      <w:r>
        <w:t xml:space="preserve">Nature of terms and conditions: </w:t>
      </w:r>
      <w:r>
        <w:t>At commercial rates, or determined by tender where market rates are not readily ascertainable, net of supplier allowances, with normal payment terms of net weekly.</w:t>
      </w:r>
    </w:p>
    <w:p w:rsidR="00000000" w:rsidRDefault="00823DBD"/>
    <w:p w:rsidR="00000000" w:rsidRDefault="00823DBD">
      <w:r>
        <w:t>Leasing property by Farthingston Properties Pty. Ltd., as trustee of the Hoppers Crossing Unit Trust (at Hoppers Crossing Distribution Centre), Poiry Pty. Ltd. (at Hampton Park Distribution Centre), and Linfox Properties Pty. Ltd. and Linfox Finance Pty. Ltd. as agents for Laverton Pty. Ltd. (at Altona North Distribution Centre) to the CML Gro</w:t>
      </w:r>
      <w:r>
        <w:t>up $2,069,302.</w:t>
      </w:r>
    </w:p>
    <w:p w:rsidR="00000000" w:rsidRDefault="00823DBD"/>
    <w:p w:rsidR="00000000" w:rsidRDefault="00823DBD">
      <w:r>
        <w:t xml:space="preserve">Nature of terms and conditions: Rents based on market rates, payable monthly, with rents to the joint venture initially linked to capital costs and indexed thereafter. </w:t>
      </w:r>
    </w:p>
    <w:p w:rsidR="00000000" w:rsidRDefault="00823DBD"/>
    <w:p w:rsidR="00000000" w:rsidRDefault="00823DBD">
      <w:r>
        <w:t>Leasing property to Linfox Transport (Aust.) Pty. Ltd. (at Port Melbourne Distribution Centre and at Goulburn and Gosford) by the CML Group in the normal day-to-day conduct of its business $94,622.</w:t>
      </w:r>
    </w:p>
    <w:p w:rsidR="00000000" w:rsidRDefault="00823DBD"/>
    <w:p w:rsidR="00000000" w:rsidRDefault="00823DBD">
      <w:r>
        <w:t>Nature of terms and conditions: At market rates, payable monthly, rates in accordance with rental and licence agreements.</w:t>
      </w:r>
      <w:r>
        <w:t xml:space="preserve"> </w:t>
      </w:r>
    </w:p>
    <w:p w:rsidR="00000000" w:rsidRDefault="00823DBD"/>
    <w:p w:rsidR="00000000" w:rsidRDefault="00823DBD">
      <w:r>
        <w:t>Goods purchased for resale by the CML Group from Housewares International Pty. Ltd. in the normal day-to-day conduct of its business $6,686,170.</w:t>
      </w:r>
    </w:p>
    <w:p w:rsidR="00000000" w:rsidRDefault="00823DBD"/>
    <w:p w:rsidR="00000000" w:rsidRDefault="00823DBD">
      <w:r>
        <w:t>Nature of terms and conditions: Normal payment terms of between 7 and 60 days, subject to discounts and rebates depending on date of payment, volume of purchases and prevailing promotional programmes.</w:t>
      </w:r>
    </w:p>
    <w:p w:rsidR="00000000" w:rsidRDefault="00823DBD"/>
    <w:p w:rsidR="00000000" w:rsidRDefault="00823DBD">
      <w:r>
        <w:t xml:space="preserve">Balance of amounts payable to director-related entities by the CML Group (current) at balance date relating to transactions during the period that Mr L.E. </w:t>
      </w:r>
      <w:r>
        <w:t xml:space="preserve">Fox was a director of CML $NIL. </w:t>
      </w:r>
    </w:p>
    <w:p w:rsidR="00000000" w:rsidRDefault="00823DBD"/>
    <w:p w:rsidR="00000000" w:rsidRDefault="00823DBD">
      <w:r>
        <w:t xml:space="preserve">* The joint venture is an associated entity of the CML Group, and a director-related entity of Mr L.E. Fox. Accordingly, the leasing of property by or to the joint venture constituted both the leasing of property by or to a director-related entity of Mr L.E. Fox, and by or to an associated entity of the CML Group. </w:t>
      </w:r>
    </w:p>
    <w:p w:rsidR="00000000" w:rsidRDefault="00823DBD">
      <w:pPr>
        <w:rPr>
          <w:b/>
        </w:rPr>
      </w:pPr>
    </w:p>
    <w:p w:rsidR="00000000" w:rsidRDefault="00823DBD">
      <w:pPr>
        <w:rPr>
          <w:b/>
        </w:rPr>
      </w:pPr>
      <w:r>
        <w:rPr>
          <w:b/>
        </w:rPr>
        <w:t>The Hon. Sir J.A. Gobbo and Sir R.W. Mathers</w:t>
      </w:r>
    </w:p>
    <w:p w:rsidR="00000000" w:rsidRDefault="00823DBD">
      <w:pPr>
        <w:rPr>
          <w:b/>
        </w:rPr>
      </w:pPr>
    </w:p>
    <w:p w:rsidR="00000000" w:rsidRDefault="00823DBD">
      <w:r>
        <w:rPr>
          <w:b/>
        </w:rPr>
        <w:t>During the 1996 financial year</w:t>
      </w:r>
      <w:r>
        <w:t>, as a consequence of their retirement as directors on 19 October 1995 and 2 F</w:t>
      </w:r>
      <w:r>
        <w:t>ebruary 1996 respectively, The Hon. Sir J.A. Gobbo and Sir R.W. Mathers each received a payment under the agreements with CML dated 11 April 1995 and the amounts are included in directors’ remuneration in note 32.</w:t>
      </w:r>
    </w:p>
    <w:p w:rsidR="00000000" w:rsidRDefault="00823DBD"/>
    <w:p w:rsidR="00000000" w:rsidRDefault="00823DBD">
      <w:pPr>
        <w:rPr>
          <w:b/>
          <w:i/>
        </w:rPr>
      </w:pPr>
      <w:r>
        <w:rPr>
          <w:b/>
        </w:rPr>
        <w:t>Share and share option transactions with directors and their director-related entities</w:t>
      </w:r>
    </w:p>
    <w:p w:rsidR="00000000" w:rsidRDefault="00823DBD"/>
    <w:p w:rsidR="00000000" w:rsidRDefault="00823DBD">
      <w:r>
        <w:t>The aggregate number of CML shares and options issued to directors of CML and their director-related entities during the year ended 27 July 1997 was 358,416 (1996 747,300) ordinary shares and NIL (1996 NIL</w:t>
      </w:r>
      <w:r>
        <w:t>) options.</w:t>
      </w:r>
    </w:p>
    <w:p w:rsidR="00000000" w:rsidRDefault="00823DBD"/>
    <w:p w:rsidR="00000000" w:rsidRDefault="00823DBD">
      <w:r>
        <w:t>The aggregate number of CML shares, partly paid executive ordinary shares and share options held by directors of CML and their director-related entities at balance date was 243,539,505 (1996 86,541,459) ordinary shares, NIL (1996 9,777) non-redeemable non-cumulative converting preference shares, and 649,930 (1996 2,175,000) options over ordinary shares. Directors and their director-related entities received normal dividends. The movements in share options and partly paid executive ordinary sha</w:t>
      </w:r>
      <w:r>
        <w:t>res represent exercise or lapsing thereof. Details of any benefits arising upon exercise of options and partly paid shares are described in note 32 relating to directors’ remuneration.</w:t>
      </w:r>
    </w:p>
    <w:p w:rsidR="00000000" w:rsidRDefault="00823DBD"/>
    <w:p w:rsidR="00000000" w:rsidRDefault="00823DBD">
      <w:r>
        <w:t>The terms and conditions on which these shares and options were issued were no more favourable to the director-related entity than those available, or which might reasonably be expected to be available, on similar transactions to non-director-related entities.</w:t>
      </w:r>
    </w:p>
    <w:p w:rsidR="00000000" w:rsidRDefault="00823DBD"/>
    <w:p w:rsidR="00000000" w:rsidRDefault="00823DBD">
      <w:r>
        <w:t>In accordance with the approval granted by shareholders at t</w:t>
      </w:r>
      <w:r>
        <w:t>he 25 November 1993 Annual General Meeting, Mr P.T. Bartels, CML and Coles Myer Employee Share Plan Ltd. executed a restricted share arrangement agreement on 31 January 1994 under which Mr P.T. Bartels was entitled to 200,000 fully paid ordinary CML shares on or after 24 November 1998 or in certain other events if his employment ceases before that date.</w:t>
      </w:r>
    </w:p>
    <w:p w:rsidR="00000000" w:rsidRDefault="00823DBD"/>
    <w:p w:rsidR="00000000" w:rsidRDefault="00823DBD">
      <w:r>
        <w:t>Mr P.T. Bartels became entitled to unrestricted ownership of these shares when he left the employment of the CML Group as at 31 December 1996 and the amo</w:t>
      </w:r>
      <w:r>
        <w:t>unt is included in directors’ remuneration in note 32.</w:t>
      </w:r>
    </w:p>
    <w:p w:rsidR="00000000" w:rsidRDefault="00823DBD"/>
    <w:p w:rsidR="00000000" w:rsidRDefault="00823DBD">
      <w:pPr>
        <w:rPr>
          <w:b/>
          <w:i/>
        </w:rPr>
      </w:pPr>
      <w:r>
        <w:rPr>
          <w:b/>
        </w:rPr>
        <w:t>Transactions between the CML Group and directors of controlled entities and their director-related entities, other than as detailed above:</w:t>
      </w:r>
    </w:p>
    <w:p w:rsidR="00000000" w:rsidRDefault="00823DBD"/>
    <w:p w:rsidR="00000000" w:rsidRDefault="00823DBD">
      <w:r>
        <w:t>The following information relates to directors of controlled entities.</w:t>
      </w:r>
    </w:p>
    <w:p w:rsidR="00000000" w:rsidRDefault="00823DBD"/>
    <w:p w:rsidR="00000000" w:rsidRDefault="00823DBD">
      <w:r>
        <w:t>All transactions were on terms and conditions that were no more favourable to the director-related entity than those available, or which might reasonably be expected to be available, on similar transactions to non-director-related entitie</w:t>
      </w:r>
      <w:r>
        <w:t>s and were on an arm’s length basis.</w:t>
      </w:r>
    </w:p>
    <w:p w:rsidR="00000000" w:rsidRDefault="00823DBD">
      <w:pPr>
        <w:rPr>
          <w:b/>
        </w:rPr>
      </w:pPr>
    </w:p>
    <w:p w:rsidR="00000000" w:rsidRDefault="00823DBD">
      <w:pPr>
        <w:rPr>
          <w:b/>
        </w:rPr>
      </w:pPr>
      <w:r>
        <w:rPr>
          <w:b/>
        </w:rPr>
        <w:t>Mr R.A. Falvey</w:t>
      </w:r>
    </w:p>
    <w:p w:rsidR="00000000" w:rsidRDefault="00823DBD"/>
    <w:p w:rsidR="00000000" w:rsidRDefault="00823DBD">
      <w:r>
        <w:t>The director-related entity of Mr R.A. Falvey which had transactions with the CML Group during the year was Rudd Watts and Stone. Mr R.A. Falvey is a partner of Rudd Watts and Stone.</w:t>
      </w:r>
    </w:p>
    <w:p w:rsidR="00000000" w:rsidRDefault="00823DBD"/>
    <w:p w:rsidR="00000000" w:rsidRDefault="00823DBD">
      <w:r>
        <w:t>Types of transactions between the director-related entity and the CML Group were:</w:t>
      </w:r>
    </w:p>
    <w:p w:rsidR="00000000" w:rsidRDefault="00823DBD"/>
    <w:p w:rsidR="00000000" w:rsidRDefault="00823DBD">
      <w:r>
        <w:t>Legal services provided to the CML Group in the normal day-to-day conduct of its business $53,204 (1996 $154,301), inclusive of reimbursement of external costs.</w:t>
      </w:r>
    </w:p>
    <w:p w:rsidR="00000000" w:rsidRDefault="00823DBD"/>
    <w:p w:rsidR="00000000" w:rsidRDefault="00823DBD">
      <w:r>
        <w:t>Nature of terms and</w:t>
      </w:r>
      <w:r>
        <w:t xml:space="preserve"> conditions: Payment terms of up to 30 days after invoice.</w:t>
      </w:r>
    </w:p>
    <w:p w:rsidR="00000000" w:rsidRDefault="00823DBD"/>
    <w:p w:rsidR="00000000" w:rsidRDefault="00823DBD">
      <w:r>
        <w:t>Balance of amounts payable to the director-related entity by the CML Group (current) at balance date $2,125 (1996 $3,886).</w:t>
      </w:r>
    </w:p>
    <w:p w:rsidR="00000000" w:rsidRDefault="00823DBD">
      <w:pPr>
        <w:rPr>
          <w:b/>
        </w:rPr>
      </w:pPr>
    </w:p>
    <w:p w:rsidR="00000000" w:rsidRDefault="00823DBD">
      <w:pPr>
        <w:rPr>
          <w:b/>
        </w:rPr>
      </w:pPr>
      <w:r>
        <w:rPr>
          <w:b/>
        </w:rPr>
        <w:t>Mr R. Taylor</w:t>
      </w:r>
    </w:p>
    <w:p w:rsidR="00000000" w:rsidRDefault="00823DBD"/>
    <w:p w:rsidR="00000000" w:rsidRDefault="00823DBD">
      <w:r>
        <w:t>The director-related entity of Mr R. Taylor which had transactions with the CML Group during the year was Hanson &amp; Taylor Properties Pty. Ltd. Mr R. Taylor has a financial interest in the entity.</w:t>
      </w:r>
    </w:p>
    <w:p w:rsidR="00000000" w:rsidRDefault="00823DBD"/>
    <w:p w:rsidR="00000000" w:rsidRDefault="00823DBD">
      <w:r>
        <w:t>Types of transactions between Hanson &amp; Taylor Properties Pty. Limited and the CML Group were:</w:t>
      </w:r>
    </w:p>
    <w:p w:rsidR="00000000" w:rsidRDefault="00823DBD"/>
    <w:p w:rsidR="00000000" w:rsidRDefault="00823DBD">
      <w:r>
        <w:t>Leasing prop</w:t>
      </w:r>
      <w:r>
        <w:t>erty to the CML Group in the normal day-to-day conduct of its business $338,681 (1996 $311,570).</w:t>
      </w:r>
    </w:p>
    <w:p w:rsidR="00000000" w:rsidRDefault="00823DBD"/>
    <w:p w:rsidR="00000000" w:rsidRDefault="00823DBD">
      <w:r>
        <w:t xml:space="preserve">Nature of terms and conditions: Rents based on market rates paid monthly. </w:t>
      </w:r>
    </w:p>
    <w:p w:rsidR="00000000" w:rsidRDefault="00823DBD"/>
    <w:p w:rsidR="00000000" w:rsidRDefault="00823DBD">
      <w:r>
        <w:t>Balance of amounts payable to the director-related entity by the CML Group (current) at balance date $NIL (1996 $NIL).</w:t>
      </w:r>
    </w:p>
    <w:p w:rsidR="00000000" w:rsidRDefault="00823DBD">
      <w:pPr>
        <w:rPr>
          <w:b/>
        </w:rPr>
      </w:pPr>
    </w:p>
    <w:p w:rsidR="00000000" w:rsidRDefault="00823DBD">
      <w:pPr>
        <w:rPr>
          <w:b/>
        </w:rPr>
      </w:pPr>
      <w:r>
        <w:rPr>
          <w:b/>
        </w:rPr>
        <w:t>Mr A.T. Scott</w:t>
      </w:r>
    </w:p>
    <w:p w:rsidR="00000000" w:rsidRDefault="00823DBD"/>
    <w:p w:rsidR="00000000" w:rsidRDefault="00823DBD">
      <w:r>
        <w:t>The director-related entity of Mr A.T. Scott which had transactions with the CML Group during the year until 31 January 1997, the date of his resignation, was Anderson, Scott, Fagg Pty. Ltd. Rela</w:t>
      </w:r>
      <w:r>
        <w:t>tives of Mr A.T. Scott have a financial interest in that entity.</w:t>
      </w:r>
    </w:p>
    <w:p w:rsidR="00000000" w:rsidRDefault="00823DBD"/>
    <w:p w:rsidR="00000000" w:rsidRDefault="00823DBD">
      <w:r>
        <w:t>Types of transactions between the director-related entity and the CML Group were:</w:t>
      </w:r>
    </w:p>
    <w:p w:rsidR="00000000" w:rsidRDefault="00823DBD"/>
    <w:p w:rsidR="00000000" w:rsidRDefault="00823DBD">
      <w:r>
        <w:t>Advertising services provided to the CML Group in the normal day-to-day conduct of its business $74,919 (1996 $220,255).</w:t>
      </w:r>
    </w:p>
    <w:p w:rsidR="00000000" w:rsidRDefault="00823DBD"/>
    <w:p w:rsidR="00000000" w:rsidRDefault="00823DBD">
      <w:r>
        <w:t>Nature of terms and conditions: Payment terms of up to 17 days after invoice.</w:t>
      </w:r>
    </w:p>
    <w:p w:rsidR="00000000" w:rsidRDefault="00823DBD"/>
    <w:p w:rsidR="00000000" w:rsidRDefault="00823DBD">
      <w:r>
        <w:t>Balance of amounts payable to the director-related entity by the CML Group (current) at balance date $NIL (1996 $NIL).</w:t>
      </w:r>
    </w:p>
    <w:p w:rsidR="00000000" w:rsidRDefault="00823DBD">
      <w:pPr>
        <w:rPr>
          <w:b/>
        </w:rPr>
      </w:pPr>
    </w:p>
    <w:p w:rsidR="00000000" w:rsidRDefault="00823DBD">
      <w:pPr>
        <w:rPr>
          <w:b/>
          <w:i/>
        </w:rPr>
      </w:pPr>
      <w:r>
        <w:rPr>
          <w:b/>
        </w:rPr>
        <w:t>Directors’ loans and remuneratio</w:t>
      </w:r>
      <w:r>
        <w:rPr>
          <w:b/>
        </w:rPr>
        <w:t>n</w:t>
      </w:r>
    </w:p>
    <w:p w:rsidR="00000000" w:rsidRDefault="00823DBD"/>
    <w:p w:rsidR="00000000" w:rsidRDefault="00823DBD">
      <w:r>
        <w:t>The aggregate amount of loan repayments received during the year ended 27 July 1997 was $NIL (1996 $NIL). There were no loans to directors at 27 July 1997 (1996 $NIL).</w:t>
      </w:r>
    </w:p>
    <w:p w:rsidR="00000000" w:rsidRDefault="00823DBD"/>
    <w:p w:rsidR="00000000" w:rsidRDefault="00823DBD">
      <w:r>
        <w:t xml:space="preserve">Directors’ remuneration is disclosed in note 32. </w:t>
      </w:r>
    </w:p>
    <w:p w:rsidR="00000000" w:rsidRDefault="00823DBD">
      <w:pPr>
        <w:rPr>
          <w:b/>
        </w:rPr>
      </w:pPr>
    </w:p>
    <w:p w:rsidR="00000000" w:rsidRDefault="00823DBD">
      <w:pPr>
        <w:rPr>
          <w:b/>
          <w:i/>
        </w:rPr>
      </w:pPr>
      <w:r>
        <w:rPr>
          <w:b/>
        </w:rPr>
        <w:t>Other</w:t>
      </w:r>
    </w:p>
    <w:p w:rsidR="00000000" w:rsidRDefault="00823DBD"/>
    <w:p w:rsidR="00000000" w:rsidRDefault="00823DBD">
      <w:r>
        <w:t xml:space="preserve">In addition to the above, transactions with directors of CML or directors of its controlled entities and with their director-related entities entered into during the current and previous year include transactions which: </w:t>
      </w:r>
    </w:p>
    <w:p w:rsidR="00000000" w:rsidRDefault="00823DBD"/>
    <w:p w:rsidR="00000000" w:rsidRDefault="00823DBD">
      <w:pPr>
        <w:pStyle w:val="HangIndent0"/>
      </w:pPr>
      <w:r>
        <w:t>*</w:t>
      </w:r>
      <w:r>
        <w:tab/>
        <w:t>occured within a normal employee, customer or su</w:t>
      </w:r>
      <w:r>
        <w:t xml:space="preserve">pplier relationship; </w:t>
      </w:r>
    </w:p>
    <w:p w:rsidR="00000000" w:rsidRDefault="00823DBD">
      <w:pPr>
        <w:pStyle w:val="HangIndent0"/>
      </w:pPr>
      <w:r>
        <w:t>*</w:t>
      </w:r>
      <w:r>
        <w:tab/>
        <w:t xml:space="preserve">were on arm’s length terms and conditions that were, therefore, no more favourable than those which it is reasonable to expect the CML Group would have adopted if dealing with the directors or director-related entities at arm’s length in the same circumstances; </w:t>
      </w:r>
    </w:p>
    <w:p w:rsidR="00000000" w:rsidRDefault="00823DBD">
      <w:pPr>
        <w:pStyle w:val="HangIndent0"/>
      </w:pPr>
      <w:r>
        <w:t>*</w:t>
      </w:r>
      <w:r>
        <w:tab/>
        <w:t>did not have the potential to adversely affect decisions about the allocation of scarce resources made by users of the accounts or the discharge of accountability by the directors if disclosed in the accounts only by gene</w:t>
      </w:r>
      <w:r>
        <w:t xml:space="preserve">ral description; and </w:t>
      </w:r>
    </w:p>
    <w:p w:rsidR="00000000" w:rsidRDefault="00823DBD">
      <w:pPr>
        <w:pStyle w:val="HangIndent0"/>
      </w:pPr>
      <w:r>
        <w:t>*</w:t>
      </w:r>
      <w:r>
        <w:tab/>
        <w:t xml:space="preserve">were trivial or domestic in nature. </w:t>
      </w:r>
    </w:p>
    <w:p w:rsidR="00000000" w:rsidRDefault="00823DBD"/>
    <w:p w:rsidR="00000000" w:rsidRDefault="00823DBD">
      <w:r>
        <w:t xml:space="preserve">Such transactions included those whereby directors and their director-related entities: </w:t>
      </w:r>
    </w:p>
    <w:p w:rsidR="00000000" w:rsidRDefault="00823DBD"/>
    <w:p w:rsidR="00000000" w:rsidRDefault="00823DBD">
      <w:pPr>
        <w:pStyle w:val="HangIndent0"/>
      </w:pPr>
      <w:r>
        <w:t>*</w:t>
      </w:r>
      <w:r>
        <w:tab/>
        <w:t xml:space="preserve">made minor retail purchases from the CML Group’s retail outlets either on normal commercial terms, or at executive discount rates; </w:t>
      </w:r>
    </w:p>
    <w:p w:rsidR="00000000" w:rsidRDefault="00823DBD">
      <w:pPr>
        <w:pStyle w:val="HangIndent0"/>
      </w:pPr>
      <w:r>
        <w:t>*</w:t>
      </w:r>
      <w:r>
        <w:tab/>
        <w:t xml:space="preserve">acquired used motor vehicles from the CML Group on commercial terms. </w:t>
      </w:r>
    </w:p>
    <w:p w:rsidR="00000000" w:rsidRDefault="00823DBD"/>
    <w:p w:rsidR="00000000" w:rsidRDefault="00823DBD">
      <w:pPr>
        <w:rPr>
          <w:b/>
          <w:i/>
        </w:rPr>
      </w:pPr>
      <w:r>
        <w:rPr>
          <w:b/>
        </w:rPr>
        <w:t>TRANSACTIONS WITH ENTITIES IN THE WHOLLY OWNED GROUP</w:t>
      </w:r>
    </w:p>
    <w:p w:rsidR="00000000" w:rsidRDefault="00823DBD"/>
    <w:p w:rsidR="00000000" w:rsidRDefault="00823DBD">
      <w:r>
        <w:t>Coles Myer Ltd. is the ultimate chief entity in the CML Group.</w:t>
      </w:r>
    </w:p>
    <w:p w:rsidR="00000000" w:rsidRDefault="00823DBD"/>
    <w:p w:rsidR="00000000" w:rsidRDefault="00823DBD">
      <w:r>
        <w:t>CML advanced and repaid</w:t>
      </w:r>
      <w:r>
        <w:t xml:space="preserve"> loans, received loans and provided accounting, taxation and administrative assistance to other entities in the CML Group during the current and previous financial years. These transactions were on commercial terms and conditions. </w:t>
      </w:r>
    </w:p>
    <w:p w:rsidR="00000000" w:rsidRDefault="00823DBD"/>
    <w:p w:rsidR="00000000" w:rsidRDefault="00823DBD">
      <w:r>
        <w:t>Dividends and lease rental details are disclosed in note 4. Interest details are disclosed in note 6. Details of ownership interests in controlled entities are disclosed in notes 13 and 25. Amounts owing by/to controlled entities are disclosed in notes 12 and 20.</w:t>
      </w:r>
    </w:p>
    <w:p w:rsidR="00000000" w:rsidRDefault="00823DBD"/>
    <w:p w:rsidR="00000000" w:rsidRDefault="00823DBD">
      <w:pPr>
        <w:rPr>
          <w:b/>
          <w:i/>
        </w:rPr>
      </w:pPr>
      <w:r>
        <w:rPr>
          <w:b/>
        </w:rPr>
        <w:t>TRANSACTIO</w:t>
      </w:r>
      <w:r>
        <w:rPr>
          <w:b/>
        </w:rPr>
        <w:t>NS WITH OTHER RELATED PARTIES</w:t>
      </w:r>
    </w:p>
    <w:p w:rsidR="00000000" w:rsidRDefault="00823DBD"/>
    <w:p w:rsidR="00000000" w:rsidRDefault="00823DBD">
      <w:r>
        <w:t>The aggregate amounts brought to account in respect of the following types of transactions and each class of related party involved were:</w:t>
      </w:r>
    </w:p>
    <w:p w:rsidR="00000000" w:rsidRDefault="00823DBD"/>
    <w:p w:rsidR="00000000" w:rsidRDefault="00823DBD">
      <w:r>
        <w:t>Lease rentals paid to associated entities by the CML Group $11,528,306 (1996 $22,268,058) on commercial terms and conditions.</w:t>
      </w:r>
    </w:p>
    <w:p w:rsidR="00000000" w:rsidRDefault="00823DBD"/>
    <w:p w:rsidR="00000000" w:rsidRDefault="00823DBD">
      <w:r>
        <w:t>Property management and development services provided to associated entities by the CML Group $1,859,194 (1996 $3,207,650) on commercial terms and conditions.</w:t>
      </w:r>
    </w:p>
    <w:p w:rsidR="00000000" w:rsidRDefault="00823DBD"/>
    <w:p w:rsidR="00000000" w:rsidRDefault="00823DBD">
      <w:r>
        <w:t>Loans received by the CML Group from associated</w:t>
      </w:r>
      <w:r>
        <w:t xml:space="preserve"> entities $9,782,939 (1996 $95,804,552) on commercial terms and conditions.</w:t>
      </w:r>
    </w:p>
    <w:p w:rsidR="00000000" w:rsidRDefault="00823DBD"/>
    <w:p w:rsidR="00000000" w:rsidRDefault="00823DBD">
      <w:r>
        <w:t>Loans repaid by the CML Group to associated entities $38,524,248 (1996 $72,751,575) on commercial terms and conditions.</w:t>
      </w:r>
    </w:p>
    <w:p w:rsidR="00000000" w:rsidRDefault="00823DBD"/>
    <w:p w:rsidR="00000000" w:rsidRDefault="00823DBD">
      <w:r>
        <w:t>Loans made by the CML Group to associated entities $44,369,408 on commercial terms and conditions.</w:t>
      </w:r>
    </w:p>
    <w:p w:rsidR="00000000" w:rsidRDefault="00823DBD"/>
    <w:p w:rsidR="00000000" w:rsidRDefault="00823DBD">
      <w:r>
        <w:t>Aggregate amounts received in relation to disposal of properties and property related investments by the CML Group to associated entities $NIL (1996 $73,462,337) on commercial terms and conditions. The profit</w:t>
      </w:r>
      <w:r>
        <w:t>s brought to account as a consequence of these transactions were $NIL (1996 $23,997,308).</w:t>
      </w:r>
    </w:p>
    <w:p w:rsidR="00000000" w:rsidRDefault="00823DBD">
      <w:r>
        <w:t>Payments to an associated entity related to the CML Group’s participation in a customer loyalty program $36,173,427 (1996 $37,123,637) in accordance with a service agreement.</w:t>
      </w:r>
    </w:p>
    <w:p w:rsidR="00000000" w:rsidRDefault="00823DBD"/>
    <w:p w:rsidR="00000000" w:rsidRDefault="00823DBD">
      <w:r>
        <w:t>Reimbursement for capital works received by the CML Group from an associated entity $NIL (1996 $13,609,637) at cost.</w:t>
      </w:r>
    </w:p>
    <w:p w:rsidR="00000000" w:rsidRDefault="00823DBD"/>
    <w:p w:rsidR="00000000" w:rsidRDefault="00823DBD">
      <w:r>
        <w:t>Details of associated entities are disclosed in notes 13 and 26.</w:t>
      </w:r>
    </w:p>
    <w:p w:rsidR="00000000" w:rsidRDefault="00823DBD"/>
    <w:p w:rsidR="00000000" w:rsidRDefault="00823DBD"/>
    <w:p w:rsidR="00000000" w:rsidRDefault="00823DBD">
      <w:pPr>
        <w:rPr>
          <w:b/>
        </w:rPr>
      </w:pPr>
      <w:r>
        <w:rPr>
          <w:b/>
        </w:rPr>
        <w:t>34. FINANCIAL INSTRUMENTS DISCLOSURES</w:t>
      </w:r>
    </w:p>
    <w:p w:rsidR="00000000" w:rsidRDefault="00823DBD">
      <w:pPr>
        <w:rPr>
          <w:b/>
        </w:rPr>
      </w:pPr>
    </w:p>
    <w:p w:rsidR="00000000" w:rsidRDefault="00823DBD">
      <w:pPr>
        <w:rPr>
          <w:b/>
          <w:i/>
        </w:rPr>
      </w:pPr>
      <w:r>
        <w:rPr>
          <w:b/>
        </w:rPr>
        <w:t>DETAILS OF T</w:t>
      </w:r>
      <w:r>
        <w:rPr>
          <w:b/>
        </w:rPr>
        <w:t>RANSACTIONS UNDERTAKEN BY THE CML GROUP</w:t>
      </w:r>
    </w:p>
    <w:p w:rsidR="00000000" w:rsidRDefault="00823DBD"/>
    <w:p w:rsidR="00000000" w:rsidRDefault="00823DBD">
      <w:r>
        <w:t>A derivative financial instrument is a contract or agreement which value depends on the value of an underlying asset, reference rate or index. Derivatives are primarily used by the CML Group as a means of hedging interest rate and exchange rate risk. The CML Group uses a combination of cross currency swaps and forward contracts to eliminate exchange rate risk associated with foreign currency denominated borrowings. To manage its exposure to movements in interest ra</w:t>
      </w:r>
      <w:r>
        <w:t>tes, it uses all of the derivative classes detailed below, that is, interest rate swaps, options, forward rate agreements and futures. Exposures arising from merchandise imports of the CML Group are managed by the use of currency options.</w:t>
      </w:r>
    </w:p>
    <w:p w:rsidR="00000000" w:rsidRDefault="00823DBD"/>
    <w:p w:rsidR="00000000" w:rsidRDefault="00823DBD">
      <w:r>
        <w:t>At 27 July 1997, all derivative financial instruments held by the CML Group were held for the purpose of hedging identifiable exposures to exchange and interest rate fluctuations. As a consequence, market risk, that is, the risk that the value of derivative financial in</w:t>
      </w:r>
      <w:r>
        <w:t>struments will be adversely affected by changes in the market value of the underlying asset, reference rate or index is not an exposure for the CML Group. Credit risk, however, is an exposure that affects the use of derivative financial instruments. Credit risk arises from the possibility that the counterparty to a derivative financial instrument will not adhere to the terms of the contract when settlement becomes due. The CML Group has a documented system of quarterly credit assessment and the setting of d</w:t>
      </w:r>
      <w:r>
        <w:t>ealing limits in place to substantially eliminate credit risk.</w:t>
      </w:r>
    </w:p>
    <w:p w:rsidR="00000000" w:rsidRDefault="00823DBD"/>
    <w:p w:rsidR="00000000" w:rsidRDefault="00823DBD">
      <w:r>
        <w:t>Derivative financial instruments are only undertaken with financial institutions that have been independently assessed to have a strong capacity to pay interest and repay principal in a timely manner.</w:t>
      </w:r>
    </w:p>
    <w:p w:rsidR="00000000" w:rsidRDefault="00823DBD"/>
    <w:p w:rsidR="00000000" w:rsidRDefault="00823DBD">
      <w:r>
        <w:t>It is not the policy of the CML Group to grant or to seek collateral when entering into derivative transactions.</w:t>
      </w:r>
    </w:p>
    <w:p w:rsidR="00000000" w:rsidRDefault="00823DBD"/>
    <w:p w:rsidR="00000000" w:rsidRDefault="00823DBD">
      <w:r>
        <w:t>Derivatives are generally separated into three classes:</w:t>
      </w:r>
    </w:p>
    <w:p w:rsidR="00000000" w:rsidRDefault="00823DBD"/>
    <w:p w:rsidR="00000000" w:rsidRDefault="00823DBD">
      <w:pPr>
        <w:rPr>
          <w:b/>
        </w:rPr>
      </w:pPr>
      <w:r>
        <w:rPr>
          <w:b/>
        </w:rPr>
        <w:t>(a) Swaps</w:t>
      </w:r>
    </w:p>
    <w:p w:rsidR="00000000" w:rsidRDefault="00823DBD"/>
    <w:p w:rsidR="00000000" w:rsidRDefault="00823DBD">
      <w:r>
        <w:t xml:space="preserve">Interest rate swap transactions undertaken by the CML </w:t>
      </w:r>
      <w:r>
        <w:t>Group generally involve the exchange of fixed and floating interest payment obligations, based on a notional principal amount. A cross currency swap is an agreement to exchange one currency for another and to re-exchange the currencies at the maturity of the swap, using the same exchange rate, with the exchange of interest payments throughout the swap period.</w:t>
      </w:r>
    </w:p>
    <w:p w:rsidR="00000000" w:rsidRDefault="00823DBD"/>
    <w:p w:rsidR="00000000" w:rsidRDefault="00823DBD">
      <w:r>
        <w:t>Under the interest rate swaps and cross currency swaps, the CML Group agrees with other parties to exchange, at specified intervals (mainly quarter</w:t>
      </w:r>
      <w:r>
        <w:t>ly), the difference between fixed-rate and floating-rate interest amounts calculated by reference to the agreed notional principal amounts. At 27 July 1997, the fixed interest rates vary from 4.5% to 9.4%. The terms and notional principal amounts of the CML Group’s outstanding contracts at balance date are:</w:t>
      </w:r>
    </w:p>
    <w:p w:rsidR="00000000" w:rsidRDefault="00823DBD"/>
    <w:tbl>
      <w:tblPr>
        <w:tblW w:w="0" w:type="auto"/>
        <w:tblLayout w:type="fixed"/>
        <w:tblCellMar>
          <w:left w:w="28" w:type="dxa"/>
          <w:right w:w="28" w:type="dxa"/>
        </w:tblCellMar>
        <w:tblLook w:val="0000"/>
      </w:tblPr>
      <w:tblGrid>
        <w:gridCol w:w="3402"/>
        <w:gridCol w:w="1418"/>
        <w:gridCol w:w="1418"/>
        <w:gridCol w:w="1418"/>
        <w:gridCol w:w="1418"/>
      </w:tblGrid>
      <w:tr w:rsidR="00000000">
        <w:tblPrEx>
          <w:tblCellMar>
            <w:top w:w="0" w:type="dxa"/>
            <w:bottom w:w="0" w:type="dxa"/>
          </w:tblCellMar>
        </w:tblPrEx>
        <w:trPr>
          <w:cantSplit/>
        </w:trPr>
        <w:tc>
          <w:tcPr>
            <w:tcW w:w="3402" w:type="dxa"/>
          </w:tcPr>
          <w:p w:rsidR="00000000" w:rsidRDefault="00823DBD"/>
        </w:tc>
        <w:tc>
          <w:tcPr>
            <w:tcW w:w="2836" w:type="dxa"/>
            <w:gridSpan w:val="2"/>
          </w:tcPr>
          <w:p w:rsidR="00000000" w:rsidRDefault="00823DBD">
            <w:pPr>
              <w:jc w:val="center"/>
            </w:pPr>
            <w:r>
              <w:rPr>
                <w:b/>
              </w:rPr>
              <w:t>Average rate</w:t>
            </w:r>
          </w:p>
        </w:tc>
        <w:tc>
          <w:tcPr>
            <w:tcW w:w="2836" w:type="dxa"/>
            <w:gridSpan w:val="2"/>
          </w:tcPr>
          <w:p w:rsidR="00000000" w:rsidRDefault="00823DBD">
            <w:pPr>
              <w:jc w:val="center"/>
            </w:pPr>
            <w:r>
              <w:rPr>
                <w:b/>
              </w:rPr>
              <w:t>CML Group</w:t>
            </w:r>
          </w:p>
        </w:tc>
      </w:tr>
      <w:tr w:rsidR="00000000">
        <w:tblPrEx>
          <w:tblCellMar>
            <w:top w:w="0" w:type="dxa"/>
            <w:bottom w:w="0" w:type="dxa"/>
          </w:tblCellMar>
        </w:tblPrEx>
        <w:trPr>
          <w:cantSplit/>
        </w:trPr>
        <w:tc>
          <w:tcPr>
            <w:tcW w:w="3402" w:type="dxa"/>
          </w:tcPr>
          <w:p w:rsidR="00000000" w:rsidRDefault="00823DBD"/>
        </w:tc>
        <w:tc>
          <w:tcPr>
            <w:tcW w:w="1418" w:type="dxa"/>
          </w:tcPr>
          <w:p w:rsidR="00000000" w:rsidRDefault="00823DBD">
            <w:pPr>
              <w:jc w:val="right"/>
            </w:pPr>
            <w:r>
              <w:rPr>
                <w:b/>
              </w:rPr>
              <w:t xml:space="preserve">1997 </w:t>
            </w:r>
          </w:p>
        </w:tc>
        <w:tc>
          <w:tcPr>
            <w:tcW w:w="1418" w:type="dxa"/>
          </w:tcPr>
          <w:p w:rsidR="00000000" w:rsidRDefault="00823DBD">
            <w:pPr>
              <w:jc w:val="right"/>
            </w:pPr>
            <w:r>
              <w:t>1996</w:t>
            </w:r>
          </w:p>
        </w:tc>
        <w:tc>
          <w:tcPr>
            <w:tcW w:w="1418" w:type="dxa"/>
          </w:tcPr>
          <w:p w:rsidR="00000000" w:rsidRDefault="00823DBD">
            <w:pPr>
              <w:jc w:val="right"/>
            </w:pPr>
            <w:r>
              <w:rPr>
                <w:b/>
              </w:rPr>
              <w:t>1997</w:t>
            </w:r>
          </w:p>
        </w:tc>
        <w:tc>
          <w:tcPr>
            <w:tcW w:w="1418" w:type="dxa"/>
          </w:tcPr>
          <w:p w:rsidR="00000000" w:rsidRDefault="00823DBD">
            <w:pPr>
              <w:jc w:val="right"/>
            </w:pPr>
            <w:r>
              <w:t>1996</w:t>
            </w:r>
          </w:p>
        </w:tc>
      </w:tr>
      <w:tr w:rsidR="00000000">
        <w:tblPrEx>
          <w:tblCellMar>
            <w:top w:w="0" w:type="dxa"/>
            <w:bottom w:w="0" w:type="dxa"/>
          </w:tblCellMar>
        </w:tblPrEx>
        <w:trPr>
          <w:cantSplit/>
          <w:hidden/>
        </w:trPr>
        <w:tc>
          <w:tcPr>
            <w:tcW w:w="3402" w:type="dxa"/>
            <w:tcBorders>
              <w:bottom w:val="single" w:sz="18" w:space="0" w:color="auto"/>
            </w:tcBorders>
          </w:tcPr>
          <w:p w:rsidR="00000000" w:rsidRDefault="00823DBD">
            <w:r>
              <w:rPr>
                <w:vanish/>
              </w:rPr>
              <w:t>[SULON]</w:t>
            </w:r>
          </w:p>
        </w:tc>
        <w:tc>
          <w:tcPr>
            <w:tcW w:w="1418" w:type="dxa"/>
            <w:tcBorders>
              <w:bottom w:val="single" w:sz="18" w:space="0" w:color="auto"/>
            </w:tcBorders>
          </w:tcPr>
          <w:p w:rsidR="00000000" w:rsidRDefault="00823DBD">
            <w:pPr>
              <w:jc w:val="right"/>
            </w:pPr>
            <w:r>
              <w:rPr>
                <w:b/>
              </w:rPr>
              <w:t>%</w:t>
            </w:r>
          </w:p>
        </w:tc>
        <w:tc>
          <w:tcPr>
            <w:tcW w:w="1418" w:type="dxa"/>
            <w:tcBorders>
              <w:bottom w:val="single" w:sz="18" w:space="0" w:color="auto"/>
            </w:tcBorders>
          </w:tcPr>
          <w:p w:rsidR="00000000" w:rsidRDefault="00823DBD">
            <w:pPr>
              <w:jc w:val="right"/>
            </w:pPr>
            <w:r>
              <w:t>%</w:t>
            </w:r>
          </w:p>
        </w:tc>
        <w:tc>
          <w:tcPr>
            <w:tcW w:w="1418" w:type="dxa"/>
            <w:tcBorders>
              <w:bottom w:val="single" w:sz="18" w:space="0" w:color="auto"/>
            </w:tcBorders>
          </w:tcPr>
          <w:p w:rsidR="00000000" w:rsidRDefault="00823DBD">
            <w:pPr>
              <w:jc w:val="right"/>
            </w:pPr>
            <w:r>
              <w:rPr>
                <w:b/>
              </w:rPr>
              <w:t>$M</w:t>
            </w:r>
          </w:p>
        </w:tc>
        <w:tc>
          <w:tcPr>
            <w:tcW w:w="1418" w:type="dxa"/>
            <w:tcBorders>
              <w:bottom w:val="single" w:sz="18" w:space="0" w:color="auto"/>
            </w:tcBorders>
          </w:tcPr>
          <w:p w:rsidR="00000000" w:rsidRDefault="00823DBD">
            <w:pPr>
              <w:jc w:val="right"/>
            </w:pPr>
            <w:r>
              <w:t>$M</w:t>
            </w:r>
          </w:p>
        </w:tc>
      </w:tr>
      <w:tr w:rsidR="00000000">
        <w:tblPrEx>
          <w:tblCellMar>
            <w:top w:w="0" w:type="dxa"/>
            <w:bottom w:w="0" w:type="dxa"/>
          </w:tblCellMar>
        </w:tblPrEx>
        <w:trPr>
          <w:cantSplit/>
        </w:trPr>
        <w:tc>
          <w:tcPr>
            <w:tcW w:w="3402" w:type="dxa"/>
          </w:tcPr>
          <w:p w:rsidR="00000000" w:rsidRDefault="00823DBD">
            <w:r>
              <w:t>Less than one year</w:t>
            </w:r>
          </w:p>
        </w:tc>
        <w:tc>
          <w:tcPr>
            <w:tcW w:w="1418" w:type="dxa"/>
          </w:tcPr>
          <w:p w:rsidR="00000000" w:rsidRDefault="00823DBD">
            <w:pPr>
              <w:jc w:val="right"/>
            </w:pPr>
            <w:r>
              <w:t>6.85</w:t>
            </w:r>
          </w:p>
        </w:tc>
        <w:tc>
          <w:tcPr>
            <w:tcW w:w="1418" w:type="dxa"/>
          </w:tcPr>
          <w:p w:rsidR="00000000" w:rsidRDefault="00823DBD">
            <w:pPr>
              <w:jc w:val="right"/>
            </w:pPr>
            <w:r>
              <w:t>8.05</w:t>
            </w:r>
          </w:p>
        </w:tc>
        <w:tc>
          <w:tcPr>
            <w:tcW w:w="1418" w:type="dxa"/>
          </w:tcPr>
          <w:p w:rsidR="00000000" w:rsidRDefault="00823DBD">
            <w:pPr>
              <w:jc w:val="right"/>
            </w:pPr>
            <w:r>
              <w:t>345.8</w:t>
            </w:r>
          </w:p>
        </w:tc>
        <w:tc>
          <w:tcPr>
            <w:tcW w:w="1418" w:type="dxa"/>
          </w:tcPr>
          <w:p w:rsidR="00000000" w:rsidRDefault="00823DBD">
            <w:pPr>
              <w:jc w:val="right"/>
            </w:pPr>
            <w:r>
              <w:t>640.4</w:t>
            </w:r>
          </w:p>
        </w:tc>
      </w:tr>
      <w:tr w:rsidR="00000000">
        <w:tblPrEx>
          <w:tblCellMar>
            <w:top w:w="0" w:type="dxa"/>
            <w:bottom w:w="0" w:type="dxa"/>
          </w:tblCellMar>
        </w:tblPrEx>
        <w:trPr>
          <w:cantSplit/>
        </w:trPr>
        <w:tc>
          <w:tcPr>
            <w:tcW w:w="3402" w:type="dxa"/>
          </w:tcPr>
          <w:p w:rsidR="00000000" w:rsidRDefault="00823DBD">
            <w:r>
              <w:t>One to two years</w:t>
            </w:r>
          </w:p>
        </w:tc>
        <w:tc>
          <w:tcPr>
            <w:tcW w:w="1418" w:type="dxa"/>
          </w:tcPr>
          <w:p w:rsidR="00000000" w:rsidRDefault="00823DBD">
            <w:pPr>
              <w:jc w:val="right"/>
            </w:pPr>
            <w:r>
              <w:t>5.99</w:t>
            </w:r>
          </w:p>
        </w:tc>
        <w:tc>
          <w:tcPr>
            <w:tcW w:w="1418" w:type="dxa"/>
          </w:tcPr>
          <w:p w:rsidR="00000000" w:rsidRDefault="00823DBD">
            <w:pPr>
              <w:jc w:val="right"/>
            </w:pPr>
            <w:r>
              <w:t>7.68</w:t>
            </w:r>
          </w:p>
        </w:tc>
        <w:tc>
          <w:tcPr>
            <w:tcW w:w="1418" w:type="dxa"/>
          </w:tcPr>
          <w:p w:rsidR="00000000" w:rsidRDefault="00823DBD">
            <w:pPr>
              <w:jc w:val="right"/>
            </w:pPr>
            <w:r>
              <w:t>594.7</w:t>
            </w:r>
          </w:p>
        </w:tc>
        <w:tc>
          <w:tcPr>
            <w:tcW w:w="1418" w:type="dxa"/>
          </w:tcPr>
          <w:p w:rsidR="00000000" w:rsidRDefault="00823DBD">
            <w:pPr>
              <w:jc w:val="right"/>
            </w:pPr>
            <w:r>
              <w:t>258.0</w:t>
            </w:r>
          </w:p>
        </w:tc>
      </w:tr>
      <w:tr w:rsidR="00000000">
        <w:tblPrEx>
          <w:tblCellMar>
            <w:top w:w="0" w:type="dxa"/>
            <w:bottom w:w="0" w:type="dxa"/>
          </w:tblCellMar>
        </w:tblPrEx>
        <w:trPr>
          <w:cantSplit/>
        </w:trPr>
        <w:tc>
          <w:tcPr>
            <w:tcW w:w="3402" w:type="dxa"/>
          </w:tcPr>
          <w:p w:rsidR="00000000" w:rsidRDefault="00823DBD">
            <w:r>
              <w:t>Two to three years</w:t>
            </w:r>
          </w:p>
        </w:tc>
        <w:tc>
          <w:tcPr>
            <w:tcW w:w="1418" w:type="dxa"/>
          </w:tcPr>
          <w:p w:rsidR="00000000" w:rsidRDefault="00823DBD">
            <w:pPr>
              <w:jc w:val="right"/>
            </w:pPr>
            <w:r>
              <w:t>6.9</w:t>
            </w:r>
            <w:r>
              <w:t>6</w:t>
            </w:r>
          </w:p>
        </w:tc>
        <w:tc>
          <w:tcPr>
            <w:tcW w:w="1418" w:type="dxa"/>
          </w:tcPr>
          <w:p w:rsidR="00000000" w:rsidRDefault="00823DBD">
            <w:pPr>
              <w:jc w:val="right"/>
            </w:pPr>
            <w:r>
              <w:t>6.96</w:t>
            </w:r>
          </w:p>
        </w:tc>
        <w:tc>
          <w:tcPr>
            <w:tcW w:w="1418" w:type="dxa"/>
          </w:tcPr>
          <w:p w:rsidR="00000000" w:rsidRDefault="00823DBD">
            <w:pPr>
              <w:jc w:val="right"/>
            </w:pPr>
            <w:r>
              <w:t>116.7</w:t>
            </w:r>
          </w:p>
        </w:tc>
        <w:tc>
          <w:tcPr>
            <w:tcW w:w="1418" w:type="dxa"/>
          </w:tcPr>
          <w:p w:rsidR="00000000" w:rsidRDefault="00823DBD">
            <w:pPr>
              <w:jc w:val="right"/>
            </w:pPr>
            <w:r>
              <w:t>587.3</w:t>
            </w:r>
          </w:p>
        </w:tc>
      </w:tr>
      <w:tr w:rsidR="00000000">
        <w:tblPrEx>
          <w:tblCellMar>
            <w:top w:w="0" w:type="dxa"/>
            <w:bottom w:w="0" w:type="dxa"/>
          </w:tblCellMar>
        </w:tblPrEx>
        <w:trPr>
          <w:cantSplit/>
        </w:trPr>
        <w:tc>
          <w:tcPr>
            <w:tcW w:w="3402" w:type="dxa"/>
          </w:tcPr>
          <w:p w:rsidR="00000000" w:rsidRDefault="00823DBD">
            <w:r>
              <w:t>Three to four years</w:t>
            </w:r>
          </w:p>
        </w:tc>
        <w:tc>
          <w:tcPr>
            <w:tcW w:w="1418" w:type="dxa"/>
          </w:tcPr>
          <w:p w:rsidR="00000000" w:rsidRDefault="00823DBD">
            <w:pPr>
              <w:jc w:val="right"/>
            </w:pPr>
            <w:r>
              <w:t>7.01</w:t>
            </w:r>
          </w:p>
        </w:tc>
        <w:tc>
          <w:tcPr>
            <w:tcW w:w="1418" w:type="dxa"/>
          </w:tcPr>
          <w:p w:rsidR="00000000" w:rsidRDefault="00823DBD">
            <w:pPr>
              <w:jc w:val="right"/>
            </w:pPr>
            <w:r>
              <w:t>7.45</w:t>
            </w:r>
          </w:p>
        </w:tc>
        <w:tc>
          <w:tcPr>
            <w:tcW w:w="1418" w:type="dxa"/>
          </w:tcPr>
          <w:p w:rsidR="00000000" w:rsidRDefault="00823DBD">
            <w:pPr>
              <w:jc w:val="right"/>
            </w:pPr>
            <w:r>
              <w:t>127.2</w:t>
            </w:r>
          </w:p>
        </w:tc>
        <w:tc>
          <w:tcPr>
            <w:tcW w:w="1418" w:type="dxa"/>
          </w:tcPr>
          <w:p w:rsidR="00000000" w:rsidRDefault="00823DBD">
            <w:pPr>
              <w:jc w:val="right"/>
            </w:pPr>
            <w:r>
              <w:t>116.7</w:t>
            </w:r>
          </w:p>
        </w:tc>
      </w:tr>
      <w:tr w:rsidR="00000000">
        <w:tblPrEx>
          <w:tblCellMar>
            <w:top w:w="0" w:type="dxa"/>
            <w:bottom w:w="0" w:type="dxa"/>
          </w:tblCellMar>
        </w:tblPrEx>
        <w:trPr>
          <w:cantSplit/>
        </w:trPr>
        <w:tc>
          <w:tcPr>
            <w:tcW w:w="3402" w:type="dxa"/>
          </w:tcPr>
          <w:p w:rsidR="00000000" w:rsidRDefault="00823DBD">
            <w:r>
              <w:t>Four to five years</w:t>
            </w:r>
          </w:p>
        </w:tc>
        <w:tc>
          <w:tcPr>
            <w:tcW w:w="1418" w:type="dxa"/>
          </w:tcPr>
          <w:p w:rsidR="00000000" w:rsidRDefault="00823DBD">
            <w:pPr>
              <w:jc w:val="right"/>
            </w:pPr>
            <w:r>
              <w:t>6.48</w:t>
            </w:r>
          </w:p>
        </w:tc>
        <w:tc>
          <w:tcPr>
            <w:tcW w:w="1418" w:type="dxa"/>
          </w:tcPr>
          <w:p w:rsidR="00000000" w:rsidRDefault="00823DBD">
            <w:pPr>
              <w:jc w:val="right"/>
            </w:pPr>
            <w:r>
              <w:t>7.06</w:t>
            </w:r>
          </w:p>
        </w:tc>
        <w:tc>
          <w:tcPr>
            <w:tcW w:w="1418" w:type="dxa"/>
          </w:tcPr>
          <w:p w:rsidR="00000000" w:rsidRDefault="00823DBD">
            <w:pPr>
              <w:jc w:val="right"/>
            </w:pPr>
            <w:r>
              <w:t>70.2</w:t>
            </w:r>
          </w:p>
        </w:tc>
        <w:tc>
          <w:tcPr>
            <w:tcW w:w="1418" w:type="dxa"/>
          </w:tcPr>
          <w:p w:rsidR="00000000" w:rsidRDefault="00823DBD">
            <w:pPr>
              <w:jc w:val="right"/>
            </w:pPr>
            <w:r>
              <w:t>136.2</w:t>
            </w:r>
          </w:p>
        </w:tc>
      </w:tr>
      <w:tr w:rsidR="00000000">
        <w:tblPrEx>
          <w:tblCellMar>
            <w:top w:w="0" w:type="dxa"/>
            <w:bottom w:w="0" w:type="dxa"/>
          </w:tblCellMar>
        </w:tblPrEx>
        <w:trPr>
          <w:cantSplit/>
          <w:hidden/>
        </w:trPr>
        <w:tc>
          <w:tcPr>
            <w:tcW w:w="3402" w:type="dxa"/>
            <w:tcBorders>
              <w:bottom w:val="single" w:sz="18" w:space="0" w:color="auto"/>
            </w:tcBorders>
          </w:tcPr>
          <w:p w:rsidR="00000000" w:rsidRDefault="00823DBD">
            <w:r>
              <w:rPr>
                <w:vanish/>
              </w:rPr>
              <w:t>[SULON]</w:t>
            </w:r>
            <w:r>
              <w:t>Five years or more</w:t>
            </w:r>
          </w:p>
        </w:tc>
        <w:tc>
          <w:tcPr>
            <w:tcW w:w="1418" w:type="dxa"/>
            <w:tcBorders>
              <w:bottom w:val="single" w:sz="18" w:space="0" w:color="auto"/>
            </w:tcBorders>
          </w:tcPr>
          <w:p w:rsidR="00000000" w:rsidRDefault="00823DBD">
            <w:pPr>
              <w:jc w:val="right"/>
            </w:pPr>
            <w:r>
              <w:t>6.16</w:t>
            </w:r>
          </w:p>
        </w:tc>
        <w:tc>
          <w:tcPr>
            <w:tcW w:w="1418" w:type="dxa"/>
            <w:tcBorders>
              <w:bottom w:val="single" w:sz="18" w:space="0" w:color="auto"/>
            </w:tcBorders>
          </w:tcPr>
          <w:p w:rsidR="00000000" w:rsidRDefault="00823DBD">
            <w:pPr>
              <w:jc w:val="right"/>
            </w:pPr>
            <w:r>
              <w:t>6.93</w:t>
            </w:r>
          </w:p>
        </w:tc>
        <w:tc>
          <w:tcPr>
            <w:tcW w:w="1418" w:type="dxa"/>
            <w:tcBorders>
              <w:bottom w:val="single" w:sz="18" w:space="0" w:color="auto"/>
            </w:tcBorders>
          </w:tcPr>
          <w:p w:rsidR="00000000" w:rsidRDefault="00823DBD">
            <w:pPr>
              <w:jc w:val="right"/>
            </w:pPr>
            <w:r>
              <w:t>487.4</w:t>
            </w:r>
          </w:p>
        </w:tc>
        <w:tc>
          <w:tcPr>
            <w:tcW w:w="1418" w:type="dxa"/>
            <w:tcBorders>
              <w:bottom w:val="single" w:sz="18" w:space="0" w:color="auto"/>
            </w:tcBorders>
          </w:tcPr>
          <w:p w:rsidR="00000000" w:rsidRDefault="00823DBD">
            <w:pPr>
              <w:jc w:val="right"/>
            </w:pPr>
            <w:r>
              <w:t>324.2</w:t>
            </w:r>
          </w:p>
        </w:tc>
      </w:tr>
      <w:tr w:rsidR="00000000">
        <w:tblPrEx>
          <w:tblCellMar>
            <w:top w:w="0" w:type="dxa"/>
            <w:bottom w:w="0" w:type="dxa"/>
          </w:tblCellMar>
        </w:tblPrEx>
        <w:trPr>
          <w:cantSplit/>
          <w:hidden/>
        </w:trPr>
        <w:tc>
          <w:tcPr>
            <w:tcW w:w="3402" w:type="dxa"/>
            <w:tcBorders>
              <w:bottom w:val="double" w:sz="18" w:space="0" w:color="auto"/>
            </w:tcBorders>
          </w:tcPr>
          <w:p w:rsidR="00000000" w:rsidRDefault="00823DBD">
            <w:r>
              <w:rPr>
                <w:vanish/>
              </w:rPr>
              <w:t>[DULON]</w:t>
            </w:r>
            <w:r>
              <w:t xml:space="preserve"> </w:t>
            </w:r>
          </w:p>
        </w:tc>
        <w:tc>
          <w:tcPr>
            <w:tcW w:w="1418" w:type="dxa"/>
            <w:tcBorders>
              <w:bottom w:val="double" w:sz="18" w:space="0" w:color="auto"/>
            </w:tcBorders>
          </w:tcPr>
          <w:p w:rsidR="00000000" w:rsidRDefault="00823DBD">
            <w:pPr>
              <w:jc w:val="right"/>
            </w:pPr>
            <w:r>
              <w:t xml:space="preserve"> </w:t>
            </w:r>
          </w:p>
        </w:tc>
        <w:tc>
          <w:tcPr>
            <w:tcW w:w="1418" w:type="dxa"/>
            <w:tcBorders>
              <w:bottom w:val="double" w:sz="18" w:space="0" w:color="auto"/>
            </w:tcBorders>
          </w:tcPr>
          <w:p w:rsidR="00000000" w:rsidRDefault="00823DBD">
            <w:pPr>
              <w:jc w:val="right"/>
            </w:pPr>
            <w:r>
              <w:t xml:space="preserve"> </w:t>
            </w:r>
          </w:p>
        </w:tc>
        <w:tc>
          <w:tcPr>
            <w:tcW w:w="1418" w:type="dxa"/>
            <w:tcBorders>
              <w:bottom w:val="double" w:sz="18" w:space="0" w:color="auto"/>
            </w:tcBorders>
          </w:tcPr>
          <w:p w:rsidR="00000000" w:rsidRDefault="00823DBD">
            <w:pPr>
              <w:jc w:val="right"/>
            </w:pPr>
            <w:r>
              <w:rPr>
                <w:b/>
              </w:rPr>
              <w:t>1,742.0</w:t>
            </w:r>
          </w:p>
        </w:tc>
        <w:tc>
          <w:tcPr>
            <w:tcW w:w="1418" w:type="dxa"/>
            <w:tcBorders>
              <w:bottom w:val="double" w:sz="18" w:space="0" w:color="auto"/>
            </w:tcBorders>
          </w:tcPr>
          <w:p w:rsidR="00000000" w:rsidRDefault="00823DBD">
            <w:pPr>
              <w:jc w:val="right"/>
            </w:pPr>
            <w:r>
              <w:t>2,062.8</w:t>
            </w:r>
          </w:p>
        </w:tc>
      </w:tr>
    </w:tbl>
    <w:p w:rsidR="00000000" w:rsidRDefault="00823DBD">
      <w:pPr>
        <w:rPr>
          <w:b/>
        </w:rPr>
      </w:pPr>
    </w:p>
    <w:p w:rsidR="00000000" w:rsidRDefault="00823DBD">
      <w:pPr>
        <w:rPr>
          <w:b/>
        </w:rPr>
      </w:pPr>
      <w:r>
        <w:rPr>
          <w:b/>
        </w:rPr>
        <w:t>(b) Futures and Forward Contracts</w:t>
      </w:r>
    </w:p>
    <w:p w:rsidR="00000000" w:rsidRDefault="00823DBD">
      <w:pPr>
        <w:rPr>
          <w:b/>
        </w:rPr>
      </w:pPr>
    </w:p>
    <w:p w:rsidR="00000000" w:rsidRDefault="00823DBD">
      <w:pPr>
        <w:rPr>
          <w:b/>
        </w:rPr>
      </w:pPr>
      <w:r>
        <w:rPr>
          <w:b/>
        </w:rPr>
        <w:t xml:space="preserve">    (i) Futures</w:t>
      </w:r>
    </w:p>
    <w:p w:rsidR="00000000" w:rsidRDefault="00823DBD"/>
    <w:p w:rsidR="00000000" w:rsidRDefault="00823DBD">
      <w:r>
        <w:t>Futures contracts undertaken by the CML Group are for delayed delivery of cash or financial instruments in which the seller agrees to settle at a specified price or yield. The terms and notional amounts of the CML Group’s outstanding contract</w:t>
      </w:r>
      <w:r>
        <w:t>s at balance date are:</w:t>
      </w:r>
    </w:p>
    <w:p w:rsidR="00000000" w:rsidRDefault="00823DBD"/>
    <w:tbl>
      <w:tblPr>
        <w:tblW w:w="0" w:type="auto"/>
        <w:tblLayout w:type="fixed"/>
        <w:tblCellMar>
          <w:left w:w="28" w:type="dxa"/>
          <w:right w:w="28" w:type="dxa"/>
        </w:tblCellMar>
        <w:tblLook w:val="0000"/>
      </w:tblPr>
      <w:tblGrid>
        <w:gridCol w:w="3402"/>
        <w:gridCol w:w="1418"/>
        <w:gridCol w:w="1418"/>
        <w:gridCol w:w="1418"/>
        <w:gridCol w:w="1418"/>
      </w:tblGrid>
      <w:tr w:rsidR="00000000">
        <w:tblPrEx>
          <w:tblCellMar>
            <w:top w:w="0" w:type="dxa"/>
            <w:bottom w:w="0" w:type="dxa"/>
          </w:tblCellMar>
        </w:tblPrEx>
        <w:trPr>
          <w:cantSplit/>
        </w:trPr>
        <w:tc>
          <w:tcPr>
            <w:tcW w:w="3402" w:type="dxa"/>
          </w:tcPr>
          <w:p w:rsidR="00000000" w:rsidRDefault="00823DBD"/>
        </w:tc>
        <w:tc>
          <w:tcPr>
            <w:tcW w:w="2836" w:type="dxa"/>
            <w:gridSpan w:val="2"/>
          </w:tcPr>
          <w:p w:rsidR="00000000" w:rsidRDefault="00823DBD">
            <w:pPr>
              <w:jc w:val="center"/>
            </w:pPr>
            <w:r>
              <w:rPr>
                <w:b/>
              </w:rPr>
              <w:t>Average rate</w:t>
            </w:r>
          </w:p>
        </w:tc>
        <w:tc>
          <w:tcPr>
            <w:tcW w:w="2836" w:type="dxa"/>
            <w:gridSpan w:val="2"/>
          </w:tcPr>
          <w:p w:rsidR="00000000" w:rsidRDefault="00823DBD">
            <w:pPr>
              <w:jc w:val="center"/>
            </w:pPr>
            <w:r>
              <w:rPr>
                <w:b/>
              </w:rPr>
              <w:t>CML Group</w:t>
            </w:r>
          </w:p>
        </w:tc>
      </w:tr>
      <w:tr w:rsidR="00000000">
        <w:tblPrEx>
          <w:tblCellMar>
            <w:top w:w="0" w:type="dxa"/>
            <w:bottom w:w="0" w:type="dxa"/>
          </w:tblCellMar>
        </w:tblPrEx>
        <w:trPr>
          <w:cantSplit/>
        </w:trPr>
        <w:tc>
          <w:tcPr>
            <w:tcW w:w="3402" w:type="dxa"/>
          </w:tcPr>
          <w:p w:rsidR="00000000" w:rsidRDefault="00823DBD"/>
        </w:tc>
        <w:tc>
          <w:tcPr>
            <w:tcW w:w="1418" w:type="dxa"/>
          </w:tcPr>
          <w:p w:rsidR="00000000" w:rsidRDefault="00823DBD">
            <w:pPr>
              <w:jc w:val="right"/>
            </w:pPr>
            <w:r>
              <w:rPr>
                <w:b/>
              </w:rPr>
              <w:t xml:space="preserve">1997 </w:t>
            </w:r>
          </w:p>
        </w:tc>
        <w:tc>
          <w:tcPr>
            <w:tcW w:w="1418" w:type="dxa"/>
          </w:tcPr>
          <w:p w:rsidR="00000000" w:rsidRDefault="00823DBD">
            <w:pPr>
              <w:jc w:val="right"/>
            </w:pPr>
            <w:r>
              <w:t>1996</w:t>
            </w:r>
          </w:p>
        </w:tc>
        <w:tc>
          <w:tcPr>
            <w:tcW w:w="1418" w:type="dxa"/>
          </w:tcPr>
          <w:p w:rsidR="00000000" w:rsidRDefault="00823DBD">
            <w:pPr>
              <w:jc w:val="right"/>
            </w:pPr>
            <w:r>
              <w:rPr>
                <w:b/>
              </w:rPr>
              <w:t>1997</w:t>
            </w:r>
          </w:p>
        </w:tc>
        <w:tc>
          <w:tcPr>
            <w:tcW w:w="1418" w:type="dxa"/>
          </w:tcPr>
          <w:p w:rsidR="00000000" w:rsidRDefault="00823DBD">
            <w:pPr>
              <w:jc w:val="right"/>
            </w:pPr>
            <w:r>
              <w:t>1996</w:t>
            </w:r>
          </w:p>
        </w:tc>
      </w:tr>
      <w:tr w:rsidR="00000000">
        <w:tblPrEx>
          <w:tblCellMar>
            <w:top w:w="0" w:type="dxa"/>
            <w:bottom w:w="0" w:type="dxa"/>
          </w:tblCellMar>
        </w:tblPrEx>
        <w:trPr>
          <w:cantSplit/>
          <w:hidden/>
        </w:trPr>
        <w:tc>
          <w:tcPr>
            <w:tcW w:w="3402" w:type="dxa"/>
            <w:tcBorders>
              <w:bottom w:val="single" w:sz="18" w:space="0" w:color="auto"/>
            </w:tcBorders>
          </w:tcPr>
          <w:p w:rsidR="00000000" w:rsidRDefault="00823DBD">
            <w:r>
              <w:rPr>
                <w:vanish/>
              </w:rPr>
              <w:t>[SULON]</w:t>
            </w:r>
          </w:p>
        </w:tc>
        <w:tc>
          <w:tcPr>
            <w:tcW w:w="1418" w:type="dxa"/>
            <w:tcBorders>
              <w:bottom w:val="single" w:sz="18" w:space="0" w:color="auto"/>
            </w:tcBorders>
          </w:tcPr>
          <w:p w:rsidR="00000000" w:rsidRDefault="00823DBD">
            <w:pPr>
              <w:jc w:val="right"/>
            </w:pPr>
            <w:r>
              <w:rPr>
                <w:b/>
              </w:rPr>
              <w:t>%</w:t>
            </w:r>
          </w:p>
        </w:tc>
        <w:tc>
          <w:tcPr>
            <w:tcW w:w="1418" w:type="dxa"/>
            <w:tcBorders>
              <w:bottom w:val="single" w:sz="18" w:space="0" w:color="auto"/>
            </w:tcBorders>
          </w:tcPr>
          <w:p w:rsidR="00000000" w:rsidRDefault="00823DBD">
            <w:pPr>
              <w:jc w:val="right"/>
            </w:pPr>
            <w:r>
              <w:t>%</w:t>
            </w:r>
          </w:p>
        </w:tc>
        <w:tc>
          <w:tcPr>
            <w:tcW w:w="1418" w:type="dxa"/>
            <w:tcBorders>
              <w:bottom w:val="single" w:sz="18" w:space="0" w:color="auto"/>
            </w:tcBorders>
          </w:tcPr>
          <w:p w:rsidR="00000000" w:rsidRDefault="00823DBD">
            <w:pPr>
              <w:jc w:val="right"/>
            </w:pPr>
            <w:r>
              <w:rPr>
                <w:b/>
              </w:rPr>
              <w:t>$M</w:t>
            </w:r>
          </w:p>
        </w:tc>
        <w:tc>
          <w:tcPr>
            <w:tcW w:w="1418" w:type="dxa"/>
            <w:tcBorders>
              <w:bottom w:val="single" w:sz="18" w:space="0" w:color="auto"/>
            </w:tcBorders>
          </w:tcPr>
          <w:p w:rsidR="00000000" w:rsidRDefault="00823DBD">
            <w:pPr>
              <w:jc w:val="right"/>
            </w:pPr>
            <w:r>
              <w:t>$M</w:t>
            </w:r>
          </w:p>
        </w:tc>
      </w:tr>
      <w:tr w:rsidR="00000000">
        <w:tblPrEx>
          <w:tblCellMar>
            <w:top w:w="0" w:type="dxa"/>
            <w:bottom w:w="0" w:type="dxa"/>
          </w:tblCellMar>
        </w:tblPrEx>
        <w:trPr>
          <w:cantSplit/>
        </w:trPr>
        <w:tc>
          <w:tcPr>
            <w:tcW w:w="3402" w:type="dxa"/>
          </w:tcPr>
          <w:p w:rsidR="00000000" w:rsidRDefault="00823DBD">
            <w:r>
              <w:t>Less than three months</w:t>
            </w:r>
          </w:p>
        </w:tc>
        <w:tc>
          <w:tcPr>
            <w:tcW w:w="1418" w:type="dxa"/>
          </w:tcPr>
          <w:p w:rsidR="00000000" w:rsidRDefault="00823DBD">
            <w:pPr>
              <w:jc w:val="right"/>
            </w:pPr>
            <w:r>
              <w:rPr>
                <w:b/>
              </w:rPr>
              <w:t>6.11</w:t>
            </w:r>
          </w:p>
        </w:tc>
        <w:tc>
          <w:tcPr>
            <w:tcW w:w="1418" w:type="dxa"/>
          </w:tcPr>
          <w:p w:rsidR="00000000" w:rsidRDefault="00823DBD">
            <w:pPr>
              <w:jc w:val="right"/>
            </w:pPr>
            <w:r>
              <w:t>7.56</w:t>
            </w:r>
          </w:p>
        </w:tc>
        <w:tc>
          <w:tcPr>
            <w:tcW w:w="1418" w:type="dxa"/>
          </w:tcPr>
          <w:p w:rsidR="00000000" w:rsidRDefault="00823DBD">
            <w:pPr>
              <w:jc w:val="right"/>
            </w:pPr>
            <w:r>
              <w:rPr>
                <w:b/>
              </w:rPr>
              <w:t>100.0</w:t>
            </w:r>
          </w:p>
        </w:tc>
        <w:tc>
          <w:tcPr>
            <w:tcW w:w="1418" w:type="dxa"/>
          </w:tcPr>
          <w:p w:rsidR="00000000" w:rsidRDefault="00823DBD">
            <w:pPr>
              <w:jc w:val="right"/>
            </w:pPr>
            <w:r>
              <w:t>810.0</w:t>
            </w:r>
          </w:p>
        </w:tc>
      </w:tr>
      <w:tr w:rsidR="00000000">
        <w:tblPrEx>
          <w:tblCellMar>
            <w:top w:w="0" w:type="dxa"/>
            <w:bottom w:w="0" w:type="dxa"/>
          </w:tblCellMar>
        </w:tblPrEx>
        <w:trPr>
          <w:cantSplit/>
        </w:trPr>
        <w:tc>
          <w:tcPr>
            <w:tcW w:w="3402" w:type="dxa"/>
          </w:tcPr>
          <w:p w:rsidR="00000000" w:rsidRDefault="00823DBD">
            <w:r>
              <w:t>3 to 12 months</w:t>
            </w:r>
          </w:p>
        </w:tc>
        <w:tc>
          <w:tcPr>
            <w:tcW w:w="1418" w:type="dxa"/>
          </w:tcPr>
          <w:p w:rsidR="00000000" w:rsidRDefault="00823DBD">
            <w:pPr>
              <w:jc w:val="right"/>
            </w:pPr>
            <w:r>
              <w:rPr>
                <w:b/>
              </w:rPr>
              <w:t>6.29</w:t>
            </w:r>
          </w:p>
        </w:tc>
        <w:tc>
          <w:tcPr>
            <w:tcW w:w="1418" w:type="dxa"/>
          </w:tcPr>
          <w:p w:rsidR="00000000" w:rsidRDefault="00823DBD">
            <w:pPr>
              <w:jc w:val="right"/>
            </w:pPr>
            <w:r>
              <w:t>7.66</w:t>
            </w:r>
          </w:p>
        </w:tc>
        <w:tc>
          <w:tcPr>
            <w:tcW w:w="1418" w:type="dxa"/>
          </w:tcPr>
          <w:p w:rsidR="00000000" w:rsidRDefault="00823DBD">
            <w:pPr>
              <w:jc w:val="right"/>
            </w:pPr>
            <w:r>
              <w:rPr>
                <w:b/>
              </w:rPr>
              <w:t>380.0</w:t>
            </w:r>
          </w:p>
        </w:tc>
        <w:tc>
          <w:tcPr>
            <w:tcW w:w="1418" w:type="dxa"/>
          </w:tcPr>
          <w:p w:rsidR="00000000" w:rsidRDefault="00823DBD">
            <w:pPr>
              <w:jc w:val="right"/>
            </w:pPr>
            <w:r>
              <w:t>305.0</w:t>
            </w:r>
          </w:p>
        </w:tc>
      </w:tr>
      <w:tr w:rsidR="00000000">
        <w:tblPrEx>
          <w:tblCellMar>
            <w:top w:w="0" w:type="dxa"/>
            <w:bottom w:w="0" w:type="dxa"/>
          </w:tblCellMar>
        </w:tblPrEx>
        <w:trPr>
          <w:cantSplit/>
        </w:trPr>
        <w:tc>
          <w:tcPr>
            <w:tcW w:w="3402" w:type="dxa"/>
          </w:tcPr>
          <w:p w:rsidR="00000000" w:rsidRDefault="00823DBD">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rPr>
                <w:b/>
              </w:rPr>
              <w:t>480.0</w:t>
            </w:r>
          </w:p>
        </w:tc>
        <w:tc>
          <w:tcPr>
            <w:tcW w:w="1418" w:type="dxa"/>
          </w:tcPr>
          <w:p w:rsidR="00000000" w:rsidRDefault="00823DBD">
            <w:pPr>
              <w:jc w:val="right"/>
            </w:pPr>
            <w:r>
              <w:t>1,115.0</w:t>
            </w:r>
          </w:p>
        </w:tc>
      </w:tr>
    </w:tbl>
    <w:p w:rsidR="00000000" w:rsidRDefault="00823DBD">
      <w:pPr>
        <w:rPr>
          <w:b/>
        </w:rPr>
      </w:pPr>
    </w:p>
    <w:p w:rsidR="00000000" w:rsidRDefault="00823DBD">
      <w:pPr>
        <w:rPr>
          <w:b/>
        </w:rPr>
      </w:pPr>
      <w:r>
        <w:rPr>
          <w:b/>
        </w:rPr>
        <w:t xml:space="preserve">    (ii) Forward Contracts</w:t>
      </w:r>
    </w:p>
    <w:p w:rsidR="00000000" w:rsidRDefault="00823DBD">
      <w:pPr>
        <w:rPr>
          <w:b/>
        </w:rPr>
      </w:pPr>
    </w:p>
    <w:p w:rsidR="00000000" w:rsidRDefault="00823DBD">
      <w:pPr>
        <w:rPr>
          <w:b/>
        </w:rPr>
      </w:pPr>
      <w:r>
        <w:rPr>
          <w:b/>
        </w:rPr>
        <w:t>Interest</w:t>
      </w:r>
    </w:p>
    <w:p w:rsidR="00000000" w:rsidRDefault="00823DBD"/>
    <w:p w:rsidR="00000000" w:rsidRDefault="00823DBD">
      <w:r>
        <w:t>Forward rate agreements undertaken by the CML Group are to exchange an interest rate differential on a notional principal amount at a given future date. The terms and notional principal amounts of the CML Group’s outstanding contracts a</w:t>
      </w:r>
      <w:r>
        <w:t>t balance date are:</w:t>
      </w:r>
    </w:p>
    <w:p w:rsidR="00000000" w:rsidRDefault="00823DBD"/>
    <w:tbl>
      <w:tblPr>
        <w:tblW w:w="0" w:type="auto"/>
        <w:tblLayout w:type="fixed"/>
        <w:tblCellMar>
          <w:left w:w="28" w:type="dxa"/>
          <w:right w:w="28" w:type="dxa"/>
        </w:tblCellMar>
        <w:tblLook w:val="0000"/>
      </w:tblPr>
      <w:tblGrid>
        <w:gridCol w:w="3402"/>
        <w:gridCol w:w="1418"/>
        <w:gridCol w:w="1418"/>
        <w:gridCol w:w="1418"/>
        <w:gridCol w:w="1418"/>
      </w:tblGrid>
      <w:tr w:rsidR="00000000">
        <w:tblPrEx>
          <w:tblCellMar>
            <w:top w:w="0" w:type="dxa"/>
            <w:bottom w:w="0" w:type="dxa"/>
          </w:tblCellMar>
        </w:tblPrEx>
        <w:trPr>
          <w:cantSplit/>
        </w:trPr>
        <w:tc>
          <w:tcPr>
            <w:tcW w:w="3402" w:type="dxa"/>
          </w:tcPr>
          <w:p w:rsidR="00000000" w:rsidRDefault="00823DBD"/>
        </w:tc>
        <w:tc>
          <w:tcPr>
            <w:tcW w:w="2836" w:type="dxa"/>
            <w:gridSpan w:val="2"/>
          </w:tcPr>
          <w:p w:rsidR="00000000" w:rsidRDefault="00823DBD">
            <w:pPr>
              <w:jc w:val="center"/>
            </w:pPr>
            <w:r>
              <w:rPr>
                <w:b/>
              </w:rPr>
              <w:t>Average rate</w:t>
            </w:r>
          </w:p>
        </w:tc>
        <w:tc>
          <w:tcPr>
            <w:tcW w:w="2836" w:type="dxa"/>
            <w:gridSpan w:val="2"/>
          </w:tcPr>
          <w:p w:rsidR="00000000" w:rsidRDefault="00823DBD">
            <w:pPr>
              <w:jc w:val="center"/>
            </w:pPr>
            <w:r>
              <w:rPr>
                <w:b/>
              </w:rPr>
              <w:t>CML Group</w:t>
            </w:r>
          </w:p>
        </w:tc>
      </w:tr>
      <w:tr w:rsidR="00000000">
        <w:tblPrEx>
          <w:tblCellMar>
            <w:top w:w="0" w:type="dxa"/>
            <w:bottom w:w="0" w:type="dxa"/>
          </w:tblCellMar>
        </w:tblPrEx>
        <w:trPr>
          <w:cantSplit/>
        </w:trPr>
        <w:tc>
          <w:tcPr>
            <w:tcW w:w="3402" w:type="dxa"/>
          </w:tcPr>
          <w:p w:rsidR="00000000" w:rsidRDefault="00823DBD"/>
        </w:tc>
        <w:tc>
          <w:tcPr>
            <w:tcW w:w="1418" w:type="dxa"/>
          </w:tcPr>
          <w:p w:rsidR="00000000" w:rsidRDefault="00823DBD">
            <w:pPr>
              <w:jc w:val="right"/>
            </w:pPr>
            <w:r>
              <w:rPr>
                <w:b/>
              </w:rPr>
              <w:t xml:space="preserve">1997 </w:t>
            </w:r>
          </w:p>
        </w:tc>
        <w:tc>
          <w:tcPr>
            <w:tcW w:w="1418" w:type="dxa"/>
          </w:tcPr>
          <w:p w:rsidR="00000000" w:rsidRDefault="00823DBD">
            <w:pPr>
              <w:jc w:val="right"/>
            </w:pPr>
            <w:r>
              <w:t>1996</w:t>
            </w:r>
          </w:p>
        </w:tc>
        <w:tc>
          <w:tcPr>
            <w:tcW w:w="1418" w:type="dxa"/>
          </w:tcPr>
          <w:p w:rsidR="00000000" w:rsidRDefault="00823DBD">
            <w:pPr>
              <w:jc w:val="right"/>
            </w:pPr>
            <w:r>
              <w:rPr>
                <w:b/>
              </w:rPr>
              <w:t>1997</w:t>
            </w:r>
          </w:p>
        </w:tc>
        <w:tc>
          <w:tcPr>
            <w:tcW w:w="1418" w:type="dxa"/>
          </w:tcPr>
          <w:p w:rsidR="00000000" w:rsidRDefault="00823DBD">
            <w:pPr>
              <w:jc w:val="right"/>
            </w:pPr>
            <w:r>
              <w:t>1996</w:t>
            </w:r>
          </w:p>
        </w:tc>
      </w:tr>
      <w:tr w:rsidR="00000000">
        <w:tblPrEx>
          <w:tblCellMar>
            <w:top w:w="0" w:type="dxa"/>
            <w:bottom w:w="0" w:type="dxa"/>
          </w:tblCellMar>
        </w:tblPrEx>
        <w:trPr>
          <w:cantSplit/>
          <w:hidden/>
        </w:trPr>
        <w:tc>
          <w:tcPr>
            <w:tcW w:w="3402" w:type="dxa"/>
            <w:tcBorders>
              <w:bottom w:val="single" w:sz="18" w:space="0" w:color="auto"/>
            </w:tcBorders>
          </w:tcPr>
          <w:p w:rsidR="00000000" w:rsidRDefault="00823DBD">
            <w:r>
              <w:rPr>
                <w:vanish/>
              </w:rPr>
              <w:t>[SULON]</w:t>
            </w:r>
          </w:p>
        </w:tc>
        <w:tc>
          <w:tcPr>
            <w:tcW w:w="1418" w:type="dxa"/>
            <w:tcBorders>
              <w:bottom w:val="single" w:sz="18" w:space="0" w:color="auto"/>
            </w:tcBorders>
          </w:tcPr>
          <w:p w:rsidR="00000000" w:rsidRDefault="00823DBD">
            <w:pPr>
              <w:jc w:val="right"/>
            </w:pPr>
            <w:r>
              <w:rPr>
                <w:b/>
              </w:rPr>
              <w:t>%</w:t>
            </w:r>
          </w:p>
        </w:tc>
        <w:tc>
          <w:tcPr>
            <w:tcW w:w="1418" w:type="dxa"/>
            <w:tcBorders>
              <w:bottom w:val="single" w:sz="18" w:space="0" w:color="auto"/>
            </w:tcBorders>
          </w:tcPr>
          <w:p w:rsidR="00000000" w:rsidRDefault="00823DBD">
            <w:pPr>
              <w:jc w:val="right"/>
            </w:pPr>
            <w:r>
              <w:t>%</w:t>
            </w:r>
          </w:p>
        </w:tc>
        <w:tc>
          <w:tcPr>
            <w:tcW w:w="1418" w:type="dxa"/>
            <w:tcBorders>
              <w:bottom w:val="single" w:sz="18" w:space="0" w:color="auto"/>
            </w:tcBorders>
          </w:tcPr>
          <w:p w:rsidR="00000000" w:rsidRDefault="00823DBD">
            <w:pPr>
              <w:jc w:val="right"/>
            </w:pPr>
            <w:r>
              <w:rPr>
                <w:b/>
              </w:rPr>
              <w:t>$M</w:t>
            </w:r>
          </w:p>
        </w:tc>
        <w:tc>
          <w:tcPr>
            <w:tcW w:w="1418" w:type="dxa"/>
            <w:tcBorders>
              <w:bottom w:val="single" w:sz="18" w:space="0" w:color="auto"/>
            </w:tcBorders>
          </w:tcPr>
          <w:p w:rsidR="00000000" w:rsidRDefault="00823DBD">
            <w:pPr>
              <w:jc w:val="right"/>
            </w:pPr>
            <w:r>
              <w:t>$M</w:t>
            </w:r>
          </w:p>
        </w:tc>
      </w:tr>
      <w:tr w:rsidR="00000000">
        <w:tblPrEx>
          <w:tblCellMar>
            <w:top w:w="0" w:type="dxa"/>
            <w:bottom w:w="0" w:type="dxa"/>
          </w:tblCellMar>
        </w:tblPrEx>
        <w:trPr>
          <w:cantSplit/>
        </w:trPr>
        <w:tc>
          <w:tcPr>
            <w:tcW w:w="3402" w:type="dxa"/>
          </w:tcPr>
          <w:p w:rsidR="00000000" w:rsidRDefault="00823DBD">
            <w:r>
              <w:t>Less than three months</w:t>
            </w:r>
          </w:p>
        </w:tc>
        <w:tc>
          <w:tcPr>
            <w:tcW w:w="1418" w:type="dxa"/>
          </w:tcPr>
          <w:p w:rsidR="00000000" w:rsidRDefault="00823DBD">
            <w:pPr>
              <w:jc w:val="right"/>
            </w:pPr>
          </w:p>
        </w:tc>
        <w:tc>
          <w:tcPr>
            <w:tcW w:w="1418" w:type="dxa"/>
          </w:tcPr>
          <w:p w:rsidR="00000000" w:rsidRDefault="00823DBD">
            <w:pPr>
              <w:jc w:val="right"/>
            </w:pPr>
            <w:r>
              <w:t>7.78</w:t>
            </w:r>
          </w:p>
        </w:tc>
        <w:tc>
          <w:tcPr>
            <w:tcW w:w="1418" w:type="dxa"/>
          </w:tcPr>
          <w:p w:rsidR="00000000" w:rsidRDefault="00823DBD">
            <w:pPr>
              <w:jc w:val="right"/>
            </w:pPr>
          </w:p>
        </w:tc>
        <w:tc>
          <w:tcPr>
            <w:tcW w:w="1418" w:type="dxa"/>
          </w:tcPr>
          <w:p w:rsidR="00000000" w:rsidRDefault="00823DBD">
            <w:pPr>
              <w:jc w:val="right"/>
            </w:pPr>
            <w:r>
              <w:t>20.0</w:t>
            </w:r>
          </w:p>
        </w:tc>
      </w:tr>
    </w:tbl>
    <w:p w:rsidR="00000000" w:rsidRDefault="00823DBD"/>
    <w:p w:rsidR="00000000" w:rsidRDefault="00823DBD">
      <w:pPr>
        <w:rPr>
          <w:b/>
        </w:rPr>
      </w:pPr>
      <w:r>
        <w:rPr>
          <w:b/>
        </w:rPr>
        <w:t>Currency</w:t>
      </w:r>
    </w:p>
    <w:p w:rsidR="00000000" w:rsidRDefault="00823DBD"/>
    <w:p w:rsidR="00000000" w:rsidRDefault="00823DBD">
      <w:r>
        <w:t>The CML Group enters into forward exchange contracts to buy and sell specified amounts of various foreign currencies in the future at a pre-determined exchange rate to hedge its foreign currency assets and borrowings. The settlement dates, dollar amounts to be received/(paid) and contractual exchange rates of the CML Group’s major outstanding contr</w:t>
      </w:r>
      <w:r>
        <w:t>acts at balance date are:</w:t>
      </w:r>
    </w:p>
    <w:tbl>
      <w:tblPr>
        <w:tblW w:w="0" w:type="auto"/>
        <w:tblLayout w:type="fixed"/>
        <w:tblCellMar>
          <w:left w:w="28" w:type="dxa"/>
          <w:right w:w="28" w:type="dxa"/>
        </w:tblCellMar>
        <w:tblLook w:val="0000"/>
      </w:tblPr>
      <w:tblGrid>
        <w:gridCol w:w="3402"/>
        <w:gridCol w:w="1418"/>
        <w:gridCol w:w="1418"/>
        <w:gridCol w:w="1418"/>
        <w:gridCol w:w="1418"/>
      </w:tblGrid>
      <w:tr w:rsidR="00000000">
        <w:tblPrEx>
          <w:tblCellMar>
            <w:top w:w="0" w:type="dxa"/>
            <w:bottom w:w="0" w:type="dxa"/>
          </w:tblCellMar>
        </w:tblPrEx>
        <w:trPr>
          <w:cantSplit/>
        </w:trPr>
        <w:tc>
          <w:tcPr>
            <w:tcW w:w="3402" w:type="dxa"/>
          </w:tcPr>
          <w:p w:rsidR="00000000" w:rsidRDefault="00823DBD"/>
        </w:tc>
        <w:tc>
          <w:tcPr>
            <w:tcW w:w="2836" w:type="dxa"/>
            <w:gridSpan w:val="2"/>
          </w:tcPr>
          <w:p w:rsidR="00000000" w:rsidRDefault="00823DBD">
            <w:pPr>
              <w:jc w:val="center"/>
            </w:pPr>
            <w:r>
              <w:rPr>
                <w:b/>
              </w:rPr>
              <w:t>Average US$ rate</w:t>
            </w:r>
          </w:p>
        </w:tc>
        <w:tc>
          <w:tcPr>
            <w:tcW w:w="2836" w:type="dxa"/>
            <w:gridSpan w:val="2"/>
          </w:tcPr>
          <w:p w:rsidR="00000000" w:rsidRDefault="00823DBD">
            <w:pPr>
              <w:jc w:val="center"/>
            </w:pPr>
            <w:r>
              <w:rPr>
                <w:b/>
              </w:rPr>
              <w:t>CML Group</w:t>
            </w:r>
          </w:p>
        </w:tc>
      </w:tr>
      <w:tr w:rsidR="00000000">
        <w:tblPrEx>
          <w:tblCellMar>
            <w:top w:w="0" w:type="dxa"/>
            <w:bottom w:w="0" w:type="dxa"/>
          </w:tblCellMar>
        </w:tblPrEx>
        <w:trPr>
          <w:cantSplit/>
        </w:trPr>
        <w:tc>
          <w:tcPr>
            <w:tcW w:w="3402" w:type="dxa"/>
          </w:tcPr>
          <w:p w:rsidR="00000000" w:rsidRDefault="00823DBD"/>
        </w:tc>
        <w:tc>
          <w:tcPr>
            <w:tcW w:w="1418" w:type="dxa"/>
          </w:tcPr>
          <w:p w:rsidR="00000000" w:rsidRDefault="00823DBD">
            <w:pPr>
              <w:jc w:val="right"/>
            </w:pPr>
            <w:r>
              <w:rPr>
                <w:b/>
              </w:rPr>
              <w:t>1997</w:t>
            </w:r>
          </w:p>
        </w:tc>
        <w:tc>
          <w:tcPr>
            <w:tcW w:w="1418" w:type="dxa"/>
          </w:tcPr>
          <w:p w:rsidR="00000000" w:rsidRDefault="00823DBD">
            <w:pPr>
              <w:jc w:val="right"/>
            </w:pPr>
            <w:r>
              <w:t>1996</w:t>
            </w:r>
          </w:p>
        </w:tc>
        <w:tc>
          <w:tcPr>
            <w:tcW w:w="1418" w:type="dxa"/>
          </w:tcPr>
          <w:p w:rsidR="00000000" w:rsidRDefault="00823DBD">
            <w:pPr>
              <w:jc w:val="right"/>
            </w:pPr>
            <w:r>
              <w:rPr>
                <w:b/>
              </w:rPr>
              <w:t>1997</w:t>
            </w:r>
          </w:p>
        </w:tc>
        <w:tc>
          <w:tcPr>
            <w:tcW w:w="1418" w:type="dxa"/>
          </w:tcPr>
          <w:p w:rsidR="00000000" w:rsidRDefault="00823DBD">
            <w:pPr>
              <w:jc w:val="right"/>
            </w:pPr>
            <w:r>
              <w:t>1996</w:t>
            </w:r>
          </w:p>
        </w:tc>
      </w:tr>
      <w:tr w:rsidR="00000000">
        <w:tblPrEx>
          <w:tblCellMar>
            <w:top w:w="0" w:type="dxa"/>
            <w:bottom w:w="0" w:type="dxa"/>
          </w:tblCellMar>
        </w:tblPrEx>
        <w:trPr>
          <w:cantSplit/>
          <w:hidden/>
        </w:trPr>
        <w:tc>
          <w:tcPr>
            <w:tcW w:w="3402" w:type="dxa"/>
            <w:tcBorders>
              <w:bottom w:val="single" w:sz="18" w:space="0" w:color="auto"/>
            </w:tcBorders>
          </w:tcPr>
          <w:p w:rsidR="00000000" w:rsidRDefault="00823DBD">
            <w:r>
              <w:rPr>
                <w:vanish/>
              </w:rPr>
              <w:t>[SULON]</w:t>
            </w:r>
          </w:p>
        </w:tc>
        <w:tc>
          <w:tcPr>
            <w:tcW w:w="1418" w:type="dxa"/>
            <w:tcBorders>
              <w:bottom w:val="single" w:sz="18" w:space="0" w:color="auto"/>
            </w:tcBorders>
          </w:tcPr>
          <w:p w:rsidR="00000000" w:rsidRDefault="00823DBD">
            <w:pPr>
              <w:jc w:val="right"/>
            </w:pPr>
          </w:p>
        </w:tc>
        <w:tc>
          <w:tcPr>
            <w:tcW w:w="1418" w:type="dxa"/>
            <w:tcBorders>
              <w:bottom w:val="single" w:sz="18" w:space="0" w:color="auto"/>
            </w:tcBorders>
          </w:tcPr>
          <w:p w:rsidR="00000000" w:rsidRDefault="00823DBD">
            <w:pPr>
              <w:jc w:val="right"/>
            </w:pPr>
          </w:p>
        </w:tc>
        <w:tc>
          <w:tcPr>
            <w:tcW w:w="1418" w:type="dxa"/>
            <w:tcBorders>
              <w:bottom w:val="single" w:sz="18" w:space="0" w:color="auto"/>
            </w:tcBorders>
          </w:tcPr>
          <w:p w:rsidR="00000000" w:rsidRDefault="00823DBD">
            <w:pPr>
              <w:jc w:val="right"/>
            </w:pPr>
            <w:r>
              <w:rPr>
                <w:b/>
              </w:rPr>
              <w:t>$M</w:t>
            </w:r>
          </w:p>
        </w:tc>
        <w:tc>
          <w:tcPr>
            <w:tcW w:w="1418" w:type="dxa"/>
            <w:tcBorders>
              <w:bottom w:val="single" w:sz="18" w:space="0" w:color="auto"/>
            </w:tcBorders>
          </w:tcPr>
          <w:p w:rsidR="00000000" w:rsidRDefault="00823DBD">
            <w:pPr>
              <w:jc w:val="right"/>
            </w:pPr>
            <w:r>
              <w:t>$M</w:t>
            </w:r>
          </w:p>
        </w:tc>
      </w:tr>
      <w:tr w:rsidR="00000000">
        <w:tblPrEx>
          <w:tblCellMar>
            <w:top w:w="0" w:type="dxa"/>
            <w:bottom w:w="0" w:type="dxa"/>
          </w:tblCellMar>
        </w:tblPrEx>
        <w:trPr>
          <w:cantSplit/>
        </w:trPr>
        <w:tc>
          <w:tcPr>
            <w:tcW w:w="3402" w:type="dxa"/>
          </w:tcPr>
          <w:p w:rsidR="00000000" w:rsidRDefault="00823DBD">
            <w:r>
              <w:t>United States dollars</w:t>
            </w:r>
          </w:p>
        </w:tc>
        <w:tc>
          <w:tcPr>
            <w:tcW w:w="1418" w:type="dxa"/>
          </w:tcPr>
          <w:p w:rsidR="00000000" w:rsidRDefault="00823DBD">
            <w:pPr>
              <w:jc w:val="right"/>
            </w:pPr>
          </w:p>
        </w:tc>
        <w:tc>
          <w:tcPr>
            <w:tcW w:w="1418" w:type="dxa"/>
          </w:tcPr>
          <w:p w:rsidR="00000000" w:rsidRDefault="00823DBD">
            <w:pPr>
              <w:jc w:val="right"/>
            </w:pPr>
          </w:p>
        </w:tc>
        <w:tc>
          <w:tcPr>
            <w:tcW w:w="1418" w:type="dxa"/>
          </w:tcPr>
          <w:p w:rsidR="00000000" w:rsidRDefault="00823DBD">
            <w:pPr>
              <w:jc w:val="right"/>
            </w:pPr>
          </w:p>
        </w:tc>
        <w:tc>
          <w:tcPr>
            <w:tcW w:w="1418" w:type="dxa"/>
          </w:tcPr>
          <w:p w:rsidR="00000000" w:rsidRDefault="00823DBD">
            <w:pPr>
              <w:jc w:val="right"/>
            </w:pPr>
          </w:p>
        </w:tc>
      </w:tr>
      <w:tr w:rsidR="00000000">
        <w:tblPrEx>
          <w:tblCellMar>
            <w:top w:w="0" w:type="dxa"/>
            <w:bottom w:w="0" w:type="dxa"/>
          </w:tblCellMar>
        </w:tblPrEx>
        <w:trPr>
          <w:cantSplit/>
        </w:trPr>
        <w:tc>
          <w:tcPr>
            <w:tcW w:w="3402" w:type="dxa"/>
          </w:tcPr>
          <w:p w:rsidR="00000000" w:rsidRDefault="00823DBD">
            <w:r>
              <w:t>Less than 3 months</w:t>
            </w:r>
          </w:p>
        </w:tc>
        <w:tc>
          <w:tcPr>
            <w:tcW w:w="1418" w:type="dxa"/>
          </w:tcPr>
          <w:p w:rsidR="00000000" w:rsidRDefault="00823DBD">
            <w:pPr>
              <w:jc w:val="right"/>
            </w:pPr>
            <w:r>
              <w:rPr>
                <w:b/>
              </w:rPr>
              <w:t>0.75</w:t>
            </w:r>
          </w:p>
        </w:tc>
        <w:tc>
          <w:tcPr>
            <w:tcW w:w="1418" w:type="dxa"/>
          </w:tcPr>
          <w:p w:rsidR="00000000" w:rsidRDefault="00823DBD">
            <w:pPr>
              <w:jc w:val="right"/>
            </w:pPr>
            <w:r>
              <w:t>0.75</w:t>
            </w:r>
          </w:p>
        </w:tc>
        <w:tc>
          <w:tcPr>
            <w:tcW w:w="1418" w:type="dxa"/>
          </w:tcPr>
          <w:p w:rsidR="00000000" w:rsidRDefault="00823DBD">
            <w:pPr>
              <w:jc w:val="right"/>
            </w:pPr>
            <w:r>
              <w:rPr>
                <w:b/>
              </w:rPr>
              <w:t>20.5</w:t>
            </w:r>
          </w:p>
        </w:tc>
        <w:tc>
          <w:tcPr>
            <w:tcW w:w="1418" w:type="dxa"/>
          </w:tcPr>
          <w:p w:rsidR="00000000" w:rsidRDefault="00823DBD">
            <w:pPr>
              <w:jc w:val="right"/>
            </w:pPr>
            <w:r>
              <w:t>27.6</w:t>
            </w:r>
          </w:p>
        </w:tc>
      </w:tr>
      <w:tr w:rsidR="00000000">
        <w:tblPrEx>
          <w:tblCellMar>
            <w:top w:w="0" w:type="dxa"/>
            <w:bottom w:w="0" w:type="dxa"/>
          </w:tblCellMar>
        </w:tblPrEx>
        <w:trPr>
          <w:cantSplit/>
        </w:trPr>
        <w:tc>
          <w:tcPr>
            <w:tcW w:w="3402" w:type="dxa"/>
          </w:tcPr>
          <w:p w:rsidR="00000000" w:rsidRDefault="00823DBD">
            <w:r>
              <w:t>3 to 12 months</w:t>
            </w:r>
          </w:p>
        </w:tc>
        <w:tc>
          <w:tcPr>
            <w:tcW w:w="1418" w:type="dxa"/>
          </w:tcPr>
          <w:p w:rsidR="00000000" w:rsidRDefault="00823DBD">
            <w:pPr>
              <w:jc w:val="right"/>
            </w:pPr>
            <w:r>
              <w:rPr>
                <w:b/>
              </w:rPr>
              <w:t>0.74</w:t>
            </w:r>
          </w:p>
        </w:tc>
        <w:tc>
          <w:tcPr>
            <w:tcW w:w="1418" w:type="dxa"/>
          </w:tcPr>
          <w:p w:rsidR="00000000" w:rsidRDefault="00823DBD">
            <w:pPr>
              <w:jc w:val="right"/>
            </w:pPr>
            <w:r>
              <w:t>0.75</w:t>
            </w:r>
          </w:p>
        </w:tc>
        <w:tc>
          <w:tcPr>
            <w:tcW w:w="1418" w:type="dxa"/>
          </w:tcPr>
          <w:p w:rsidR="00000000" w:rsidRDefault="00823DBD">
            <w:pPr>
              <w:jc w:val="right"/>
            </w:pPr>
            <w:r>
              <w:rPr>
                <w:b/>
              </w:rPr>
              <w:t>12.7</w:t>
            </w:r>
          </w:p>
        </w:tc>
        <w:tc>
          <w:tcPr>
            <w:tcW w:w="1418" w:type="dxa"/>
          </w:tcPr>
          <w:p w:rsidR="00000000" w:rsidRDefault="00823DBD">
            <w:pPr>
              <w:jc w:val="right"/>
            </w:pPr>
            <w:r>
              <w:t>29.7</w:t>
            </w:r>
          </w:p>
        </w:tc>
      </w:tr>
      <w:tr w:rsidR="00000000">
        <w:tblPrEx>
          <w:tblCellMar>
            <w:top w:w="0" w:type="dxa"/>
            <w:bottom w:w="0" w:type="dxa"/>
          </w:tblCellMar>
        </w:tblPrEx>
        <w:trPr>
          <w:cantSplit/>
        </w:trPr>
        <w:tc>
          <w:tcPr>
            <w:tcW w:w="3402" w:type="dxa"/>
          </w:tcPr>
          <w:p w:rsidR="00000000" w:rsidRDefault="00823DBD">
            <w:r>
              <w:t>12 months or more</w:t>
            </w:r>
          </w:p>
        </w:tc>
        <w:tc>
          <w:tcPr>
            <w:tcW w:w="1418" w:type="dxa"/>
          </w:tcPr>
          <w:p w:rsidR="00000000" w:rsidRDefault="00823DBD">
            <w:pPr>
              <w:jc w:val="right"/>
            </w:pPr>
            <w:r>
              <w:rPr>
                <w:b/>
              </w:rPr>
              <w:t>0.67</w:t>
            </w:r>
          </w:p>
        </w:tc>
        <w:tc>
          <w:tcPr>
            <w:tcW w:w="1418" w:type="dxa"/>
          </w:tcPr>
          <w:p w:rsidR="00000000" w:rsidRDefault="00823DBD">
            <w:pPr>
              <w:jc w:val="right"/>
            </w:pPr>
            <w:r>
              <w:t>0.67</w:t>
            </w:r>
          </w:p>
        </w:tc>
        <w:tc>
          <w:tcPr>
            <w:tcW w:w="1418" w:type="dxa"/>
          </w:tcPr>
          <w:p w:rsidR="00000000" w:rsidRDefault="00823DBD">
            <w:pPr>
              <w:jc w:val="right"/>
            </w:pPr>
            <w:r>
              <w:rPr>
                <w:b/>
              </w:rPr>
              <w:t>30.5</w:t>
            </w:r>
          </w:p>
        </w:tc>
        <w:tc>
          <w:tcPr>
            <w:tcW w:w="1418" w:type="dxa"/>
          </w:tcPr>
          <w:p w:rsidR="00000000" w:rsidRDefault="00823DBD">
            <w:pPr>
              <w:jc w:val="right"/>
            </w:pPr>
            <w:r>
              <w:t>32.1</w:t>
            </w:r>
          </w:p>
        </w:tc>
      </w:tr>
      <w:tr w:rsidR="00000000">
        <w:tblPrEx>
          <w:tblCellMar>
            <w:top w:w="0" w:type="dxa"/>
            <w:bottom w:w="0" w:type="dxa"/>
          </w:tblCellMar>
        </w:tblPrEx>
        <w:trPr>
          <w:cantSplit/>
        </w:trPr>
        <w:tc>
          <w:tcPr>
            <w:tcW w:w="3402" w:type="dxa"/>
          </w:tcPr>
          <w:p w:rsidR="00000000" w:rsidRDefault="00823DBD">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rPr>
                <w:b/>
              </w:rPr>
              <w:t>63.7</w:t>
            </w:r>
          </w:p>
        </w:tc>
        <w:tc>
          <w:tcPr>
            <w:tcW w:w="1418" w:type="dxa"/>
          </w:tcPr>
          <w:p w:rsidR="00000000" w:rsidRDefault="00823DBD">
            <w:pPr>
              <w:jc w:val="right"/>
            </w:pPr>
            <w:r>
              <w:t>89.4</w:t>
            </w:r>
          </w:p>
        </w:tc>
      </w:tr>
      <w:tr w:rsidR="00000000">
        <w:tblPrEx>
          <w:tblCellMar>
            <w:top w:w="0" w:type="dxa"/>
            <w:bottom w:w="0" w:type="dxa"/>
          </w:tblCellMar>
        </w:tblPrEx>
        <w:trPr>
          <w:cantSplit/>
        </w:trPr>
        <w:tc>
          <w:tcPr>
            <w:tcW w:w="3402" w:type="dxa"/>
          </w:tcPr>
          <w:p w:rsidR="00000000" w:rsidRDefault="00823DBD"/>
        </w:tc>
        <w:tc>
          <w:tcPr>
            <w:tcW w:w="2836" w:type="dxa"/>
            <w:gridSpan w:val="2"/>
          </w:tcPr>
          <w:p w:rsidR="00000000" w:rsidRDefault="00823DBD">
            <w:pPr>
              <w:jc w:val="center"/>
            </w:pPr>
          </w:p>
        </w:tc>
        <w:tc>
          <w:tcPr>
            <w:tcW w:w="1418" w:type="dxa"/>
          </w:tcPr>
          <w:p w:rsidR="00000000" w:rsidRDefault="00823DBD">
            <w:pPr>
              <w:jc w:val="right"/>
            </w:pPr>
          </w:p>
        </w:tc>
        <w:tc>
          <w:tcPr>
            <w:tcW w:w="1418" w:type="dxa"/>
          </w:tcPr>
          <w:p w:rsidR="00000000" w:rsidRDefault="00823DBD">
            <w:pPr>
              <w:jc w:val="right"/>
            </w:pPr>
          </w:p>
        </w:tc>
      </w:tr>
      <w:tr w:rsidR="00000000">
        <w:tblPrEx>
          <w:tblCellMar>
            <w:top w:w="0" w:type="dxa"/>
            <w:bottom w:w="0" w:type="dxa"/>
          </w:tblCellMar>
        </w:tblPrEx>
        <w:trPr>
          <w:cantSplit/>
        </w:trPr>
        <w:tc>
          <w:tcPr>
            <w:tcW w:w="3402" w:type="dxa"/>
          </w:tcPr>
          <w:p w:rsidR="00000000" w:rsidRDefault="00823DBD"/>
        </w:tc>
        <w:tc>
          <w:tcPr>
            <w:tcW w:w="2836" w:type="dxa"/>
            <w:gridSpan w:val="2"/>
          </w:tcPr>
          <w:p w:rsidR="00000000" w:rsidRDefault="00823DBD">
            <w:pPr>
              <w:jc w:val="center"/>
            </w:pPr>
            <w:r>
              <w:t xml:space="preserve"> </w:t>
            </w:r>
            <w:r>
              <w:rPr>
                <w:b/>
              </w:rPr>
              <w:t>Average Italian Lira rate</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3402" w:type="dxa"/>
          </w:tcPr>
          <w:p w:rsidR="00000000" w:rsidRDefault="00823DBD">
            <w:r>
              <w:t xml:space="preserve"> </w:t>
            </w:r>
          </w:p>
        </w:tc>
        <w:tc>
          <w:tcPr>
            <w:tcW w:w="1418" w:type="dxa"/>
          </w:tcPr>
          <w:p w:rsidR="00000000" w:rsidRDefault="00823DBD">
            <w:pPr>
              <w:jc w:val="right"/>
            </w:pPr>
            <w:r>
              <w:rPr>
                <w:b/>
              </w:rPr>
              <w:t>1997</w:t>
            </w:r>
          </w:p>
        </w:tc>
        <w:tc>
          <w:tcPr>
            <w:tcW w:w="1418" w:type="dxa"/>
          </w:tcPr>
          <w:p w:rsidR="00000000" w:rsidRDefault="00823DBD">
            <w:pPr>
              <w:jc w:val="right"/>
            </w:pPr>
            <w:r>
              <w:t>1996</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3402" w:type="dxa"/>
          </w:tcPr>
          <w:p w:rsidR="00000000" w:rsidRDefault="00823DBD">
            <w:r>
              <w:t>Italian Lira</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3402" w:type="dxa"/>
          </w:tcPr>
          <w:p w:rsidR="00000000" w:rsidRDefault="00823DBD">
            <w:r>
              <w:t>3 to 12 months</w:t>
            </w:r>
          </w:p>
        </w:tc>
        <w:tc>
          <w:tcPr>
            <w:tcW w:w="1418" w:type="dxa"/>
          </w:tcPr>
          <w:p w:rsidR="00000000" w:rsidRDefault="00823DBD">
            <w:pPr>
              <w:jc w:val="right"/>
            </w:pPr>
            <w:r>
              <w:rPr>
                <w:b/>
              </w:rPr>
              <w:t>1237</w:t>
            </w:r>
          </w:p>
        </w:tc>
        <w:tc>
          <w:tcPr>
            <w:tcW w:w="1418" w:type="dxa"/>
          </w:tcPr>
          <w:p w:rsidR="00000000" w:rsidRDefault="00823DBD">
            <w:pPr>
              <w:jc w:val="right"/>
            </w:pPr>
            <w:r>
              <w:t>1216</w:t>
            </w:r>
          </w:p>
        </w:tc>
        <w:tc>
          <w:tcPr>
            <w:tcW w:w="1418" w:type="dxa"/>
          </w:tcPr>
          <w:p w:rsidR="00000000" w:rsidRDefault="00823DBD">
            <w:pPr>
              <w:jc w:val="right"/>
            </w:pPr>
            <w:r>
              <w:rPr>
                <w:b/>
              </w:rPr>
              <w:t>6.4</w:t>
            </w:r>
          </w:p>
        </w:tc>
        <w:tc>
          <w:tcPr>
            <w:tcW w:w="1418" w:type="dxa"/>
          </w:tcPr>
          <w:p w:rsidR="00000000" w:rsidRDefault="00823DBD">
            <w:pPr>
              <w:jc w:val="right"/>
            </w:pPr>
            <w:r>
              <w:t>3.4</w:t>
            </w:r>
          </w:p>
        </w:tc>
      </w:tr>
      <w:tr w:rsidR="00000000">
        <w:tblPrEx>
          <w:tblCellMar>
            <w:top w:w="0" w:type="dxa"/>
            <w:bottom w:w="0" w:type="dxa"/>
          </w:tblCellMar>
        </w:tblPrEx>
        <w:trPr>
          <w:cantSplit/>
        </w:trPr>
        <w:tc>
          <w:tcPr>
            <w:tcW w:w="3402" w:type="dxa"/>
          </w:tcPr>
          <w:p w:rsidR="00000000" w:rsidRDefault="00823DBD"/>
        </w:tc>
        <w:tc>
          <w:tcPr>
            <w:tcW w:w="1418" w:type="dxa"/>
          </w:tcPr>
          <w:p w:rsidR="00000000" w:rsidRDefault="00823DBD">
            <w:pPr>
              <w:jc w:val="right"/>
            </w:pPr>
          </w:p>
        </w:tc>
        <w:tc>
          <w:tcPr>
            <w:tcW w:w="1418" w:type="dxa"/>
          </w:tcPr>
          <w:p w:rsidR="00000000" w:rsidRDefault="00823DBD">
            <w:pPr>
              <w:jc w:val="right"/>
            </w:pPr>
          </w:p>
        </w:tc>
        <w:tc>
          <w:tcPr>
            <w:tcW w:w="1418" w:type="dxa"/>
          </w:tcPr>
          <w:p w:rsidR="00000000" w:rsidRDefault="00823DBD">
            <w:pPr>
              <w:jc w:val="right"/>
            </w:pPr>
          </w:p>
        </w:tc>
        <w:tc>
          <w:tcPr>
            <w:tcW w:w="1418" w:type="dxa"/>
          </w:tcPr>
          <w:p w:rsidR="00000000" w:rsidRDefault="00823DBD">
            <w:pPr>
              <w:jc w:val="right"/>
            </w:pPr>
          </w:p>
        </w:tc>
      </w:tr>
      <w:tr w:rsidR="00000000">
        <w:tblPrEx>
          <w:tblCellMar>
            <w:top w:w="0" w:type="dxa"/>
            <w:bottom w:w="0" w:type="dxa"/>
          </w:tblCellMar>
        </w:tblPrEx>
        <w:trPr>
          <w:cantSplit/>
        </w:trPr>
        <w:tc>
          <w:tcPr>
            <w:tcW w:w="3402" w:type="dxa"/>
          </w:tcPr>
          <w:p w:rsidR="00000000" w:rsidRDefault="00823DBD"/>
        </w:tc>
        <w:tc>
          <w:tcPr>
            <w:tcW w:w="2836" w:type="dxa"/>
            <w:gridSpan w:val="2"/>
          </w:tcPr>
          <w:p w:rsidR="00000000" w:rsidRDefault="00823DBD">
            <w:pPr>
              <w:jc w:val="center"/>
            </w:pPr>
            <w:r>
              <w:t xml:space="preserve"> </w:t>
            </w:r>
            <w:r>
              <w:rPr>
                <w:b/>
              </w:rPr>
              <w:t>Average NZ$ rate</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3402" w:type="dxa"/>
          </w:tcPr>
          <w:p w:rsidR="00000000" w:rsidRDefault="00823DBD">
            <w:r>
              <w:t xml:space="preserve"> </w:t>
            </w:r>
          </w:p>
        </w:tc>
        <w:tc>
          <w:tcPr>
            <w:tcW w:w="1418" w:type="dxa"/>
          </w:tcPr>
          <w:p w:rsidR="00000000" w:rsidRDefault="00823DBD">
            <w:pPr>
              <w:jc w:val="right"/>
            </w:pPr>
            <w:r>
              <w:rPr>
                <w:b/>
              </w:rPr>
              <w:t>1997</w:t>
            </w:r>
          </w:p>
        </w:tc>
        <w:tc>
          <w:tcPr>
            <w:tcW w:w="1418" w:type="dxa"/>
          </w:tcPr>
          <w:p w:rsidR="00000000" w:rsidRDefault="00823DBD">
            <w:pPr>
              <w:jc w:val="right"/>
            </w:pPr>
            <w:r>
              <w:t>1996</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3402" w:type="dxa"/>
          </w:tcPr>
          <w:p w:rsidR="00000000" w:rsidRDefault="00823DBD">
            <w:r>
              <w:t>New Zeala</w:t>
            </w:r>
            <w:r>
              <w:t>nd dollars</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3402" w:type="dxa"/>
          </w:tcPr>
          <w:p w:rsidR="00000000" w:rsidRDefault="00823DBD">
            <w:r>
              <w:t>Less than 3 months</w:t>
            </w:r>
          </w:p>
        </w:tc>
        <w:tc>
          <w:tcPr>
            <w:tcW w:w="1418" w:type="dxa"/>
          </w:tcPr>
          <w:p w:rsidR="00000000" w:rsidRDefault="00823DBD">
            <w:pPr>
              <w:jc w:val="right"/>
            </w:pPr>
            <w:r>
              <w:rPr>
                <w:b/>
              </w:rPr>
              <w:t>1.13</w:t>
            </w:r>
          </w:p>
        </w:tc>
        <w:tc>
          <w:tcPr>
            <w:tcW w:w="1418" w:type="dxa"/>
          </w:tcPr>
          <w:p w:rsidR="00000000" w:rsidRDefault="00823DBD">
            <w:pPr>
              <w:jc w:val="right"/>
            </w:pPr>
            <w:r>
              <w:t>1.10</w:t>
            </w:r>
          </w:p>
        </w:tc>
        <w:tc>
          <w:tcPr>
            <w:tcW w:w="1418" w:type="dxa"/>
          </w:tcPr>
          <w:p w:rsidR="00000000" w:rsidRDefault="00823DBD">
            <w:pPr>
              <w:jc w:val="right"/>
            </w:pPr>
            <w:r>
              <w:rPr>
                <w:b/>
              </w:rPr>
              <w:t>(84.2)</w:t>
            </w:r>
          </w:p>
        </w:tc>
        <w:tc>
          <w:tcPr>
            <w:tcW w:w="1418" w:type="dxa"/>
          </w:tcPr>
          <w:p w:rsidR="00000000" w:rsidRDefault="00823DBD">
            <w:pPr>
              <w:jc w:val="right"/>
            </w:pPr>
            <w:r>
              <w:t>(4.2)</w:t>
            </w:r>
          </w:p>
        </w:tc>
      </w:tr>
      <w:tr w:rsidR="00000000">
        <w:tblPrEx>
          <w:tblCellMar>
            <w:top w:w="0" w:type="dxa"/>
            <w:bottom w:w="0" w:type="dxa"/>
          </w:tblCellMar>
        </w:tblPrEx>
        <w:trPr>
          <w:cantSplit/>
        </w:trPr>
        <w:tc>
          <w:tcPr>
            <w:tcW w:w="3402" w:type="dxa"/>
          </w:tcPr>
          <w:p w:rsidR="00000000" w:rsidRDefault="00823DBD">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rPr>
                <w:b/>
              </w:rPr>
              <w:t>(14.1)</w:t>
            </w:r>
          </w:p>
        </w:tc>
        <w:tc>
          <w:tcPr>
            <w:tcW w:w="1418" w:type="dxa"/>
          </w:tcPr>
          <w:p w:rsidR="00000000" w:rsidRDefault="00823DBD">
            <w:pPr>
              <w:jc w:val="right"/>
            </w:pPr>
            <w:r>
              <w:t>88.6</w:t>
            </w:r>
          </w:p>
        </w:tc>
      </w:tr>
    </w:tbl>
    <w:p w:rsidR="00000000" w:rsidRDefault="00823DBD"/>
    <w:p w:rsidR="00000000" w:rsidRDefault="00823DBD">
      <w:r>
        <w:t>The Coles Myer Group has hedged its investment in its New Zealand Dollar denominated operations.</w:t>
      </w:r>
    </w:p>
    <w:p w:rsidR="00000000" w:rsidRDefault="00823DBD">
      <w:pPr>
        <w:rPr>
          <w:b/>
        </w:rPr>
      </w:pPr>
    </w:p>
    <w:p w:rsidR="00000000" w:rsidRDefault="00823DBD">
      <w:pPr>
        <w:rPr>
          <w:b/>
        </w:rPr>
      </w:pPr>
      <w:r>
        <w:rPr>
          <w:b/>
        </w:rPr>
        <w:t>(c) Options</w:t>
      </w:r>
    </w:p>
    <w:p w:rsidR="00000000" w:rsidRDefault="00823DBD"/>
    <w:p w:rsidR="00000000" w:rsidRDefault="00823DBD">
      <w:r>
        <w:t>Options are contracts that grant the holder of the option the right, but not the obligation, to purchase or sell a financial instrument at a specified price and within a specified period. Interest rate caps and floors are option contracts. They require the seller to pay the purchaser at specifi</w:t>
      </w:r>
      <w:r>
        <w:t>ed future dates, the amount, if any, by which a specified market interest rate exceeds the fixed cap rate or falls below the fixed floor rate, based on a notional principal. The CML Group regularly uses foreign currency options to hedge amounts payable in respect of foreign currency purchases of goods and services.</w:t>
      </w:r>
    </w:p>
    <w:p w:rsidR="00000000" w:rsidRDefault="00823DBD">
      <w:pPr>
        <w:rPr>
          <w:b/>
        </w:rPr>
      </w:pPr>
    </w:p>
    <w:p w:rsidR="00000000" w:rsidRDefault="00823DBD">
      <w:pPr>
        <w:rPr>
          <w:b/>
        </w:rPr>
      </w:pPr>
      <w:r>
        <w:rPr>
          <w:b/>
        </w:rPr>
        <w:t>Currency</w:t>
      </w:r>
    </w:p>
    <w:p w:rsidR="00000000" w:rsidRDefault="00823DBD"/>
    <w:p w:rsidR="00000000" w:rsidRDefault="00823DBD">
      <w:r>
        <w:t>The settlement dates, amounts contracted for and contractual exchange rates of the CML Group’s major outstanding foreign currency option contracts at balance date are:</w:t>
      </w:r>
    </w:p>
    <w:p w:rsidR="00000000" w:rsidRDefault="00823DBD"/>
    <w:tbl>
      <w:tblPr>
        <w:tblW w:w="0" w:type="auto"/>
        <w:tblLayout w:type="fixed"/>
        <w:tblCellMar>
          <w:left w:w="28" w:type="dxa"/>
          <w:right w:w="28" w:type="dxa"/>
        </w:tblCellMar>
        <w:tblLook w:val="0000"/>
      </w:tblPr>
      <w:tblGrid>
        <w:gridCol w:w="3402"/>
        <w:gridCol w:w="1418"/>
        <w:gridCol w:w="1418"/>
        <w:gridCol w:w="1418"/>
        <w:gridCol w:w="1418"/>
      </w:tblGrid>
      <w:tr w:rsidR="00000000">
        <w:tblPrEx>
          <w:tblCellMar>
            <w:top w:w="0" w:type="dxa"/>
            <w:bottom w:w="0" w:type="dxa"/>
          </w:tblCellMar>
        </w:tblPrEx>
        <w:trPr>
          <w:cantSplit/>
        </w:trPr>
        <w:tc>
          <w:tcPr>
            <w:tcW w:w="3402" w:type="dxa"/>
          </w:tcPr>
          <w:p w:rsidR="00000000" w:rsidRDefault="00823DBD">
            <w:r>
              <w:t xml:space="preserve"> </w:t>
            </w:r>
          </w:p>
        </w:tc>
        <w:tc>
          <w:tcPr>
            <w:tcW w:w="1418" w:type="dxa"/>
          </w:tcPr>
          <w:p w:rsidR="00000000" w:rsidRDefault="00823DBD">
            <w:pPr>
              <w:jc w:val="right"/>
            </w:pPr>
            <w:r>
              <w:t xml:space="preserve"> </w:t>
            </w:r>
          </w:p>
        </w:tc>
        <w:tc>
          <w:tcPr>
            <w:tcW w:w="1418" w:type="dxa"/>
          </w:tcPr>
          <w:p w:rsidR="00000000" w:rsidRDefault="00823DBD">
            <w:pPr>
              <w:jc w:val="right"/>
            </w:pPr>
          </w:p>
        </w:tc>
        <w:tc>
          <w:tcPr>
            <w:tcW w:w="2836" w:type="dxa"/>
            <w:gridSpan w:val="2"/>
          </w:tcPr>
          <w:p w:rsidR="00000000" w:rsidRDefault="00823DBD">
            <w:pPr>
              <w:jc w:val="center"/>
            </w:pPr>
            <w:r>
              <w:rPr>
                <w:b/>
              </w:rPr>
              <w:t>C</w:t>
            </w:r>
            <w:r>
              <w:rPr>
                <w:b/>
              </w:rPr>
              <w:t>ML Group</w:t>
            </w:r>
          </w:p>
        </w:tc>
      </w:tr>
      <w:tr w:rsidR="00000000">
        <w:tblPrEx>
          <w:tblCellMar>
            <w:top w:w="0" w:type="dxa"/>
            <w:bottom w:w="0" w:type="dxa"/>
          </w:tblCellMar>
        </w:tblPrEx>
        <w:trPr>
          <w:cantSplit/>
        </w:trPr>
        <w:tc>
          <w:tcPr>
            <w:tcW w:w="3402" w:type="dxa"/>
          </w:tcPr>
          <w:p w:rsidR="00000000" w:rsidRDefault="00823DBD"/>
        </w:tc>
        <w:tc>
          <w:tcPr>
            <w:tcW w:w="2836" w:type="dxa"/>
            <w:gridSpan w:val="2"/>
          </w:tcPr>
          <w:p w:rsidR="00000000" w:rsidRDefault="00823DBD">
            <w:pPr>
              <w:jc w:val="center"/>
            </w:pPr>
            <w:r>
              <w:rPr>
                <w:b/>
              </w:rPr>
              <w:t>Average US$ rate</w:t>
            </w:r>
          </w:p>
        </w:tc>
        <w:tc>
          <w:tcPr>
            <w:tcW w:w="1418" w:type="dxa"/>
          </w:tcPr>
          <w:p w:rsidR="00000000" w:rsidRDefault="00823DBD">
            <w:pPr>
              <w:jc w:val="right"/>
            </w:pPr>
            <w:r>
              <w:rPr>
                <w:b/>
              </w:rPr>
              <w:t>1997</w:t>
            </w:r>
          </w:p>
        </w:tc>
        <w:tc>
          <w:tcPr>
            <w:tcW w:w="1418" w:type="dxa"/>
          </w:tcPr>
          <w:p w:rsidR="00000000" w:rsidRDefault="00823DBD">
            <w:pPr>
              <w:jc w:val="right"/>
            </w:pPr>
            <w:r>
              <w:t>1996</w:t>
            </w:r>
          </w:p>
        </w:tc>
      </w:tr>
      <w:tr w:rsidR="00000000">
        <w:tblPrEx>
          <w:tblCellMar>
            <w:top w:w="0" w:type="dxa"/>
            <w:bottom w:w="0" w:type="dxa"/>
          </w:tblCellMar>
        </w:tblPrEx>
        <w:trPr>
          <w:cantSplit/>
        </w:trPr>
        <w:tc>
          <w:tcPr>
            <w:tcW w:w="3402" w:type="dxa"/>
          </w:tcPr>
          <w:p w:rsidR="00000000" w:rsidRDefault="00823DBD"/>
        </w:tc>
        <w:tc>
          <w:tcPr>
            <w:tcW w:w="1418" w:type="dxa"/>
          </w:tcPr>
          <w:p w:rsidR="00000000" w:rsidRDefault="00823DBD">
            <w:pPr>
              <w:jc w:val="right"/>
            </w:pPr>
            <w:r>
              <w:rPr>
                <w:b/>
              </w:rPr>
              <w:t>1997</w:t>
            </w:r>
          </w:p>
        </w:tc>
        <w:tc>
          <w:tcPr>
            <w:tcW w:w="1418" w:type="dxa"/>
          </w:tcPr>
          <w:p w:rsidR="00000000" w:rsidRDefault="00823DBD">
            <w:pPr>
              <w:jc w:val="right"/>
            </w:pPr>
            <w:r>
              <w:t>1996</w:t>
            </w:r>
          </w:p>
        </w:tc>
        <w:tc>
          <w:tcPr>
            <w:tcW w:w="1418" w:type="dxa"/>
          </w:tcPr>
          <w:p w:rsidR="00000000" w:rsidRDefault="00823DBD">
            <w:pPr>
              <w:jc w:val="right"/>
            </w:pPr>
            <w:r>
              <w:rPr>
                <w:b/>
              </w:rPr>
              <w:t>$M</w:t>
            </w:r>
          </w:p>
        </w:tc>
        <w:tc>
          <w:tcPr>
            <w:tcW w:w="1418" w:type="dxa"/>
          </w:tcPr>
          <w:p w:rsidR="00000000" w:rsidRDefault="00823DBD">
            <w:pPr>
              <w:jc w:val="right"/>
            </w:pPr>
            <w:r>
              <w:t>$M</w:t>
            </w:r>
          </w:p>
        </w:tc>
      </w:tr>
      <w:tr w:rsidR="00000000">
        <w:tblPrEx>
          <w:tblCellMar>
            <w:top w:w="0" w:type="dxa"/>
            <w:bottom w:w="0" w:type="dxa"/>
          </w:tblCellMar>
        </w:tblPrEx>
        <w:trPr>
          <w:cantSplit/>
        </w:trPr>
        <w:tc>
          <w:tcPr>
            <w:tcW w:w="3402" w:type="dxa"/>
          </w:tcPr>
          <w:p w:rsidR="00000000" w:rsidRDefault="00823DBD">
            <w:r>
              <w:t>United States dollars</w:t>
            </w:r>
          </w:p>
        </w:tc>
        <w:tc>
          <w:tcPr>
            <w:tcW w:w="1418" w:type="dxa"/>
          </w:tcPr>
          <w:p w:rsidR="00000000" w:rsidRDefault="00823DBD">
            <w:pPr>
              <w:jc w:val="right"/>
            </w:pPr>
          </w:p>
        </w:tc>
        <w:tc>
          <w:tcPr>
            <w:tcW w:w="1418" w:type="dxa"/>
          </w:tcPr>
          <w:p w:rsidR="00000000" w:rsidRDefault="00823DBD">
            <w:pPr>
              <w:jc w:val="right"/>
            </w:pPr>
          </w:p>
        </w:tc>
        <w:tc>
          <w:tcPr>
            <w:tcW w:w="1418" w:type="dxa"/>
          </w:tcPr>
          <w:p w:rsidR="00000000" w:rsidRDefault="00823DBD">
            <w:pPr>
              <w:jc w:val="right"/>
            </w:pPr>
          </w:p>
        </w:tc>
        <w:tc>
          <w:tcPr>
            <w:tcW w:w="1418" w:type="dxa"/>
          </w:tcPr>
          <w:p w:rsidR="00000000" w:rsidRDefault="00823DBD">
            <w:pPr>
              <w:jc w:val="right"/>
            </w:pPr>
          </w:p>
        </w:tc>
      </w:tr>
      <w:tr w:rsidR="00000000">
        <w:tblPrEx>
          <w:tblCellMar>
            <w:top w:w="0" w:type="dxa"/>
            <w:bottom w:w="0" w:type="dxa"/>
          </w:tblCellMar>
        </w:tblPrEx>
        <w:trPr>
          <w:cantSplit/>
        </w:trPr>
        <w:tc>
          <w:tcPr>
            <w:tcW w:w="3402" w:type="dxa"/>
          </w:tcPr>
          <w:p w:rsidR="00000000" w:rsidRDefault="00823DBD">
            <w:r>
              <w:t>Less than 3 months</w:t>
            </w:r>
          </w:p>
        </w:tc>
        <w:tc>
          <w:tcPr>
            <w:tcW w:w="1418" w:type="dxa"/>
          </w:tcPr>
          <w:p w:rsidR="00000000" w:rsidRDefault="00823DBD">
            <w:pPr>
              <w:jc w:val="right"/>
            </w:pPr>
            <w:r>
              <w:rPr>
                <w:b/>
              </w:rPr>
              <w:t>0.75</w:t>
            </w:r>
          </w:p>
        </w:tc>
        <w:tc>
          <w:tcPr>
            <w:tcW w:w="1418" w:type="dxa"/>
          </w:tcPr>
          <w:p w:rsidR="00000000" w:rsidRDefault="00823DBD">
            <w:pPr>
              <w:jc w:val="right"/>
            </w:pPr>
            <w:r>
              <w:t>0.79</w:t>
            </w:r>
          </w:p>
        </w:tc>
        <w:tc>
          <w:tcPr>
            <w:tcW w:w="1418" w:type="dxa"/>
          </w:tcPr>
          <w:p w:rsidR="00000000" w:rsidRDefault="00823DBD">
            <w:pPr>
              <w:jc w:val="right"/>
            </w:pPr>
            <w:r>
              <w:rPr>
                <w:b/>
              </w:rPr>
              <w:t>35.2</w:t>
            </w:r>
          </w:p>
        </w:tc>
        <w:tc>
          <w:tcPr>
            <w:tcW w:w="1418" w:type="dxa"/>
          </w:tcPr>
          <w:p w:rsidR="00000000" w:rsidRDefault="00823DBD">
            <w:pPr>
              <w:jc w:val="right"/>
            </w:pPr>
            <w:r>
              <w:t>80.2</w:t>
            </w:r>
          </w:p>
        </w:tc>
      </w:tr>
      <w:tr w:rsidR="00000000">
        <w:tblPrEx>
          <w:tblCellMar>
            <w:top w:w="0" w:type="dxa"/>
            <w:bottom w:w="0" w:type="dxa"/>
          </w:tblCellMar>
        </w:tblPrEx>
        <w:trPr>
          <w:cantSplit/>
        </w:trPr>
        <w:tc>
          <w:tcPr>
            <w:tcW w:w="3402" w:type="dxa"/>
          </w:tcPr>
          <w:p w:rsidR="00000000" w:rsidRDefault="00823DBD">
            <w:r>
              <w:t>3 to 12 months</w:t>
            </w:r>
          </w:p>
        </w:tc>
        <w:tc>
          <w:tcPr>
            <w:tcW w:w="1418" w:type="dxa"/>
          </w:tcPr>
          <w:p w:rsidR="00000000" w:rsidRDefault="00823DBD">
            <w:pPr>
              <w:jc w:val="right"/>
            </w:pPr>
            <w:r>
              <w:rPr>
                <w:b/>
              </w:rPr>
              <w:t>0.73</w:t>
            </w:r>
          </w:p>
        </w:tc>
        <w:tc>
          <w:tcPr>
            <w:tcW w:w="1418" w:type="dxa"/>
          </w:tcPr>
          <w:p w:rsidR="00000000" w:rsidRDefault="00823DBD">
            <w:pPr>
              <w:jc w:val="right"/>
            </w:pPr>
            <w:r>
              <w:t>0.78</w:t>
            </w:r>
          </w:p>
        </w:tc>
        <w:tc>
          <w:tcPr>
            <w:tcW w:w="1418" w:type="dxa"/>
          </w:tcPr>
          <w:p w:rsidR="00000000" w:rsidRDefault="00823DBD">
            <w:pPr>
              <w:jc w:val="right"/>
            </w:pPr>
            <w:r>
              <w:rPr>
                <w:b/>
              </w:rPr>
              <w:t>2.7</w:t>
            </w:r>
          </w:p>
        </w:tc>
        <w:tc>
          <w:tcPr>
            <w:tcW w:w="1418" w:type="dxa"/>
          </w:tcPr>
          <w:p w:rsidR="00000000" w:rsidRDefault="00823DBD">
            <w:pPr>
              <w:jc w:val="right"/>
            </w:pPr>
            <w:r>
              <w:t>1.0</w:t>
            </w:r>
          </w:p>
        </w:tc>
      </w:tr>
      <w:tr w:rsidR="00000000">
        <w:tblPrEx>
          <w:tblCellMar>
            <w:top w:w="0" w:type="dxa"/>
            <w:bottom w:w="0" w:type="dxa"/>
          </w:tblCellMar>
        </w:tblPrEx>
        <w:trPr>
          <w:cantSplit/>
        </w:trPr>
        <w:tc>
          <w:tcPr>
            <w:tcW w:w="3402" w:type="dxa"/>
          </w:tcPr>
          <w:p w:rsidR="00000000" w:rsidRDefault="00823DBD">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rPr>
                <w:b/>
              </w:rPr>
              <w:t>37.9</w:t>
            </w:r>
          </w:p>
        </w:tc>
        <w:tc>
          <w:tcPr>
            <w:tcW w:w="1418" w:type="dxa"/>
          </w:tcPr>
          <w:p w:rsidR="00000000" w:rsidRDefault="00823DBD">
            <w:pPr>
              <w:jc w:val="right"/>
            </w:pPr>
            <w:r>
              <w:t>81.2</w:t>
            </w:r>
          </w:p>
        </w:tc>
      </w:tr>
      <w:tr w:rsidR="00000000">
        <w:tblPrEx>
          <w:tblCellMar>
            <w:top w:w="0" w:type="dxa"/>
            <w:bottom w:w="0" w:type="dxa"/>
          </w:tblCellMar>
        </w:tblPrEx>
        <w:trPr>
          <w:cantSplit/>
        </w:trPr>
        <w:tc>
          <w:tcPr>
            <w:tcW w:w="3402" w:type="dxa"/>
          </w:tcPr>
          <w:p w:rsidR="00000000" w:rsidRDefault="00823DBD"/>
        </w:tc>
        <w:tc>
          <w:tcPr>
            <w:tcW w:w="2836" w:type="dxa"/>
            <w:gridSpan w:val="2"/>
          </w:tcPr>
          <w:p w:rsidR="00000000" w:rsidRDefault="00823DBD">
            <w:pPr>
              <w:jc w:val="center"/>
              <w:rPr>
                <w:b/>
              </w:rPr>
            </w:pPr>
          </w:p>
        </w:tc>
        <w:tc>
          <w:tcPr>
            <w:tcW w:w="1418" w:type="dxa"/>
          </w:tcPr>
          <w:p w:rsidR="00000000" w:rsidRDefault="00823DBD">
            <w:pPr>
              <w:jc w:val="right"/>
            </w:pPr>
          </w:p>
        </w:tc>
        <w:tc>
          <w:tcPr>
            <w:tcW w:w="1418" w:type="dxa"/>
          </w:tcPr>
          <w:p w:rsidR="00000000" w:rsidRDefault="00823DBD">
            <w:pPr>
              <w:jc w:val="right"/>
            </w:pPr>
          </w:p>
        </w:tc>
      </w:tr>
      <w:tr w:rsidR="00000000">
        <w:tblPrEx>
          <w:tblCellMar>
            <w:top w:w="0" w:type="dxa"/>
            <w:bottom w:w="0" w:type="dxa"/>
          </w:tblCellMar>
        </w:tblPrEx>
        <w:trPr>
          <w:cantSplit/>
        </w:trPr>
        <w:tc>
          <w:tcPr>
            <w:tcW w:w="3402" w:type="dxa"/>
          </w:tcPr>
          <w:p w:rsidR="00000000" w:rsidRDefault="00823DBD">
            <w:r>
              <w:t xml:space="preserve"> </w:t>
            </w:r>
          </w:p>
        </w:tc>
        <w:tc>
          <w:tcPr>
            <w:tcW w:w="2836" w:type="dxa"/>
            <w:gridSpan w:val="2"/>
          </w:tcPr>
          <w:p w:rsidR="00000000" w:rsidRDefault="00823DBD">
            <w:pPr>
              <w:jc w:val="center"/>
            </w:pPr>
            <w:r>
              <w:rPr>
                <w:b/>
              </w:rPr>
              <w:t>Average HK$ rate</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3402" w:type="dxa"/>
          </w:tcPr>
          <w:p w:rsidR="00000000" w:rsidRDefault="00823DBD">
            <w:r>
              <w:t xml:space="preserve"> </w:t>
            </w:r>
          </w:p>
        </w:tc>
        <w:tc>
          <w:tcPr>
            <w:tcW w:w="1418" w:type="dxa"/>
          </w:tcPr>
          <w:p w:rsidR="00000000" w:rsidRDefault="00823DBD">
            <w:pPr>
              <w:jc w:val="right"/>
            </w:pPr>
            <w:r>
              <w:rPr>
                <w:b/>
              </w:rPr>
              <w:t>1997</w:t>
            </w:r>
          </w:p>
        </w:tc>
        <w:tc>
          <w:tcPr>
            <w:tcW w:w="1418" w:type="dxa"/>
          </w:tcPr>
          <w:p w:rsidR="00000000" w:rsidRDefault="00823DBD">
            <w:pPr>
              <w:jc w:val="right"/>
            </w:pPr>
            <w:r>
              <w:t>1996</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3402" w:type="dxa"/>
          </w:tcPr>
          <w:p w:rsidR="00000000" w:rsidRDefault="00823DBD">
            <w:r>
              <w:t>Hong Kong dollars</w:t>
            </w:r>
          </w:p>
        </w:tc>
        <w:tc>
          <w:tcPr>
            <w:tcW w:w="1418" w:type="dxa"/>
          </w:tcPr>
          <w:p w:rsidR="00000000" w:rsidRDefault="00823DBD">
            <w:pPr>
              <w:jc w:val="right"/>
            </w:pPr>
          </w:p>
        </w:tc>
        <w:tc>
          <w:tcPr>
            <w:tcW w:w="1418" w:type="dxa"/>
          </w:tcPr>
          <w:p w:rsidR="00000000" w:rsidRDefault="00823DBD">
            <w:pPr>
              <w:jc w:val="right"/>
            </w:pPr>
          </w:p>
        </w:tc>
        <w:tc>
          <w:tcPr>
            <w:tcW w:w="1418" w:type="dxa"/>
          </w:tcPr>
          <w:p w:rsidR="00000000" w:rsidRDefault="00823DBD">
            <w:pPr>
              <w:jc w:val="right"/>
            </w:pPr>
          </w:p>
        </w:tc>
        <w:tc>
          <w:tcPr>
            <w:tcW w:w="1418" w:type="dxa"/>
          </w:tcPr>
          <w:p w:rsidR="00000000" w:rsidRDefault="00823DBD">
            <w:pPr>
              <w:jc w:val="right"/>
            </w:pPr>
          </w:p>
        </w:tc>
      </w:tr>
      <w:tr w:rsidR="00000000">
        <w:tblPrEx>
          <w:tblCellMar>
            <w:top w:w="0" w:type="dxa"/>
            <w:bottom w:w="0" w:type="dxa"/>
          </w:tblCellMar>
        </w:tblPrEx>
        <w:trPr>
          <w:cantSplit/>
        </w:trPr>
        <w:tc>
          <w:tcPr>
            <w:tcW w:w="3402" w:type="dxa"/>
          </w:tcPr>
          <w:p w:rsidR="00000000" w:rsidRDefault="00823DBD">
            <w:r>
              <w:t>Less than 3 months</w:t>
            </w:r>
          </w:p>
        </w:tc>
        <w:tc>
          <w:tcPr>
            <w:tcW w:w="1418" w:type="dxa"/>
          </w:tcPr>
          <w:p w:rsidR="00000000" w:rsidRDefault="00823DBD">
            <w:pPr>
              <w:jc w:val="right"/>
            </w:pPr>
            <w:r>
              <w:rPr>
                <w:b/>
              </w:rPr>
              <w:t>5.87</w:t>
            </w:r>
          </w:p>
        </w:tc>
        <w:tc>
          <w:tcPr>
            <w:tcW w:w="1418" w:type="dxa"/>
          </w:tcPr>
          <w:p w:rsidR="00000000" w:rsidRDefault="00823DBD">
            <w:pPr>
              <w:jc w:val="right"/>
            </w:pPr>
            <w:r>
              <w:t>6.13</w:t>
            </w:r>
          </w:p>
        </w:tc>
        <w:tc>
          <w:tcPr>
            <w:tcW w:w="1418" w:type="dxa"/>
          </w:tcPr>
          <w:p w:rsidR="00000000" w:rsidRDefault="00823DBD">
            <w:pPr>
              <w:jc w:val="right"/>
            </w:pPr>
            <w:r>
              <w:rPr>
                <w:b/>
              </w:rPr>
              <w:t>2.4</w:t>
            </w:r>
          </w:p>
        </w:tc>
        <w:tc>
          <w:tcPr>
            <w:tcW w:w="1418" w:type="dxa"/>
          </w:tcPr>
          <w:p w:rsidR="00000000" w:rsidRDefault="00823DBD">
            <w:pPr>
              <w:jc w:val="right"/>
            </w:pPr>
            <w:r>
              <w:t>7.1</w:t>
            </w:r>
          </w:p>
        </w:tc>
      </w:tr>
      <w:tr w:rsidR="00000000">
        <w:tblPrEx>
          <w:tblCellMar>
            <w:top w:w="0" w:type="dxa"/>
            <w:bottom w:w="0" w:type="dxa"/>
          </w:tblCellMar>
        </w:tblPrEx>
        <w:trPr>
          <w:cantSplit/>
        </w:trPr>
        <w:tc>
          <w:tcPr>
            <w:tcW w:w="3402" w:type="dxa"/>
          </w:tcPr>
          <w:p w:rsidR="00000000" w:rsidRDefault="00823DBD">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rPr>
                <w:b/>
              </w:rPr>
              <w:t>40.3</w:t>
            </w:r>
          </w:p>
        </w:tc>
        <w:tc>
          <w:tcPr>
            <w:tcW w:w="1418" w:type="dxa"/>
          </w:tcPr>
          <w:p w:rsidR="00000000" w:rsidRDefault="00823DBD">
            <w:pPr>
              <w:jc w:val="right"/>
            </w:pPr>
            <w:r>
              <w:t>88.3</w:t>
            </w:r>
          </w:p>
        </w:tc>
      </w:tr>
    </w:tbl>
    <w:p w:rsidR="00000000" w:rsidRDefault="00823DBD"/>
    <w:p w:rsidR="00000000" w:rsidRDefault="00823DBD">
      <w:r>
        <w:t>The net deferred gain on hedges of anticipated future transactions hedged by the use of foreign currency options is immaterial as at 27 July</w:t>
      </w:r>
      <w:r>
        <w:t xml:space="preserve"> 1997 (1996 : immaterial).</w:t>
      </w:r>
    </w:p>
    <w:p w:rsidR="00000000" w:rsidRDefault="00823DBD">
      <w:pPr>
        <w:rPr>
          <w:b/>
        </w:rPr>
      </w:pPr>
    </w:p>
    <w:p w:rsidR="00000000" w:rsidRDefault="00823DBD">
      <w:pPr>
        <w:rPr>
          <w:b/>
        </w:rPr>
      </w:pPr>
      <w:r>
        <w:rPr>
          <w:b/>
        </w:rPr>
        <w:t>Interest</w:t>
      </w:r>
    </w:p>
    <w:p w:rsidR="00000000" w:rsidRDefault="00823DBD"/>
    <w:p w:rsidR="00000000" w:rsidRDefault="00823DBD">
      <w:r>
        <w:t>The terms and notional principal amounts of the CML Group’s major outstanding interest rate options at balance date are:</w:t>
      </w:r>
    </w:p>
    <w:p w:rsidR="00000000" w:rsidRDefault="00823DBD"/>
    <w:tbl>
      <w:tblPr>
        <w:tblW w:w="0" w:type="auto"/>
        <w:tblLayout w:type="fixed"/>
        <w:tblCellMar>
          <w:left w:w="28" w:type="dxa"/>
          <w:right w:w="28" w:type="dxa"/>
        </w:tblCellMar>
        <w:tblLook w:val="0000"/>
      </w:tblPr>
      <w:tblGrid>
        <w:gridCol w:w="3402"/>
        <w:gridCol w:w="1418"/>
        <w:gridCol w:w="1418"/>
        <w:gridCol w:w="1418"/>
        <w:gridCol w:w="1418"/>
      </w:tblGrid>
      <w:tr w:rsidR="00000000">
        <w:tblPrEx>
          <w:tblCellMar>
            <w:top w:w="0" w:type="dxa"/>
            <w:bottom w:w="0" w:type="dxa"/>
          </w:tblCellMar>
        </w:tblPrEx>
        <w:trPr>
          <w:cantSplit/>
        </w:trPr>
        <w:tc>
          <w:tcPr>
            <w:tcW w:w="3402" w:type="dxa"/>
          </w:tcPr>
          <w:p w:rsidR="00000000" w:rsidRDefault="00823DBD"/>
        </w:tc>
        <w:tc>
          <w:tcPr>
            <w:tcW w:w="2836" w:type="dxa"/>
            <w:gridSpan w:val="2"/>
          </w:tcPr>
          <w:p w:rsidR="00000000" w:rsidRDefault="00823DBD">
            <w:pPr>
              <w:jc w:val="center"/>
            </w:pPr>
            <w:r>
              <w:rPr>
                <w:b/>
              </w:rPr>
              <w:t>Rate</w:t>
            </w:r>
          </w:p>
        </w:tc>
        <w:tc>
          <w:tcPr>
            <w:tcW w:w="2836" w:type="dxa"/>
            <w:gridSpan w:val="2"/>
          </w:tcPr>
          <w:p w:rsidR="00000000" w:rsidRDefault="00823DBD">
            <w:pPr>
              <w:jc w:val="center"/>
            </w:pPr>
            <w:r>
              <w:rPr>
                <w:b/>
              </w:rPr>
              <w:t>CML Group</w:t>
            </w:r>
          </w:p>
        </w:tc>
      </w:tr>
      <w:tr w:rsidR="00000000">
        <w:tblPrEx>
          <w:tblCellMar>
            <w:top w:w="0" w:type="dxa"/>
            <w:bottom w:w="0" w:type="dxa"/>
          </w:tblCellMar>
        </w:tblPrEx>
        <w:trPr>
          <w:cantSplit/>
        </w:trPr>
        <w:tc>
          <w:tcPr>
            <w:tcW w:w="3402" w:type="dxa"/>
          </w:tcPr>
          <w:p w:rsidR="00000000" w:rsidRDefault="00823DBD"/>
        </w:tc>
        <w:tc>
          <w:tcPr>
            <w:tcW w:w="1418" w:type="dxa"/>
          </w:tcPr>
          <w:p w:rsidR="00000000" w:rsidRDefault="00823DBD">
            <w:pPr>
              <w:jc w:val="right"/>
            </w:pPr>
            <w:r>
              <w:rPr>
                <w:b/>
              </w:rPr>
              <w:t>1997</w:t>
            </w:r>
          </w:p>
        </w:tc>
        <w:tc>
          <w:tcPr>
            <w:tcW w:w="1418" w:type="dxa"/>
          </w:tcPr>
          <w:p w:rsidR="00000000" w:rsidRDefault="00823DBD">
            <w:pPr>
              <w:jc w:val="right"/>
            </w:pPr>
            <w:r>
              <w:t>1996</w:t>
            </w:r>
          </w:p>
        </w:tc>
        <w:tc>
          <w:tcPr>
            <w:tcW w:w="1418" w:type="dxa"/>
          </w:tcPr>
          <w:p w:rsidR="00000000" w:rsidRDefault="00823DBD">
            <w:pPr>
              <w:jc w:val="right"/>
            </w:pPr>
            <w:r>
              <w:rPr>
                <w:b/>
              </w:rPr>
              <w:t>1997</w:t>
            </w:r>
          </w:p>
        </w:tc>
        <w:tc>
          <w:tcPr>
            <w:tcW w:w="1418" w:type="dxa"/>
          </w:tcPr>
          <w:p w:rsidR="00000000" w:rsidRDefault="00823DBD">
            <w:pPr>
              <w:jc w:val="right"/>
            </w:pPr>
            <w:r>
              <w:t>1996</w:t>
            </w:r>
          </w:p>
        </w:tc>
      </w:tr>
      <w:tr w:rsidR="00000000">
        <w:tblPrEx>
          <w:tblCellMar>
            <w:top w:w="0" w:type="dxa"/>
            <w:bottom w:w="0" w:type="dxa"/>
          </w:tblCellMar>
        </w:tblPrEx>
        <w:trPr>
          <w:cantSplit/>
          <w:hidden/>
        </w:trPr>
        <w:tc>
          <w:tcPr>
            <w:tcW w:w="3402" w:type="dxa"/>
            <w:tcBorders>
              <w:bottom w:val="single" w:sz="18" w:space="0" w:color="auto"/>
            </w:tcBorders>
          </w:tcPr>
          <w:p w:rsidR="00000000" w:rsidRDefault="00823DBD">
            <w:r>
              <w:rPr>
                <w:vanish/>
              </w:rPr>
              <w:t>[SULON]</w:t>
            </w:r>
          </w:p>
        </w:tc>
        <w:tc>
          <w:tcPr>
            <w:tcW w:w="1418" w:type="dxa"/>
            <w:tcBorders>
              <w:bottom w:val="single" w:sz="18" w:space="0" w:color="auto"/>
            </w:tcBorders>
          </w:tcPr>
          <w:p w:rsidR="00000000" w:rsidRDefault="00823DBD">
            <w:pPr>
              <w:jc w:val="right"/>
            </w:pPr>
            <w:r>
              <w:rPr>
                <w:b/>
              </w:rPr>
              <w:t>%</w:t>
            </w:r>
          </w:p>
        </w:tc>
        <w:tc>
          <w:tcPr>
            <w:tcW w:w="1418" w:type="dxa"/>
            <w:tcBorders>
              <w:bottom w:val="single" w:sz="18" w:space="0" w:color="auto"/>
            </w:tcBorders>
          </w:tcPr>
          <w:p w:rsidR="00000000" w:rsidRDefault="00823DBD">
            <w:pPr>
              <w:jc w:val="right"/>
            </w:pPr>
            <w:r>
              <w:t>%</w:t>
            </w:r>
          </w:p>
        </w:tc>
        <w:tc>
          <w:tcPr>
            <w:tcW w:w="1418" w:type="dxa"/>
            <w:tcBorders>
              <w:bottom w:val="single" w:sz="18" w:space="0" w:color="auto"/>
            </w:tcBorders>
          </w:tcPr>
          <w:p w:rsidR="00000000" w:rsidRDefault="00823DBD">
            <w:pPr>
              <w:jc w:val="right"/>
            </w:pPr>
            <w:r>
              <w:rPr>
                <w:b/>
              </w:rPr>
              <w:t>$M</w:t>
            </w:r>
          </w:p>
        </w:tc>
        <w:tc>
          <w:tcPr>
            <w:tcW w:w="1418" w:type="dxa"/>
            <w:tcBorders>
              <w:bottom w:val="single" w:sz="18" w:space="0" w:color="auto"/>
            </w:tcBorders>
          </w:tcPr>
          <w:p w:rsidR="00000000" w:rsidRDefault="00823DBD">
            <w:pPr>
              <w:jc w:val="right"/>
            </w:pPr>
            <w:r>
              <w:t>$M</w:t>
            </w:r>
          </w:p>
        </w:tc>
      </w:tr>
      <w:tr w:rsidR="00000000">
        <w:tblPrEx>
          <w:tblCellMar>
            <w:top w:w="0" w:type="dxa"/>
            <w:bottom w:w="0" w:type="dxa"/>
          </w:tblCellMar>
        </w:tblPrEx>
        <w:trPr>
          <w:cantSplit/>
        </w:trPr>
        <w:tc>
          <w:tcPr>
            <w:tcW w:w="3402" w:type="dxa"/>
          </w:tcPr>
          <w:p w:rsidR="00000000" w:rsidRDefault="00823DBD">
            <w:r>
              <w:t>Options Purchased:</w:t>
            </w:r>
          </w:p>
        </w:tc>
        <w:tc>
          <w:tcPr>
            <w:tcW w:w="1418" w:type="dxa"/>
          </w:tcPr>
          <w:p w:rsidR="00000000" w:rsidRDefault="00823DBD">
            <w:pPr>
              <w:jc w:val="right"/>
            </w:pPr>
          </w:p>
        </w:tc>
        <w:tc>
          <w:tcPr>
            <w:tcW w:w="1418" w:type="dxa"/>
          </w:tcPr>
          <w:p w:rsidR="00000000" w:rsidRDefault="00823DBD">
            <w:pPr>
              <w:jc w:val="right"/>
            </w:pPr>
          </w:p>
        </w:tc>
        <w:tc>
          <w:tcPr>
            <w:tcW w:w="1418" w:type="dxa"/>
          </w:tcPr>
          <w:p w:rsidR="00000000" w:rsidRDefault="00823DBD">
            <w:pPr>
              <w:jc w:val="right"/>
            </w:pPr>
          </w:p>
        </w:tc>
        <w:tc>
          <w:tcPr>
            <w:tcW w:w="1418" w:type="dxa"/>
          </w:tcPr>
          <w:p w:rsidR="00000000" w:rsidRDefault="00823DBD">
            <w:pPr>
              <w:jc w:val="right"/>
            </w:pPr>
          </w:p>
        </w:tc>
      </w:tr>
      <w:tr w:rsidR="00000000">
        <w:tblPrEx>
          <w:tblCellMar>
            <w:top w:w="0" w:type="dxa"/>
            <w:bottom w:w="0" w:type="dxa"/>
          </w:tblCellMar>
        </w:tblPrEx>
        <w:trPr>
          <w:cantSplit/>
        </w:trPr>
        <w:tc>
          <w:tcPr>
            <w:tcW w:w="3402" w:type="dxa"/>
          </w:tcPr>
          <w:p w:rsidR="00000000" w:rsidRDefault="00823DBD">
            <w:r>
              <w:t xml:space="preserve">    Less than 3 months</w:t>
            </w:r>
          </w:p>
        </w:tc>
        <w:tc>
          <w:tcPr>
            <w:tcW w:w="1418" w:type="dxa"/>
          </w:tcPr>
          <w:p w:rsidR="00000000" w:rsidRDefault="00823DBD">
            <w:pPr>
              <w:jc w:val="right"/>
            </w:pPr>
            <w:r>
              <w:rPr>
                <w:b/>
              </w:rPr>
              <w:t>6.83</w:t>
            </w:r>
          </w:p>
        </w:tc>
        <w:tc>
          <w:tcPr>
            <w:tcW w:w="1418" w:type="dxa"/>
          </w:tcPr>
          <w:p w:rsidR="00000000" w:rsidRDefault="00823DBD">
            <w:pPr>
              <w:jc w:val="right"/>
            </w:pPr>
            <w:r>
              <w:t>8.15</w:t>
            </w:r>
          </w:p>
        </w:tc>
        <w:tc>
          <w:tcPr>
            <w:tcW w:w="1418" w:type="dxa"/>
          </w:tcPr>
          <w:p w:rsidR="00000000" w:rsidRDefault="00823DBD">
            <w:pPr>
              <w:jc w:val="right"/>
            </w:pPr>
            <w:r>
              <w:rPr>
                <w:b/>
              </w:rPr>
              <w:t>300.0</w:t>
            </w:r>
          </w:p>
        </w:tc>
        <w:tc>
          <w:tcPr>
            <w:tcW w:w="1418" w:type="dxa"/>
          </w:tcPr>
          <w:p w:rsidR="00000000" w:rsidRDefault="00823DBD">
            <w:pPr>
              <w:jc w:val="right"/>
            </w:pPr>
            <w:r>
              <w:t>200.0</w:t>
            </w:r>
          </w:p>
        </w:tc>
      </w:tr>
      <w:tr w:rsidR="00000000">
        <w:tblPrEx>
          <w:tblCellMar>
            <w:top w:w="0" w:type="dxa"/>
            <w:bottom w:w="0" w:type="dxa"/>
          </w:tblCellMar>
        </w:tblPrEx>
        <w:trPr>
          <w:cantSplit/>
        </w:trPr>
        <w:tc>
          <w:tcPr>
            <w:tcW w:w="3402" w:type="dxa"/>
          </w:tcPr>
          <w:p w:rsidR="00000000" w:rsidRDefault="00823DBD">
            <w:r>
              <w:t xml:space="preserve">    3 to 12 months</w:t>
            </w:r>
          </w:p>
        </w:tc>
        <w:tc>
          <w:tcPr>
            <w:tcW w:w="1418" w:type="dxa"/>
          </w:tcPr>
          <w:p w:rsidR="00000000" w:rsidRDefault="00823DBD">
            <w:pPr>
              <w:jc w:val="right"/>
            </w:pPr>
            <w:r>
              <w:t xml:space="preserve"> </w:t>
            </w:r>
          </w:p>
        </w:tc>
        <w:tc>
          <w:tcPr>
            <w:tcW w:w="1418" w:type="dxa"/>
          </w:tcPr>
          <w:p w:rsidR="00000000" w:rsidRDefault="00823DBD">
            <w:pPr>
              <w:jc w:val="right"/>
            </w:pPr>
            <w:r>
              <w:t>8.15</w:t>
            </w:r>
          </w:p>
        </w:tc>
        <w:tc>
          <w:tcPr>
            <w:tcW w:w="1418" w:type="dxa"/>
          </w:tcPr>
          <w:p w:rsidR="00000000" w:rsidRDefault="00823DBD">
            <w:pPr>
              <w:jc w:val="right"/>
            </w:pPr>
            <w:r>
              <w:t xml:space="preserve"> </w:t>
            </w:r>
          </w:p>
        </w:tc>
        <w:tc>
          <w:tcPr>
            <w:tcW w:w="1418" w:type="dxa"/>
          </w:tcPr>
          <w:p w:rsidR="00000000" w:rsidRDefault="00823DBD">
            <w:pPr>
              <w:jc w:val="right"/>
            </w:pPr>
            <w:r>
              <w:t>200.0</w:t>
            </w:r>
          </w:p>
        </w:tc>
      </w:tr>
      <w:tr w:rsidR="00000000">
        <w:tblPrEx>
          <w:tblCellMar>
            <w:top w:w="0" w:type="dxa"/>
            <w:bottom w:w="0" w:type="dxa"/>
          </w:tblCellMar>
        </w:tblPrEx>
        <w:trPr>
          <w:cantSplit/>
        </w:trPr>
        <w:tc>
          <w:tcPr>
            <w:tcW w:w="3402" w:type="dxa"/>
          </w:tcPr>
          <w:p w:rsidR="00000000" w:rsidRDefault="00823DBD">
            <w:r>
              <w:t>Options Sold:</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3402" w:type="dxa"/>
          </w:tcPr>
          <w:p w:rsidR="00000000" w:rsidRDefault="00823DBD">
            <w:r>
              <w:t xml:space="preserve">    Less than 3 months</w:t>
            </w:r>
          </w:p>
        </w:tc>
        <w:tc>
          <w:tcPr>
            <w:tcW w:w="1418" w:type="dxa"/>
          </w:tcPr>
          <w:p w:rsidR="00000000" w:rsidRDefault="00823DBD">
            <w:pPr>
              <w:jc w:val="right"/>
            </w:pPr>
            <w:r>
              <w:rPr>
                <w:b/>
              </w:rPr>
              <w:t>7.60</w:t>
            </w:r>
          </w:p>
        </w:tc>
        <w:tc>
          <w:tcPr>
            <w:tcW w:w="1418" w:type="dxa"/>
          </w:tcPr>
          <w:p w:rsidR="00000000" w:rsidRDefault="00823DBD">
            <w:pPr>
              <w:jc w:val="right"/>
            </w:pPr>
            <w:r>
              <w:t>7.75</w:t>
            </w:r>
          </w:p>
        </w:tc>
        <w:tc>
          <w:tcPr>
            <w:tcW w:w="1418" w:type="dxa"/>
          </w:tcPr>
          <w:p w:rsidR="00000000" w:rsidRDefault="00823DBD">
            <w:pPr>
              <w:jc w:val="right"/>
            </w:pPr>
            <w:r>
              <w:rPr>
                <w:b/>
              </w:rPr>
              <w:t>200.0</w:t>
            </w:r>
          </w:p>
        </w:tc>
        <w:tc>
          <w:tcPr>
            <w:tcW w:w="1418" w:type="dxa"/>
          </w:tcPr>
          <w:p w:rsidR="00000000" w:rsidRDefault="00823DBD">
            <w:pPr>
              <w:jc w:val="right"/>
            </w:pPr>
            <w:r>
              <w:t>100.0</w:t>
            </w:r>
          </w:p>
        </w:tc>
      </w:tr>
      <w:tr w:rsidR="00000000">
        <w:tblPrEx>
          <w:tblCellMar>
            <w:top w:w="0" w:type="dxa"/>
            <w:bottom w:w="0" w:type="dxa"/>
          </w:tblCellMar>
        </w:tblPrEx>
        <w:trPr>
          <w:cantSplit/>
        </w:trPr>
        <w:tc>
          <w:tcPr>
            <w:tcW w:w="3402" w:type="dxa"/>
          </w:tcPr>
          <w:p w:rsidR="00000000" w:rsidRDefault="00823DBD">
            <w:r>
              <w:t xml:space="preserve">    3 to 12 months</w:t>
            </w:r>
          </w:p>
        </w:tc>
        <w:tc>
          <w:tcPr>
            <w:tcW w:w="1418" w:type="dxa"/>
          </w:tcPr>
          <w:p w:rsidR="00000000" w:rsidRDefault="00823DBD">
            <w:pPr>
              <w:jc w:val="right"/>
            </w:pPr>
            <w:r>
              <w:t xml:space="preserve"> </w:t>
            </w:r>
          </w:p>
        </w:tc>
        <w:tc>
          <w:tcPr>
            <w:tcW w:w="1418" w:type="dxa"/>
          </w:tcPr>
          <w:p w:rsidR="00000000" w:rsidRDefault="00823DBD">
            <w:pPr>
              <w:jc w:val="right"/>
            </w:pPr>
            <w:r>
              <w:t>7.60</w:t>
            </w:r>
          </w:p>
        </w:tc>
        <w:tc>
          <w:tcPr>
            <w:tcW w:w="1418" w:type="dxa"/>
          </w:tcPr>
          <w:p w:rsidR="00000000" w:rsidRDefault="00823DBD">
            <w:pPr>
              <w:jc w:val="right"/>
            </w:pPr>
            <w:r>
              <w:t xml:space="preserve"> </w:t>
            </w:r>
          </w:p>
        </w:tc>
        <w:tc>
          <w:tcPr>
            <w:tcW w:w="1418" w:type="dxa"/>
          </w:tcPr>
          <w:p w:rsidR="00000000" w:rsidRDefault="00823DBD">
            <w:pPr>
              <w:jc w:val="right"/>
            </w:pPr>
            <w:r>
              <w:t>200.0</w:t>
            </w:r>
          </w:p>
        </w:tc>
      </w:tr>
    </w:tbl>
    <w:p w:rsidR="00000000" w:rsidRDefault="00823DBD">
      <w:pPr>
        <w:rPr>
          <w:b/>
        </w:rPr>
      </w:pPr>
    </w:p>
    <w:p w:rsidR="00000000" w:rsidRDefault="00823DBD">
      <w:pPr>
        <w:rPr>
          <w:b/>
        </w:rPr>
      </w:pPr>
      <w:r>
        <w:rPr>
          <w:b/>
        </w:rPr>
        <w:t>INTEREST RATE RISK</w:t>
      </w:r>
    </w:p>
    <w:p w:rsidR="00000000" w:rsidRDefault="00823DBD"/>
    <w:p w:rsidR="00000000" w:rsidRDefault="00823DBD">
      <w:r>
        <w:t>The</w:t>
      </w:r>
      <w:r>
        <w:t xml:space="preserve"> CML Group’s exposure to interest rate risk and the effective interest rates on financial instruments at balance date are:</w:t>
      </w:r>
    </w:p>
    <w:p w:rsidR="00000000" w:rsidRDefault="00823DBD"/>
    <w:p w:rsidR="00000000" w:rsidRDefault="00823DBD"/>
    <w:tbl>
      <w:tblPr>
        <w:tblW w:w="0" w:type="auto"/>
        <w:tblLayout w:type="fixed"/>
        <w:tblCellMar>
          <w:left w:w="28" w:type="dxa"/>
          <w:right w:w="28" w:type="dxa"/>
        </w:tblCellMar>
        <w:tblLook w:val="0000"/>
      </w:tblPr>
      <w:tblGrid>
        <w:gridCol w:w="3402"/>
        <w:gridCol w:w="1418"/>
        <w:gridCol w:w="1418"/>
        <w:gridCol w:w="1418"/>
        <w:gridCol w:w="1418"/>
        <w:gridCol w:w="1418"/>
        <w:gridCol w:w="1418"/>
        <w:gridCol w:w="1418"/>
      </w:tblGrid>
      <w:tr w:rsidR="00000000">
        <w:tblPrEx>
          <w:tblCellMar>
            <w:top w:w="0" w:type="dxa"/>
            <w:bottom w:w="0" w:type="dxa"/>
          </w:tblCellMar>
        </w:tblPrEx>
        <w:trPr>
          <w:cantSplit/>
        </w:trPr>
        <w:tc>
          <w:tcPr>
            <w:tcW w:w="3402" w:type="dxa"/>
          </w:tcPr>
          <w:p w:rsidR="00000000" w:rsidRDefault="00823DBD"/>
        </w:tc>
        <w:tc>
          <w:tcPr>
            <w:tcW w:w="1418" w:type="dxa"/>
          </w:tcPr>
          <w:p w:rsidR="00000000" w:rsidRDefault="00823DBD">
            <w:pPr>
              <w:jc w:val="right"/>
            </w:pPr>
            <w:r>
              <w:rPr>
                <w:b/>
              </w:rPr>
              <w:t>Weighted</w:t>
            </w:r>
          </w:p>
        </w:tc>
        <w:tc>
          <w:tcPr>
            <w:tcW w:w="1418" w:type="dxa"/>
          </w:tcPr>
          <w:p w:rsidR="00000000" w:rsidRDefault="00823DBD">
            <w:pPr>
              <w:jc w:val="right"/>
            </w:pPr>
          </w:p>
        </w:tc>
        <w:tc>
          <w:tcPr>
            <w:tcW w:w="4254" w:type="dxa"/>
            <w:gridSpan w:val="3"/>
          </w:tcPr>
          <w:p w:rsidR="00000000" w:rsidRDefault="00823DBD">
            <w:pPr>
              <w:jc w:val="center"/>
              <w:rPr>
                <w:b/>
              </w:rPr>
            </w:pPr>
          </w:p>
        </w:tc>
        <w:tc>
          <w:tcPr>
            <w:tcW w:w="1418" w:type="dxa"/>
          </w:tcPr>
          <w:p w:rsidR="00000000" w:rsidRDefault="00823DBD">
            <w:pPr>
              <w:jc w:val="right"/>
            </w:pPr>
          </w:p>
        </w:tc>
        <w:tc>
          <w:tcPr>
            <w:tcW w:w="1418" w:type="dxa"/>
          </w:tcPr>
          <w:p w:rsidR="00000000" w:rsidRDefault="00823DBD">
            <w:pPr>
              <w:jc w:val="right"/>
            </w:pPr>
          </w:p>
        </w:tc>
      </w:tr>
      <w:tr w:rsidR="00000000">
        <w:tblPrEx>
          <w:tblCellMar>
            <w:top w:w="0" w:type="dxa"/>
            <w:bottom w:w="0" w:type="dxa"/>
          </w:tblCellMar>
        </w:tblPrEx>
        <w:trPr>
          <w:cantSplit/>
        </w:trPr>
        <w:tc>
          <w:tcPr>
            <w:tcW w:w="3402" w:type="dxa"/>
          </w:tcPr>
          <w:p w:rsidR="00000000" w:rsidRDefault="00823DBD"/>
        </w:tc>
        <w:tc>
          <w:tcPr>
            <w:tcW w:w="1418" w:type="dxa"/>
          </w:tcPr>
          <w:p w:rsidR="00000000" w:rsidRDefault="00823DBD">
            <w:pPr>
              <w:jc w:val="right"/>
            </w:pPr>
            <w:r>
              <w:rPr>
                <w:b/>
              </w:rPr>
              <w:t>average</w:t>
            </w:r>
          </w:p>
        </w:tc>
        <w:tc>
          <w:tcPr>
            <w:tcW w:w="1418" w:type="dxa"/>
          </w:tcPr>
          <w:p w:rsidR="00000000" w:rsidRDefault="00823DBD">
            <w:pPr>
              <w:jc w:val="right"/>
            </w:pPr>
          </w:p>
        </w:tc>
        <w:tc>
          <w:tcPr>
            <w:tcW w:w="4254" w:type="dxa"/>
            <w:gridSpan w:val="3"/>
          </w:tcPr>
          <w:p w:rsidR="00000000" w:rsidRDefault="00823DBD">
            <w:pPr>
              <w:jc w:val="center"/>
            </w:pPr>
            <w:r>
              <w:rPr>
                <w:b/>
              </w:rPr>
              <w:t>Fixed interest rate maturing</w:t>
            </w:r>
          </w:p>
        </w:tc>
        <w:tc>
          <w:tcPr>
            <w:tcW w:w="1418" w:type="dxa"/>
          </w:tcPr>
          <w:p w:rsidR="00000000" w:rsidRDefault="00823DBD">
            <w:pPr>
              <w:jc w:val="right"/>
            </w:pPr>
          </w:p>
        </w:tc>
        <w:tc>
          <w:tcPr>
            <w:tcW w:w="1418" w:type="dxa"/>
          </w:tcPr>
          <w:p w:rsidR="00000000" w:rsidRDefault="00823DBD">
            <w:pPr>
              <w:jc w:val="right"/>
            </w:pPr>
          </w:p>
        </w:tc>
      </w:tr>
      <w:tr w:rsidR="00000000">
        <w:tblPrEx>
          <w:tblCellMar>
            <w:top w:w="0" w:type="dxa"/>
            <w:bottom w:w="0" w:type="dxa"/>
          </w:tblCellMar>
        </w:tblPrEx>
        <w:trPr>
          <w:cantSplit/>
        </w:trPr>
        <w:tc>
          <w:tcPr>
            <w:tcW w:w="3402" w:type="dxa"/>
          </w:tcPr>
          <w:p w:rsidR="00000000" w:rsidRDefault="00823DBD">
            <w:pPr>
              <w:rPr>
                <w:b/>
              </w:rPr>
            </w:pPr>
          </w:p>
        </w:tc>
        <w:tc>
          <w:tcPr>
            <w:tcW w:w="1418" w:type="dxa"/>
          </w:tcPr>
          <w:p w:rsidR="00000000" w:rsidRDefault="00823DBD">
            <w:pPr>
              <w:jc w:val="right"/>
            </w:pPr>
            <w:r>
              <w:rPr>
                <w:b/>
              </w:rPr>
              <w:t>effective</w:t>
            </w:r>
          </w:p>
        </w:tc>
        <w:tc>
          <w:tcPr>
            <w:tcW w:w="1418" w:type="dxa"/>
          </w:tcPr>
          <w:p w:rsidR="00000000" w:rsidRDefault="00823DBD">
            <w:pPr>
              <w:jc w:val="right"/>
            </w:pPr>
            <w:r>
              <w:rPr>
                <w:b/>
              </w:rPr>
              <w:t>Floating</w:t>
            </w:r>
          </w:p>
        </w:tc>
        <w:tc>
          <w:tcPr>
            <w:tcW w:w="1418" w:type="dxa"/>
          </w:tcPr>
          <w:p w:rsidR="00000000" w:rsidRDefault="00823DBD">
            <w:pPr>
              <w:jc w:val="right"/>
            </w:pPr>
            <w:r>
              <w:rPr>
                <w:b/>
              </w:rPr>
              <w:t>1 year</w:t>
            </w:r>
          </w:p>
        </w:tc>
        <w:tc>
          <w:tcPr>
            <w:tcW w:w="1418" w:type="dxa"/>
          </w:tcPr>
          <w:p w:rsidR="00000000" w:rsidRDefault="00823DBD">
            <w:pPr>
              <w:jc w:val="right"/>
            </w:pPr>
            <w:r>
              <w:rPr>
                <w:b/>
              </w:rPr>
              <w:t xml:space="preserve">1 to 5 </w:t>
            </w:r>
          </w:p>
        </w:tc>
        <w:tc>
          <w:tcPr>
            <w:tcW w:w="1418" w:type="dxa"/>
          </w:tcPr>
          <w:p w:rsidR="00000000" w:rsidRDefault="00823DBD">
            <w:pPr>
              <w:jc w:val="right"/>
            </w:pPr>
            <w:r>
              <w:rPr>
                <w:b/>
              </w:rPr>
              <w:t>Over</w:t>
            </w:r>
          </w:p>
        </w:tc>
        <w:tc>
          <w:tcPr>
            <w:tcW w:w="1418" w:type="dxa"/>
          </w:tcPr>
          <w:p w:rsidR="00000000" w:rsidRDefault="00823DBD">
            <w:pPr>
              <w:jc w:val="right"/>
            </w:pPr>
            <w:r>
              <w:rPr>
                <w:b/>
              </w:rPr>
              <w:t>Non</w:t>
            </w:r>
          </w:p>
        </w:tc>
        <w:tc>
          <w:tcPr>
            <w:tcW w:w="1418" w:type="dxa"/>
          </w:tcPr>
          <w:p w:rsidR="00000000" w:rsidRDefault="00823DBD">
            <w:pPr>
              <w:jc w:val="right"/>
            </w:pPr>
          </w:p>
        </w:tc>
      </w:tr>
      <w:tr w:rsidR="00000000">
        <w:tblPrEx>
          <w:tblCellMar>
            <w:top w:w="0" w:type="dxa"/>
            <w:bottom w:w="0" w:type="dxa"/>
          </w:tblCellMar>
        </w:tblPrEx>
        <w:trPr>
          <w:cantSplit/>
        </w:trPr>
        <w:tc>
          <w:tcPr>
            <w:tcW w:w="3402" w:type="dxa"/>
          </w:tcPr>
          <w:p w:rsidR="00000000" w:rsidRDefault="00823DBD">
            <w:pPr>
              <w:rPr>
                <w:b/>
              </w:rPr>
            </w:pPr>
          </w:p>
        </w:tc>
        <w:tc>
          <w:tcPr>
            <w:tcW w:w="1418" w:type="dxa"/>
          </w:tcPr>
          <w:p w:rsidR="00000000" w:rsidRDefault="00823DBD">
            <w:pPr>
              <w:jc w:val="right"/>
            </w:pPr>
            <w:r>
              <w:rPr>
                <w:b/>
              </w:rPr>
              <w:t>interest rate</w:t>
            </w:r>
          </w:p>
        </w:tc>
        <w:tc>
          <w:tcPr>
            <w:tcW w:w="1418" w:type="dxa"/>
          </w:tcPr>
          <w:p w:rsidR="00000000" w:rsidRDefault="00823DBD">
            <w:pPr>
              <w:jc w:val="right"/>
            </w:pPr>
            <w:r>
              <w:rPr>
                <w:b/>
              </w:rPr>
              <w:t>interest rate</w:t>
            </w:r>
          </w:p>
        </w:tc>
        <w:tc>
          <w:tcPr>
            <w:tcW w:w="1418" w:type="dxa"/>
          </w:tcPr>
          <w:p w:rsidR="00000000" w:rsidRDefault="00823DBD">
            <w:pPr>
              <w:jc w:val="right"/>
            </w:pPr>
            <w:r>
              <w:rPr>
                <w:b/>
              </w:rPr>
              <w:t>or less</w:t>
            </w:r>
          </w:p>
        </w:tc>
        <w:tc>
          <w:tcPr>
            <w:tcW w:w="1418" w:type="dxa"/>
          </w:tcPr>
          <w:p w:rsidR="00000000" w:rsidRDefault="00823DBD">
            <w:pPr>
              <w:jc w:val="right"/>
            </w:pPr>
            <w:r>
              <w:rPr>
                <w:b/>
              </w:rPr>
              <w:t>years</w:t>
            </w:r>
          </w:p>
        </w:tc>
        <w:tc>
          <w:tcPr>
            <w:tcW w:w="1418" w:type="dxa"/>
          </w:tcPr>
          <w:p w:rsidR="00000000" w:rsidRDefault="00823DBD">
            <w:pPr>
              <w:jc w:val="right"/>
            </w:pPr>
            <w:r>
              <w:rPr>
                <w:b/>
              </w:rPr>
              <w:t>5 years</w:t>
            </w:r>
          </w:p>
        </w:tc>
        <w:tc>
          <w:tcPr>
            <w:tcW w:w="1418" w:type="dxa"/>
          </w:tcPr>
          <w:p w:rsidR="00000000" w:rsidRDefault="00823DBD">
            <w:pPr>
              <w:jc w:val="right"/>
            </w:pPr>
            <w:r>
              <w:rPr>
                <w:b/>
              </w:rPr>
              <w:t>Interest</w:t>
            </w:r>
          </w:p>
        </w:tc>
        <w:tc>
          <w:tcPr>
            <w:tcW w:w="1418" w:type="dxa"/>
          </w:tcPr>
          <w:p w:rsidR="00000000" w:rsidRDefault="00823DBD">
            <w:pPr>
              <w:jc w:val="right"/>
            </w:pPr>
            <w:r>
              <w:rPr>
                <w:b/>
              </w:rPr>
              <w:t>Total</w:t>
            </w:r>
          </w:p>
        </w:tc>
      </w:tr>
      <w:tr w:rsidR="00000000">
        <w:tblPrEx>
          <w:tblCellMar>
            <w:top w:w="0" w:type="dxa"/>
            <w:bottom w:w="0" w:type="dxa"/>
          </w:tblCellMar>
        </w:tblPrEx>
        <w:trPr>
          <w:cantSplit/>
          <w:hidden/>
        </w:trPr>
        <w:tc>
          <w:tcPr>
            <w:tcW w:w="3402" w:type="dxa"/>
            <w:tcBorders>
              <w:bottom w:val="single" w:sz="18" w:space="0" w:color="auto"/>
            </w:tcBorders>
          </w:tcPr>
          <w:p w:rsidR="00000000" w:rsidRDefault="00823DBD">
            <w:pPr>
              <w:rPr>
                <w:b/>
              </w:rPr>
            </w:pPr>
            <w:r>
              <w:rPr>
                <w:b/>
                <w:vanish/>
              </w:rPr>
              <w:t>[SULON]</w:t>
            </w:r>
            <w:r>
              <w:rPr>
                <w:b/>
              </w:rPr>
              <w:t>At 27 July 1997</w:t>
            </w:r>
          </w:p>
        </w:tc>
        <w:tc>
          <w:tcPr>
            <w:tcW w:w="1418" w:type="dxa"/>
            <w:tcBorders>
              <w:bottom w:val="single" w:sz="18" w:space="0" w:color="auto"/>
            </w:tcBorders>
          </w:tcPr>
          <w:p w:rsidR="00000000" w:rsidRDefault="00823DBD">
            <w:pPr>
              <w:jc w:val="right"/>
            </w:pPr>
            <w:r>
              <w:rPr>
                <w:b/>
              </w:rPr>
              <w:t>%</w:t>
            </w:r>
          </w:p>
        </w:tc>
        <w:tc>
          <w:tcPr>
            <w:tcW w:w="1418" w:type="dxa"/>
            <w:tcBorders>
              <w:bottom w:val="single" w:sz="18" w:space="0" w:color="auto"/>
            </w:tcBorders>
          </w:tcPr>
          <w:p w:rsidR="00000000" w:rsidRDefault="00823DBD">
            <w:pPr>
              <w:jc w:val="right"/>
            </w:pPr>
            <w:r>
              <w:rPr>
                <w:b/>
              </w:rPr>
              <w:t>$M</w:t>
            </w:r>
          </w:p>
        </w:tc>
        <w:tc>
          <w:tcPr>
            <w:tcW w:w="1418" w:type="dxa"/>
            <w:tcBorders>
              <w:bottom w:val="single" w:sz="18" w:space="0" w:color="auto"/>
            </w:tcBorders>
          </w:tcPr>
          <w:p w:rsidR="00000000" w:rsidRDefault="00823DBD">
            <w:pPr>
              <w:jc w:val="right"/>
            </w:pPr>
            <w:r>
              <w:rPr>
                <w:b/>
              </w:rPr>
              <w:t>$M</w:t>
            </w:r>
          </w:p>
        </w:tc>
        <w:tc>
          <w:tcPr>
            <w:tcW w:w="1418" w:type="dxa"/>
            <w:tcBorders>
              <w:bottom w:val="single" w:sz="18" w:space="0" w:color="auto"/>
            </w:tcBorders>
          </w:tcPr>
          <w:p w:rsidR="00000000" w:rsidRDefault="00823DBD">
            <w:pPr>
              <w:jc w:val="right"/>
            </w:pPr>
            <w:r>
              <w:rPr>
                <w:b/>
              </w:rPr>
              <w:t>$M</w:t>
            </w:r>
          </w:p>
        </w:tc>
        <w:tc>
          <w:tcPr>
            <w:tcW w:w="1418" w:type="dxa"/>
            <w:tcBorders>
              <w:bottom w:val="single" w:sz="18" w:space="0" w:color="auto"/>
            </w:tcBorders>
          </w:tcPr>
          <w:p w:rsidR="00000000" w:rsidRDefault="00823DBD">
            <w:pPr>
              <w:jc w:val="right"/>
            </w:pPr>
            <w:r>
              <w:rPr>
                <w:b/>
              </w:rPr>
              <w:t>$M</w:t>
            </w:r>
          </w:p>
        </w:tc>
        <w:tc>
          <w:tcPr>
            <w:tcW w:w="1418" w:type="dxa"/>
            <w:tcBorders>
              <w:bottom w:val="single" w:sz="18" w:space="0" w:color="auto"/>
            </w:tcBorders>
          </w:tcPr>
          <w:p w:rsidR="00000000" w:rsidRDefault="00823DBD">
            <w:pPr>
              <w:jc w:val="right"/>
            </w:pPr>
            <w:r>
              <w:rPr>
                <w:b/>
              </w:rPr>
              <w:t>bearing $M</w:t>
            </w:r>
          </w:p>
        </w:tc>
        <w:tc>
          <w:tcPr>
            <w:tcW w:w="1418" w:type="dxa"/>
            <w:tcBorders>
              <w:bottom w:val="single" w:sz="18" w:space="0" w:color="auto"/>
            </w:tcBorders>
          </w:tcPr>
          <w:p w:rsidR="00000000" w:rsidRDefault="00823DBD">
            <w:pPr>
              <w:jc w:val="right"/>
            </w:pPr>
            <w:r>
              <w:rPr>
                <w:b/>
              </w:rPr>
              <w:t>$M</w:t>
            </w:r>
          </w:p>
        </w:tc>
      </w:tr>
      <w:tr w:rsidR="00000000">
        <w:tblPrEx>
          <w:tblCellMar>
            <w:top w:w="0" w:type="dxa"/>
            <w:bottom w:w="0" w:type="dxa"/>
          </w:tblCellMar>
        </w:tblPrEx>
        <w:trPr>
          <w:cantSplit/>
        </w:trPr>
        <w:tc>
          <w:tcPr>
            <w:tcW w:w="3402" w:type="dxa"/>
          </w:tcPr>
          <w:p w:rsidR="00000000" w:rsidRDefault="00823DBD">
            <w:r>
              <w:rPr>
                <w:b/>
              </w:rPr>
              <w:t>Assets</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3402" w:type="dxa"/>
          </w:tcPr>
          <w:p w:rsidR="00000000" w:rsidRDefault="00823DBD">
            <w:r>
              <w:t>Cash and deposits</w:t>
            </w:r>
          </w:p>
        </w:tc>
        <w:tc>
          <w:tcPr>
            <w:tcW w:w="1418" w:type="dxa"/>
          </w:tcPr>
          <w:p w:rsidR="00000000" w:rsidRDefault="00823DBD">
            <w:pPr>
              <w:jc w:val="right"/>
            </w:pPr>
            <w:r>
              <w:t>5.75</w:t>
            </w:r>
          </w:p>
        </w:tc>
        <w:tc>
          <w:tcPr>
            <w:tcW w:w="1418" w:type="dxa"/>
          </w:tcPr>
          <w:p w:rsidR="00000000" w:rsidRDefault="00823DBD">
            <w:pPr>
              <w:jc w:val="right"/>
            </w:pPr>
            <w:r>
              <w:t>354.1</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149.9</w:t>
            </w:r>
          </w:p>
        </w:tc>
        <w:tc>
          <w:tcPr>
            <w:tcW w:w="1418" w:type="dxa"/>
          </w:tcPr>
          <w:p w:rsidR="00000000" w:rsidRDefault="00823DBD">
            <w:pPr>
              <w:jc w:val="right"/>
            </w:pPr>
            <w:r>
              <w:t>504.0</w:t>
            </w:r>
          </w:p>
        </w:tc>
      </w:tr>
      <w:tr w:rsidR="00000000">
        <w:tblPrEx>
          <w:tblCellMar>
            <w:top w:w="0" w:type="dxa"/>
            <w:bottom w:w="0" w:type="dxa"/>
          </w:tblCellMar>
        </w:tblPrEx>
        <w:trPr>
          <w:cantSplit/>
        </w:trPr>
        <w:tc>
          <w:tcPr>
            <w:tcW w:w="3402" w:type="dxa"/>
          </w:tcPr>
          <w:p w:rsidR="00000000" w:rsidRDefault="00823DBD">
            <w:r>
              <w:t>Trade and other debtors</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192.9</w:t>
            </w:r>
          </w:p>
        </w:tc>
        <w:tc>
          <w:tcPr>
            <w:tcW w:w="1418" w:type="dxa"/>
          </w:tcPr>
          <w:p w:rsidR="00000000" w:rsidRDefault="00823DBD">
            <w:pPr>
              <w:jc w:val="right"/>
            </w:pPr>
            <w:r>
              <w:t>192.9</w:t>
            </w:r>
          </w:p>
        </w:tc>
      </w:tr>
      <w:tr w:rsidR="00000000">
        <w:tblPrEx>
          <w:tblCellMar>
            <w:top w:w="0" w:type="dxa"/>
            <w:bottom w:w="0" w:type="dxa"/>
          </w:tblCellMar>
        </w:tblPrEx>
        <w:trPr>
          <w:cantSplit/>
        </w:trPr>
        <w:tc>
          <w:tcPr>
            <w:tcW w:w="3402" w:type="dxa"/>
          </w:tcPr>
          <w:p w:rsidR="00000000" w:rsidRDefault="00823DBD">
            <w:r>
              <w:t>Employee Share Plan</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170.3</w:t>
            </w:r>
          </w:p>
        </w:tc>
        <w:tc>
          <w:tcPr>
            <w:tcW w:w="1418" w:type="dxa"/>
          </w:tcPr>
          <w:p w:rsidR="00000000" w:rsidRDefault="00823DBD">
            <w:pPr>
              <w:jc w:val="right"/>
            </w:pPr>
            <w:r>
              <w:t>170.3</w:t>
            </w:r>
          </w:p>
        </w:tc>
      </w:tr>
      <w:tr w:rsidR="00000000">
        <w:tblPrEx>
          <w:tblCellMar>
            <w:top w:w="0" w:type="dxa"/>
            <w:bottom w:w="0" w:type="dxa"/>
          </w:tblCellMar>
        </w:tblPrEx>
        <w:trPr>
          <w:cantSplit/>
        </w:trPr>
        <w:tc>
          <w:tcPr>
            <w:tcW w:w="3402" w:type="dxa"/>
          </w:tcPr>
          <w:p w:rsidR="00000000" w:rsidRDefault="00823DBD">
            <w:r>
              <w:t xml:space="preserve">Government and semi-government </w:t>
            </w:r>
          </w:p>
        </w:tc>
        <w:tc>
          <w:tcPr>
            <w:tcW w:w="1418" w:type="dxa"/>
          </w:tcPr>
          <w:p w:rsidR="00000000" w:rsidRDefault="00823DBD">
            <w:pPr>
              <w:jc w:val="right"/>
            </w:pPr>
          </w:p>
        </w:tc>
        <w:tc>
          <w:tcPr>
            <w:tcW w:w="1418" w:type="dxa"/>
          </w:tcPr>
          <w:p w:rsidR="00000000" w:rsidRDefault="00823DBD">
            <w:pPr>
              <w:jc w:val="right"/>
            </w:pPr>
          </w:p>
        </w:tc>
        <w:tc>
          <w:tcPr>
            <w:tcW w:w="1418" w:type="dxa"/>
          </w:tcPr>
          <w:p w:rsidR="00000000" w:rsidRDefault="00823DBD">
            <w:pPr>
              <w:jc w:val="right"/>
            </w:pPr>
          </w:p>
        </w:tc>
        <w:tc>
          <w:tcPr>
            <w:tcW w:w="1418" w:type="dxa"/>
          </w:tcPr>
          <w:p w:rsidR="00000000" w:rsidRDefault="00823DBD">
            <w:pPr>
              <w:jc w:val="right"/>
            </w:pPr>
          </w:p>
        </w:tc>
        <w:tc>
          <w:tcPr>
            <w:tcW w:w="1418" w:type="dxa"/>
          </w:tcPr>
          <w:p w:rsidR="00000000" w:rsidRDefault="00823DBD">
            <w:pPr>
              <w:jc w:val="right"/>
            </w:pPr>
          </w:p>
        </w:tc>
        <w:tc>
          <w:tcPr>
            <w:tcW w:w="1418" w:type="dxa"/>
          </w:tcPr>
          <w:p w:rsidR="00000000" w:rsidRDefault="00823DBD">
            <w:pPr>
              <w:jc w:val="right"/>
            </w:pPr>
          </w:p>
        </w:tc>
        <w:tc>
          <w:tcPr>
            <w:tcW w:w="1418" w:type="dxa"/>
          </w:tcPr>
          <w:p w:rsidR="00000000" w:rsidRDefault="00823DBD">
            <w:pPr>
              <w:jc w:val="right"/>
            </w:pPr>
          </w:p>
        </w:tc>
      </w:tr>
      <w:tr w:rsidR="00000000">
        <w:tblPrEx>
          <w:tblCellMar>
            <w:top w:w="0" w:type="dxa"/>
            <w:bottom w:w="0" w:type="dxa"/>
          </w:tblCellMar>
        </w:tblPrEx>
        <w:trPr>
          <w:cantSplit/>
        </w:trPr>
        <w:tc>
          <w:tcPr>
            <w:tcW w:w="3402" w:type="dxa"/>
          </w:tcPr>
          <w:p w:rsidR="00000000" w:rsidRDefault="00823DBD">
            <w:r>
              <w:t>stocks and bonds</w:t>
            </w:r>
          </w:p>
        </w:tc>
        <w:tc>
          <w:tcPr>
            <w:tcW w:w="1418" w:type="dxa"/>
          </w:tcPr>
          <w:p w:rsidR="00000000" w:rsidRDefault="00823DBD">
            <w:pPr>
              <w:jc w:val="right"/>
            </w:pPr>
            <w:r>
              <w:t>8.58</w:t>
            </w:r>
          </w:p>
        </w:tc>
        <w:tc>
          <w:tcPr>
            <w:tcW w:w="1418" w:type="dxa"/>
          </w:tcPr>
          <w:p w:rsidR="00000000" w:rsidRDefault="00823DBD">
            <w:pPr>
              <w:jc w:val="right"/>
            </w:pPr>
            <w:r>
              <w:t>3.4</w:t>
            </w:r>
          </w:p>
        </w:tc>
        <w:tc>
          <w:tcPr>
            <w:tcW w:w="1418" w:type="dxa"/>
          </w:tcPr>
          <w:p w:rsidR="00000000" w:rsidRDefault="00823DBD">
            <w:pPr>
              <w:jc w:val="right"/>
            </w:pPr>
            <w:r>
              <w:t>21.6</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25.0</w:t>
            </w:r>
          </w:p>
        </w:tc>
      </w:tr>
      <w:tr w:rsidR="00000000">
        <w:tblPrEx>
          <w:tblCellMar>
            <w:top w:w="0" w:type="dxa"/>
            <w:bottom w:w="0" w:type="dxa"/>
          </w:tblCellMar>
        </w:tblPrEx>
        <w:trPr>
          <w:cantSplit/>
        </w:trPr>
        <w:tc>
          <w:tcPr>
            <w:tcW w:w="3402" w:type="dxa"/>
          </w:tcPr>
          <w:p w:rsidR="00000000" w:rsidRDefault="00823DBD">
            <w:r>
              <w:t xml:space="preserve">Shares and investments in unit </w:t>
            </w:r>
          </w:p>
        </w:tc>
        <w:tc>
          <w:tcPr>
            <w:tcW w:w="1418" w:type="dxa"/>
          </w:tcPr>
          <w:p w:rsidR="00000000" w:rsidRDefault="00823DBD">
            <w:pPr>
              <w:jc w:val="right"/>
            </w:pPr>
          </w:p>
        </w:tc>
        <w:tc>
          <w:tcPr>
            <w:tcW w:w="1418" w:type="dxa"/>
          </w:tcPr>
          <w:p w:rsidR="00000000" w:rsidRDefault="00823DBD">
            <w:pPr>
              <w:jc w:val="right"/>
            </w:pPr>
          </w:p>
        </w:tc>
        <w:tc>
          <w:tcPr>
            <w:tcW w:w="1418" w:type="dxa"/>
          </w:tcPr>
          <w:p w:rsidR="00000000" w:rsidRDefault="00823DBD">
            <w:pPr>
              <w:jc w:val="right"/>
            </w:pPr>
          </w:p>
        </w:tc>
        <w:tc>
          <w:tcPr>
            <w:tcW w:w="1418" w:type="dxa"/>
          </w:tcPr>
          <w:p w:rsidR="00000000" w:rsidRDefault="00823DBD">
            <w:pPr>
              <w:jc w:val="right"/>
            </w:pPr>
          </w:p>
        </w:tc>
        <w:tc>
          <w:tcPr>
            <w:tcW w:w="1418" w:type="dxa"/>
          </w:tcPr>
          <w:p w:rsidR="00000000" w:rsidRDefault="00823DBD">
            <w:pPr>
              <w:jc w:val="right"/>
            </w:pPr>
          </w:p>
        </w:tc>
        <w:tc>
          <w:tcPr>
            <w:tcW w:w="1418" w:type="dxa"/>
          </w:tcPr>
          <w:p w:rsidR="00000000" w:rsidRDefault="00823DBD">
            <w:pPr>
              <w:jc w:val="right"/>
            </w:pPr>
          </w:p>
        </w:tc>
        <w:tc>
          <w:tcPr>
            <w:tcW w:w="1418" w:type="dxa"/>
          </w:tcPr>
          <w:p w:rsidR="00000000" w:rsidRDefault="00823DBD">
            <w:pPr>
              <w:jc w:val="right"/>
            </w:pPr>
          </w:p>
        </w:tc>
      </w:tr>
      <w:tr w:rsidR="00000000">
        <w:tblPrEx>
          <w:tblCellMar>
            <w:top w:w="0" w:type="dxa"/>
            <w:bottom w:w="0" w:type="dxa"/>
          </w:tblCellMar>
        </w:tblPrEx>
        <w:trPr>
          <w:cantSplit/>
        </w:trPr>
        <w:tc>
          <w:tcPr>
            <w:tcW w:w="3402" w:type="dxa"/>
          </w:tcPr>
          <w:p w:rsidR="00000000" w:rsidRDefault="00823DBD">
            <w:r>
              <w:t>trusts and partnerships</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102.6</w:t>
            </w:r>
          </w:p>
        </w:tc>
        <w:tc>
          <w:tcPr>
            <w:tcW w:w="1418" w:type="dxa"/>
          </w:tcPr>
          <w:p w:rsidR="00000000" w:rsidRDefault="00823DBD">
            <w:pPr>
              <w:jc w:val="right"/>
            </w:pPr>
            <w:r>
              <w:t>102.6</w:t>
            </w:r>
          </w:p>
        </w:tc>
      </w:tr>
      <w:tr w:rsidR="00000000">
        <w:tblPrEx>
          <w:tblCellMar>
            <w:top w:w="0" w:type="dxa"/>
            <w:bottom w:w="0" w:type="dxa"/>
          </w:tblCellMar>
        </w:tblPrEx>
        <w:trPr>
          <w:cantSplit/>
        </w:trPr>
        <w:tc>
          <w:tcPr>
            <w:tcW w:w="3402" w:type="dxa"/>
          </w:tcPr>
          <w:p w:rsidR="00000000" w:rsidRDefault="00823DBD">
            <w:r>
              <w:t>Total financial assets</w:t>
            </w:r>
          </w:p>
        </w:tc>
        <w:tc>
          <w:tcPr>
            <w:tcW w:w="1418" w:type="dxa"/>
          </w:tcPr>
          <w:p w:rsidR="00000000" w:rsidRDefault="00823DBD">
            <w:pPr>
              <w:jc w:val="right"/>
            </w:pPr>
            <w:r>
              <w:t xml:space="preserve"> </w:t>
            </w:r>
          </w:p>
        </w:tc>
        <w:tc>
          <w:tcPr>
            <w:tcW w:w="1418" w:type="dxa"/>
          </w:tcPr>
          <w:p w:rsidR="00000000" w:rsidRDefault="00823DBD">
            <w:pPr>
              <w:jc w:val="right"/>
            </w:pPr>
            <w:r>
              <w:t>357.5</w:t>
            </w:r>
          </w:p>
        </w:tc>
        <w:tc>
          <w:tcPr>
            <w:tcW w:w="1418" w:type="dxa"/>
          </w:tcPr>
          <w:p w:rsidR="00000000" w:rsidRDefault="00823DBD">
            <w:pPr>
              <w:jc w:val="right"/>
            </w:pPr>
            <w:r>
              <w:t>21.6</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615.7</w:t>
            </w:r>
          </w:p>
        </w:tc>
        <w:tc>
          <w:tcPr>
            <w:tcW w:w="1418" w:type="dxa"/>
          </w:tcPr>
          <w:p w:rsidR="00000000" w:rsidRDefault="00823DBD">
            <w:pPr>
              <w:jc w:val="right"/>
            </w:pPr>
            <w:r>
              <w:t>994.8</w:t>
            </w:r>
          </w:p>
        </w:tc>
      </w:tr>
      <w:tr w:rsidR="00000000">
        <w:tblPrEx>
          <w:tblCellMar>
            <w:top w:w="0" w:type="dxa"/>
            <w:bottom w:w="0" w:type="dxa"/>
          </w:tblCellMar>
        </w:tblPrEx>
        <w:trPr>
          <w:cantSplit/>
        </w:trPr>
        <w:tc>
          <w:tcPr>
            <w:tcW w:w="3402" w:type="dxa"/>
          </w:tcPr>
          <w:p w:rsidR="00000000" w:rsidRDefault="00823DBD">
            <w:r>
              <w:t>(28 July 1996)</w:t>
            </w:r>
          </w:p>
        </w:tc>
        <w:tc>
          <w:tcPr>
            <w:tcW w:w="1418" w:type="dxa"/>
          </w:tcPr>
          <w:p w:rsidR="00000000" w:rsidRDefault="00823DBD">
            <w:pPr>
              <w:jc w:val="right"/>
            </w:pPr>
            <w:r>
              <w:t xml:space="preserve"> </w:t>
            </w:r>
          </w:p>
        </w:tc>
        <w:tc>
          <w:tcPr>
            <w:tcW w:w="1418" w:type="dxa"/>
          </w:tcPr>
          <w:p w:rsidR="00000000" w:rsidRDefault="00823DBD">
            <w:pPr>
              <w:jc w:val="right"/>
            </w:pPr>
            <w:r>
              <w:t>476.8</w:t>
            </w:r>
          </w:p>
        </w:tc>
        <w:tc>
          <w:tcPr>
            <w:tcW w:w="1418" w:type="dxa"/>
          </w:tcPr>
          <w:p w:rsidR="00000000" w:rsidRDefault="00823DBD">
            <w:pPr>
              <w:jc w:val="right"/>
            </w:pPr>
            <w:r>
              <w:t>17.7</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829.6</w:t>
            </w:r>
          </w:p>
        </w:tc>
        <w:tc>
          <w:tcPr>
            <w:tcW w:w="1418" w:type="dxa"/>
          </w:tcPr>
          <w:p w:rsidR="00000000" w:rsidRDefault="00823DBD">
            <w:pPr>
              <w:jc w:val="right"/>
            </w:pPr>
            <w:r>
              <w:t>1,324.1</w:t>
            </w:r>
          </w:p>
        </w:tc>
      </w:tr>
      <w:tr w:rsidR="00000000">
        <w:tblPrEx>
          <w:tblCellMar>
            <w:top w:w="0" w:type="dxa"/>
            <w:bottom w:w="0" w:type="dxa"/>
          </w:tblCellMar>
        </w:tblPrEx>
        <w:trPr>
          <w:cantSplit/>
        </w:trPr>
        <w:tc>
          <w:tcPr>
            <w:tcW w:w="3402" w:type="dxa"/>
          </w:tcPr>
          <w:p w:rsidR="00000000" w:rsidRDefault="00823DBD">
            <w:pPr>
              <w:rPr>
                <w:b/>
              </w:rPr>
            </w:pPr>
          </w:p>
        </w:tc>
        <w:tc>
          <w:tcPr>
            <w:tcW w:w="1418" w:type="dxa"/>
          </w:tcPr>
          <w:p w:rsidR="00000000" w:rsidRDefault="00823DBD">
            <w:pPr>
              <w:jc w:val="right"/>
            </w:pPr>
          </w:p>
        </w:tc>
        <w:tc>
          <w:tcPr>
            <w:tcW w:w="1418" w:type="dxa"/>
          </w:tcPr>
          <w:p w:rsidR="00000000" w:rsidRDefault="00823DBD">
            <w:pPr>
              <w:jc w:val="right"/>
            </w:pPr>
          </w:p>
        </w:tc>
        <w:tc>
          <w:tcPr>
            <w:tcW w:w="1418" w:type="dxa"/>
          </w:tcPr>
          <w:p w:rsidR="00000000" w:rsidRDefault="00823DBD">
            <w:pPr>
              <w:jc w:val="right"/>
            </w:pPr>
          </w:p>
        </w:tc>
        <w:tc>
          <w:tcPr>
            <w:tcW w:w="1418" w:type="dxa"/>
          </w:tcPr>
          <w:p w:rsidR="00000000" w:rsidRDefault="00823DBD">
            <w:pPr>
              <w:jc w:val="right"/>
            </w:pPr>
          </w:p>
        </w:tc>
        <w:tc>
          <w:tcPr>
            <w:tcW w:w="1418" w:type="dxa"/>
          </w:tcPr>
          <w:p w:rsidR="00000000" w:rsidRDefault="00823DBD">
            <w:pPr>
              <w:jc w:val="right"/>
            </w:pPr>
          </w:p>
        </w:tc>
        <w:tc>
          <w:tcPr>
            <w:tcW w:w="1418" w:type="dxa"/>
          </w:tcPr>
          <w:p w:rsidR="00000000" w:rsidRDefault="00823DBD">
            <w:pPr>
              <w:jc w:val="right"/>
            </w:pPr>
          </w:p>
        </w:tc>
        <w:tc>
          <w:tcPr>
            <w:tcW w:w="1418" w:type="dxa"/>
          </w:tcPr>
          <w:p w:rsidR="00000000" w:rsidRDefault="00823DBD">
            <w:pPr>
              <w:jc w:val="right"/>
            </w:pPr>
          </w:p>
        </w:tc>
      </w:tr>
      <w:tr w:rsidR="00000000">
        <w:tblPrEx>
          <w:tblCellMar>
            <w:top w:w="0" w:type="dxa"/>
            <w:bottom w:w="0" w:type="dxa"/>
          </w:tblCellMar>
        </w:tblPrEx>
        <w:trPr>
          <w:cantSplit/>
        </w:trPr>
        <w:tc>
          <w:tcPr>
            <w:tcW w:w="3402" w:type="dxa"/>
          </w:tcPr>
          <w:p w:rsidR="00000000" w:rsidRDefault="00823DBD">
            <w:r>
              <w:rPr>
                <w:b/>
              </w:rPr>
              <w:t>Liabilities</w:t>
            </w:r>
          </w:p>
        </w:tc>
        <w:tc>
          <w:tcPr>
            <w:tcW w:w="1418" w:type="dxa"/>
          </w:tcPr>
          <w:p w:rsidR="00000000" w:rsidRDefault="00823DBD">
            <w:pPr>
              <w:jc w:val="right"/>
            </w:pPr>
          </w:p>
        </w:tc>
        <w:tc>
          <w:tcPr>
            <w:tcW w:w="1418" w:type="dxa"/>
          </w:tcPr>
          <w:p w:rsidR="00000000" w:rsidRDefault="00823DBD">
            <w:pPr>
              <w:jc w:val="right"/>
            </w:pPr>
          </w:p>
        </w:tc>
        <w:tc>
          <w:tcPr>
            <w:tcW w:w="1418" w:type="dxa"/>
          </w:tcPr>
          <w:p w:rsidR="00000000" w:rsidRDefault="00823DBD">
            <w:pPr>
              <w:jc w:val="right"/>
            </w:pPr>
          </w:p>
        </w:tc>
        <w:tc>
          <w:tcPr>
            <w:tcW w:w="1418" w:type="dxa"/>
          </w:tcPr>
          <w:p w:rsidR="00000000" w:rsidRDefault="00823DBD">
            <w:pPr>
              <w:jc w:val="right"/>
            </w:pPr>
          </w:p>
        </w:tc>
        <w:tc>
          <w:tcPr>
            <w:tcW w:w="1418" w:type="dxa"/>
          </w:tcPr>
          <w:p w:rsidR="00000000" w:rsidRDefault="00823DBD">
            <w:pPr>
              <w:jc w:val="right"/>
            </w:pPr>
          </w:p>
        </w:tc>
        <w:tc>
          <w:tcPr>
            <w:tcW w:w="1418" w:type="dxa"/>
          </w:tcPr>
          <w:p w:rsidR="00000000" w:rsidRDefault="00823DBD">
            <w:pPr>
              <w:jc w:val="right"/>
            </w:pPr>
          </w:p>
        </w:tc>
        <w:tc>
          <w:tcPr>
            <w:tcW w:w="1418" w:type="dxa"/>
          </w:tcPr>
          <w:p w:rsidR="00000000" w:rsidRDefault="00823DBD">
            <w:pPr>
              <w:jc w:val="right"/>
            </w:pPr>
          </w:p>
        </w:tc>
      </w:tr>
      <w:tr w:rsidR="00000000">
        <w:tblPrEx>
          <w:tblCellMar>
            <w:top w:w="0" w:type="dxa"/>
            <w:bottom w:w="0" w:type="dxa"/>
          </w:tblCellMar>
        </w:tblPrEx>
        <w:trPr>
          <w:cantSplit/>
        </w:trPr>
        <w:tc>
          <w:tcPr>
            <w:tcW w:w="3402" w:type="dxa"/>
          </w:tcPr>
          <w:p w:rsidR="00000000" w:rsidRDefault="00823DBD">
            <w:r>
              <w:t>Trade creditors and accruals</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1,633.4</w:t>
            </w:r>
          </w:p>
        </w:tc>
        <w:tc>
          <w:tcPr>
            <w:tcW w:w="1418" w:type="dxa"/>
          </w:tcPr>
          <w:p w:rsidR="00000000" w:rsidRDefault="00823DBD">
            <w:pPr>
              <w:jc w:val="right"/>
            </w:pPr>
            <w:r>
              <w:t>1,633.4</w:t>
            </w:r>
          </w:p>
        </w:tc>
      </w:tr>
      <w:tr w:rsidR="00000000">
        <w:tblPrEx>
          <w:tblCellMar>
            <w:top w:w="0" w:type="dxa"/>
            <w:bottom w:w="0" w:type="dxa"/>
          </w:tblCellMar>
        </w:tblPrEx>
        <w:trPr>
          <w:cantSplit/>
        </w:trPr>
        <w:tc>
          <w:tcPr>
            <w:tcW w:w="3402" w:type="dxa"/>
          </w:tcPr>
          <w:p w:rsidR="00000000" w:rsidRDefault="00823DBD">
            <w:r>
              <w:t>D</w:t>
            </w:r>
            <w:r>
              <w:t>ividends payable</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120.2</w:t>
            </w:r>
          </w:p>
        </w:tc>
        <w:tc>
          <w:tcPr>
            <w:tcW w:w="1418" w:type="dxa"/>
          </w:tcPr>
          <w:p w:rsidR="00000000" w:rsidRDefault="00823DBD">
            <w:pPr>
              <w:jc w:val="right"/>
            </w:pPr>
            <w:r>
              <w:t>120.2</w:t>
            </w:r>
          </w:p>
        </w:tc>
      </w:tr>
      <w:tr w:rsidR="00000000">
        <w:tblPrEx>
          <w:tblCellMar>
            <w:top w:w="0" w:type="dxa"/>
            <w:bottom w:w="0" w:type="dxa"/>
          </w:tblCellMar>
        </w:tblPrEx>
        <w:trPr>
          <w:cantSplit/>
        </w:trPr>
        <w:tc>
          <w:tcPr>
            <w:tcW w:w="3402" w:type="dxa"/>
          </w:tcPr>
          <w:p w:rsidR="00000000" w:rsidRDefault="00823DBD">
            <w:r>
              <w:t>Other loans</w:t>
            </w:r>
          </w:p>
        </w:tc>
        <w:tc>
          <w:tcPr>
            <w:tcW w:w="1418" w:type="dxa"/>
          </w:tcPr>
          <w:p w:rsidR="00000000" w:rsidRDefault="00823DBD">
            <w:pPr>
              <w:jc w:val="right"/>
            </w:pPr>
            <w:r>
              <w:t>8.78</w:t>
            </w:r>
          </w:p>
        </w:tc>
        <w:tc>
          <w:tcPr>
            <w:tcW w:w="1418" w:type="dxa"/>
          </w:tcPr>
          <w:p w:rsidR="00000000" w:rsidRDefault="00823DBD">
            <w:pPr>
              <w:jc w:val="right"/>
            </w:pPr>
            <w:r>
              <w:t>32.3</w:t>
            </w:r>
          </w:p>
        </w:tc>
        <w:tc>
          <w:tcPr>
            <w:tcW w:w="1418" w:type="dxa"/>
          </w:tcPr>
          <w:p w:rsidR="00000000" w:rsidRDefault="00823DBD">
            <w:pPr>
              <w:jc w:val="right"/>
            </w:pPr>
            <w:r>
              <w:t>241.2</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124.9</w:t>
            </w:r>
          </w:p>
        </w:tc>
        <w:tc>
          <w:tcPr>
            <w:tcW w:w="1418" w:type="dxa"/>
          </w:tcPr>
          <w:p w:rsidR="00000000" w:rsidRDefault="00823DBD">
            <w:pPr>
              <w:jc w:val="right"/>
            </w:pPr>
            <w:r>
              <w:t>398.4</w:t>
            </w:r>
          </w:p>
        </w:tc>
      </w:tr>
      <w:tr w:rsidR="00000000">
        <w:tblPrEx>
          <w:tblCellMar>
            <w:top w:w="0" w:type="dxa"/>
            <w:bottom w:w="0" w:type="dxa"/>
          </w:tblCellMar>
        </w:tblPrEx>
        <w:trPr>
          <w:cantSplit/>
        </w:trPr>
        <w:tc>
          <w:tcPr>
            <w:tcW w:w="3402" w:type="dxa"/>
          </w:tcPr>
          <w:p w:rsidR="00000000" w:rsidRDefault="00823DBD">
            <w:r>
              <w:t>Commercial paper - domestic</w:t>
            </w:r>
          </w:p>
        </w:tc>
        <w:tc>
          <w:tcPr>
            <w:tcW w:w="1418" w:type="dxa"/>
          </w:tcPr>
          <w:p w:rsidR="00000000" w:rsidRDefault="00823DBD">
            <w:pPr>
              <w:jc w:val="right"/>
            </w:pPr>
            <w:r>
              <w:t>5.51</w:t>
            </w:r>
          </w:p>
        </w:tc>
        <w:tc>
          <w:tcPr>
            <w:tcW w:w="1418" w:type="dxa"/>
          </w:tcPr>
          <w:p w:rsidR="00000000" w:rsidRDefault="00823DBD">
            <w:pPr>
              <w:jc w:val="right"/>
            </w:pPr>
            <w:r>
              <w:t xml:space="preserve"> </w:t>
            </w:r>
          </w:p>
        </w:tc>
        <w:tc>
          <w:tcPr>
            <w:tcW w:w="1418" w:type="dxa"/>
          </w:tcPr>
          <w:p w:rsidR="00000000" w:rsidRDefault="00823DBD">
            <w:pPr>
              <w:jc w:val="right"/>
            </w:pPr>
            <w:r>
              <w:t>404.7</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404.7</w:t>
            </w:r>
          </w:p>
        </w:tc>
      </w:tr>
      <w:tr w:rsidR="00000000">
        <w:tblPrEx>
          <w:tblCellMar>
            <w:top w:w="0" w:type="dxa"/>
            <w:bottom w:w="0" w:type="dxa"/>
          </w:tblCellMar>
        </w:tblPrEx>
        <w:trPr>
          <w:cantSplit/>
        </w:trPr>
        <w:tc>
          <w:tcPr>
            <w:tcW w:w="3402" w:type="dxa"/>
          </w:tcPr>
          <w:p w:rsidR="00000000" w:rsidRDefault="00823DBD">
            <w:r>
              <w:t>Medium term notes - domestic</w:t>
            </w:r>
          </w:p>
        </w:tc>
        <w:tc>
          <w:tcPr>
            <w:tcW w:w="1418" w:type="dxa"/>
          </w:tcPr>
          <w:p w:rsidR="00000000" w:rsidRDefault="00823DBD">
            <w:pPr>
              <w:jc w:val="right"/>
            </w:pPr>
            <w:r>
              <w:t>5.98</w:t>
            </w:r>
          </w:p>
        </w:tc>
        <w:tc>
          <w:tcPr>
            <w:tcW w:w="1418" w:type="dxa"/>
          </w:tcPr>
          <w:p w:rsidR="00000000" w:rsidRDefault="00823DBD">
            <w:pPr>
              <w:jc w:val="right"/>
            </w:pPr>
            <w:r>
              <w:t>257.0</w:t>
            </w:r>
          </w:p>
        </w:tc>
        <w:tc>
          <w:tcPr>
            <w:tcW w:w="1418" w:type="dxa"/>
          </w:tcPr>
          <w:p w:rsidR="00000000" w:rsidRDefault="00823DBD">
            <w:pPr>
              <w:jc w:val="right"/>
            </w:pPr>
            <w:r>
              <w:t>12.0</w:t>
            </w:r>
          </w:p>
        </w:tc>
        <w:tc>
          <w:tcPr>
            <w:tcW w:w="1418" w:type="dxa"/>
          </w:tcPr>
          <w:p w:rsidR="00000000" w:rsidRDefault="00823DBD">
            <w:pPr>
              <w:jc w:val="right"/>
            </w:pPr>
            <w:r>
              <w:t>5.0</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274.0</w:t>
            </w:r>
          </w:p>
        </w:tc>
      </w:tr>
      <w:tr w:rsidR="00000000">
        <w:tblPrEx>
          <w:tblCellMar>
            <w:top w:w="0" w:type="dxa"/>
            <w:bottom w:w="0" w:type="dxa"/>
          </w:tblCellMar>
        </w:tblPrEx>
        <w:trPr>
          <w:cantSplit/>
        </w:trPr>
        <w:tc>
          <w:tcPr>
            <w:tcW w:w="3402" w:type="dxa"/>
          </w:tcPr>
          <w:p w:rsidR="00000000" w:rsidRDefault="00823DBD">
            <w:r>
              <w:t>Medium term notes - foreign currency</w:t>
            </w:r>
          </w:p>
        </w:tc>
        <w:tc>
          <w:tcPr>
            <w:tcW w:w="1418" w:type="dxa"/>
          </w:tcPr>
          <w:p w:rsidR="00000000" w:rsidRDefault="00823DBD">
            <w:pPr>
              <w:jc w:val="right"/>
            </w:pPr>
            <w:r>
              <w:t>5.91</w:t>
            </w:r>
          </w:p>
        </w:tc>
        <w:tc>
          <w:tcPr>
            <w:tcW w:w="1418" w:type="dxa"/>
          </w:tcPr>
          <w:p w:rsidR="00000000" w:rsidRDefault="00823DBD">
            <w:pPr>
              <w:jc w:val="right"/>
            </w:pPr>
            <w:r>
              <w:t>231.3</w:t>
            </w:r>
          </w:p>
        </w:tc>
        <w:tc>
          <w:tcPr>
            <w:tcW w:w="1418" w:type="dxa"/>
          </w:tcPr>
          <w:p w:rsidR="00000000" w:rsidRDefault="00823DBD">
            <w:pPr>
              <w:jc w:val="right"/>
            </w:pPr>
            <w:r>
              <w:t>27.1</w:t>
            </w:r>
          </w:p>
        </w:tc>
        <w:tc>
          <w:tcPr>
            <w:tcW w:w="1418" w:type="dxa"/>
          </w:tcPr>
          <w:p w:rsidR="00000000" w:rsidRDefault="00823DBD">
            <w:pPr>
              <w:jc w:val="right"/>
            </w:pPr>
            <w:r>
              <w:t>151.9</w:t>
            </w:r>
          </w:p>
        </w:tc>
        <w:tc>
          <w:tcPr>
            <w:tcW w:w="1418" w:type="dxa"/>
          </w:tcPr>
          <w:p w:rsidR="00000000" w:rsidRDefault="00823DBD">
            <w:pPr>
              <w:jc w:val="right"/>
            </w:pPr>
            <w:r>
              <w:t>122.2</w:t>
            </w:r>
          </w:p>
        </w:tc>
        <w:tc>
          <w:tcPr>
            <w:tcW w:w="1418" w:type="dxa"/>
          </w:tcPr>
          <w:p w:rsidR="00000000" w:rsidRDefault="00823DBD">
            <w:pPr>
              <w:jc w:val="right"/>
            </w:pPr>
            <w:r>
              <w:t xml:space="preserve"> </w:t>
            </w:r>
          </w:p>
        </w:tc>
        <w:tc>
          <w:tcPr>
            <w:tcW w:w="1418" w:type="dxa"/>
          </w:tcPr>
          <w:p w:rsidR="00000000" w:rsidRDefault="00823DBD">
            <w:pPr>
              <w:jc w:val="right"/>
            </w:pPr>
            <w:r>
              <w:t>532.5</w:t>
            </w:r>
          </w:p>
        </w:tc>
      </w:tr>
      <w:tr w:rsidR="00000000">
        <w:tblPrEx>
          <w:tblCellMar>
            <w:top w:w="0" w:type="dxa"/>
            <w:bottom w:w="0" w:type="dxa"/>
          </w:tblCellMar>
        </w:tblPrEx>
        <w:trPr>
          <w:cantSplit/>
        </w:trPr>
        <w:tc>
          <w:tcPr>
            <w:tcW w:w="3402" w:type="dxa"/>
          </w:tcPr>
          <w:p w:rsidR="00000000" w:rsidRDefault="00823DBD">
            <w:r>
              <w:t>Other foreign currency loans</w:t>
            </w:r>
          </w:p>
        </w:tc>
        <w:tc>
          <w:tcPr>
            <w:tcW w:w="1418" w:type="dxa"/>
          </w:tcPr>
          <w:p w:rsidR="00000000" w:rsidRDefault="00823DBD">
            <w:pPr>
              <w:jc w:val="right"/>
            </w:pPr>
            <w:r>
              <w:t>5.64</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23.3</w:t>
            </w:r>
          </w:p>
        </w:tc>
        <w:tc>
          <w:tcPr>
            <w:tcW w:w="1418" w:type="dxa"/>
          </w:tcPr>
          <w:p w:rsidR="00000000" w:rsidRDefault="00823DBD">
            <w:pPr>
              <w:jc w:val="right"/>
            </w:pPr>
            <w:r>
              <w:t>41.1</w:t>
            </w:r>
          </w:p>
        </w:tc>
        <w:tc>
          <w:tcPr>
            <w:tcW w:w="1418" w:type="dxa"/>
          </w:tcPr>
          <w:p w:rsidR="00000000" w:rsidRDefault="00823DBD">
            <w:pPr>
              <w:jc w:val="right"/>
            </w:pPr>
            <w:r>
              <w:t xml:space="preserve"> </w:t>
            </w:r>
          </w:p>
        </w:tc>
        <w:tc>
          <w:tcPr>
            <w:tcW w:w="1418" w:type="dxa"/>
          </w:tcPr>
          <w:p w:rsidR="00000000" w:rsidRDefault="00823DBD">
            <w:pPr>
              <w:jc w:val="right"/>
            </w:pPr>
            <w:r>
              <w:t>64.4</w:t>
            </w:r>
          </w:p>
        </w:tc>
      </w:tr>
      <w:tr w:rsidR="00000000">
        <w:tblPrEx>
          <w:tblCellMar>
            <w:top w:w="0" w:type="dxa"/>
            <w:bottom w:w="0" w:type="dxa"/>
          </w:tblCellMar>
        </w:tblPrEx>
        <w:trPr>
          <w:cantSplit/>
        </w:trPr>
        <w:tc>
          <w:tcPr>
            <w:tcW w:w="3402" w:type="dxa"/>
          </w:tcPr>
          <w:p w:rsidR="00000000" w:rsidRDefault="00823DBD">
            <w:r>
              <w:t>Overdrafts</w:t>
            </w:r>
          </w:p>
        </w:tc>
        <w:tc>
          <w:tcPr>
            <w:tcW w:w="1418" w:type="dxa"/>
          </w:tcPr>
          <w:p w:rsidR="00000000" w:rsidRDefault="00823DBD">
            <w:pPr>
              <w:jc w:val="right"/>
            </w:pPr>
            <w:r>
              <w:t>9.10</w:t>
            </w:r>
          </w:p>
        </w:tc>
        <w:tc>
          <w:tcPr>
            <w:tcW w:w="1418" w:type="dxa"/>
          </w:tcPr>
          <w:p w:rsidR="00000000" w:rsidRDefault="00823DBD">
            <w:pPr>
              <w:jc w:val="right"/>
            </w:pPr>
            <w:r>
              <w:t>1.1</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1.1</w:t>
            </w:r>
          </w:p>
        </w:tc>
      </w:tr>
      <w:tr w:rsidR="00000000">
        <w:tblPrEx>
          <w:tblCellMar>
            <w:top w:w="0" w:type="dxa"/>
            <w:bottom w:w="0" w:type="dxa"/>
          </w:tblCellMar>
        </w:tblPrEx>
        <w:trPr>
          <w:cantSplit/>
        </w:trPr>
        <w:tc>
          <w:tcPr>
            <w:tcW w:w="3402" w:type="dxa"/>
          </w:tcPr>
          <w:p w:rsidR="00000000" w:rsidRDefault="00823DBD">
            <w:r>
              <w:t>Interest rate swaps</w:t>
            </w:r>
          </w:p>
        </w:tc>
        <w:tc>
          <w:tcPr>
            <w:tcW w:w="1418" w:type="dxa"/>
          </w:tcPr>
          <w:p w:rsidR="00000000" w:rsidRDefault="00823DBD">
            <w:pPr>
              <w:jc w:val="right"/>
            </w:pPr>
            <w:r>
              <w:t>7.63</w:t>
            </w:r>
          </w:p>
        </w:tc>
        <w:tc>
          <w:tcPr>
            <w:tcW w:w="1418" w:type="dxa"/>
          </w:tcPr>
          <w:p w:rsidR="00000000" w:rsidRDefault="00823DBD">
            <w:pPr>
              <w:jc w:val="right"/>
            </w:pPr>
            <w:r>
              <w:t>(807.0)</w:t>
            </w:r>
          </w:p>
        </w:tc>
        <w:tc>
          <w:tcPr>
            <w:tcW w:w="1418" w:type="dxa"/>
          </w:tcPr>
          <w:p w:rsidR="00000000" w:rsidRDefault="00823DBD">
            <w:pPr>
              <w:jc w:val="right"/>
            </w:pPr>
            <w:r>
              <w:t>195.0</w:t>
            </w:r>
          </w:p>
        </w:tc>
        <w:tc>
          <w:tcPr>
            <w:tcW w:w="1418" w:type="dxa"/>
          </w:tcPr>
          <w:p w:rsidR="00000000" w:rsidRDefault="00823DBD">
            <w:pPr>
              <w:jc w:val="right"/>
            </w:pPr>
            <w:r>
              <w:t>422.0</w:t>
            </w:r>
          </w:p>
        </w:tc>
        <w:tc>
          <w:tcPr>
            <w:tcW w:w="1418" w:type="dxa"/>
          </w:tcPr>
          <w:p w:rsidR="00000000" w:rsidRDefault="00823DBD">
            <w:pPr>
              <w:jc w:val="right"/>
            </w:pPr>
            <w:r>
              <w:t>190.0</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r>
      <w:tr w:rsidR="00000000">
        <w:tblPrEx>
          <w:tblCellMar>
            <w:top w:w="0" w:type="dxa"/>
            <w:bottom w:w="0" w:type="dxa"/>
          </w:tblCellMar>
        </w:tblPrEx>
        <w:trPr>
          <w:cantSplit/>
        </w:trPr>
        <w:tc>
          <w:tcPr>
            <w:tcW w:w="3402" w:type="dxa"/>
          </w:tcPr>
          <w:p w:rsidR="00000000" w:rsidRDefault="00823DBD">
            <w:r>
              <w:t>Employee entitlements</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 xml:space="preserve"> </w:t>
            </w:r>
          </w:p>
        </w:tc>
        <w:tc>
          <w:tcPr>
            <w:tcW w:w="1418" w:type="dxa"/>
          </w:tcPr>
          <w:p w:rsidR="00000000" w:rsidRDefault="00823DBD">
            <w:pPr>
              <w:jc w:val="right"/>
            </w:pPr>
            <w:r>
              <w:t>357.0</w:t>
            </w:r>
          </w:p>
        </w:tc>
        <w:tc>
          <w:tcPr>
            <w:tcW w:w="1418" w:type="dxa"/>
          </w:tcPr>
          <w:p w:rsidR="00000000" w:rsidRDefault="00823DBD">
            <w:pPr>
              <w:jc w:val="right"/>
            </w:pPr>
            <w:r>
              <w:t>357.0</w:t>
            </w:r>
          </w:p>
        </w:tc>
      </w:tr>
      <w:tr w:rsidR="00000000">
        <w:tblPrEx>
          <w:tblCellMar>
            <w:top w:w="0" w:type="dxa"/>
            <w:bottom w:w="0" w:type="dxa"/>
          </w:tblCellMar>
        </w:tblPrEx>
        <w:trPr>
          <w:cantSplit/>
        </w:trPr>
        <w:tc>
          <w:tcPr>
            <w:tcW w:w="3402" w:type="dxa"/>
          </w:tcPr>
          <w:p w:rsidR="00000000" w:rsidRDefault="00823DBD">
            <w:r>
              <w:t>Total financial liabilities</w:t>
            </w:r>
          </w:p>
        </w:tc>
        <w:tc>
          <w:tcPr>
            <w:tcW w:w="1418" w:type="dxa"/>
          </w:tcPr>
          <w:p w:rsidR="00000000" w:rsidRDefault="00823DBD">
            <w:pPr>
              <w:jc w:val="right"/>
            </w:pPr>
            <w:r>
              <w:t xml:space="preserve"> </w:t>
            </w:r>
          </w:p>
        </w:tc>
        <w:tc>
          <w:tcPr>
            <w:tcW w:w="1418" w:type="dxa"/>
          </w:tcPr>
          <w:p w:rsidR="00000000" w:rsidRDefault="00823DBD">
            <w:pPr>
              <w:jc w:val="right"/>
            </w:pPr>
            <w:r>
              <w:t>(285.3)</w:t>
            </w:r>
          </w:p>
        </w:tc>
        <w:tc>
          <w:tcPr>
            <w:tcW w:w="1418" w:type="dxa"/>
          </w:tcPr>
          <w:p w:rsidR="00000000" w:rsidRDefault="00823DBD">
            <w:pPr>
              <w:jc w:val="right"/>
            </w:pPr>
            <w:r>
              <w:t>880.0</w:t>
            </w:r>
          </w:p>
        </w:tc>
        <w:tc>
          <w:tcPr>
            <w:tcW w:w="1418" w:type="dxa"/>
          </w:tcPr>
          <w:p w:rsidR="00000000" w:rsidRDefault="00823DBD">
            <w:pPr>
              <w:jc w:val="right"/>
            </w:pPr>
            <w:r>
              <w:t>602.2</w:t>
            </w:r>
          </w:p>
        </w:tc>
        <w:tc>
          <w:tcPr>
            <w:tcW w:w="1418" w:type="dxa"/>
          </w:tcPr>
          <w:p w:rsidR="00000000" w:rsidRDefault="00823DBD">
            <w:pPr>
              <w:jc w:val="right"/>
            </w:pPr>
            <w:r>
              <w:t>353.3</w:t>
            </w:r>
          </w:p>
        </w:tc>
        <w:tc>
          <w:tcPr>
            <w:tcW w:w="1418" w:type="dxa"/>
          </w:tcPr>
          <w:p w:rsidR="00000000" w:rsidRDefault="00823DBD">
            <w:pPr>
              <w:jc w:val="right"/>
            </w:pPr>
            <w:r>
              <w:t>2,235.5</w:t>
            </w:r>
          </w:p>
        </w:tc>
        <w:tc>
          <w:tcPr>
            <w:tcW w:w="1418" w:type="dxa"/>
          </w:tcPr>
          <w:p w:rsidR="00000000" w:rsidRDefault="00823DBD">
            <w:pPr>
              <w:jc w:val="right"/>
            </w:pPr>
            <w:r>
              <w:t>3,785.7</w:t>
            </w:r>
          </w:p>
        </w:tc>
      </w:tr>
      <w:tr w:rsidR="00000000">
        <w:tblPrEx>
          <w:tblCellMar>
            <w:top w:w="0" w:type="dxa"/>
            <w:bottom w:w="0" w:type="dxa"/>
          </w:tblCellMar>
        </w:tblPrEx>
        <w:trPr>
          <w:cantSplit/>
        </w:trPr>
        <w:tc>
          <w:tcPr>
            <w:tcW w:w="3402" w:type="dxa"/>
          </w:tcPr>
          <w:p w:rsidR="00000000" w:rsidRDefault="00823DBD">
            <w:r>
              <w:t>(28 July 1996)</w:t>
            </w:r>
          </w:p>
        </w:tc>
        <w:tc>
          <w:tcPr>
            <w:tcW w:w="1418" w:type="dxa"/>
          </w:tcPr>
          <w:p w:rsidR="00000000" w:rsidRDefault="00823DBD">
            <w:pPr>
              <w:jc w:val="right"/>
            </w:pPr>
            <w:r>
              <w:t xml:space="preserve"> </w:t>
            </w:r>
          </w:p>
        </w:tc>
        <w:tc>
          <w:tcPr>
            <w:tcW w:w="1418" w:type="dxa"/>
          </w:tcPr>
          <w:p w:rsidR="00000000" w:rsidRDefault="00823DBD">
            <w:pPr>
              <w:jc w:val="right"/>
            </w:pPr>
            <w:r>
              <w:t>(26.7)</w:t>
            </w:r>
          </w:p>
        </w:tc>
        <w:tc>
          <w:tcPr>
            <w:tcW w:w="1418" w:type="dxa"/>
          </w:tcPr>
          <w:p w:rsidR="00000000" w:rsidRDefault="00823DBD">
            <w:pPr>
              <w:jc w:val="right"/>
            </w:pPr>
            <w:r>
              <w:t>1,235.5</w:t>
            </w:r>
          </w:p>
        </w:tc>
        <w:tc>
          <w:tcPr>
            <w:tcW w:w="1418" w:type="dxa"/>
          </w:tcPr>
          <w:p w:rsidR="00000000" w:rsidRDefault="00823DBD">
            <w:pPr>
              <w:jc w:val="right"/>
            </w:pPr>
            <w:r>
              <w:t>746.4</w:t>
            </w:r>
          </w:p>
        </w:tc>
        <w:tc>
          <w:tcPr>
            <w:tcW w:w="1418" w:type="dxa"/>
          </w:tcPr>
          <w:p w:rsidR="00000000" w:rsidRDefault="00823DBD">
            <w:pPr>
              <w:jc w:val="right"/>
            </w:pPr>
            <w:r>
              <w:t>183.5</w:t>
            </w:r>
          </w:p>
        </w:tc>
        <w:tc>
          <w:tcPr>
            <w:tcW w:w="1418" w:type="dxa"/>
          </w:tcPr>
          <w:p w:rsidR="00000000" w:rsidRDefault="00823DBD">
            <w:pPr>
              <w:jc w:val="right"/>
            </w:pPr>
            <w:r>
              <w:t>2,230.6</w:t>
            </w:r>
          </w:p>
        </w:tc>
        <w:tc>
          <w:tcPr>
            <w:tcW w:w="1418" w:type="dxa"/>
          </w:tcPr>
          <w:p w:rsidR="00000000" w:rsidRDefault="00823DBD">
            <w:pPr>
              <w:jc w:val="right"/>
            </w:pPr>
            <w:r>
              <w:t>4,369.3</w:t>
            </w:r>
          </w:p>
        </w:tc>
      </w:tr>
    </w:tbl>
    <w:p w:rsidR="00000000" w:rsidRDefault="00823DBD">
      <w:pPr>
        <w:rPr>
          <w:b/>
        </w:rPr>
      </w:pPr>
    </w:p>
    <w:p w:rsidR="00000000" w:rsidRDefault="00823DBD">
      <w:pPr>
        <w:rPr>
          <w:b/>
        </w:rPr>
      </w:pPr>
      <w:r>
        <w:rPr>
          <w:b/>
        </w:rPr>
        <w:t>NET MARKET VALUES</w:t>
      </w:r>
    </w:p>
    <w:p w:rsidR="00000000" w:rsidRDefault="00823DBD"/>
    <w:p w:rsidR="00000000" w:rsidRDefault="00823DBD">
      <w:r>
        <w:t>The net market values of the CML Group’s unlisted financial instruments at balance date, where carrying values do not approximate net market values, are:</w:t>
      </w:r>
    </w:p>
    <w:p w:rsidR="00000000" w:rsidRDefault="00823DBD"/>
    <w:tbl>
      <w:tblPr>
        <w:tblW w:w="0" w:type="auto"/>
        <w:tblLayout w:type="fixed"/>
        <w:tblCellMar>
          <w:left w:w="28" w:type="dxa"/>
          <w:right w:w="28" w:type="dxa"/>
        </w:tblCellMar>
        <w:tblLook w:val="0000"/>
      </w:tblPr>
      <w:tblGrid>
        <w:gridCol w:w="3402"/>
        <w:gridCol w:w="1418"/>
        <w:gridCol w:w="1418"/>
        <w:gridCol w:w="1418"/>
        <w:gridCol w:w="1418"/>
      </w:tblGrid>
      <w:tr w:rsidR="00000000">
        <w:tblPrEx>
          <w:tblCellMar>
            <w:top w:w="0" w:type="dxa"/>
            <w:bottom w:w="0" w:type="dxa"/>
          </w:tblCellMar>
        </w:tblPrEx>
        <w:trPr>
          <w:cantSplit/>
        </w:trPr>
        <w:tc>
          <w:tcPr>
            <w:tcW w:w="3402" w:type="dxa"/>
          </w:tcPr>
          <w:p w:rsidR="00000000" w:rsidRDefault="00823DBD"/>
        </w:tc>
        <w:tc>
          <w:tcPr>
            <w:tcW w:w="2836" w:type="dxa"/>
            <w:gridSpan w:val="2"/>
          </w:tcPr>
          <w:p w:rsidR="00000000" w:rsidRDefault="00823DBD">
            <w:pPr>
              <w:jc w:val="center"/>
            </w:pPr>
            <w:r>
              <w:rPr>
                <w:b/>
              </w:rPr>
              <w:t>Carrying amount</w:t>
            </w:r>
          </w:p>
        </w:tc>
        <w:tc>
          <w:tcPr>
            <w:tcW w:w="2836" w:type="dxa"/>
            <w:gridSpan w:val="2"/>
          </w:tcPr>
          <w:p w:rsidR="00000000" w:rsidRDefault="00823DBD">
            <w:pPr>
              <w:jc w:val="center"/>
            </w:pPr>
            <w:r>
              <w:rPr>
                <w:b/>
              </w:rPr>
              <w:t>Net market value*</w:t>
            </w:r>
          </w:p>
        </w:tc>
      </w:tr>
      <w:tr w:rsidR="00000000">
        <w:tblPrEx>
          <w:tblCellMar>
            <w:top w:w="0" w:type="dxa"/>
            <w:bottom w:w="0" w:type="dxa"/>
          </w:tblCellMar>
        </w:tblPrEx>
        <w:trPr>
          <w:cantSplit/>
        </w:trPr>
        <w:tc>
          <w:tcPr>
            <w:tcW w:w="3402" w:type="dxa"/>
          </w:tcPr>
          <w:p w:rsidR="00000000" w:rsidRDefault="00823DBD"/>
        </w:tc>
        <w:tc>
          <w:tcPr>
            <w:tcW w:w="1418" w:type="dxa"/>
          </w:tcPr>
          <w:p w:rsidR="00000000" w:rsidRDefault="00823DBD">
            <w:pPr>
              <w:jc w:val="right"/>
            </w:pPr>
            <w:r>
              <w:rPr>
                <w:b/>
              </w:rPr>
              <w:t>1997</w:t>
            </w:r>
          </w:p>
        </w:tc>
        <w:tc>
          <w:tcPr>
            <w:tcW w:w="1418" w:type="dxa"/>
          </w:tcPr>
          <w:p w:rsidR="00000000" w:rsidRDefault="00823DBD">
            <w:pPr>
              <w:jc w:val="right"/>
            </w:pPr>
            <w:r>
              <w:t>1996</w:t>
            </w:r>
          </w:p>
        </w:tc>
        <w:tc>
          <w:tcPr>
            <w:tcW w:w="1418" w:type="dxa"/>
          </w:tcPr>
          <w:p w:rsidR="00000000" w:rsidRDefault="00823DBD">
            <w:pPr>
              <w:jc w:val="right"/>
            </w:pPr>
            <w:r>
              <w:rPr>
                <w:b/>
              </w:rPr>
              <w:t>1997</w:t>
            </w:r>
          </w:p>
        </w:tc>
        <w:tc>
          <w:tcPr>
            <w:tcW w:w="1418" w:type="dxa"/>
          </w:tcPr>
          <w:p w:rsidR="00000000" w:rsidRDefault="00823DBD">
            <w:pPr>
              <w:jc w:val="right"/>
            </w:pPr>
            <w:r>
              <w:t>1996</w:t>
            </w:r>
          </w:p>
        </w:tc>
      </w:tr>
      <w:tr w:rsidR="00000000">
        <w:tblPrEx>
          <w:tblCellMar>
            <w:top w:w="0" w:type="dxa"/>
            <w:bottom w:w="0" w:type="dxa"/>
          </w:tblCellMar>
        </w:tblPrEx>
        <w:trPr>
          <w:cantSplit/>
          <w:hidden/>
        </w:trPr>
        <w:tc>
          <w:tcPr>
            <w:tcW w:w="3402" w:type="dxa"/>
            <w:tcBorders>
              <w:bottom w:val="single" w:sz="18" w:space="0" w:color="auto"/>
            </w:tcBorders>
          </w:tcPr>
          <w:p w:rsidR="00000000" w:rsidRDefault="00823DBD">
            <w:pPr>
              <w:rPr>
                <w:b/>
              </w:rPr>
            </w:pPr>
            <w:r>
              <w:rPr>
                <w:b/>
                <w:vanish/>
              </w:rPr>
              <w:t>[SULON]</w:t>
            </w:r>
          </w:p>
        </w:tc>
        <w:tc>
          <w:tcPr>
            <w:tcW w:w="1418" w:type="dxa"/>
            <w:tcBorders>
              <w:bottom w:val="single" w:sz="18" w:space="0" w:color="auto"/>
            </w:tcBorders>
          </w:tcPr>
          <w:p w:rsidR="00000000" w:rsidRDefault="00823DBD">
            <w:pPr>
              <w:jc w:val="right"/>
            </w:pPr>
            <w:r>
              <w:rPr>
                <w:b/>
              </w:rPr>
              <w:t>$M</w:t>
            </w:r>
          </w:p>
        </w:tc>
        <w:tc>
          <w:tcPr>
            <w:tcW w:w="1418" w:type="dxa"/>
            <w:tcBorders>
              <w:bottom w:val="single" w:sz="18" w:space="0" w:color="auto"/>
            </w:tcBorders>
          </w:tcPr>
          <w:p w:rsidR="00000000" w:rsidRDefault="00823DBD">
            <w:pPr>
              <w:jc w:val="right"/>
            </w:pPr>
            <w:r>
              <w:t>$M</w:t>
            </w:r>
          </w:p>
        </w:tc>
        <w:tc>
          <w:tcPr>
            <w:tcW w:w="1418" w:type="dxa"/>
            <w:tcBorders>
              <w:bottom w:val="single" w:sz="18" w:space="0" w:color="auto"/>
            </w:tcBorders>
          </w:tcPr>
          <w:p w:rsidR="00000000" w:rsidRDefault="00823DBD">
            <w:pPr>
              <w:jc w:val="right"/>
            </w:pPr>
            <w:r>
              <w:rPr>
                <w:b/>
              </w:rPr>
              <w:t>$M</w:t>
            </w:r>
          </w:p>
        </w:tc>
        <w:tc>
          <w:tcPr>
            <w:tcW w:w="1418" w:type="dxa"/>
            <w:tcBorders>
              <w:bottom w:val="single" w:sz="18" w:space="0" w:color="auto"/>
            </w:tcBorders>
          </w:tcPr>
          <w:p w:rsidR="00000000" w:rsidRDefault="00823DBD">
            <w:pPr>
              <w:jc w:val="right"/>
            </w:pPr>
            <w:r>
              <w:t>$M</w:t>
            </w:r>
          </w:p>
        </w:tc>
      </w:tr>
      <w:tr w:rsidR="00000000">
        <w:tblPrEx>
          <w:tblCellMar>
            <w:top w:w="0" w:type="dxa"/>
            <w:bottom w:w="0" w:type="dxa"/>
          </w:tblCellMar>
        </w:tblPrEx>
        <w:trPr>
          <w:cantSplit/>
        </w:trPr>
        <w:tc>
          <w:tcPr>
            <w:tcW w:w="3402" w:type="dxa"/>
          </w:tcPr>
          <w:p w:rsidR="00000000" w:rsidRDefault="00823DBD">
            <w:pPr>
              <w:rPr>
                <w:b/>
              </w:rPr>
            </w:pPr>
            <w:r>
              <w:rPr>
                <w:b/>
              </w:rPr>
              <w:t>Assets</w:t>
            </w:r>
          </w:p>
        </w:tc>
        <w:tc>
          <w:tcPr>
            <w:tcW w:w="1418" w:type="dxa"/>
          </w:tcPr>
          <w:p w:rsidR="00000000" w:rsidRDefault="00823DBD">
            <w:pPr>
              <w:jc w:val="right"/>
            </w:pPr>
          </w:p>
        </w:tc>
        <w:tc>
          <w:tcPr>
            <w:tcW w:w="1418" w:type="dxa"/>
          </w:tcPr>
          <w:p w:rsidR="00000000" w:rsidRDefault="00823DBD">
            <w:pPr>
              <w:jc w:val="right"/>
            </w:pPr>
          </w:p>
        </w:tc>
        <w:tc>
          <w:tcPr>
            <w:tcW w:w="1418" w:type="dxa"/>
          </w:tcPr>
          <w:p w:rsidR="00000000" w:rsidRDefault="00823DBD">
            <w:pPr>
              <w:jc w:val="right"/>
            </w:pPr>
          </w:p>
        </w:tc>
        <w:tc>
          <w:tcPr>
            <w:tcW w:w="1418" w:type="dxa"/>
          </w:tcPr>
          <w:p w:rsidR="00000000" w:rsidRDefault="00823DBD">
            <w:pPr>
              <w:jc w:val="right"/>
            </w:pPr>
          </w:p>
        </w:tc>
      </w:tr>
      <w:tr w:rsidR="00000000">
        <w:tblPrEx>
          <w:tblCellMar>
            <w:top w:w="0" w:type="dxa"/>
            <w:bottom w:w="0" w:type="dxa"/>
          </w:tblCellMar>
        </w:tblPrEx>
        <w:trPr>
          <w:cantSplit/>
        </w:trPr>
        <w:tc>
          <w:tcPr>
            <w:tcW w:w="3402" w:type="dxa"/>
          </w:tcPr>
          <w:p w:rsidR="00000000" w:rsidRDefault="00823DBD">
            <w:pPr>
              <w:rPr>
                <w:b/>
              </w:rPr>
            </w:pPr>
            <w:r>
              <w:t>Favourable swap contracts</w:t>
            </w:r>
          </w:p>
        </w:tc>
        <w:tc>
          <w:tcPr>
            <w:tcW w:w="1418" w:type="dxa"/>
          </w:tcPr>
          <w:p w:rsidR="00000000" w:rsidRDefault="00823DBD">
            <w:pPr>
              <w:jc w:val="right"/>
            </w:pPr>
          </w:p>
        </w:tc>
        <w:tc>
          <w:tcPr>
            <w:tcW w:w="1418" w:type="dxa"/>
          </w:tcPr>
          <w:p w:rsidR="00000000" w:rsidRDefault="00823DBD">
            <w:pPr>
              <w:jc w:val="right"/>
            </w:pPr>
          </w:p>
        </w:tc>
        <w:tc>
          <w:tcPr>
            <w:tcW w:w="1418" w:type="dxa"/>
          </w:tcPr>
          <w:p w:rsidR="00000000" w:rsidRDefault="00823DBD">
            <w:pPr>
              <w:jc w:val="right"/>
            </w:pPr>
          </w:p>
        </w:tc>
        <w:tc>
          <w:tcPr>
            <w:tcW w:w="1418" w:type="dxa"/>
          </w:tcPr>
          <w:p w:rsidR="00000000" w:rsidRDefault="00823DBD">
            <w:pPr>
              <w:jc w:val="right"/>
            </w:pPr>
          </w:p>
        </w:tc>
      </w:tr>
      <w:tr w:rsidR="00000000">
        <w:tblPrEx>
          <w:tblCellMar>
            <w:top w:w="0" w:type="dxa"/>
            <w:bottom w:w="0" w:type="dxa"/>
          </w:tblCellMar>
        </w:tblPrEx>
        <w:trPr>
          <w:cantSplit/>
        </w:trPr>
        <w:tc>
          <w:tcPr>
            <w:tcW w:w="3402" w:type="dxa"/>
          </w:tcPr>
          <w:p w:rsidR="00000000" w:rsidRDefault="00823DBD">
            <w:pPr>
              <w:rPr>
                <w:b/>
              </w:rPr>
            </w:pPr>
          </w:p>
        </w:tc>
        <w:tc>
          <w:tcPr>
            <w:tcW w:w="1418" w:type="dxa"/>
          </w:tcPr>
          <w:p w:rsidR="00000000" w:rsidRDefault="00823DBD">
            <w:pPr>
              <w:jc w:val="right"/>
            </w:pPr>
          </w:p>
        </w:tc>
        <w:tc>
          <w:tcPr>
            <w:tcW w:w="1418" w:type="dxa"/>
          </w:tcPr>
          <w:p w:rsidR="00000000" w:rsidRDefault="00823DBD">
            <w:pPr>
              <w:jc w:val="right"/>
            </w:pPr>
          </w:p>
        </w:tc>
        <w:tc>
          <w:tcPr>
            <w:tcW w:w="1418" w:type="dxa"/>
          </w:tcPr>
          <w:p w:rsidR="00000000" w:rsidRDefault="00823DBD">
            <w:pPr>
              <w:jc w:val="right"/>
            </w:pPr>
          </w:p>
        </w:tc>
        <w:tc>
          <w:tcPr>
            <w:tcW w:w="1418" w:type="dxa"/>
          </w:tcPr>
          <w:p w:rsidR="00000000" w:rsidRDefault="00823DBD">
            <w:pPr>
              <w:jc w:val="right"/>
            </w:pPr>
          </w:p>
        </w:tc>
      </w:tr>
      <w:tr w:rsidR="00000000">
        <w:tblPrEx>
          <w:tblCellMar>
            <w:top w:w="0" w:type="dxa"/>
            <w:bottom w:w="0" w:type="dxa"/>
          </w:tblCellMar>
        </w:tblPrEx>
        <w:trPr>
          <w:cantSplit/>
        </w:trPr>
        <w:tc>
          <w:tcPr>
            <w:tcW w:w="3402" w:type="dxa"/>
          </w:tcPr>
          <w:p w:rsidR="00000000" w:rsidRDefault="00823DBD">
            <w:r>
              <w:rPr>
                <w:b/>
              </w:rPr>
              <w:t>Liabilities</w:t>
            </w:r>
          </w:p>
        </w:tc>
        <w:tc>
          <w:tcPr>
            <w:tcW w:w="1418" w:type="dxa"/>
          </w:tcPr>
          <w:p w:rsidR="00000000" w:rsidRDefault="00823DBD">
            <w:pPr>
              <w:jc w:val="right"/>
            </w:pPr>
            <w:r>
              <w:t xml:space="preserve"> </w:t>
            </w:r>
          </w:p>
        </w:tc>
        <w:tc>
          <w:tcPr>
            <w:tcW w:w="1418" w:type="dxa"/>
          </w:tcPr>
          <w:p w:rsidR="00000000" w:rsidRDefault="00823DBD">
            <w:pPr>
              <w:jc w:val="right"/>
            </w:pPr>
          </w:p>
        </w:tc>
        <w:tc>
          <w:tcPr>
            <w:tcW w:w="1418" w:type="dxa"/>
          </w:tcPr>
          <w:p w:rsidR="00000000" w:rsidRDefault="00823DBD">
            <w:pPr>
              <w:jc w:val="right"/>
            </w:pPr>
          </w:p>
        </w:tc>
        <w:tc>
          <w:tcPr>
            <w:tcW w:w="1418" w:type="dxa"/>
          </w:tcPr>
          <w:p w:rsidR="00000000" w:rsidRDefault="00823DBD">
            <w:pPr>
              <w:jc w:val="right"/>
            </w:pPr>
          </w:p>
        </w:tc>
      </w:tr>
      <w:tr w:rsidR="00000000">
        <w:tblPrEx>
          <w:tblCellMar>
            <w:top w:w="0" w:type="dxa"/>
            <w:bottom w:w="0" w:type="dxa"/>
          </w:tblCellMar>
        </w:tblPrEx>
        <w:trPr>
          <w:cantSplit/>
        </w:trPr>
        <w:tc>
          <w:tcPr>
            <w:tcW w:w="3402" w:type="dxa"/>
          </w:tcPr>
          <w:p w:rsidR="00000000" w:rsidRDefault="00823DBD">
            <w:r>
              <w:t>Unfavourable swap contracts</w:t>
            </w:r>
          </w:p>
        </w:tc>
        <w:tc>
          <w:tcPr>
            <w:tcW w:w="1418" w:type="dxa"/>
          </w:tcPr>
          <w:p w:rsidR="00000000" w:rsidRDefault="00823DBD">
            <w:pPr>
              <w:jc w:val="right"/>
            </w:pPr>
            <w:r>
              <w:rPr>
                <w:b/>
              </w:rPr>
              <w:t>4.1</w:t>
            </w:r>
          </w:p>
        </w:tc>
        <w:tc>
          <w:tcPr>
            <w:tcW w:w="1418" w:type="dxa"/>
          </w:tcPr>
          <w:p w:rsidR="00000000" w:rsidRDefault="00823DBD">
            <w:pPr>
              <w:jc w:val="right"/>
            </w:pPr>
            <w:r>
              <w:t>23.5</w:t>
            </w:r>
          </w:p>
        </w:tc>
        <w:tc>
          <w:tcPr>
            <w:tcW w:w="1418" w:type="dxa"/>
          </w:tcPr>
          <w:p w:rsidR="00000000" w:rsidRDefault="00823DBD">
            <w:pPr>
              <w:jc w:val="right"/>
            </w:pPr>
            <w:r>
              <w:rPr>
                <w:b/>
              </w:rPr>
              <w:t>25.7</w:t>
            </w:r>
          </w:p>
        </w:tc>
        <w:tc>
          <w:tcPr>
            <w:tcW w:w="1418" w:type="dxa"/>
          </w:tcPr>
          <w:p w:rsidR="00000000" w:rsidRDefault="00823DBD">
            <w:pPr>
              <w:jc w:val="right"/>
            </w:pPr>
            <w:r>
              <w:t>38.8</w:t>
            </w:r>
          </w:p>
        </w:tc>
      </w:tr>
      <w:tr w:rsidR="00000000">
        <w:tblPrEx>
          <w:tblCellMar>
            <w:top w:w="0" w:type="dxa"/>
            <w:bottom w:w="0" w:type="dxa"/>
          </w:tblCellMar>
        </w:tblPrEx>
        <w:trPr>
          <w:cantSplit/>
        </w:trPr>
        <w:tc>
          <w:tcPr>
            <w:tcW w:w="3402" w:type="dxa"/>
          </w:tcPr>
          <w:p w:rsidR="00000000" w:rsidRDefault="00823DBD">
            <w:r>
              <w:t>Loans</w:t>
            </w:r>
          </w:p>
        </w:tc>
        <w:tc>
          <w:tcPr>
            <w:tcW w:w="1418" w:type="dxa"/>
          </w:tcPr>
          <w:p w:rsidR="00000000" w:rsidRDefault="00823DBD">
            <w:pPr>
              <w:jc w:val="right"/>
            </w:pPr>
            <w:r>
              <w:rPr>
                <w:b/>
              </w:rPr>
              <w:t>620.3</w:t>
            </w:r>
          </w:p>
        </w:tc>
        <w:tc>
          <w:tcPr>
            <w:tcW w:w="1418" w:type="dxa"/>
          </w:tcPr>
          <w:p w:rsidR="00000000" w:rsidRDefault="00823DBD">
            <w:pPr>
              <w:jc w:val="right"/>
            </w:pPr>
            <w:r>
              <w:t>598.6</w:t>
            </w:r>
          </w:p>
        </w:tc>
        <w:tc>
          <w:tcPr>
            <w:tcW w:w="1418" w:type="dxa"/>
          </w:tcPr>
          <w:p w:rsidR="00000000" w:rsidRDefault="00823DBD">
            <w:pPr>
              <w:jc w:val="right"/>
            </w:pPr>
            <w:r>
              <w:rPr>
                <w:b/>
              </w:rPr>
              <w:t>636.0</w:t>
            </w:r>
          </w:p>
        </w:tc>
        <w:tc>
          <w:tcPr>
            <w:tcW w:w="1418" w:type="dxa"/>
          </w:tcPr>
          <w:p w:rsidR="00000000" w:rsidRDefault="00823DBD">
            <w:pPr>
              <w:jc w:val="right"/>
            </w:pPr>
            <w:r>
              <w:t>534.0</w:t>
            </w:r>
          </w:p>
        </w:tc>
      </w:tr>
      <w:tr w:rsidR="00000000">
        <w:tblPrEx>
          <w:tblCellMar>
            <w:top w:w="0" w:type="dxa"/>
            <w:bottom w:w="0" w:type="dxa"/>
          </w:tblCellMar>
        </w:tblPrEx>
        <w:trPr>
          <w:cantSplit/>
        </w:trPr>
        <w:tc>
          <w:tcPr>
            <w:tcW w:w="3402" w:type="dxa"/>
          </w:tcPr>
          <w:p w:rsidR="00000000" w:rsidRDefault="00823DBD">
            <w:r>
              <w:t>Unfavourable forward foreign</w:t>
            </w:r>
          </w:p>
        </w:tc>
        <w:tc>
          <w:tcPr>
            <w:tcW w:w="1418" w:type="dxa"/>
          </w:tcPr>
          <w:p w:rsidR="00000000" w:rsidRDefault="00823DBD">
            <w:pPr>
              <w:jc w:val="right"/>
              <w:rPr>
                <w:b/>
              </w:rPr>
            </w:pPr>
          </w:p>
        </w:tc>
        <w:tc>
          <w:tcPr>
            <w:tcW w:w="1418" w:type="dxa"/>
          </w:tcPr>
          <w:p w:rsidR="00000000" w:rsidRDefault="00823DBD">
            <w:pPr>
              <w:jc w:val="right"/>
            </w:pPr>
          </w:p>
        </w:tc>
        <w:tc>
          <w:tcPr>
            <w:tcW w:w="1418" w:type="dxa"/>
          </w:tcPr>
          <w:p w:rsidR="00000000" w:rsidRDefault="00823DBD">
            <w:pPr>
              <w:jc w:val="right"/>
              <w:rPr>
                <w:b/>
              </w:rPr>
            </w:pPr>
          </w:p>
        </w:tc>
        <w:tc>
          <w:tcPr>
            <w:tcW w:w="1418" w:type="dxa"/>
          </w:tcPr>
          <w:p w:rsidR="00000000" w:rsidRDefault="00823DBD">
            <w:pPr>
              <w:jc w:val="right"/>
            </w:pPr>
          </w:p>
        </w:tc>
      </w:tr>
      <w:tr w:rsidR="00000000">
        <w:tblPrEx>
          <w:tblCellMar>
            <w:top w:w="0" w:type="dxa"/>
            <w:bottom w:w="0" w:type="dxa"/>
          </w:tblCellMar>
        </w:tblPrEx>
        <w:trPr>
          <w:cantSplit/>
        </w:trPr>
        <w:tc>
          <w:tcPr>
            <w:tcW w:w="3402" w:type="dxa"/>
          </w:tcPr>
          <w:p w:rsidR="00000000" w:rsidRDefault="00823DBD">
            <w:r>
              <w:t>exchange contracts</w:t>
            </w:r>
          </w:p>
        </w:tc>
        <w:tc>
          <w:tcPr>
            <w:tcW w:w="1418" w:type="dxa"/>
          </w:tcPr>
          <w:p w:rsidR="00000000" w:rsidRDefault="00823DBD">
            <w:pPr>
              <w:jc w:val="right"/>
            </w:pPr>
            <w:r>
              <w:rPr>
                <w:b/>
              </w:rPr>
              <w:t>2.0</w:t>
            </w:r>
          </w:p>
        </w:tc>
        <w:tc>
          <w:tcPr>
            <w:tcW w:w="1418" w:type="dxa"/>
          </w:tcPr>
          <w:p w:rsidR="00000000" w:rsidRDefault="00823DBD">
            <w:pPr>
              <w:jc w:val="right"/>
            </w:pPr>
            <w:r>
              <w:t>4.2</w:t>
            </w:r>
          </w:p>
        </w:tc>
        <w:tc>
          <w:tcPr>
            <w:tcW w:w="1418" w:type="dxa"/>
          </w:tcPr>
          <w:p w:rsidR="00000000" w:rsidRDefault="00823DBD">
            <w:pPr>
              <w:jc w:val="right"/>
            </w:pPr>
            <w:r>
              <w:rPr>
                <w:b/>
              </w:rPr>
              <w:t>1.8</w:t>
            </w:r>
          </w:p>
        </w:tc>
        <w:tc>
          <w:tcPr>
            <w:tcW w:w="1418" w:type="dxa"/>
          </w:tcPr>
          <w:p w:rsidR="00000000" w:rsidRDefault="00823DBD">
            <w:pPr>
              <w:jc w:val="right"/>
            </w:pPr>
            <w:r>
              <w:t>4.8</w:t>
            </w:r>
          </w:p>
        </w:tc>
      </w:tr>
      <w:tr w:rsidR="00000000">
        <w:tblPrEx>
          <w:tblCellMar>
            <w:top w:w="0" w:type="dxa"/>
            <w:bottom w:w="0" w:type="dxa"/>
          </w:tblCellMar>
        </w:tblPrEx>
        <w:trPr>
          <w:cantSplit/>
        </w:trPr>
        <w:tc>
          <w:tcPr>
            <w:tcW w:w="3402" w:type="dxa"/>
          </w:tcPr>
          <w:p w:rsidR="00000000" w:rsidRDefault="00823DBD"/>
        </w:tc>
        <w:tc>
          <w:tcPr>
            <w:tcW w:w="1418" w:type="dxa"/>
          </w:tcPr>
          <w:p w:rsidR="00000000" w:rsidRDefault="00823DBD">
            <w:pPr>
              <w:jc w:val="right"/>
            </w:pPr>
            <w:r>
              <w:rPr>
                <w:b/>
              </w:rPr>
              <w:t>626.4</w:t>
            </w:r>
          </w:p>
        </w:tc>
        <w:tc>
          <w:tcPr>
            <w:tcW w:w="1418" w:type="dxa"/>
          </w:tcPr>
          <w:p w:rsidR="00000000" w:rsidRDefault="00823DBD">
            <w:pPr>
              <w:jc w:val="right"/>
            </w:pPr>
            <w:r>
              <w:t>626.3</w:t>
            </w:r>
          </w:p>
        </w:tc>
        <w:tc>
          <w:tcPr>
            <w:tcW w:w="1418" w:type="dxa"/>
          </w:tcPr>
          <w:p w:rsidR="00000000" w:rsidRDefault="00823DBD">
            <w:pPr>
              <w:jc w:val="right"/>
            </w:pPr>
            <w:r>
              <w:rPr>
                <w:b/>
              </w:rPr>
              <w:t>663.5</w:t>
            </w:r>
          </w:p>
        </w:tc>
        <w:tc>
          <w:tcPr>
            <w:tcW w:w="1418" w:type="dxa"/>
          </w:tcPr>
          <w:p w:rsidR="00000000" w:rsidRDefault="00823DBD">
            <w:pPr>
              <w:jc w:val="right"/>
            </w:pPr>
            <w:r>
              <w:t>577.6</w:t>
            </w:r>
          </w:p>
        </w:tc>
      </w:tr>
    </w:tbl>
    <w:p w:rsidR="00000000" w:rsidRDefault="00823DBD"/>
    <w:p w:rsidR="00000000" w:rsidRDefault="00823DBD">
      <w:pPr>
        <w:rPr>
          <w:b/>
        </w:rPr>
      </w:pPr>
      <w:r>
        <w:t>The Employee Share Plan and the associated loan which supports it has intrinsic value to the CML Group. It is not appropriate to incorporate the value of this loan in the calculation of the net market value of financial instruments. Net market values of government an</w:t>
      </w:r>
      <w:r>
        <w:t>d semi-government stocks and bonds are included in note 13.</w:t>
      </w:r>
      <w:r>
        <w:rPr>
          <w:b/>
        </w:rPr>
        <w:t xml:space="preserve"> </w:t>
      </w:r>
    </w:p>
    <w:p w:rsidR="00000000" w:rsidRDefault="00823DBD">
      <w:pPr>
        <w:rPr>
          <w:b/>
        </w:rPr>
      </w:pPr>
    </w:p>
    <w:p w:rsidR="00000000" w:rsidRDefault="00823DBD">
      <w:pPr>
        <w:pStyle w:val="HangIndent0"/>
        <w:rPr>
          <w:b/>
        </w:rPr>
      </w:pPr>
      <w:r>
        <w:rPr>
          <w:b/>
        </w:rPr>
        <w:t>*</w:t>
      </w:r>
      <w:r>
        <w:rPr>
          <w:b/>
        </w:rPr>
        <w:tab/>
        <w:t xml:space="preserve">Net market values of financial instruments are determined on the following basis: </w:t>
      </w:r>
    </w:p>
    <w:p w:rsidR="00000000" w:rsidRDefault="00823DBD">
      <w:pPr>
        <w:rPr>
          <w:b/>
        </w:rPr>
      </w:pPr>
    </w:p>
    <w:p w:rsidR="00000000" w:rsidRDefault="00823DBD">
      <w:pPr>
        <w:pStyle w:val="HangIndent1"/>
      </w:pPr>
      <w:r>
        <w:t>-</w:t>
      </w:r>
      <w:r>
        <w:tab/>
        <w:t xml:space="preserve">Financial instruments traded in an organised financial market - current quoted market bid price for an asset or offer price for a liability adjusted for any transaction costs necessary to realise the assets or settle the liability; </w:t>
      </w:r>
    </w:p>
    <w:p w:rsidR="00000000" w:rsidRDefault="00823DBD">
      <w:pPr>
        <w:pStyle w:val="HangIndent1"/>
      </w:pPr>
      <w:r>
        <w:t>-</w:t>
      </w:r>
      <w:r>
        <w:tab/>
        <w:t xml:space="preserve">Fixed rate loans - current risk adjusted market rates; and </w:t>
      </w:r>
    </w:p>
    <w:p w:rsidR="00000000" w:rsidRDefault="00823DBD">
      <w:pPr>
        <w:pStyle w:val="HangIndent1"/>
      </w:pPr>
      <w:r>
        <w:t>-</w:t>
      </w:r>
      <w:r>
        <w:tab/>
        <w:t xml:space="preserve">Interest rate swaps and forward foreign exchange contracts </w:t>
      </w:r>
      <w:r>
        <w:t>- calculated amounts to realise favourable contracts or settle unfavourable contracts.</w:t>
      </w:r>
    </w:p>
    <w:p w:rsidR="00000000" w:rsidRDefault="00823DBD">
      <w:pPr>
        <w:rPr>
          <w:b/>
        </w:rPr>
      </w:pPr>
    </w:p>
    <w:p w:rsidR="00000000" w:rsidRDefault="00823DBD">
      <w:pPr>
        <w:rPr>
          <w:b/>
          <w:i/>
        </w:rPr>
      </w:pPr>
      <w:r>
        <w:rPr>
          <w:b/>
        </w:rPr>
        <w:t>CREDIT RISK</w:t>
      </w:r>
    </w:p>
    <w:p w:rsidR="00000000" w:rsidRDefault="00823DBD"/>
    <w:p w:rsidR="00000000" w:rsidRDefault="00823DBD">
      <w:r>
        <w:t>The carrying amounts of financial assets included in the consolidated financial statements represent the CML Group’s exposure to credit risk in relation to these assets. The credit exposure of interest rate swaps and forward foreign exchange contracts is represented by the net market value of the contracts, as disclosed.</w:t>
      </w:r>
    </w:p>
    <w:p w:rsidR="00000000" w:rsidRDefault="00823DBD"/>
    <w:p w:rsidR="00000000" w:rsidRDefault="00823DBD">
      <w:r>
        <w:t>The CML Group does not have any significant exposure to any individual counterpar</w:t>
      </w:r>
      <w:r>
        <w:t>ty or major concentrations of credit risk that arise from the CML Group’s financial instruments.</w:t>
      </w:r>
    </w:p>
    <w:p w:rsidR="00000000" w:rsidRDefault="00823DBD"/>
    <w:p w:rsidR="00000000" w:rsidRDefault="00823DBD"/>
    <w:p w:rsidR="00000000" w:rsidRDefault="00823DBD">
      <w:pPr>
        <w:rPr>
          <w:b/>
        </w:rPr>
      </w:pPr>
      <w:r>
        <w:rPr>
          <w:b/>
        </w:rPr>
        <w:t>35. RECONCILIATION TO U.S. GAAP</w:t>
      </w:r>
    </w:p>
    <w:p w:rsidR="00000000" w:rsidRDefault="00823DBD"/>
    <w:p w:rsidR="00000000" w:rsidRDefault="00823DBD">
      <w:r>
        <w:t>The consolidated financial statements of the CML Group are prepared in accordance with Generally Accepted Accounting Principles applicable in Australia ("Australian GAAP") which differ in some respects from Generally Accepted Accounting Principles applicable in the United States ("U.S. GAAP").</w:t>
      </w:r>
    </w:p>
    <w:p w:rsidR="00000000" w:rsidRDefault="00823DBD"/>
    <w:p w:rsidR="00000000" w:rsidRDefault="00823DBD">
      <w:r>
        <w:t xml:space="preserve">The following are reconciliations of the net profit and shareholders’ equity </w:t>
      </w:r>
      <w:r>
        <w:t>applying U.S. GAAP. This summary is not intended to be a comprehensive U.S. GAAP report but is provided in the interests of best practice disclosure. All figures are in Australian dollars.</w:t>
      </w:r>
    </w:p>
    <w:p w:rsidR="00000000" w:rsidRDefault="00823DBD"/>
    <w:p w:rsidR="00000000" w:rsidRDefault="00823DBD"/>
    <w:tbl>
      <w:tblPr>
        <w:tblW w:w="0" w:type="auto"/>
        <w:tblLayout w:type="fixed"/>
        <w:tblCellMar>
          <w:left w:w="28" w:type="dxa"/>
          <w:right w:w="28" w:type="dxa"/>
        </w:tblCellMar>
        <w:tblLook w:val="0000"/>
      </w:tblPr>
      <w:tblGrid>
        <w:gridCol w:w="4536"/>
        <w:gridCol w:w="1281"/>
        <w:gridCol w:w="1281"/>
        <w:gridCol w:w="1281"/>
      </w:tblGrid>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center"/>
            </w:pPr>
          </w:p>
        </w:tc>
        <w:tc>
          <w:tcPr>
            <w:tcW w:w="2562" w:type="dxa"/>
            <w:gridSpan w:val="2"/>
          </w:tcPr>
          <w:p w:rsidR="00000000" w:rsidRDefault="00823DBD">
            <w:pPr>
              <w:jc w:val="center"/>
            </w:pPr>
            <w:r>
              <w:rPr>
                <w:b/>
              </w:rPr>
              <w:t>CML Group</w:t>
            </w:r>
          </w:p>
        </w:tc>
      </w:tr>
      <w:tr w:rsidR="00000000">
        <w:tblPrEx>
          <w:tblCellMar>
            <w:top w:w="0" w:type="dxa"/>
            <w:bottom w:w="0" w:type="dxa"/>
          </w:tblCellMar>
        </w:tblPrEx>
        <w:trPr>
          <w:cantSplit/>
        </w:trPr>
        <w:tc>
          <w:tcPr>
            <w:tcW w:w="4536" w:type="dxa"/>
          </w:tcPr>
          <w:p w:rsidR="00000000" w:rsidRDefault="00823DBD"/>
        </w:tc>
        <w:tc>
          <w:tcPr>
            <w:tcW w:w="1281" w:type="dxa"/>
          </w:tcPr>
          <w:p w:rsidR="00000000" w:rsidRDefault="00823DBD">
            <w:pPr>
              <w:jc w:val="center"/>
            </w:pPr>
            <w:r>
              <w:rPr>
                <w:rFonts w:ascii="Times" w:hAnsi="Times"/>
                <w:b/>
              </w:rPr>
              <w:t>Notes</w:t>
            </w:r>
          </w:p>
        </w:tc>
        <w:tc>
          <w:tcPr>
            <w:tcW w:w="1281" w:type="dxa"/>
          </w:tcPr>
          <w:p w:rsidR="00000000" w:rsidRDefault="00823DBD">
            <w:pPr>
              <w:jc w:val="right"/>
            </w:pPr>
            <w:r>
              <w:rPr>
                <w:b/>
              </w:rPr>
              <w:t>1997</w:t>
            </w:r>
          </w:p>
        </w:tc>
        <w:tc>
          <w:tcPr>
            <w:tcW w:w="1281" w:type="dxa"/>
          </w:tcPr>
          <w:p w:rsidR="00000000" w:rsidRDefault="00823DBD">
            <w:pPr>
              <w:jc w:val="right"/>
            </w:pPr>
            <w:r>
              <w:t>1996</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823DBD">
            <w:pPr>
              <w:rPr>
                <w:b/>
              </w:rPr>
            </w:pPr>
            <w:r>
              <w:rPr>
                <w:b/>
                <w:vanish/>
              </w:rPr>
              <w:t>[SULON]</w:t>
            </w:r>
          </w:p>
        </w:tc>
        <w:tc>
          <w:tcPr>
            <w:tcW w:w="1281" w:type="dxa"/>
            <w:tcBorders>
              <w:bottom w:val="single" w:sz="18" w:space="0" w:color="auto"/>
            </w:tcBorders>
          </w:tcPr>
          <w:p w:rsidR="00000000" w:rsidRDefault="00823DBD">
            <w:pPr>
              <w:jc w:val="center"/>
            </w:pPr>
          </w:p>
        </w:tc>
        <w:tc>
          <w:tcPr>
            <w:tcW w:w="1281" w:type="dxa"/>
            <w:tcBorders>
              <w:bottom w:val="single" w:sz="18" w:space="0" w:color="auto"/>
            </w:tcBorders>
          </w:tcPr>
          <w:p w:rsidR="00000000" w:rsidRDefault="00823DBD">
            <w:pPr>
              <w:jc w:val="right"/>
            </w:pPr>
            <w:r>
              <w:rPr>
                <w:b/>
              </w:rPr>
              <w:t>$M</w:t>
            </w:r>
          </w:p>
        </w:tc>
        <w:tc>
          <w:tcPr>
            <w:tcW w:w="1281" w:type="dxa"/>
            <w:tcBorders>
              <w:bottom w:val="single" w:sz="18" w:space="0" w:color="auto"/>
            </w:tcBorders>
          </w:tcPr>
          <w:p w:rsidR="00000000" w:rsidRDefault="00823DBD">
            <w:pPr>
              <w:jc w:val="right"/>
            </w:pPr>
            <w:r>
              <w:t>$M</w:t>
            </w:r>
          </w:p>
        </w:tc>
      </w:tr>
      <w:tr w:rsidR="00000000">
        <w:tblPrEx>
          <w:tblCellMar>
            <w:top w:w="0" w:type="dxa"/>
            <w:bottom w:w="0" w:type="dxa"/>
          </w:tblCellMar>
        </w:tblPrEx>
        <w:trPr>
          <w:cantSplit/>
        </w:trPr>
        <w:tc>
          <w:tcPr>
            <w:tcW w:w="4536" w:type="dxa"/>
          </w:tcPr>
          <w:p w:rsidR="00000000" w:rsidRDefault="00823DBD">
            <w:pPr>
              <w:rPr>
                <w:b/>
              </w:rPr>
            </w:pPr>
          </w:p>
        </w:tc>
        <w:tc>
          <w:tcPr>
            <w:tcW w:w="1281" w:type="dxa"/>
          </w:tcPr>
          <w:p w:rsidR="00000000" w:rsidRDefault="00823DBD">
            <w:pPr>
              <w:jc w:val="center"/>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rPr>
                <w:b/>
              </w:rPr>
              <w:t>PROFIT AND LOSS ACCOUNT</w:t>
            </w:r>
          </w:p>
        </w:tc>
        <w:tc>
          <w:tcPr>
            <w:tcW w:w="1281" w:type="dxa"/>
          </w:tcPr>
          <w:p w:rsidR="00000000" w:rsidRDefault="00823DBD">
            <w:pPr>
              <w:jc w:val="center"/>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rPr>
                <w:b/>
              </w:rPr>
              <w:t>Operating profit after tax, as reported in the consolidated profit and loss accounts</w:t>
            </w:r>
          </w:p>
        </w:tc>
        <w:tc>
          <w:tcPr>
            <w:tcW w:w="1281" w:type="dxa"/>
          </w:tcPr>
          <w:p w:rsidR="00000000" w:rsidRDefault="00823DBD">
            <w:pPr>
              <w:jc w:val="center"/>
            </w:pPr>
          </w:p>
        </w:tc>
        <w:tc>
          <w:tcPr>
            <w:tcW w:w="1281" w:type="dxa"/>
          </w:tcPr>
          <w:p w:rsidR="00000000" w:rsidRDefault="00823DBD">
            <w:pPr>
              <w:jc w:val="right"/>
            </w:pPr>
            <w:r>
              <w:rPr>
                <w:b/>
              </w:rPr>
              <w:t>389.4</w:t>
            </w:r>
          </w:p>
        </w:tc>
        <w:tc>
          <w:tcPr>
            <w:tcW w:w="1281" w:type="dxa"/>
          </w:tcPr>
          <w:p w:rsidR="00000000" w:rsidRDefault="00823DBD">
            <w:pPr>
              <w:jc w:val="right"/>
            </w:pPr>
            <w:r>
              <w:t>280.4</w:t>
            </w:r>
          </w:p>
        </w:tc>
      </w:tr>
      <w:tr w:rsidR="00000000">
        <w:tblPrEx>
          <w:tblCellMar>
            <w:top w:w="0" w:type="dxa"/>
            <w:bottom w:w="0" w:type="dxa"/>
          </w:tblCellMar>
        </w:tblPrEx>
        <w:trPr>
          <w:cantSplit/>
        </w:trPr>
        <w:tc>
          <w:tcPr>
            <w:tcW w:w="4536" w:type="dxa"/>
          </w:tcPr>
          <w:p w:rsidR="00000000" w:rsidRDefault="00823DBD">
            <w:r>
              <w:t>Estimated adjustments required to accord with U.S. GAAP:</w:t>
            </w:r>
          </w:p>
        </w:tc>
        <w:tc>
          <w:tcPr>
            <w:tcW w:w="1281" w:type="dxa"/>
          </w:tcPr>
          <w:p w:rsidR="00000000" w:rsidRDefault="00823DBD">
            <w:pPr>
              <w:jc w:val="center"/>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Amortisation of goodwill</w:t>
            </w:r>
          </w:p>
        </w:tc>
        <w:tc>
          <w:tcPr>
            <w:tcW w:w="1281" w:type="dxa"/>
          </w:tcPr>
          <w:p w:rsidR="00000000" w:rsidRDefault="00823DBD">
            <w:pPr>
              <w:jc w:val="center"/>
            </w:pPr>
            <w:r>
              <w:t>(a)</w:t>
            </w:r>
          </w:p>
        </w:tc>
        <w:tc>
          <w:tcPr>
            <w:tcW w:w="1281" w:type="dxa"/>
          </w:tcPr>
          <w:p w:rsidR="00000000" w:rsidRDefault="00823DBD">
            <w:pPr>
              <w:jc w:val="right"/>
            </w:pPr>
            <w:r>
              <w:rPr>
                <w:b/>
              </w:rPr>
              <w:t>(12.8)</w:t>
            </w:r>
          </w:p>
        </w:tc>
        <w:tc>
          <w:tcPr>
            <w:tcW w:w="1281" w:type="dxa"/>
          </w:tcPr>
          <w:p w:rsidR="00000000" w:rsidRDefault="00823DBD">
            <w:pPr>
              <w:jc w:val="right"/>
            </w:pPr>
            <w:r>
              <w:t>(12.8</w:t>
            </w:r>
            <w:r>
              <w:t>)</w:t>
            </w:r>
          </w:p>
        </w:tc>
      </w:tr>
      <w:tr w:rsidR="00000000">
        <w:tblPrEx>
          <w:tblCellMar>
            <w:top w:w="0" w:type="dxa"/>
            <w:bottom w:w="0" w:type="dxa"/>
          </w:tblCellMar>
        </w:tblPrEx>
        <w:trPr>
          <w:cantSplit/>
        </w:trPr>
        <w:tc>
          <w:tcPr>
            <w:tcW w:w="4536" w:type="dxa"/>
          </w:tcPr>
          <w:p w:rsidR="00000000" w:rsidRDefault="00823DBD">
            <w:r>
              <w:t xml:space="preserve">Impairment in property values charged against </w:t>
            </w:r>
          </w:p>
        </w:tc>
        <w:tc>
          <w:tcPr>
            <w:tcW w:w="1281" w:type="dxa"/>
          </w:tcPr>
          <w:p w:rsidR="00000000" w:rsidRDefault="00823DBD">
            <w:pPr>
              <w:jc w:val="center"/>
            </w:pPr>
          </w:p>
        </w:tc>
        <w:tc>
          <w:tcPr>
            <w:tcW w:w="1281" w:type="dxa"/>
          </w:tcPr>
          <w:p w:rsidR="00000000" w:rsidRDefault="00823DBD">
            <w:pPr>
              <w:jc w:val="right"/>
              <w:rPr>
                <w:b/>
              </w:rPr>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asset revaluation reserve</w:t>
            </w:r>
          </w:p>
        </w:tc>
        <w:tc>
          <w:tcPr>
            <w:tcW w:w="1281" w:type="dxa"/>
          </w:tcPr>
          <w:p w:rsidR="00000000" w:rsidRDefault="00823DBD">
            <w:pPr>
              <w:jc w:val="center"/>
            </w:pPr>
            <w:r>
              <w:t>(b)</w:t>
            </w:r>
          </w:p>
        </w:tc>
        <w:tc>
          <w:tcPr>
            <w:tcW w:w="1281" w:type="dxa"/>
          </w:tcPr>
          <w:p w:rsidR="00000000" w:rsidRDefault="00823DBD">
            <w:pPr>
              <w:jc w:val="right"/>
            </w:pPr>
            <w:r>
              <w:rPr>
                <w:b/>
              </w:rPr>
              <w:t>(28.4)</w:t>
            </w:r>
          </w:p>
        </w:tc>
        <w:tc>
          <w:tcPr>
            <w:tcW w:w="1281" w:type="dxa"/>
          </w:tcPr>
          <w:p w:rsidR="00000000" w:rsidRDefault="00823DBD">
            <w:pPr>
              <w:jc w:val="right"/>
            </w:pPr>
            <w:r>
              <w:t>(17.1)</w:t>
            </w:r>
          </w:p>
        </w:tc>
      </w:tr>
      <w:tr w:rsidR="00000000">
        <w:tblPrEx>
          <w:tblCellMar>
            <w:top w:w="0" w:type="dxa"/>
            <w:bottom w:w="0" w:type="dxa"/>
          </w:tblCellMar>
        </w:tblPrEx>
        <w:trPr>
          <w:cantSplit/>
        </w:trPr>
        <w:tc>
          <w:tcPr>
            <w:tcW w:w="4536" w:type="dxa"/>
          </w:tcPr>
          <w:p w:rsidR="00000000" w:rsidRDefault="00823DBD">
            <w:r>
              <w:t>Realised gain on sale of properties which had</w:t>
            </w:r>
          </w:p>
        </w:tc>
        <w:tc>
          <w:tcPr>
            <w:tcW w:w="1281" w:type="dxa"/>
          </w:tcPr>
          <w:p w:rsidR="00000000" w:rsidRDefault="00823DBD">
            <w:pPr>
              <w:jc w:val="center"/>
            </w:pPr>
          </w:p>
        </w:tc>
        <w:tc>
          <w:tcPr>
            <w:tcW w:w="1281" w:type="dxa"/>
          </w:tcPr>
          <w:p w:rsidR="00000000" w:rsidRDefault="00823DBD">
            <w:pPr>
              <w:jc w:val="right"/>
              <w:rPr>
                <w:b/>
              </w:rPr>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previously been revalued</w:t>
            </w:r>
          </w:p>
        </w:tc>
        <w:tc>
          <w:tcPr>
            <w:tcW w:w="1281" w:type="dxa"/>
          </w:tcPr>
          <w:p w:rsidR="00000000" w:rsidRDefault="00823DBD">
            <w:pPr>
              <w:jc w:val="center"/>
            </w:pPr>
            <w:r>
              <w:t>(b)</w:t>
            </w:r>
          </w:p>
        </w:tc>
        <w:tc>
          <w:tcPr>
            <w:tcW w:w="1281" w:type="dxa"/>
          </w:tcPr>
          <w:p w:rsidR="00000000" w:rsidRDefault="00823DBD">
            <w:pPr>
              <w:jc w:val="right"/>
            </w:pPr>
            <w:r>
              <w:rPr>
                <w:b/>
              </w:rPr>
              <w:t>85.0</w:t>
            </w:r>
          </w:p>
        </w:tc>
        <w:tc>
          <w:tcPr>
            <w:tcW w:w="1281" w:type="dxa"/>
          </w:tcPr>
          <w:p w:rsidR="00000000" w:rsidRDefault="00823DBD">
            <w:pPr>
              <w:jc w:val="right"/>
            </w:pPr>
            <w:r>
              <w:t>6.8</w:t>
            </w:r>
          </w:p>
        </w:tc>
      </w:tr>
      <w:tr w:rsidR="00000000">
        <w:tblPrEx>
          <w:tblCellMar>
            <w:top w:w="0" w:type="dxa"/>
            <w:bottom w:w="0" w:type="dxa"/>
          </w:tblCellMar>
        </w:tblPrEx>
        <w:trPr>
          <w:cantSplit/>
        </w:trPr>
        <w:tc>
          <w:tcPr>
            <w:tcW w:w="4536" w:type="dxa"/>
          </w:tcPr>
          <w:p w:rsidR="00000000" w:rsidRDefault="00823DBD">
            <w:r>
              <w:t>Reversal of depreciation charged on increment</w:t>
            </w:r>
          </w:p>
        </w:tc>
        <w:tc>
          <w:tcPr>
            <w:tcW w:w="1281" w:type="dxa"/>
          </w:tcPr>
          <w:p w:rsidR="00000000" w:rsidRDefault="00823DBD">
            <w:pPr>
              <w:jc w:val="center"/>
            </w:pPr>
          </w:p>
        </w:tc>
        <w:tc>
          <w:tcPr>
            <w:tcW w:w="1281" w:type="dxa"/>
          </w:tcPr>
          <w:p w:rsidR="00000000" w:rsidRDefault="00823DBD">
            <w:pPr>
              <w:jc w:val="right"/>
              <w:rPr>
                <w:b/>
              </w:rPr>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of revalued properties</w:t>
            </w:r>
          </w:p>
        </w:tc>
        <w:tc>
          <w:tcPr>
            <w:tcW w:w="1281" w:type="dxa"/>
          </w:tcPr>
          <w:p w:rsidR="00000000" w:rsidRDefault="00823DBD">
            <w:pPr>
              <w:jc w:val="center"/>
            </w:pPr>
            <w:r>
              <w:t>(b)</w:t>
            </w:r>
          </w:p>
        </w:tc>
        <w:tc>
          <w:tcPr>
            <w:tcW w:w="1281" w:type="dxa"/>
          </w:tcPr>
          <w:p w:rsidR="00000000" w:rsidRDefault="00823DBD">
            <w:pPr>
              <w:jc w:val="right"/>
            </w:pPr>
            <w:r>
              <w:rPr>
                <w:b/>
              </w:rPr>
              <w:t>(0.2)</w:t>
            </w:r>
          </w:p>
        </w:tc>
        <w:tc>
          <w:tcPr>
            <w:tcW w:w="1281" w:type="dxa"/>
          </w:tcPr>
          <w:p w:rsidR="00000000" w:rsidRDefault="00823DBD">
            <w:pPr>
              <w:jc w:val="right"/>
            </w:pPr>
            <w:r>
              <w:t>(0.2)</w:t>
            </w:r>
          </w:p>
        </w:tc>
      </w:tr>
      <w:tr w:rsidR="00000000">
        <w:tblPrEx>
          <w:tblCellMar>
            <w:top w:w="0" w:type="dxa"/>
            <w:bottom w:w="0" w:type="dxa"/>
          </w:tblCellMar>
        </w:tblPrEx>
        <w:trPr>
          <w:cantSplit/>
        </w:trPr>
        <w:tc>
          <w:tcPr>
            <w:tcW w:w="4536" w:type="dxa"/>
          </w:tcPr>
          <w:p w:rsidR="00000000" w:rsidRDefault="00823DBD">
            <w:r>
              <w:t>Adjustment to gains on sales of properties which are</w:t>
            </w:r>
          </w:p>
        </w:tc>
        <w:tc>
          <w:tcPr>
            <w:tcW w:w="1281" w:type="dxa"/>
          </w:tcPr>
          <w:p w:rsidR="00000000" w:rsidRDefault="00823DBD">
            <w:pPr>
              <w:jc w:val="center"/>
            </w:pPr>
          </w:p>
        </w:tc>
        <w:tc>
          <w:tcPr>
            <w:tcW w:w="1281" w:type="dxa"/>
          </w:tcPr>
          <w:p w:rsidR="00000000" w:rsidRDefault="00823DBD">
            <w:pPr>
              <w:jc w:val="right"/>
              <w:rPr>
                <w:b/>
              </w:rPr>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leased back</w:t>
            </w:r>
          </w:p>
        </w:tc>
        <w:tc>
          <w:tcPr>
            <w:tcW w:w="1281" w:type="dxa"/>
          </w:tcPr>
          <w:p w:rsidR="00000000" w:rsidRDefault="00823DBD">
            <w:pPr>
              <w:jc w:val="center"/>
            </w:pPr>
            <w:r>
              <w:t>(c)</w:t>
            </w:r>
          </w:p>
        </w:tc>
        <w:tc>
          <w:tcPr>
            <w:tcW w:w="1281" w:type="dxa"/>
          </w:tcPr>
          <w:p w:rsidR="00000000" w:rsidRDefault="00823DBD">
            <w:pPr>
              <w:jc w:val="right"/>
            </w:pPr>
            <w:r>
              <w:rPr>
                <w:b/>
              </w:rPr>
              <w:t>(68.3)</w:t>
            </w:r>
          </w:p>
        </w:tc>
        <w:tc>
          <w:tcPr>
            <w:tcW w:w="1281" w:type="dxa"/>
          </w:tcPr>
          <w:p w:rsidR="00000000" w:rsidRDefault="00823DBD">
            <w:pPr>
              <w:jc w:val="right"/>
            </w:pPr>
            <w:r>
              <w:t>(10.1)</w:t>
            </w:r>
          </w:p>
        </w:tc>
      </w:tr>
      <w:tr w:rsidR="00000000">
        <w:tblPrEx>
          <w:tblCellMar>
            <w:top w:w="0" w:type="dxa"/>
            <w:bottom w:w="0" w:type="dxa"/>
          </w:tblCellMar>
        </w:tblPrEx>
        <w:trPr>
          <w:cantSplit/>
        </w:trPr>
        <w:tc>
          <w:tcPr>
            <w:tcW w:w="4536" w:type="dxa"/>
          </w:tcPr>
          <w:p w:rsidR="00000000" w:rsidRDefault="00823DBD">
            <w:r>
              <w:t>Adjustment to gains on sales of properties with a</w:t>
            </w:r>
          </w:p>
        </w:tc>
        <w:tc>
          <w:tcPr>
            <w:tcW w:w="1281" w:type="dxa"/>
          </w:tcPr>
          <w:p w:rsidR="00000000" w:rsidRDefault="00823DBD">
            <w:pPr>
              <w:jc w:val="center"/>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continuing involvement</w:t>
            </w:r>
          </w:p>
        </w:tc>
        <w:tc>
          <w:tcPr>
            <w:tcW w:w="1281" w:type="dxa"/>
          </w:tcPr>
          <w:p w:rsidR="00000000" w:rsidRDefault="00823DBD">
            <w:pPr>
              <w:jc w:val="center"/>
            </w:pPr>
            <w:r>
              <w:t>(c)</w:t>
            </w:r>
          </w:p>
        </w:tc>
        <w:tc>
          <w:tcPr>
            <w:tcW w:w="1281" w:type="dxa"/>
          </w:tcPr>
          <w:p w:rsidR="00000000" w:rsidRDefault="00823DBD">
            <w:pPr>
              <w:jc w:val="right"/>
            </w:pPr>
            <w:r>
              <w:t xml:space="preserve"> </w:t>
            </w:r>
          </w:p>
        </w:tc>
        <w:tc>
          <w:tcPr>
            <w:tcW w:w="1281" w:type="dxa"/>
          </w:tcPr>
          <w:p w:rsidR="00000000" w:rsidRDefault="00823DBD">
            <w:pPr>
              <w:jc w:val="right"/>
            </w:pPr>
            <w:r>
              <w:t>(18.4)</w:t>
            </w:r>
          </w:p>
        </w:tc>
      </w:tr>
      <w:tr w:rsidR="00000000">
        <w:tblPrEx>
          <w:tblCellMar>
            <w:top w:w="0" w:type="dxa"/>
            <w:bottom w:w="0" w:type="dxa"/>
          </w:tblCellMar>
        </w:tblPrEx>
        <w:trPr>
          <w:cantSplit/>
        </w:trPr>
        <w:tc>
          <w:tcPr>
            <w:tcW w:w="4536" w:type="dxa"/>
          </w:tcPr>
          <w:p w:rsidR="00000000" w:rsidRDefault="00823DBD">
            <w:r>
              <w:t>Res</w:t>
            </w:r>
            <w:r>
              <w:t>tructuring costs</w:t>
            </w:r>
          </w:p>
        </w:tc>
        <w:tc>
          <w:tcPr>
            <w:tcW w:w="1281" w:type="dxa"/>
          </w:tcPr>
          <w:p w:rsidR="00000000" w:rsidRDefault="00823DBD">
            <w:pPr>
              <w:jc w:val="center"/>
            </w:pPr>
            <w:r>
              <w:t>(d)</w:t>
            </w:r>
          </w:p>
        </w:tc>
        <w:tc>
          <w:tcPr>
            <w:tcW w:w="1281" w:type="dxa"/>
          </w:tcPr>
          <w:p w:rsidR="00000000" w:rsidRDefault="00823DBD">
            <w:pPr>
              <w:jc w:val="right"/>
            </w:pPr>
            <w:r>
              <w:rPr>
                <w:b/>
              </w:rPr>
              <w:t>(7.8)</w:t>
            </w:r>
          </w:p>
        </w:tc>
        <w:tc>
          <w:tcPr>
            <w:tcW w:w="1281" w:type="dxa"/>
          </w:tcPr>
          <w:p w:rsidR="00000000" w:rsidRDefault="00823DBD">
            <w:pPr>
              <w:jc w:val="right"/>
            </w:pPr>
            <w:r>
              <w:t>(9.3)</w:t>
            </w:r>
          </w:p>
        </w:tc>
      </w:tr>
      <w:tr w:rsidR="00000000">
        <w:tblPrEx>
          <w:tblCellMar>
            <w:top w:w="0" w:type="dxa"/>
            <w:bottom w:w="0" w:type="dxa"/>
          </w:tblCellMar>
        </w:tblPrEx>
        <w:trPr>
          <w:cantSplit/>
        </w:trPr>
        <w:tc>
          <w:tcPr>
            <w:tcW w:w="4536" w:type="dxa"/>
          </w:tcPr>
          <w:p w:rsidR="00000000" w:rsidRDefault="00823DBD">
            <w:r>
              <w:t>Compensation expense on share issues to employees</w:t>
            </w:r>
          </w:p>
        </w:tc>
        <w:tc>
          <w:tcPr>
            <w:tcW w:w="1281" w:type="dxa"/>
          </w:tcPr>
          <w:p w:rsidR="00000000" w:rsidRDefault="00823DBD">
            <w:pPr>
              <w:jc w:val="center"/>
            </w:pPr>
            <w:r>
              <w:t>(f)</w:t>
            </w:r>
          </w:p>
        </w:tc>
        <w:tc>
          <w:tcPr>
            <w:tcW w:w="1281" w:type="dxa"/>
          </w:tcPr>
          <w:p w:rsidR="00000000" w:rsidRDefault="00823DBD">
            <w:pPr>
              <w:jc w:val="right"/>
            </w:pPr>
            <w:r>
              <w:rPr>
                <w:b/>
              </w:rPr>
              <w:t>(56.0)</w:t>
            </w:r>
          </w:p>
        </w:tc>
        <w:tc>
          <w:tcPr>
            <w:tcW w:w="1281" w:type="dxa"/>
          </w:tcPr>
          <w:p w:rsidR="00000000" w:rsidRDefault="00823DBD">
            <w:pPr>
              <w:jc w:val="right"/>
            </w:pPr>
            <w:r>
              <w:t>(2.6)</w:t>
            </w:r>
          </w:p>
        </w:tc>
      </w:tr>
      <w:tr w:rsidR="00000000">
        <w:tblPrEx>
          <w:tblCellMar>
            <w:top w:w="0" w:type="dxa"/>
            <w:bottom w:w="0" w:type="dxa"/>
          </w:tblCellMar>
        </w:tblPrEx>
        <w:trPr>
          <w:cantSplit/>
        </w:trPr>
        <w:tc>
          <w:tcPr>
            <w:tcW w:w="4536" w:type="dxa"/>
          </w:tcPr>
          <w:p w:rsidR="00000000" w:rsidRDefault="00823DBD">
            <w:r>
              <w:t>Adjustment to retirement benefit expense</w:t>
            </w:r>
          </w:p>
        </w:tc>
        <w:tc>
          <w:tcPr>
            <w:tcW w:w="1281" w:type="dxa"/>
          </w:tcPr>
          <w:p w:rsidR="00000000" w:rsidRDefault="00823DBD">
            <w:pPr>
              <w:jc w:val="center"/>
            </w:pPr>
            <w:r>
              <w:t>(g)</w:t>
            </w:r>
          </w:p>
        </w:tc>
        <w:tc>
          <w:tcPr>
            <w:tcW w:w="1281" w:type="dxa"/>
          </w:tcPr>
          <w:p w:rsidR="00000000" w:rsidRDefault="00823DBD">
            <w:pPr>
              <w:jc w:val="right"/>
            </w:pPr>
            <w:r>
              <w:rPr>
                <w:b/>
              </w:rPr>
              <w:t>(3.6)</w:t>
            </w:r>
          </w:p>
        </w:tc>
        <w:tc>
          <w:tcPr>
            <w:tcW w:w="1281" w:type="dxa"/>
          </w:tcPr>
          <w:p w:rsidR="00000000" w:rsidRDefault="00823DBD">
            <w:pPr>
              <w:jc w:val="right"/>
            </w:pPr>
            <w:r>
              <w:t>(7.6)</w:t>
            </w:r>
          </w:p>
        </w:tc>
      </w:tr>
      <w:tr w:rsidR="00000000">
        <w:tblPrEx>
          <w:tblCellMar>
            <w:top w:w="0" w:type="dxa"/>
            <w:bottom w:w="0" w:type="dxa"/>
          </w:tblCellMar>
        </w:tblPrEx>
        <w:trPr>
          <w:cantSplit/>
        </w:trPr>
        <w:tc>
          <w:tcPr>
            <w:tcW w:w="4536" w:type="dxa"/>
          </w:tcPr>
          <w:p w:rsidR="00000000" w:rsidRDefault="00823DBD">
            <w:r>
              <w:t>Adjustment to lease incentive income</w:t>
            </w:r>
          </w:p>
        </w:tc>
        <w:tc>
          <w:tcPr>
            <w:tcW w:w="1281" w:type="dxa"/>
          </w:tcPr>
          <w:p w:rsidR="00000000" w:rsidRDefault="00823DBD">
            <w:pPr>
              <w:jc w:val="center"/>
            </w:pPr>
            <w:r>
              <w:t>(h)</w:t>
            </w:r>
          </w:p>
        </w:tc>
        <w:tc>
          <w:tcPr>
            <w:tcW w:w="1281" w:type="dxa"/>
          </w:tcPr>
          <w:p w:rsidR="00000000" w:rsidRDefault="00823DBD">
            <w:pPr>
              <w:jc w:val="right"/>
            </w:pPr>
            <w:r>
              <w:rPr>
                <w:b/>
              </w:rPr>
              <w:t>2.1</w:t>
            </w:r>
          </w:p>
        </w:tc>
        <w:tc>
          <w:tcPr>
            <w:tcW w:w="1281" w:type="dxa"/>
          </w:tcPr>
          <w:p w:rsidR="00000000" w:rsidRDefault="00823DBD">
            <w:pPr>
              <w:jc w:val="right"/>
            </w:pPr>
            <w:r>
              <w:t>2.1</w:t>
            </w:r>
          </w:p>
        </w:tc>
      </w:tr>
      <w:tr w:rsidR="00000000">
        <w:tblPrEx>
          <w:tblCellMar>
            <w:top w:w="0" w:type="dxa"/>
            <w:bottom w:w="0" w:type="dxa"/>
          </w:tblCellMar>
        </w:tblPrEx>
        <w:trPr>
          <w:cantSplit/>
        </w:trPr>
        <w:tc>
          <w:tcPr>
            <w:tcW w:w="4536" w:type="dxa"/>
          </w:tcPr>
          <w:p w:rsidR="00000000" w:rsidRDefault="00823DBD">
            <w:r>
              <w:rPr>
                <w:b/>
              </w:rPr>
              <w:t>Estimated net profit, according to U.S. GAAP</w:t>
            </w:r>
          </w:p>
        </w:tc>
        <w:tc>
          <w:tcPr>
            <w:tcW w:w="1281" w:type="dxa"/>
          </w:tcPr>
          <w:p w:rsidR="00000000" w:rsidRDefault="00823DBD">
            <w:pPr>
              <w:jc w:val="center"/>
            </w:pPr>
          </w:p>
        </w:tc>
        <w:tc>
          <w:tcPr>
            <w:tcW w:w="1281" w:type="dxa"/>
          </w:tcPr>
          <w:p w:rsidR="00000000" w:rsidRDefault="00823DBD">
            <w:pPr>
              <w:jc w:val="right"/>
            </w:pPr>
            <w:r>
              <w:rPr>
                <w:b/>
              </w:rPr>
              <w:t>299.4</w:t>
            </w:r>
          </w:p>
        </w:tc>
        <w:tc>
          <w:tcPr>
            <w:tcW w:w="1281" w:type="dxa"/>
          </w:tcPr>
          <w:p w:rsidR="00000000" w:rsidRDefault="00823DBD">
            <w:pPr>
              <w:jc w:val="right"/>
            </w:pPr>
            <w:r>
              <w:t>211.2</w:t>
            </w:r>
          </w:p>
        </w:tc>
      </w:tr>
      <w:tr w:rsidR="00000000">
        <w:tblPrEx>
          <w:tblCellMar>
            <w:top w:w="0" w:type="dxa"/>
            <w:bottom w:w="0" w:type="dxa"/>
          </w:tblCellMar>
        </w:tblPrEx>
        <w:trPr>
          <w:cantSplit/>
        </w:trPr>
        <w:tc>
          <w:tcPr>
            <w:tcW w:w="4536" w:type="dxa"/>
          </w:tcPr>
          <w:p w:rsidR="00000000" w:rsidRDefault="00823DBD">
            <w:r>
              <w:t>Earnings per share (cents), according to U.S. GAAP</w:t>
            </w:r>
          </w:p>
        </w:tc>
        <w:tc>
          <w:tcPr>
            <w:tcW w:w="1281" w:type="dxa"/>
          </w:tcPr>
          <w:p w:rsidR="00000000" w:rsidRDefault="00823DBD">
            <w:pPr>
              <w:jc w:val="center"/>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 xml:space="preserve">    Primary</w:t>
            </w:r>
          </w:p>
        </w:tc>
        <w:tc>
          <w:tcPr>
            <w:tcW w:w="1281" w:type="dxa"/>
          </w:tcPr>
          <w:p w:rsidR="00000000" w:rsidRDefault="00823DBD">
            <w:pPr>
              <w:jc w:val="center"/>
            </w:pPr>
          </w:p>
        </w:tc>
        <w:tc>
          <w:tcPr>
            <w:tcW w:w="1281" w:type="dxa"/>
          </w:tcPr>
          <w:p w:rsidR="00000000" w:rsidRDefault="00823DBD">
            <w:pPr>
              <w:jc w:val="right"/>
            </w:pPr>
            <w:r>
              <w:rPr>
                <w:b/>
              </w:rPr>
              <w:t>25.8</w:t>
            </w:r>
          </w:p>
        </w:tc>
        <w:tc>
          <w:tcPr>
            <w:tcW w:w="1281" w:type="dxa"/>
          </w:tcPr>
          <w:p w:rsidR="00000000" w:rsidRDefault="00823DBD">
            <w:pPr>
              <w:jc w:val="right"/>
            </w:pPr>
            <w:r>
              <w:t>17.6</w:t>
            </w:r>
          </w:p>
        </w:tc>
      </w:tr>
      <w:tr w:rsidR="00000000">
        <w:tblPrEx>
          <w:tblCellMar>
            <w:top w:w="0" w:type="dxa"/>
            <w:bottom w:w="0" w:type="dxa"/>
          </w:tblCellMar>
        </w:tblPrEx>
        <w:trPr>
          <w:cantSplit/>
        </w:trPr>
        <w:tc>
          <w:tcPr>
            <w:tcW w:w="4536" w:type="dxa"/>
          </w:tcPr>
          <w:p w:rsidR="00000000" w:rsidRDefault="00823DBD">
            <w:r>
              <w:t xml:space="preserve">     Fully Diluted</w:t>
            </w:r>
          </w:p>
        </w:tc>
        <w:tc>
          <w:tcPr>
            <w:tcW w:w="1281" w:type="dxa"/>
          </w:tcPr>
          <w:p w:rsidR="00000000" w:rsidRDefault="00823DBD">
            <w:pPr>
              <w:jc w:val="center"/>
            </w:pPr>
          </w:p>
        </w:tc>
        <w:tc>
          <w:tcPr>
            <w:tcW w:w="1281" w:type="dxa"/>
          </w:tcPr>
          <w:p w:rsidR="00000000" w:rsidRDefault="00823DBD">
            <w:pPr>
              <w:jc w:val="right"/>
            </w:pPr>
            <w:r>
              <w:rPr>
                <w:b/>
              </w:rPr>
              <w:t>25.8</w:t>
            </w:r>
          </w:p>
        </w:tc>
        <w:tc>
          <w:tcPr>
            <w:tcW w:w="1281" w:type="dxa"/>
          </w:tcPr>
          <w:p w:rsidR="00000000" w:rsidRDefault="00823DBD">
            <w:pPr>
              <w:jc w:val="right"/>
            </w:pPr>
            <w:r>
              <w:t>17.6</w:t>
            </w:r>
          </w:p>
        </w:tc>
      </w:tr>
      <w:tr w:rsidR="00000000">
        <w:tblPrEx>
          <w:tblCellMar>
            <w:top w:w="0" w:type="dxa"/>
            <w:bottom w:w="0" w:type="dxa"/>
          </w:tblCellMar>
        </w:tblPrEx>
        <w:trPr>
          <w:cantSplit/>
        </w:trPr>
        <w:tc>
          <w:tcPr>
            <w:tcW w:w="4536" w:type="dxa"/>
          </w:tcPr>
          <w:p w:rsidR="00000000" w:rsidRDefault="00823DBD">
            <w:pPr>
              <w:rPr>
                <w:b/>
              </w:rPr>
            </w:pPr>
          </w:p>
        </w:tc>
        <w:tc>
          <w:tcPr>
            <w:tcW w:w="1281" w:type="dxa"/>
          </w:tcPr>
          <w:p w:rsidR="00000000" w:rsidRDefault="00823DBD">
            <w:pPr>
              <w:jc w:val="center"/>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rPr>
                <w:b/>
              </w:rPr>
              <w:t>SHAREHOLDERS’ EQUITY</w:t>
            </w:r>
          </w:p>
        </w:tc>
        <w:tc>
          <w:tcPr>
            <w:tcW w:w="1281" w:type="dxa"/>
          </w:tcPr>
          <w:p w:rsidR="00000000" w:rsidRDefault="00823DBD">
            <w:pPr>
              <w:jc w:val="center"/>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pPr>
              <w:rPr>
                <w:b/>
              </w:rPr>
            </w:pPr>
            <w:r>
              <w:rPr>
                <w:b/>
              </w:rPr>
              <w:t>Shareholders’ equity as reported in the</w:t>
            </w:r>
          </w:p>
        </w:tc>
        <w:tc>
          <w:tcPr>
            <w:tcW w:w="1281" w:type="dxa"/>
          </w:tcPr>
          <w:p w:rsidR="00000000" w:rsidRDefault="00823DBD">
            <w:pPr>
              <w:jc w:val="center"/>
            </w:pPr>
          </w:p>
        </w:tc>
        <w:tc>
          <w:tcPr>
            <w:tcW w:w="1281" w:type="dxa"/>
          </w:tcPr>
          <w:p w:rsidR="00000000" w:rsidRDefault="00823DBD">
            <w:pPr>
              <w:jc w:val="right"/>
              <w:rPr>
                <w:b/>
              </w:rPr>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rPr>
                <w:b/>
              </w:rPr>
              <w:t>cons</w:t>
            </w:r>
            <w:r>
              <w:rPr>
                <w:b/>
              </w:rPr>
              <w:t>olidated balance sheets</w:t>
            </w:r>
          </w:p>
        </w:tc>
        <w:tc>
          <w:tcPr>
            <w:tcW w:w="1281" w:type="dxa"/>
          </w:tcPr>
          <w:p w:rsidR="00000000" w:rsidRDefault="00823DBD">
            <w:pPr>
              <w:jc w:val="center"/>
            </w:pPr>
          </w:p>
        </w:tc>
        <w:tc>
          <w:tcPr>
            <w:tcW w:w="1281" w:type="dxa"/>
          </w:tcPr>
          <w:p w:rsidR="00000000" w:rsidRDefault="00823DBD">
            <w:pPr>
              <w:jc w:val="right"/>
            </w:pPr>
            <w:r>
              <w:rPr>
                <w:b/>
              </w:rPr>
              <w:t>2,516.3</w:t>
            </w:r>
          </w:p>
        </w:tc>
        <w:tc>
          <w:tcPr>
            <w:tcW w:w="1281" w:type="dxa"/>
          </w:tcPr>
          <w:p w:rsidR="00000000" w:rsidRDefault="00823DBD">
            <w:pPr>
              <w:jc w:val="right"/>
            </w:pPr>
            <w:r>
              <w:t>2,447.5</w:t>
            </w:r>
          </w:p>
        </w:tc>
      </w:tr>
      <w:tr w:rsidR="00000000">
        <w:tblPrEx>
          <w:tblCellMar>
            <w:top w:w="0" w:type="dxa"/>
            <w:bottom w:w="0" w:type="dxa"/>
          </w:tblCellMar>
        </w:tblPrEx>
        <w:trPr>
          <w:cantSplit/>
        </w:trPr>
        <w:tc>
          <w:tcPr>
            <w:tcW w:w="4536" w:type="dxa"/>
          </w:tcPr>
          <w:p w:rsidR="00000000" w:rsidRDefault="00823DBD">
            <w:r>
              <w:t>Estimated cumulative adjustments required to accord with U.S. GAAP:</w:t>
            </w:r>
          </w:p>
        </w:tc>
        <w:tc>
          <w:tcPr>
            <w:tcW w:w="1281" w:type="dxa"/>
          </w:tcPr>
          <w:p w:rsidR="00000000" w:rsidRDefault="00823DBD">
            <w:pPr>
              <w:jc w:val="center"/>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Reinstatement of goodwill written off</w:t>
            </w:r>
          </w:p>
        </w:tc>
        <w:tc>
          <w:tcPr>
            <w:tcW w:w="1281" w:type="dxa"/>
          </w:tcPr>
          <w:p w:rsidR="00000000" w:rsidRDefault="00823DBD">
            <w:pPr>
              <w:jc w:val="center"/>
            </w:pPr>
            <w:r>
              <w:t>(a)</w:t>
            </w:r>
          </w:p>
        </w:tc>
        <w:tc>
          <w:tcPr>
            <w:tcW w:w="1281" w:type="dxa"/>
          </w:tcPr>
          <w:p w:rsidR="00000000" w:rsidRDefault="00823DBD">
            <w:pPr>
              <w:jc w:val="right"/>
            </w:pPr>
            <w:r>
              <w:rPr>
                <w:b/>
              </w:rPr>
              <w:t>98.6</w:t>
            </w:r>
          </w:p>
        </w:tc>
        <w:tc>
          <w:tcPr>
            <w:tcW w:w="1281" w:type="dxa"/>
          </w:tcPr>
          <w:p w:rsidR="00000000" w:rsidRDefault="00823DBD">
            <w:pPr>
              <w:jc w:val="right"/>
            </w:pPr>
            <w:r>
              <w:t>111.4</w:t>
            </w:r>
          </w:p>
        </w:tc>
      </w:tr>
      <w:tr w:rsidR="00000000">
        <w:tblPrEx>
          <w:tblCellMar>
            <w:top w:w="0" w:type="dxa"/>
            <w:bottom w:w="0" w:type="dxa"/>
          </w:tblCellMar>
        </w:tblPrEx>
        <w:trPr>
          <w:cantSplit/>
        </w:trPr>
        <w:tc>
          <w:tcPr>
            <w:tcW w:w="4536" w:type="dxa"/>
          </w:tcPr>
          <w:p w:rsidR="00000000" w:rsidRDefault="00823DBD">
            <w:r>
              <w:t>Reversal of surplus arising on revaluation of properties and certain investments</w:t>
            </w:r>
          </w:p>
        </w:tc>
        <w:tc>
          <w:tcPr>
            <w:tcW w:w="1281" w:type="dxa"/>
          </w:tcPr>
          <w:p w:rsidR="00000000" w:rsidRDefault="00823DBD">
            <w:pPr>
              <w:jc w:val="center"/>
            </w:pPr>
            <w:r>
              <w:t>(b)</w:t>
            </w:r>
          </w:p>
        </w:tc>
        <w:tc>
          <w:tcPr>
            <w:tcW w:w="1281" w:type="dxa"/>
          </w:tcPr>
          <w:p w:rsidR="00000000" w:rsidRDefault="00823DBD">
            <w:pPr>
              <w:jc w:val="right"/>
            </w:pPr>
            <w:r>
              <w:rPr>
                <w:b/>
              </w:rPr>
              <w:t>(37.6)</w:t>
            </w:r>
          </w:p>
        </w:tc>
        <w:tc>
          <w:tcPr>
            <w:tcW w:w="1281" w:type="dxa"/>
          </w:tcPr>
          <w:p w:rsidR="00000000" w:rsidRDefault="00823DBD">
            <w:pPr>
              <w:jc w:val="right"/>
            </w:pPr>
            <w:r>
              <w:t>(192.1)</w:t>
            </w:r>
          </w:p>
        </w:tc>
      </w:tr>
      <w:tr w:rsidR="00000000">
        <w:tblPrEx>
          <w:tblCellMar>
            <w:top w:w="0" w:type="dxa"/>
            <w:bottom w:w="0" w:type="dxa"/>
          </w:tblCellMar>
        </w:tblPrEx>
        <w:trPr>
          <w:cantSplit/>
        </w:trPr>
        <w:tc>
          <w:tcPr>
            <w:tcW w:w="4536" w:type="dxa"/>
          </w:tcPr>
          <w:p w:rsidR="00000000" w:rsidRDefault="00823DBD">
            <w:r>
              <w:t>Impairment in property values charged against asset revaluation reserve</w:t>
            </w:r>
          </w:p>
        </w:tc>
        <w:tc>
          <w:tcPr>
            <w:tcW w:w="1281" w:type="dxa"/>
          </w:tcPr>
          <w:p w:rsidR="00000000" w:rsidRDefault="00823DBD">
            <w:pPr>
              <w:jc w:val="center"/>
            </w:pPr>
            <w:r>
              <w:t>(b)</w:t>
            </w:r>
          </w:p>
        </w:tc>
        <w:tc>
          <w:tcPr>
            <w:tcW w:w="1281" w:type="dxa"/>
          </w:tcPr>
          <w:p w:rsidR="00000000" w:rsidRDefault="00823DBD">
            <w:pPr>
              <w:jc w:val="right"/>
            </w:pPr>
            <w:r>
              <w:rPr>
                <w:b/>
              </w:rPr>
              <w:t>(45.5)</w:t>
            </w:r>
          </w:p>
        </w:tc>
        <w:tc>
          <w:tcPr>
            <w:tcW w:w="1281" w:type="dxa"/>
          </w:tcPr>
          <w:p w:rsidR="00000000" w:rsidRDefault="00823DBD">
            <w:pPr>
              <w:jc w:val="right"/>
            </w:pPr>
            <w:r>
              <w:t>(17.1)</w:t>
            </w:r>
          </w:p>
        </w:tc>
      </w:tr>
      <w:tr w:rsidR="00000000">
        <w:tblPrEx>
          <w:tblCellMar>
            <w:top w:w="0" w:type="dxa"/>
            <w:bottom w:w="0" w:type="dxa"/>
          </w:tblCellMar>
        </w:tblPrEx>
        <w:trPr>
          <w:cantSplit/>
        </w:trPr>
        <w:tc>
          <w:tcPr>
            <w:tcW w:w="4536" w:type="dxa"/>
          </w:tcPr>
          <w:p w:rsidR="00000000" w:rsidRDefault="00823DBD">
            <w:r>
              <w:t>Reversal of depreciation charged on increment of revalued properties</w:t>
            </w:r>
          </w:p>
        </w:tc>
        <w:tc>
          <w:tcPr>
            <w:tcW w:w="1281" w:type="dxa"/>
          </w:tcPr>
          <w:p w:rsidR="00000000" w:rsidRDefault="00823DBD">
            <w:pPr>
              <w:jc w:val="center"/>
            </w:pPr>
            <w:r>
              <w:t>(b)</w:t>
            </w:r>
          </w:p>
        </w:tc>
        <w:tc>
          <w:tcPr>
            <w:tcW w:w="1281" w:type="dxa"/>
          </w:tcPr>
          <w:p w:rsidR="00000000" w:rsidRDefault="00823DBD">
            <w:pPr>
              <w:jc w:val="right"/>
            </w:pPr>
            <w:r>
              <w:rPr>
                <w:b/>
              </w:rPr>
              <w:t>6.6</w:t>
            </w:r>
          </w:p>
        </w:tc>
        <w:tc>
          <w:tcPr>
            <w:tcW w:w="1281" w:type="dxa"/>
          </w:tcPr>
          <w:p w:rsidR="00000000" w:rsidRDefault="00823DBD">
            <w:pPr>
              <w:jc w:val="right"/>
            </w:pPr>
            <w:r>
              <w:t>6.8</w:t>
            </w:r>
          </w:p>
        </w:tc>
      </w:tr>
      <w:tr w:rsidR="00000000">
        <w:tblPrEx>
          <w:tblCellMar>
            <w:top w:w="0" w:type="dxa"/>
            <w:bottom w:w="0" w:type="dxa"/>
          </w:tblCellMar>
        </w:tblPrEx>
        <w:trPr>
          <w:cantSplit/>
        </w:trPr>
        <w:tc>
          <w:tcPr>
            <w:tcW w:w="4536" w:type="dxa"/>
          </w:tcPr>
          <w:p w:rsidR="00000000" w:rsidRDefault="00823DBD">
            <w:r>
              <w:t>Proposed ordinary dividend</w:t>
            </w:r>
          </w:p>
        </w:tc>
        <w:tc>
          <w:tcPr>
            <w:tcW w:w="1281" w:type="dxa"/>
          </w:tcPr>
          <w:p w:rsidR="00000000" w:rsidRDefault="00823DBD">
            <w:pPr>
              <w:jc w:val="center"/>
            </w:pPr>
            <w:r>
              <w:t>(e)</w:t>
            </w:r>
          </w:p>
        </w:tc>
        <w:tc>
          <w:tcPr>
            <w:tcW w:w="1281" w:type="dxa"/>
          </w:tcPr>
          <w:p w:rsidR="00000000" w:rsidRDefault="00823DBD">
            <w:pPr>
              <w:jc w:val="right"/>
            </w:pPr>
            <w:r>
              <w:rPr>
                <w:b/>
              </w:rPr>
              <w:t>120.1</w:t>
            </w:r>
          </w:p>
        </w:tc>
        <w:tc>
          <w:tcPr>
            <w:tcW w:w="1281" w:type="dxa"/>
          </w:tcPr>
          <w:p w:rsidR="00000000" w:rsidRDefault="00823DBD">
            <w:pPr>
              <w:jc w:val="right"/>
            </w:pPr>
            <w:r>
              <w:t>108.2</w:t>
            </w:r>
          </w:p>
        </w:tc>
      </w:tr>
      <w:tr w:rsidR="00000000">
        <w:tblPrEx>
          <w:tblCellMar>
            <w:top w:w="0" w:type="dxa"/>
            <w:bottom w:w="0" w:type="dxa"/>
          </w:tblCellMar>
        </w:tblPrEx>
        <w:trPr>
          <w:cantSplit/>
        </w:trPr>
        <w:tc>
          <w:tcPr>
            <w:tcW w:w="4536" w:type="dxa"/>
          </w:tcPr>
          <w:p w:rsidR="00000000" w:rsidRDefault="00823DBD">
            <w:r>
              <w:t>Adjustment to gains on sales of properties which</w:t>
            </w:r>
          </w:p>
        </w:tc>
        <w:tc>
          <w:tcPr>
            <w:tcW w:w="1281" w:type="dxa"/>
          </w:tcPr>
          <w:p w:rsidR="00000000" w:rsidRDefault="00823DBD">
            <w:pPr>
              <w:jc w:val="center"/>
            </w:pPr>
          </w:p>
        </w:tc>
        <w:tc>
          <w:tcPr>
            <w:tcW w:w="1281" w:type="dxa"/>
          </w:tcPr>
          <w:p w:rsidR="00000000" w:rsidRDefault="00823DBD">
            <w:pPr>
              <w:jc w:val="right"/>
              <w:rPr>
                <w:b/>
              </w:rPr>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are leased back</w:t>
            </w:r>
          </w:p>
        </w:tc>
        <w:tc>
          <w:tcPr>
            <w:tcW w:w="1281" w:type="dxa"/>
          </w:tcPr>
          <w:p w:rsidR="00000000" w:rsidRDefault="00823DBD">
            <w:pPr>
              <w:jc w:val="center"/>
            </w:pPr>
            <w:r>
              <w:t>(c)</w:t>
            </w:r>
          </w:p>
        </w:tc>
        <w:tc>
          <w:tcPr>
            <w:tcW w:w="1281" w:type="dxa"/>
          </w:tcPr>
          <w:p w:rsidR="00000000" w:rsidRDefault="00823DBD">
            <w:pPr>
              <w:jc w:val="right"/>
            </w:pPr>
            <w:r>
              <w:rPr>
                <w:b/>
              </w:rPr>
              <w:t>(58.4)</w:t>
            </w:r>
          </w:p>
        </w:tc>
        <w:tc>
          <w:tcPr>
            <w:tcW w:w="1281" w:type="dxa"/>
          </w:tcPr>
          <w:p w:rsidR="00000000" w:rsidRDefault="00823DBD">
            <w:pPr>
              <w:jc w:val="right"/>
            </w:pPr>
            <w:r>
              <w:t>(31.1)</w:t>
            </w:r>
          </w:p>
        </w:tc>
      </w:tr>
      <w:tr w:rsidR="00000000">
        <w:tblPrEx>
          <w:tblCellMar>
            <w:top w:w="0" w:type="dxa"/>
            <w:bottom w:w="0" w:type="dxa"/>
          </w:tblCellMar>
        </w:tblPrEx>
        <w:trPr>
          <w:cantSplit/>
        </w:trPr>
        <w:tc>
          <w:tcPr>
            <w:tcW w:w="4536" w:type="dxa"/>
          </w:tcPr>
          <w:p w:rsidR="00000000" w:rsidRDefault="00823DBD">
            <w:r>
              <w:t>Adjustment to gains on sales of properties with</w:t>
            </w:r>
          </w:p>
        </w:tc>
        <w:tc>
          <w:tcPr>
            <w:tcW w:w="1281" w:type="dxa"/>
          </w:tcPr>
          <w:p w:rsidR="00000000" w:rsidRDefault="00823DBD">
            <w:pPr>
              <w:jc w:val="center"/>
            </w:pPr>
          </w:p>
        </w:tc>
        <w:tc>
          <w:tcPr>
            <w:tcW w:w="1281" w:type="dxa"/>
          </w:tcPr>
          <w:p w:rsidR="00000000" w:rsidRDefault="00823DBD">
            <w:pPr>
              <w:jc w:val="right"/>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a continuing involvement</w:t>
            </w:r>
          </w:p>
        </w:tc>
        <w:tc>
          <w:tcPr>
            <w:tcW w:w="1281" w:type="dxa"/>
          </w:tcPr>
          <w:p w:rsidR="00000000" w:rsidRDefault="00823DBD">
            <w:pPr>
              <w:jc w:val="center"/>
            </w:pPr>
            <w:r>
              <w:t>(c)</w:t>
            </w:r>
          </w:p>
        </w:tc>
        <w:tc>
          <w:tcPr>
            <w:tcW w:w="1281" w:type="dxa"/>
          </w:tcPr>
          <w:p w:rsidR="00000000" w:rsidRDefault="00823DBD">
            <w:pPr>
              <w:jc w:val="right"/>
            </w:pPr>
            <w:r>
              <w:t xml:space="preserve"> </w:t>
            </w:r>
          </w:p>
        </w:tc>
        <w:tc>
          <w:tcPr>
            <w:tcW w:w="1281" w:type="dxa"/>
          </w:tcPr>
          <w:p w:rsidR="00000000" w:rsidRDefault="00823DBD">
            <w:pPr>
              <w:jc w:val="right"/>
            </w:pPr>
            <w:r>
              <w:t>(45.0)</w:t>
            </w:r>
          </w:p>
        </w:tc>
      </w:tr>
      <w:tr w:rsidR="00000000">
        <w:tblPrEx>
          <w:tblCellMar>
            <w:top w:w="0" w:type="dxa"/>
            <w:bottom w:w="0" w:type="dxa"/>
          </w:tblCellMar>
        </w:tblPrEx>
        <w:trPr>
          <w:cantSplit/>
        </w:trPr>
        <w:tc>
          <w:tcPr>
            <w:tcW w:w="4536" w:type="dxa"/>
          </w:tcPr>
          <w:p w:rsidR="00000000" w:rsidRDefault="00823DBD">
            <w:r>
              <w:t>Restructuring costs</w:t>
            </w:r>
          </w:p>
        </w:tc>
        <w:tc>
          <w:tcPr>
            <w:tcW w:w="1281" w:type="dxa"/>
          </w:tcPr>
          <w:p w:rsidR="00000000" w:rsidRDefault="00823DBD">
            <w:pPr>
              <w:jc w:val="center"/>
            </w:pPr>
            <w:r>
              <w:t>(d)</w:t>
            </w:r>
          </w:p>
        </w:tc>
        <w:tc>
          <w:tcPr>
            <w:tcW w:w="1281" w:type="dxa"/>
          </w:tcPr>
          <w:p w:rsidR="00000000" w:rsidRDefault="00823DBD">
            <w:pPr>
              <w:jc w:val="right"/>
            </w:pPr>
            <w:r>
              <w:rPr>
                <w:b/>
              </w:rPr>
              <w:t>3.1</w:t>
            </w:r>
          </w:p>
        </w:tc>
        <w:tc>
          <w:tcPr>
            <w:tcW w:w="1281" w:type="dxa"/>
          </w:tcPr>
          <w:p w:rsidR="00000000" w:rsidRDefault="00823DBD">
            <w:pPr>
              <w:jc w:val="right"/>
            </w:pPr>
            <w:r>
              <w:t>10.9</w:t>
            </w:r>
          </w:p>
        </w:tc>
      </w:tr>
      <w:tr w:rsidR="00000000">
        <w:tblPrEx>
          <w:tblCellMar>
            <w:top w:w="0" w:type="dxa"/>
            <w:bottom w:w="0" w:type="dxa"/>
          </w:tblCellMar>
        </w:tblPrEx>
        <w:trPr>
          <w:cantSplit/>
        </w:trPr>
        <w:tc>
          <w:tcPr>
            <w:tcW w:w="4536" w:type="dxa"/>
          </w:tcPr>
          <w:p w:rsidR="00000000" w:rsidRDefault="00823DBD">
            <w:r>
              <w:t>Compensation expense on share issues to employees</w:t>
            </w:r>
          </w:p>
        </w:tc>
        <w:tc>
          <w:tcPr>
            <w:tcW w:w="1281" w:type="dxa"/>
          </w:tcPr>
          <w:p w:rsidR="00000000" w:rsidRDefault="00823DBD">
            <w:pPr>
              <w:jc w:val="center"/>
            </w:pPr>
            <w:r>
              <w:t>(f)</w:t>
            </w:r>
          </w:p>
        </w:tc>
        <w:tc>
          <w:tcPr>
            <w:tcW w:w="1281" w:type="dxa"/>
          </w:tcPr>
          <w:p w:rsidR="00000000" w:rsidRDefault="00823DBD">
            <w:pPr>
              <w:jc w:val="right"/>
            </w:pPr>
            <w:r>
              <w:rPr>
                <w:b/>
              </w:rPr>
              <w:t>(58.6)</w:t>
            </w:r>
          </w:p>
        </w:tc>
        <w:tc>
          <w:tcPr>
            <w:tcW w:w="1281" w:type="dxa"/>
          </w:tcPr>
          <w:p w:rsidR="00000000" w:rsidRDefault="00823DBD">
            <w:pPr>
              <w:jc w:val="right"/>
            </w:pPr>
            <w:r>
              <w:t>(2.6)</w:t>
            </w:r>
          </w:p>
        </w:tc>
      </w:tr>
      <w:tr w:rsidR="00000000">
        <w:tblPrEx>
          <w:tblCellMar>
            <w:top w:w="0" w:type="dxa"/>
            <w:bottom w:w="0" w:type="dxa"/>
          </w:tblCellMar>
        </w:tblPrEx>
        <w:trPr>
          <w:cantSplit/>
        </w:trPr>
        <w:tc>
          <w:tcPr>
            <w:tcW w:w="4536" w:type="dxa"/>
          </w:tcPr>
          <w:p w:rsidR="00000000" w:rsidRDefault="00823DBD">
            <w:r>
              <w:t>Employee Share Plan loan</w:t>
            </w:r>
          </w:p>
        </w:tc>
        <w:tc>
          <w:tcPr>
            <w:tcW w:w="1281" w:type="dxa"/>
          </w:tcPr>
          <w:p w:rsidR="00000000" w:rsidRDefault="00823DBD">
            <w:pPr>
              <w:jc w:val="center"/>
            </w:pPr>
            <w:r>
              <w:t>(f)</w:t>
            </w:r>
          </w:p>
        </w:tc>
        <w:tc>
          <w:tcPr>
            <w:tcW w:w="1281" w:type="dxa"/>
          </w:tcPr>
          <w:p w:rsidR="00000000" w:rsidRDefault="00823DBD">
            <w:pPr>
              <w:jc w:val="right"/>
            </w:pPr>
            <w:r>
              <w:rPr>
                <w:b/>
              </w:rPr>
              <w:t>(170.3)</w:t>
            </w:r>
          </w:p>
        </w:tc>
        <w:tc>
          <w:tcPr>
            <w:tcW w:w="1281" w:type="dxa"/>
          </w:tcPr>
          <w:p w:rsidR="00000000" w:rsidRDefault="00823DBD">
            <w:pPr>
              <w:jc w:val="right"/>
            </w:pPr>
            <w:r>
              <w:t>(178.0)</w:t>
            </w:r>
          </w:p>
        </w:tc>
      </w:tr>
      <w:tr w:rsidR="00000000">
        <w:tblPrEx>
          <w:tblCellMar>
            <w:top w:w="0" w:type="dxa"/>
            <w:bottom w:w="0" w:type="dxa"/>
          </w:tblCellMar>
        </w:tblPrEx>
        <w:trPr>
          <w:cantSplit/>
        </w:trPr>
        <w:tc>
          <w:tcPr>
            <w:tcW w:w="4536" w:type="dxa"/>
          </w:tcPr>
          <w:p w:rsidR="00000000" w:rsidRDefault="00823DBD">
            <w:r>
              <w:t>Accrued retirement benefit of $74.9 million (1996 -</w:t>
            </w:r>
          </w:p>
        </w:tc>
        <w:tc>
          <w:tcPr>
            <w:tcW w:w="1281" w:type="dxa"/>
          </w:tcPr>
          <w:p w:rsidR="00000000" w:rsidRDefault="00823DBD">
            <w:pPr>
              <w:jc w:val="center"/>
            </w:pPr>
          </w:p>
        </w:tc>
        <w:tc>
          <w:tcPr>
            <w:tcW w:w="1281" w:type="dxa"/>
          </w:tcPr>
          <w:p w:rsidR="00000000" w:rsidRDefault="00823DBD">
            <w:pPr>
              <w:jc w:val="right"/>
              <w:rPr>
                <w:b/>
              </w:rPr>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$69.4 million), net of tax effect $26.9 million (1996 -</w:t>
            </w:r>
          </w:p>
        </w:tc>
        <w:tc>
          <w:tcPr>
            <w:tcW w:w="1281" w:type="dxa"/>
          </w:tcPr>
          <w:p w:rsidR="00000000" w:rsidRDefault="00823DBD">
            <w:pPr>
              <w:jc w:val="center"/>
            </w:pPr>
          </w:p>
        </w:tc>
        <w:tc>
          <w:tcPr>
            <w:tcW w:w="1281" w:type="dxa"/>
          </w:tcPr>
          <w:p w:rsidR="00000000" w:rsidRDefault="00823DBD">
            <w:pPr>
              <w:jc w:val="right"/>
              <w:rPr>
                <w:b/>
              </w:rPr>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t>$25.0 million),</w:t>
            </w:r>
            <w:r>
              <w:t xml:space="preserve"> calculated under U.S. GAAP</w:t>
            </w:r>
          </w:p>
        </w:tc>
        <w:tc>
          <w:tcPr>
            <w:tcW w:w="1281" w:type="dxa"/>
          </w:tcPr>
          <w:p w:rsidR="00000000" w:rsidRDefault="00823DBD">
            <w:pPr>
              <w:jc w:val="center"/>
            </w:pPr>
            <w:r>
              <w:t>(g)</w:t>
            </w:r>
          </w:p>
        </w:tc>
        <w:tc>
          <w:tcPr>
            <w:tcW w:w="1281" w:type="dxa"/>
          </w:tcPr>
          <w:p w:rsidR="00000000" w:rsidRDefault="00823DBD">
            <w:pPr>
              <w:jc w:val="right"/>
            </w:pPr>
            <w:r>
              <w:rPr>
                <w:b/>
              </w:rPr>
              <w:t>(48.0)</w:t>
            </w:r>
          </w:p>
        </w:tc>
        <w:tc>
          <w:tcPr>
            <w:tcW w:w="1281" w:type="dxa"/>
          </w:tcPr>
          <w:p w:rsidR="00000000" w:rsidRDefault="00823DBD">
            <w:pPr>
              <w:jc w:val="right"/>
            </w:pPr>
            <w:r>
              <w:t>(44.4)</w:t>
            </w:r>
          </w:p>
        </w:tc>
      </w:tr>
      <w:tr w:rsidR="00000000">
        <w:tblPrEx>
          <w:tblCellMar>
            <w:top w:w="0" w:type="dxa"/>
            <w:bottom w:w="0" w:type="dxa"/>
          </w:tblCellMar>
        </w:tblPrEx>
        <w:trPr>
          <w:cantSplit/>
        </w:trPr>
        <w:tc>
          <w:tcPr>
            <w:tcW w:w="4536" w:type="dxa"/>
          </w:tcPr>
          <w:p w:rsidR="00000000" w:rsidRDefault="00823DBD">
            <w:r>
              <w:t>Adjustment to lease incentive income</w:t>
            </w:r>
          </w:p>
        </w:tc>
        <w:tc>
          <w:tcPr>
            <w:tcW w:w="1281" w:type="dxa"/>
          </w:tcPr>
          <w:p w:rsidR="00000000" w:rsidRDefault="00823DBD">
            <w:pPr>
              <w:jc w:val="center"/>
            </w:pPr>
            <w:r>
              <w:t>(h)</w:t>
            </w:r>
          </w:p>
        </w:tc>
        <w:tc>
          <w:tcPr>
            <w:tcW w:w="1281" w:type="dxa"/>
          </w:tcPr>
          <w:p w:rsidR="00000000" w:rsidRDefault="00823DBD">
            <w:pPr>
              <w:jc w:val="right"/>
            </w:pPr>
            <w:r>
              <w:rPr>
                <w:b/>
              </w:rPr>
              <w:t>(29.3)</w:t>
            </w:r>
          </w:p>
        </w:tc>
        <w:tc>
          <w:tcPr>
            <w:tcW w:w="1281" w:type="dxa"/>
          </w:tcPr>
          <w:p w:rsidR="00000000" w:rsidRDefault="00823DBD">
            <w:pPr>
              <w:jc w:val="right"/>
            </w:pPr>
            <w:r>
              <w:t>(31.4)</w:t>
            </w:r>
          </w:p>
        </w:tc>
      </w:tr>
      <w:tr w:rsidR="00000000">
        <w:tblPrEx>
          <w:tblCellMar>
            <w:top w:w="0" w:type="dxa"/>
            <w:bottom w:w="0" w:type="dxa"/>
          </w:tblCellMar>
        </w:tblPrEx>
        <w:trPr>
          <w:cantSplit/>
        </w:trPr>
        <w:tc>
          <w:tcPr>
            <w:tcW w:w="4536" w:type="dxa"/>
          </w:tcPr>
          <w:p w:rsidR="00000000" w:rsidRDefault="00823DBD">
            <w:pPr>
              <w:rPr>
                <w:b/>
              </w:rPr>
            </w:pPr>
            <w:r>
              <w:rPr>
                <w:b/>
              </w:rPr>
              <w:t>Estimated shareholders’ equity, according</w:t>
            </w:r>
          </w:p>
        </w:tc>
        <w:tc>
          <w:tcPr>
            <w:tcW w:w="1281" w:type="dxa"/>
          </w:tcPr>
          <w:p w:rsidR="00000000" w:rsidRDefault="00823DBD">
            <w:pPr>
              <w:jc w:val="center"/>
            </w:pPr>
          </w:p>
        </w:tc>
        <w:tc>
          <w:tcPr>
            <w:tcW w:w="1281" w:type="dxa"/>
          </w:tcPr>
          <w:p w:rsidR="00000000" w:rsidRDefault="00823DBD">
            <w:pPr>
              <w:jc w:val="right"/>
              <w:rPr>
                <w:b/>
              </w:rPr>
            </w:pPr>
          </w:p>
        </w:tc>
        <w:tc>
          <w:tcPr>
            <w:tcW w:w="1281" w:type="dxa"/>
          </w:tcPr>
          <w:p w:rsidR="00000000" w:rsidRDefault="00823DBD">
            <w:pPr>
              <w:jc w:val="right"/>
            </w:pPr>
          </w:p>
        </w:tc>
      </w:tr>
      <w:tr w:rsidR="00000000">
        <w:tblPrEx>
          <w:tblCellMar>
            <w:top w:w="0" w:type="dxa"/>
            <w:bottom w:w="0" w:type="dxa"/>
          </w:tblCellMar>
        </w:tblPrEx>
        <w:trPr>
          <w:cantSplit/>
        </w:trPr>
        <w:tc>
          <w:tcPr>
            <w:tcW w:w="4536" w:type="dxa"/>
          </w:tcPr>
          <w:p w:rsidR="00000000" w:rsidRDefault="00823DBD">
            <w:r>
              <w:rPr>
                <w:b/>
              </w:rPr>
              <w:t>to U.S. GAAP</w:t>
            </w:r>
          </w:p>
        </w:tc>
        <w:tc>
          <w:tcPr>
            <w:tcW w:w="1281" w:type="dxa"/>
          </w:tcPr>
          <w:p w:rsidR="00000000" w:rsidRDefault="00823DBD">
            <w:pPr>
              <w:jc w:val="center"/>
            </w:pPr>
          </w:p>
        </w:tc>
        <w:tc>
          <w:tcPr>
            <w:tcW w:w="1281" w:type="dxa"/>
          </w:tcPr>
          <w:p w:rsidR="00000000" w:rsidRDefault="00823DBD">
            <w:pPr>
              <w:jc w:val="right"/>
            </w:pPr>
            <w:r>
              <w:rPr>
                <w:b/>
              </w:rPr>
              <w:t>2,297.0</w:t>
            </w:r>
          </w:p>
        </w:tc>
        <w:tc>
          <w:tcPr>
            <w:tcW w:w="1281" w:type="dxa"/>
          </w:tcPr>
          <w:p w:rsidR="00000000" w:rsidRDefault="00823DBD">
            <w:pPr>
              <w:jc w:val="right"/>
            </w:pPr>
            <w:r>
              <w:t>2,143.1</w:t>
            </w:r>
          </w:p>
        </w:tc>
      </w:tr>
    </w:tbl>
    <w:p w:rsidR="00000000" w:rsidRDefault="00823DBD"/>
    <w:p w:rsidR="00000000" w:rsidRDefault="00823DBD">
      <w:r>
        <w:t>The following is a summary of the more significant adjustments made to consolidated operating profit after tax and shareholders’ equity to reconcile the Australian GAAP results with U.S. GAAP.</w:t>
      </w:r>
    </w:p>
    <w:p w:rsidR="00000000" w:rsidRDefault="00823DBD"/>
    <w:p w:rsidR="00000000" w:rsidRDefault="00823DBD">
      <w:pPr>
        <w:rPr>
          <w:b/>
          <w:i/>
        </w:rPr>
      </w:pPr>
      <w:r>
        <w:rPr>
          <w:b/>
        </w:rPr>
        <w:t>(a) Goodwill</w:t>
      </w:r>
    </w:p>
    <w:p w:rsidR="00000000" w:rsidRDefault="00823DBD"/>
    <w:p w:rsidR="00000000" w:rsidRDefault="00823DBD">
      <w:r>
        <w:t xml:space="preserve">For business acquisitions to 31 July 1988, goodwill purchased by the CML Group was written off as </w:t>
      </w:r>
      <w:r>
        <w:t>an extraordinary item in the year of purchase. For the purpose of U.S. GAAP, the goodwill written off has been reinstated at cost and amortised using the straight line method over 20 years from date of acquisition.</w:t>
      </w:r>
    </w:p>
    <w:p w:rsidR="00000000" w:rsidRDefault="00823DBD">
      <w:pPr>
        <w:rPr>
          <w:b/>
        </w:rPr>
      </w:pPr>
    </w:p>
    <w:p w:rsidR="00000000" w:rsidRDefault="00823DBD">
      <w:pPr>
        <w:rPr>
          <w:b/>
          <w:i/>
        </w:rPr>
      </w:pPr>
      <w:r>
        <w:rPr>
          <w:b/>
        </w:rPr>
        <w:t>(b) Revaluation/depreciation of property</w:t>
      </w:r>
    </w:p>
    <w:p w:rsidR="00000000" w:rsidRDefault="00823DBD"/>
    <w:p w:rsidR="00000000" w:rsidRDefault="00823DBD">
      <w:r>
        <w:t>Certain property has been revalued by the economic entity at three year intervals (refer Note 1(e)). The amount of such revaluation increments and decrements is included in reserves which form part of shareholders’ equity. Under U.S. GAAP revaluation</w:t>
      </w:r>
      <w:r>
        <w:t xml:space="preserve"> of fixed assets is not permitted. Accordingly, the depreciation charges, and profits/losses on sale of revalued assets, are adjusted back to a historical cost basis in the profit and loss account for U.S. GAAP purposes.</w:t>
      </w:r>
    </w:p>
    <w:p w:rsidR="00000000" w:rsidRDefault="00823DBD">
      <w:pPr>
        <w:rPr>
          <w:b/>
        </w:rPr>
      </w:pPr>
    </w:p>
    <w:p w:rsidR="00000000" w:rsidRDefault="00823DBD">
      <w:pPr>
        <w:rPr>
          <w:b/>
          <w:i/>
        </w:rPr>
      </w:pPr>
      <w:r>
        <w:rPr>
          <w:b/>
        </w:rPr>
        <w:t>(c) Sales of properties</w:t>
      </w:r>
    </w:p>
    <w:p w:rsidR="00000000" w:rsidRDefault="00823DBD"/>
    <w:p w:rsidR="00000000" w:rsidRDefault="00823DBD">
      <w:r>
        <w:t xml:space="preserve">Under Australian GAAP for operating leases, gains on disposal under sale-leaseback transactions can be recognised in the period of sale. Under U.S. GAAP the gain is amortised over the remaining lease term. Similarly, where the CML Group is considered to have a </w:t>
      </w:r>
      <w:r>
        <w:t>continuing involvement with a property treated as sold for Australian GAAP purposes, under U.S. GAAP the entire transaction is recognised as a financing transaction rather than a sale, and consequently no gain on sale is recognised.</w:t>
      </w:r>
    </w:p>
    <w:p w:rsidR="00000000" w:rsidRDefault="00823DBD"/>
    <w:p w:rsidR="00000000" w:rsidRDefault="00823DBD">
      <w:pPr>
        <w:rPr>
          <w:b/>
          <w:i/>
        </w:rPr>
      </w:pPr>
      <w:r>
        <w:t>(</w:t>
      </w:r>
      <w:r>
        <w:rPr>
          <w:b/>
        </w:rPr>
        <w:t>d) Restructuring costs</w:t>
      </w:r>
    </w:p>
    <w:p w:rsidR="00000000" w:rsidRDefault="00823DBD"/>
    <w:p w:rsidR="00000000" w:rsidRDefault="00823DBD">
      <w:r>
        <w:t>The CML Group has incurred redundancy costs in relation to business repositioning and group restructuring and rationalisation. Whilst these costs are incurred, U.S. GAAP require strict criteria be met before liabilities for employee termination bene</w:t>
      </w:r>
      <w:r>
        <w:t>fits can be recognised. Certain criteria have not been met and the associated expenses have therefore not been recognised in the current period under U.S. GAAP.</w:t>
      </w:r>
    </w:p>
    <w:p w:rsidR="00000000" w:rsidRDefault="00823DBD">
      <w:pPr>
        <w:rPr>
          <w:b/>
        </w:rPr>
      </w:pPr>
    </w:p>
    <w:p w:rsidR="00000000" w:rsidRDefault="00823DBD">
      <w:pPr>
        <w:rPr>
          <w:b/>
          <w:i/>
        </w:rPr>
      </w:pPr>
      <w:r>
        <w:rPr>
          <w:b/>
        </w:rPr>
        <w:t>(e) Dividend recognition</w:t>
      </w:r>
    </w:p>
    <w:p w:rsidR="00000000" w:rsidRDefault="00823DBD"/>
    <w:p w:rsidR="00000000" w:rsidRDefault="00823DBD">
      <w:r>
        <w:t>Under Australian GAAP, dividends are shown in the Profit and Loss Account in the period to which they relate rather than in the period when they are declared, as required by U.S. GAAP.</w:t>
      </w:r>
    </w:p>
    <w:p w:rsidR="00000000" w:rsidRDefault="00823DBD">
      <w:pPr>
        <w:rPr>
          <w:b/>
        </w:rPr>
      </w:pPr>
    </w:p>
    <w:p w:rsidR="00000000" w:rsidRDefault="00823DBD">
      <w:pPr>
        <w:rPr>
          <w:b/>
          <w:i/>
        </w:rPr>
      </w:pPr>
      <w:r>
        <w:rPr>
          <w:b/>
        </w:rPr>
        <w:t>(f) Employee Share Plan</w:t>
      </w:r>
    </w:p>
    <w:p w:rsidR="00000000" w:rsidRDefault="00823DBD"/>
    <w:p w:rsidR="00000000" w:rsidRDefault="00823DBD">
      <w:r>
        <w:t>The company has issued shares to employees under the Employee Share Plan (refer Note 27 for details). Any</w:t>
      </w:r>
      <w:r>
        <w:t xml:space="preserve"> difference between market value and the issue price of the shares issued under such plans is not required to be accounted for under Australian GAAP. </w:t>
      </w:r>
    </w:p>
    <w:p w:rsidR="00000000" w:rsidRDefault="00823DBD"/>
    <w:p w:rsidR="00000000" w:rsidRDefault="00823DBD">
      <w:r>
        <w:t>U.S. GAAP require that the difference between the market value and the issue price (adjusted for any dividends) of the shares issued to the employees, be accounted for at measurement date as deemed compensation, and be charged against the profits of the company. At balance date, the market value of such shares exceeded the issue price (adjusted for dividen</w:t>
      </w:r>
      <w:r>
        <w:t>ds) of the issues made to date and therefore, compensation expense has been recognised.</w:t>
      </w:r>
    </w:p>
    <w:p w:rsidR="00000000" w:rsidRDefault="00823DBD"/>
    <w:p w:rsidR="00000000" w:rsidRDefault="00823DBD">
      <w:r>
        <w:t>Coles Myer Ltd. provides finance to the Coles Myer Employee Share Plan to acquire shares issued to employees. Under U.S. GAAP, the outstanding balance of the loan provided is required to be deducted from shareholders’ equity, rather than classified as an asset.</w:t>
      </w:r>
    </w:p>
    <w:p w:rsidR="00000000" w:rsidRDefault="00823DBD">
      <w:pPr>
        <w:rPr>
          <w:b/>
        </w:rPr>
      </w:pPr>
    </w:p>
    <w:p w:rsidR="00000000" w:rsidRDefault="00823DBD">
      <w:pPr>
        <w:rPr>
          <w:b/>
          <w:i/>
        </w:rPr>
      </w:pPr>
      <w:r>
        <w:rPr>
          <w:b/>
        </w:rPr>
        <w:t>(g) Retirement benefits</w:t>
      </w:r>
    </w:p>
    <w:p w:rsidR="00000000" w:rsidRDefault="00823DBD"/>
    <w:p w:rsidR="00000000" w:rsidRDefault="00823DBD">
      <w:r>
        <w:t>The CML Group’s retirement benefit expense in relation to defined benefit plans included in these financial statements is based o</w:t>
      </w:r>
      <w:r>
        <w:t>n the contributions payable to the retirement plans for the year, at rates determined by the actuary as being necessary and sufficient to ensure the stability and financial soundness of each plan.</w:t>
      </w:r>
    </w:p>
    <w:p w:rsidR="00000000" w:rsidRDefault="00823DBD"/>
    <w:p w:rsidR="00000000" w:rsidRDefault="00823DBD">
      <w:r>
        <w:t>For U.S. GAAP purposes FAS 87 requires accounting for defined benefit retirement plan expense to be on an accrual basis, rather than based on contributions payable to the retirement plan for the year.</w:t>
      </w:r>
    </w:p>
    <w:p w:rsidR="00000000" w:rsidRDefault="00823DBD">
      <w:r>
        <w:t>Post retirement benefits, other than pensions, paid by the CML Group are not material.</w:t>
      </w:r>
    </w:p>
    <w:p w:rsidR="00000000" w:rsidRDefault="00823DBD">
      <w:pPr>
        <w:rPr>
          <w:b/>
        </w:rPr>
      </w:pPr>
    </w:p>
    <w:p w:rsidR="00000000" w:rsidRDefault="00823DBD">
      <w:pPr>
        <w:rPr>
          <w:b/>
          <w:i/>
        </w:rPr>
      </w:pPr>
      <w:r>
        <w:rPr>
          <w:b/>
        </w:rPr>
        <w:t>(h) Lease incentives</w:t>
      </w:r>
    </w:p>
    <w:p w:rsidR="00000000" w:rsidRDefault="00823DBD"/>
    <w:p w:rsidR="00000000" w:rsidRDefault="00823DBD">
      <w:r>
        <w:t>Prior to 30 January 1995, the CML Group received certain incentives to enter into lease agreements which under Australian GAAP it recognised in profit in the year receivable. U.S. GAAP requires lease incentives to be recognised in profit over the term of the new lease.</w:t>
      </w:r>
    </w:p>
    <w:p w:rsidR="00000000" w:rsidRDefault="00823DBD"/>
    <w:p w:rsidR="00000000" w:rsidRDefault="00823DBD"/>
    <w:sectPr w:rsidR="00000000">
      <w:pgSz w:w="11913" w:h="16834"/>
      <w:pgMar w:top="1441" w:right="1798" w:bottom="1441" w:left="1798" w:header="720" w:footer="720" w:gutter="0"/>
      <w:paperSrc w:first="3" w:other="3"/>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intFractionalCharacterWidth/>
  <w:hideSpellingErrors/>
  <w:hideGrammaticalErrors/>
  <w:doNotTrackMoves/>
  <w:defaultTabStop w:val="720"/>
  <w:doNotHyphenateCaps/>
  <w:drawingGridHorizontalSpacing w:val="120"/>
  <w:drawingGridVerticalSpacing w:val="120"/>
  <w:displayVerticalDrawingGridEvery w:val="0"/>
  <w:doNotUseMarginsForDrawingGridOrigin/>
  <w:characterSpacingControl w:val="doNotCompress"/>
  <w:compat>
    <w:printColBlack/>
    <w:showBreaksInFrames/>
    <w:suppressSpBfAfterPgBrk/>
    <w:swapBordersFacingPages/>
    <w:convMailMergeEsc/>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823DBD"/>
    <w:rsid w:val="00823DBD"/>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ind w:left="108"/>
    </w:pPr>
    <w:rPr>
      <w:lang w:val="en-GB"/>
    </w:rPr>
  </w:style>
  <w:style w:type="paragraph" w:styleId="Heading1">
    <w:name w:val="heading 1"/>
    <w:basedOn w:val="Normal"/>
    <w:next w:val="Normal"/>
    <w:qFormat/>
    <w:pPr>
      <w:spacing w:before="240"/>
      <w:outlineLvl w:val="0"/>
    </w:pPr>
    <w:rPr>
      <w:rFonts w:ascii="Arial" w:hAnsi="Arial" w:cs="Arial"/>
      <w:b/>
      <w:bCs/>
      <w:sz w:val="24"/>
      <w:szCs w:val="24"/>
      <w:u w:val="single"/>
    </w:rPr>
  </w:style>
  <w:style w:type="paragraph" w:styleId="Heading2">
    <w:name w:val="heading 2"/>
    <w:basedOn w:val="Normal"/>
    <w:next w:val="Normal"/>
    <w:qFormat/>
    <w:pPr>
      <w:spacing w:before="120"/>
      <w:outlineLvl w:val="1"/>
    </w:pPr>
    <w:rPr>
      <w:rFonts w:ascii="Arial" w:hAnsi="Arial" w:cs="Arial"/>
      <w:b/>
      <w:bCs/>
      <w:sz w:val="24"/>
      <w:szCs w:val="24"/>
    </w:rPr>
  </w:style>
  <w:style w:type="paragraph" w:styleId="Heading3">
    <w:name w:val="heading 3"/>
    <w:basedOn w:val="Normal"/>
    <w:next w:val="Normal"/>
    <w:qFormat/>
    <w:pPr>
      <w:ind w:left="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ind w:left="720"/>
    </w:pPr>
  </w:style>
  <w:style w:type="paragraph" w:customStyle="1" w:styleId="HangIndent0">
    <w:name w:val="Hang Indent 0"/>
    <w:basedOn w:val="Normal"/>
    <w:pPr>
      <w:tabs>
        <w:tab w:val="left" w:pos="709"/>
      </w:tabs>
      <w:ind w:left="709" w:hanging="601"/>
    </w:pPr>
    <w:rPr>
      <w:lang w:val="en-AU"/>
    </w:rPr>
  </w:style>
  <w:style w:type="paragraph" w:customStyle="1" w:styleId="HangIndent1">
    <w:name w:val="Hang Indent 1"/>
    <w:basedOn w:val="HangIndent0"/>
    <w:pPr>
      <w:tabs>
        <w:tab w:val="clear" w:pos="709"/>
        <w:tab w:val="left" w:pos="1310"/>
      </w:tabs>
      <w:ind w:left="1310"/>
    </w:pPr>
  </w:style>
  <w:style w:type="paragraph" w:customStyle="1" w:styleId="HangIndent2">
    <w:name w:val="Hang Indent 2"/>
    <w:basedOn w:val="Normal"/>
    <w:pPr>
      <w:tabs>
        <w:tab w:val="left" w:pos="2019"/>
      </w:tabs>
      <w:ind w:left="2019" w:hanging="709"/>
    </w:pPr>
    <w:rPr>
      <w:lang w:val="en-AU"/>
    </w:rPr>
  </w:style>
  <w:style w:type="paragraph" w:customStyle="1" w:styleId="DefinitionTerm">
    <w:name w:val="Definition Term"/>
    <w:basedOn w:val="Normal"/>
    <w:next w:val="DefinitionList"/>
    <w:pPr>
      <w:ind w:left="0"/>
    </w:pPr>
    <w:rPr>
      <w:sz w:val="24"/>
      <w:lang w:val="en-US"/>
    </w:rPr>
  </w:style>
  <w:style w:type="paragraph" w:customStyle="1" w:styleId="DefinitionList">
    <w:name w:val="Definition List"/>
    <w:basedOn w:val="Normal"/>
    <w:next w:val="DefinitionTerm"/>
    <w:pPr>
      <w:ind w:left="360"/>
    </w:pPr>
    <w:rPr>
      <w:sz w:val="24"/>
      <w:lang w:val="en-US"/>
    </w:rPr>
  </w:style>
  <w:style w:type="paragraph" w:customStyle="1" w:styleId="H1">
    <w:name w:val="H1"/>
    <w:basedOn w:val="Normal"/>
    <w:next w:val="Normal"/>
    <w:pPr>
      <w:keepNext/>
      <w:spacing w:before="100" w:after="100"/>
      <w:ind w:left="0"/>
    </w:pPr>
    <w:rPr>
      <w:b/>
      <w:sz w:val="48"/>
      <w:lang w:val="en-US"/>
    </w:rPr>
  </w:style>
  <w:style w:type="paragraph" w:customStyle="1" w:styleId="H2">
    <w:name w:val="H2"/>
    <w:basedOn w:val="Normal"/>
    <w:next w:val="Normal"/>
    <w:pPr>
      <w:keepNext/>
      <w:spacing w:before="100" w:after="100"/>
      <w:ind w:left="0"/>
    </w:pPr>
    <w:rPr>
      <w:b/>
      <w:sz w:val="36"/>
      <w:lang w:val="en-US"/>
    </w:rPr>
  </w:style>
  <w:style w:type="paragraph" w:customStyle="1" w:styleId="H3">
    <w:name w:val="H3"/>
    <w:basedOn w:val="Normal"/>
    <w:next w:val="Normal"/>
    <w:pPr>
      <w:keepNext/>
      <w:spacing w:before="100" w:after="100"/>
      <w:ind w:left="0"/>
    </w:pPr>
    <w:rPr>
      <w:b/>
      <w:sz w:val="28"/>
      <w:lang w:val="en-US"/>
    </w:rPr>
  </w:style>
  <w:style w:type="paragraph" w:customStyle="1" w:styleId="H4">
    <w:name w:val="H4"/>
    <w:basedOn w:val="Normal"/>
    <w:next w:val="Normal"/>
    <w:pPr>
      <w:keepNext/>
      <w:spacing w:before="100" w:after="100"/>
      <w:ind w:left="0"/>
    </w:pPr>
    <w:rPr>
      <w:b/>
      <w:sz w:val="24"/>
      <w:lang w:val="en-US"/>
    </w:rPr>
  </w:style>
  <w:style w:type="paragraph" w:customStyle="1" w:styleId="H5">
    <w:name w:val="H5"/>
    <w:basedOn w:val="Normal"/>
    <w:next w:val="Normal"/>
    <w:pPr>
      <w:keepNext/>
      <w:spacing w:before="100" w:after="100"/>
      <w:ind w:left="0"/>
    </w:pPr>
    <w:rPr>
      <w:b/>
      <w:lang w:val="en-US"/>
    </w:rPr>
  </w:style>
  <w:style w:type="paragraph" w:customStyle="1" w:styleId="H6">
    <w:name w:val="H6"/>
    <w:basedOn w:val="Normal"/>
    <w:next w:val="Normal"/>
    <w:pPr>
      <w:keepNext/>
      <w:spacing w:before="100" w:after="100"/>
      <w:ind w:left="0"/>
    </w:pPr>
    <w:rPr>
      <w:b/>
      <w:sz w:val="16"/>
      <w:lang w:val="en-US"/>
    </w:rPr>
  </w:style>
  <w:style w:type="paragraph" w:customStyle="1" w:styleId="Address">
    <w:name w:val="Address"/>
    <w:basedOn w:val="Normal"/>
    <w:next w:val="Normal"/>
    <w:pPr>
      <w:ind w:left="0"/>
    </w:pPr>
    <w:rPr>
      <w:i/>
      <w:sz w:val="24"/>
      <w:lang w:val="en-US"/>
    </w:rPr>
  </w:style>
  <w:style w:type="paragraph" w:customStyle="1" w:styleId="Blockquote">
    <w:name w:val="Blockquote"/>
    <w:basedOn w:val="Normal"/>
    <w:pPr>
      <w:spacing w:before="100" w:after="100"/>
      <w:ind w:left="360" w:right="360"/>
    </w:pPr>
    <w:rPr>
      <w:sz w:val="24"/>
      <w:lang w:val="en-US"/>
    </w:rPr>
  </w:style>
  <w:style w:type="paragraph" w:customStyle="1" w:styleId="Preformatted">
    <w:name w:val="Preformatted"/>
    <w:basedOn w:val="Normal"/>
    <w:pPr>
      <w:tabs>
        <w:tab w:val="left" w:pos="0"/>
        <w:tab w:val="left" w:pos="959"/>
        <w:tab w:val="left" w:pos="1918"/>
        <w:tab w:val="left" w:pos="2877"/>
        <w:tab w:val="left" w:pos="3836"/>
        <w:tab w:val="left" w:pos="4795"/>
        <w:tab w:val="left" w:pos="5754"/>
        <w:tab w:val="left" w:pos="6713"/>
        <w:tab w:val="left" w:pos="7672"/>
        <w:tab w:val="left" w:pos="8631"/>
        <w:tab w:val="left" w:pos="9590"/>
      </w:tabs>
      <w:ind w:left="0"/>
    </w:pPr>
    <w:rPr>
      <w:rFonts w:ascii="Courier New" w:hAnsi="Courier New" w:cs="Courier New"/>
      <w:lang w:val="en-US"/>
    </w:rPr>
  </w:style>
  <w:style w:type="paragraph" w:styleId="z-BottomofForm">
    <w:name w:val="HTML Bottom of Form"/>
    <w:next w:val="Normal"/>
    <w:pPr>
      <w:pBdr>
        <w:top w:val="double" w:sz="6" w:space="0" w:color="000000"/>
      </w:pBdr>
      <w:jc w:val="center"/>
    </w:pPr>
    <w:rPr>
      <w:rFonts w:ascii="Arial" w:hAnsi="Arial" w:cs="Arial"/>
      <w:vanish/>
      <w:sz w:val="16"/>
    </w:rPr>
  </w:style>
  <w:style w:type="paragraph" w:styleId="z-TopofForm">
    <w:name w:val="HTML Top of Form"/>
    <w:next w:val="Normal"/>
    <w:pPr>
      <w:pBdr>
        <w:bottom w:val="double" w:sz="6" w:space="0" w:color="000000"/>
      </w:pBdr>
      <w:jc w:val="center"/>
    </w:pPr>
    <w:rPr>
      <w:rFonts w:ascii="Arial" w:hAnsi="Arial" w:cs="Arial"/>
      <w:vanish/>
      <w:sz w:val="16"/>
    </w:rPr>
  </w:style>
  <w:style w:type="paragraph" w:styleId="DocumentMap">
    <w:name w:val="Document Map"/>
    <w:basedOn w:val="Normal"/>
    <w:pPr>
      <w:shd w:val="clear" w:color="auto" w:fill="000080"/>
      <w:ind w:left="0"/>
    </w:pPr>
    <w:rPr>
      <w:rFonts w:ascii="Tahoma" w:hAnsi="Tahoma" w:cs="Tahoma"/>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39339</Words>
  <Characters>224235</Characters>
  <Application>Microsoft Office Word</Application>
  <DocSecurity>0</DocSecurity>
  <Lines>1868</Lines>
  <Paragraphs>526</Paragraphs>
  <ScaleCrop>false</ScaleCrop>
  <Company>Thomson</Company>
  <LinksUpToDate>false</LinksUpToDate>
  <CharactersWithSpaces>263048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History and Objectives</dc:title>
  <dc:subject/>
  <dc:creator>Peter Grant</dc:creator>
  <cp:keywords/>
  <dc:description/>
  <cp:lastModifiedBy>David Keeffe</cp:lastModifiedBy>
  <cp:revision>2</cp:revision>
  <dcterms:created xsi:type="dcterms:W3CDTF">2017-07-21T07:04:00Z</dcterms:created>
  <dcterms:modified xsi:type="dcterms:W3CDTF">2017-07-21T07:04:00Z</dcterms:modified>
</cp:coreProperties>
</file>