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AUM SRI SAIRAM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 MANAGEMENT SYSTEM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(for hostel stores)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hostel stores  function for Students, Staff, HSBC, Bakery, Essentials,   Orders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store will have customers in our case they are staff &amp; students.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student &amp; staff will have only one HSBC account through which he can purchase or place orders for items. If there was no HSBC balance the student or staff cannot purchase anything.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Bakery: stores will be bringing bakery items on Monday, Wednesday and Friday. The bakery contains food items such as cool drinks, burgers, puffs, veg rolls , paneer rolls, pastries, ice-creams. And the money will be deducted from the student’s account as soon as the student makes a purchase.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Essentials, the essentials for the students will be sold on all working days except sunday. The essentials are such as grooming items, snacks, stationary  and eatables.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 the stores will be collecting orders from the students and will be delivering the order to that student within a fixed period of the time. The students can place orders during the working days only.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stores has to maintain a record of the inventories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stores will be managed by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Student 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teacher in-charge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be shouldering the responsibility of ensuring the needs of the staff &amp; students.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Accountant of the  Institute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be managing the store’s accounts.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Entities: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Bakery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Essentials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Stores Department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HSBC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Relationship between my entities: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Student, Staff, Delivery boy, Teacher-in -charge,            HOD,Accountant_of_Institute.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Hostel, Institute, Warehouse.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Purchasing, Selling, Recharging, Deducting, Updating, Deleting, Arranging the items in store, Budget allowing, Collecting orders, Placing orders, Delivering orders.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Providing essentials for the student’s in the hostel. Accounting, Selling, Collecting Orders, Delivering Order.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Computer, items, bakery items, delivery-item-request.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 FOR MY ENTITIES: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000"/>
        <w:gridCol w:w="2940"/>
        <w:tblGridChange w:id="0">
          <w:tblGrid>
            <w:gridCol w:w="2925"/>
            <w:gridCol w:w="3000"/>
            <w:gridCol w:w="2940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 TYPE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ATTRIBUTES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4472c4" w:space="0" w:sz="6" w:val="single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</w:tr>
      <w:tr>
        <w:trPr>
          <w:cantSplit w:val="0"/>
          <w:trHeight w:val="555" w:hRule="atLeast"/>
          <w:tblHeader w:val="1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HSBC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Student_id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Email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Customer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3135"/>
        <w:gridCol w:w="2910"/>
        <w:tblGridChange w:id="0">
          <w:tblGrid>
            <w:gridCol w:w="2970"/>
            <w:gridCol w:w="3135"/>
            <w:gridCol w:w="29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 TYPE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ATTRIBUTES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4472c4" w:space="0" w:sz="6" w:val="single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HSBC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Staff 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Email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3165"/>
        <w:gridCol w:w="2925"/>
        <w:tblGridChange w:id="0">
          <w:tblGrid>
            <w:gridCol w:w="2985"/>
            <w:gridCol w:w="3165"/>
            <w:gridCol w:w="292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240"/>
        <w:gridCol w:w="2910"/>
        <w:tblGridChange w:id="0">
          <w:tblGrid>
            <w:gridCol w:w="2865"/>
            <w:gridCol w:w="3240"/>
            <w:gridCol w:w="29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ATTRIBUTES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4472c4" w:space="0" w:sz="6" w:val="single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Grooming_item_id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grooming_item_price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Stationary_item_id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200.9252929687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Stationary_item_price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hygiene_item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hygiene_item_price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Stores_department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10" w:tblpY="66.9506835937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3180"/>
        <w:gridCol w:w="2895"/>
        <w:tblGridChange w:id="0">
          <w:tblGrid>
            <w:gridCol w:w="2790"/>
            <w:gridCol w:w="3180"/>
            <w:gridCol w:w="28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ATTRIBUTES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4472c4" w:space="0" w:sz="6" w:val="single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Bakery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no of bakery items</w:t>
            </w:r>
          </w:p>
        </w:tc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no of bakery items sold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no of bakery items left out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no of items purchased by individual student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collection from bakery items for that day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8.568574450582"/>
        <w:gridCol w:w="3053.406980843813"/>
        <w:gridCol w:w="2993.536255729228"/>
        <w:tblGridChange w:id="0">
          <w:tblGrid>
            <w:gridCol w:w="2978.568574450582"/>
            <w:gridCol w:w="3053.406980843813"/>
            <w:gridCol w:w="2993.536255729228"/>
          </w:tblGrid>
        </w:tblGridChange>
      </w:tblGrid>
      <w:tr>
        <w:trPr>
          <w:cantSplit w:val="0"/>
          <w:trHeight w:val="740.925292968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40" w:right="140" w:firstLine="0"/>
              <w:rPr>
                <w:color w:val="ffffff"/>
                <w:shd w:fill="6d9eeb" w:val="clear"/>
              </w:rPr>
            </w:pPr>
            <w:r w:rsidDel="00000000" w:rsidR="00000000" w:rsidRPr="00000000">
              <w:rPr>
                <w:color w:val="ffffff"/>
                <w:shd w:fill="6d9eeb" w:val="clear"/>
                <w:rtl w:val="0"/>
              </w:rPr>
              <w:t xml:space="preserve">ENTITY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40" w:right="14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ATTRIBUTES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4472c4" w:space="0" w:sz="6" w:val="single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40" w:right="14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Personal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Group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Birthday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Ordered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Ordered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Ordered to be delivered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Brand of the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75" w:tblpY="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3000"/>
        <w:gridCol w:w="3000"/>
        <w:tblGridChange w:id="0">
          <w:tblGrid>
            <w:gridCol w:w="357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3f3f3"/>
                <w:shd w:fill="4a86e8" w:val="clear"/>
              </w:rPr>
            </w:pPr>
            <w:r w:rsidDel="00000000" w:rsidR="00000000" w:rsidRPr="00000000">
              <w:rPr>
                <w:color w:val="f3f3f3"/>
                <w:shd w:fill="4a86e8" w:val="clear"/>
                <w:rtl w:val="0"/>
              </w:rPr>
              <w:t xml:space="preserve">ENTITY TYPE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3f3f3"/>
                <w:shd w:fill="4a86e8" w:val="clear"/>
              </w:rPr>
            </w:pPr>
            <w:r w:rsidDel="00000000" w:rsidR="00000000" w:rsidRPr="00000000">
              <w:rPr>
                <w:color w:val="f3f3f3"/>
                <w:shd w:fill="4a86e8" w:val="clear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3f3f3"/>
                <w:shd w:fill="4a86e8" w:val="clear"/>
              </w:rPr>
            </w:pPr>
            <w:r w:rsidDel="00000000" w:rsidR="00000000" w:rsidRPr="00000000">
              <w:rPr>
                <w:color w:val="f3f3f3"/>
                <w:shd w:fill="4a86e8" w:val="clear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Snacks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Snack_barcode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Snack_type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snack_price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t_id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fefef"/>
                <w:shd w:fill="4a86e8" w:val="clear"/>
              </w:rPr>
            </w:pPr>
            <w:r w:rsidDel="00000000" w:rsidR="00000000" w:rsidRPr="00000000">
              <w:rPr>
                <w:color w:val="efefef"/>
                <w:shd w:fill="4a86e8" w:val="clear"/>
                <w:rtl w:val="0"/>
              </w:rPr>
              <w:t xml:space="preserve">ENTITY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hd w:fill="4a86e8" w:val="clear"/>
              </w:rPr>
            </w:pPr>
            <w:r w:rsidDel="00000000" w:rsidR="00000000" w:rsidRPr="00000000">
              <w:rPr>
                <w:color w:val="f3f3f3"/>
                <w:shd w:fill="4a86e8" w:val="clear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hd w:fill="4a86e8" w:val="clear"/>
              </w:rPr>
            </w:pPr>
            <w:r w:rsidDel="00000000" w:rsidR="00000000" w:rsidRPr="00000000">
              <w:rPr>
                <w:color w:val="f3f3f3"/>
                <w:shd w:fill="4a86e8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recharged_amount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Defaulters_list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0373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-15" w:tblpY="54.1669921874972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3180"/>
        <w:gridCol w:w="2895"/>
        <w:tblGridChange w:id="0">
          <w:tblGrid>
            <w:gridCol w:w="2790"/>
            <w:gridCol w:w="3180"/>
            <w:gridCol w:w="28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ATTRIBUTES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4472c4" w:space="0" w:sz="6" w:val="single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</w:tr>
      <w:tr>
        <w:trPr>
          <w:cantSplit w:val="0"/>
          <w:trHeight w:val="603.046875" w:hRule="atLeast"/>
          <w:tblHeader w:val="0"/>
        </w:trPr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staff_name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COMPOSITE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color w:val="30373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staff_department</w:t>
            </w:r>
          </w:p>
          <w:p w:rsidR="00000000" w:rsidDel="00000000" w:rsidP="00000000" w:rsidRDefault="00000000" w:rsidRPr="00000000" w14:paraId="000000D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staff_subject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composite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student_section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color w:val="30373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color w:val="30373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simple</w:t>
            </w:r>
          </w:p>
        </w:tc>
      </w:tr>
    </w:tbl>
    <w:p w:rsidR="00000000" w:rsidDel="00000000" w:rsidP="00000000" w:rsidRDefault="00000000" w:rsidRPr="00000000" w14:paraId="000000E1">
      <w:pPr>
        <w:spacing w:after="240" w:before="240" w:lineRule="auto"/>
        <w:rPr>
          <w:rFonts w:ascii="Roboto" w:cs="Roboto" w:eastAsia="Roboto" w:hAnsi="Roboto"/>
          <w:color w:val="30373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135" w:tblpY="1.39599609374727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3180"/>
        <w:gridCol w:w="2895"/>
        <w:tblGridChange w:id="0">
          <w:tblGrid>
            <w:gridCol w:w="2790"/>
            <w:gridCol w:w="3180"/>
            <w:gridCol w:w="28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ENTITY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000000" w:space="0" w:sz="0" w:val="nil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ATTRIBUTES</w:t>
            </w:r>
          </w:p>
        </w:tc>
        <w:tc>
          <w:tcPr>
            <w:tcBorders>
              <w:top w:color="4472c4" w:space="0" w:sz="6" w:val="single"/>
              <w:left w:color="000000" w:space="0" w:sz="0" w:val="nil"/>
              <w:bottom w:color="4472c4" w:space="0" w:sz="6" w:val="single"/>
              <w:right w:color="4472c4" w:space="0" w:sz="6" w:val="single"/>
            </w:tcBorders>
            <w:shd w:fill="4472c4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TYPE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Student_name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COMPOSITE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Student_id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" w:cs="Roboto" w:eastAsia="Roboto" w:hAnsi="Roboto"/>
                <w:color w:val="30373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Student class</w:t>
            </w:r>
          </w:p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Student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composite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student_section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color w:val="30373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8eaadb" w:space="0" w:sz="6" w:val="single"/>
              <w:left w:color="8eaadb" w:space="0" w:sz="6" w:val="single"/>
              <w:bottom w:color="8eaadb" w:space="0" w:sz="6" w:val="single"/>
              <w:right w:color="8eaadb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color w:val="30373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0373e"/>
                <w:sz w:val="24"/>
                <w:szCs w:val="24"/>
                <w:rtl w:val="0"/>
              </w:rPr>
              <w:t xml:space="preserve">simple</w:t>
            </w:r>
          </w:p>
        </w:tc>
      </w:tr>
    </w:tbl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105275" cy="1847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Normalizing staff_table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default my table is in 1NF because each record is unique &amp; also each cell contains a single value.</w:t>
      </w:r>
    </w:p>
    <w:p w:rsidR="00000000" w:rsidDel="00000000" w:rsidP="00000000" w:rsidRDefault="00000000" w:rsidRPr="00000000" w14:paraId="000000F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Now checking whether my table is in 2 NF or not.</w:t>
      </w:r>
    </w:p>
    <w:p w:rsidR="00000000" w:rsidDel="00000000" w:rsidP="00000000" w:rsidRDefault="00000000" w:rsidRPr="00000000" w14:paraId="000000F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is 1 NF form.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There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i w:val="1"/>
          <w:sz w:val="24"/>
          <w:szCs w:val="24"/>
          <w:rtl w:val="0"/>
        </w:rPr>
        <w:t xml:space="preserve"> that does not functionally dependant  on any subset of candidate key relation.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my table staff_id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PRIMARY KEY.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The Functional Dependencies in my table are FD={staff_id → staff_name, staff_id → staff_year_of_joining, staff_id →staff_phone_number}.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prime attribute is  staff_id.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 non-prime attributes are staff_name,staff_year_of_joining,staff_phone_number.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FD={staff_id → staff_name, staff_id → staff_year_of_joining, staff_id →staff_phone_number}.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non-prime attributes are partially dependent on the primary key.</w:t>
      </w:r>
    </w:p>
    <w:p w:rsidR="00000000" w:rsidDel="00000000" w:rsidP="00000000" w:rsidRDefault="00000000" w:rsidRPr="00000000" w14:paraId="0000010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Checking Whether staff_id table is in 3 NF or not:</w:t>
      </w:r>
    </w:p>
    <w:p w:rsidR="00000000" w:rsidDel="00000000" w:rsidP="00000000" w:rsidRDefault="00000000" w:rsidRPr="00000000" w14:paraId="0000010A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there are no transitive functional dependencies, and hence our table is in 3 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30373e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403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30373e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