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955"/>
      </w:tblGrid>
      <w:tr>
        <w:tc>
          <w:tcPr>
            <w:tcW w:type="dxa" w:w="4400"/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№ ____________________</w:t>
            </w:r>
          </w:p>
        </w:tc>
        <w:tc>
          <w:tcPr>
            <w:tcW w:type="dxa" w:w="4955"/>
            <w:tcMar>
              <w:top w:type="dxa" w:w="0"/>
              <w:left w:type="dxa" w:w="100"/>
              <w:bottom w:type="dxa" w:w="0"/>
              <w:right w:type="dxa" w:w="0"/>
            </w:tcMar>
          </w:tcPr>
          <w:p>
            <w:pPr>
              <w:spacing w:after="24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УТВЕРЖДАЮ</w:t>
            </w:r>
          </w:p>
          <w:p>
            <w:pPr>
              <w:spacing w:after="24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Президент АО «Медицина»</w:t>
            </w:r>
          </w:p>
          <w:p>
            <w:pPr>
              <w:spacing w:after="24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Г.Е. Ройтберг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«____» ____________ 2026 г.</w:t>
            </w:r>
          </w:p>
        </w:tc>
      </w:tr>
    </w:tbl>
    <w:p>
      <w:pPr>
        <w:spacing w:after="24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ПЛАН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внедрения проекта «Zubchek» — цифровой оценки гигиены полости рта по фотографии (индекс Z)</w:t>
      </w:r>
    </w:p>
    <w:p>
      <w:pPr>
        <w:spacing w:after="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ввод сервиса ЦОГ в промышленную эксплуатацию и выполнение не менее 100 исследований гигиены полости рта по индексу Z к моменту окончания плана.</w:t>
      </w:r>
    </w:p>
    <w:p>
      <w:pPr>
        <w:spacing w:after="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Координатор: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Руководитель проекта ______________________.</w:t>
      </w:r>
    </w:p>
    <w:p>
      <w:pPr>
        <w:spacing w:after="24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Бюджет: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инфраструктура и оплата ИИ-провайдера по факту потребления — в пределах бюджета службы ИТ; расходные материалы (индикаторы налета) — в пределах бюджета отделения стоматологии.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1500"/>
        <w:gridCol w:w="1900"/>
        <w:gridCol w:w="1755"/>
      </w:tblGrid>
      <w:tr>
        <w:trPr>
          <w:tblHeader/>
        </w:trP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п/п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 мероприятия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Срок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исполнения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Ответственный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Контролер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Утвердить функциональные требования и границы пилотного внедрения сервиса «Zubchek» — цифровой оценки гигиены полости рта по индексу Z (далее — ЦОГ): перечень подразделений, категории пациентов, состав отчета для врача и для пациента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07.09.2026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Заведующий стационаром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Завершить перенос сервиса на собственную инфраструктуру: сервер приложения, база данных PostgreSQL, подключение ИИ-провайдера (vision-модель), домены app.zubchek.com и api.zubchek.com, SSL-сертификаты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18.09.2026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Служба ИТ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Настроить резервное копирование базы данных и фотоизображений, утвердить регламент восстановления, обеспечить мониторинг доступности сервиса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25.09.2026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Служба ИТ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Провести оценку соответствия обработки персональных данных и медицинских фотоизображений требованиям Федерального закона № 152-ФЗ, подготовить и утвердить форму информированного согласия пациента на фотофиксацию и автоматизированный анализ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25.09.2026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Юридическая служба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Провести функциональное и нагрузочное тестирование сервиса по сценариям «врач», «пациент», «отчет по ссылке», «отправка отчета на почту пациента»; устранить выявленные замечания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02.10.2026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Служба ИТ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Утвердить фотопротокол исследования: нанесение индикатора налета, положение 12 фронтальных зубов в сомкнутом положении, требования к освещению и использованию ретрактора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02.10.2026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Заведующий отделением стоматологии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Обеспечить подразделения расходными материалами для проведения ЦОГ (индикаторы налета, ретракторы, средства фотофиксации)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09.10.2026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Служба снабжения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Заведующий отделением стоматологии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Направить в финансово-экономическую службу данные для определения возможности оказания услуги ЦОГ в ОМС/ДМС, а также для расчета стоимости услуги с учетом стоимости ИИ-обработки одного исследования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09.10.2026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Финансово-экономическая служба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Дать заключение о возможности оказания услуги ЦОГ в ОМС/ДМС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16.10.2026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Финансово-экономическая служба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Внести услугу ЦОГ в прейскурант клиники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23.10.2026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Финансово-экономическая служба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Разработать и утвердить регламент работы врача с сервисом: маршрут пациента, регистрация пациента и выдача доступа в личный кабинет, интерпретация индекса Z и рекомендаций, оформление результата в медицинской информационной системе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23.10.2026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Заведующий отделением стоматологии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Провести обучение врачей-стоматологов и гигиенистов работе с сервисом ЦОГ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30.10.2026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Заведующий отделением стоматологии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Направить в службу маркетинга формы для создания страницы на сайте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30.10.2026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Служба маркетинга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Направить в отдел продвижения услуг презентацию о возможности прохождения ЦОГ в клинике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06.11.2026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Отдел продвижения услуг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Направить в службу клиентского сервиса презентацию о возможности прохождения ЦОГ в клинике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06.11.2026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Служба клиентского сервиса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16.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Подготовить скрипт о возможности прохождения ЦОГ в клинике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13.11.2026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Служба клиентского сервиса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17.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Сделать на сайте страницу с информированием о возможности прохождения ЦОГ в клинике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20.11.2026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Служба маркетинга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18.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Провести клиническую валидацию методики: сопоставить результат индекса Z с очной оценкой врача не менее чем у 30 пациентов, при расхождениях направить замечания для доработки алгоритма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27.11.2026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Заведующий отделением стоматологии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19.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Проводить мониторирование количества проведенных исследований ЦОГ, доли фотографий, отклоненных при автоматической проверке, среднего времени анализа и затрат на ИИ-обработку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10.11.2026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10.12.2026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15.01.2027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Заведующий стационаром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20.</w:t>
            </w:r>
          </w:p>
        </w:tc>
        <w:tc>
          <w:tcPr>
            <w:tcW w:type="dxa" w:w="3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Отчет о выполнении плана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22.01.2027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проекта</w:t>
            </w:r>
          </w:p>
        </w:tc>
        <w:tc>
          <w:tcPr>
            <w:tcW w:type="dxa" w:w="1755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Президент АО «Медицина»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tbl>
      <w:tblPr>
        <w:tblW w:type="dxa" w:w="9355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55"/>
        <w:gridCol w:w="4000"/>
      </w:tblGrid>
      <w:tr>
        <w:tc>
          <w:tcPr>
            <w:tcW w:type="dxa" w:w="5355"/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</w:rPr>
              <w:t xml:space="preserve">Руководитель проекта</w:t>
            </w:r>
          </w:p>
        </w:tc>
        <w:tc>
          <w:tcPr>
            <w:tcW w:type="dxa" w:w="4000"/>
            <w:tcMar>
              <w:top w:type="dxa" w:w="0"/>
              <w:left w:type="dxa" w:w="100"/>
              <w:bottom w:type="dxa" w:w="0"/>
              <w:right w:type="dxa" w:w="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_________________ / ______________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2026-09-02T10:51:24.928Z</dcterms:created>
  <dcterms:modified xsi:type="dcterms:W3CDTF">2026-09-02T10:51:24.928Z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