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ADFDD" w14:textId="4B095DEF" w:rsidR="00F76413" w:rsidRDefault="00EC0440">
      <w:r>
        <w:t>Prueba</w:t>
      </w:r>
    </w:p>
    <w:sectPr w:rsidR="00F764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40"/>
    <w:rsid w:val="005B29F5"/>
    <w:rsid w:val="00887F12"/>
    <w:rsid w:val="00EC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15DF"/>
  <w15:chartTrackingRefBased/>
  <w15:docId w15:val="{EC0CF6E2-0467-4EE2-9B3D-F5881AC30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Dominguez</dc:creator>
  <cp:keywords/>
  <dc:description/>
  <cp:lastModifiedBy>Patricia Dominguez</cp:lastModifiedBy>
  <cp:revision>1</cp:revision>
  <dcterms:created xsi:type="dcterms:W3CDTF">2021-05-29T05:32:00Z</dcterms:created>
  <dcterms:modified xsi:type="dcterms:W3CDTF">2021-05-29T05:33:00Z</dcterms:modified>
</cp:coreProperties>
</file>