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0B5A0" w14:textId="77777777" w:rsidR="006140D2" w:rsidRDefault="006140D2"/>
    <w:tbl>
      <w:tblPr>
        <w:tblStyle w:val="Tablaconcuadrcula"/>
        <w:tblpPr w:leftFromText="141" w:rightFromText="141" w:vertAnchor="text" w:tblpY="1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5"/>
      </w:tblGrid>
      <w:tr w:rsidR="00CB0021" w:rsidRPr="00E439D4" w14:paraId="4A1611DE" w14:textId="77777777" w:rsidTr="00CB0021">
        <w:trPr>
          <w:trHeight w:val="2835"/>
        </w:trPr>
        <w:tc>
          <w:tcPr>
            <w:tcW w:w="11055" w:type="dxa"/>
            <w:vAlign w:val="center"/>
          </w:tcPr>
          <w:p w14:paraId="0A71C819" w14:textId="7EA464F0" w:rsidR="00CB0021" w:rsidRPr="00E439D4" w:rsidRDefault="00CB0021" w:rsidP="00CB0021">
            <w:pPr>
              <w:spacing w:line="276" w:lineRule="auto"/>
              <w:jc w:val="center"/>
              <w:rPr>
                <w:rFonts w:ascii="Calibri" w:hAnsi="Calibri" w:cs="Calibri"/>
                <w:b/>
                <w:bCs/>
                <w:sz w:val="60"/>
                <w:szCs w:val="60"/>
              </w:rPr>
            </w:pPr>
            <w:r>
              <w:rPr>
                <w:rFonts w:ascii="Calibri" w:hAnsi="Calibri" w:cs="Calibri"/>
                <w:b/>
                <w:bCs/>
                <w:sz w:val="60"/>
                <w:szCs w:val="60"/>
              </w:rPr>
              <w:t xml:space="preserve">GESTIÓN DE RIESGOS DE/PARA </w:t>
            </w:r>
            <w:r w:rsidR="007C7C7D">
              <w:rPr>
                <w:rFonts w:ascii="Calibri" w:hAnsi="Calibri" w:cs="Calibri"/>
                <w:b/>
                <w:bCs/>
                <w:sz w:val="60"/>
                <w:szCs w:val="60"/>
              </w:rPr>
              <w:t>Llenadora de 8 boquillas</w:t>
            </w:r>
          </w:p>
        </w:tc>
      </w:tr>
      <w:tr w:rsidR="00CB0021" w:rsidRPr="00E439D4" w14:paraId="25C098AF" w14:textId="77777777" w:rsidTr="00CB0021">
        <w:trPr>
          <w:trHeight w:val="2835"/>
        </w:trPr>
        <w:tc>
          <w:tcPr>
            <w:tcW w:w="11055" w:type="dxa"/>
            <w:vAlign w:val="center"/>
          </w:tcPr>
          <w:tbl>
            <w:tblPr>
              <w:tblStyle w:val="Tablaconcuadrcula"/>
              <w:tblpPr w:leftFromText="141" w:rightFromText="141" w:horzAnchor="margin" w:tblpY="1247"/>
              <w:tblOverlap w:val="never"/>
              <w:tblW w:w="0" w:type="auto"/>
              <w:tblLook w:val="04A0" w:firstRow="1" w:lastRow="0" w:firstColumn="1" w:lastColumn="0" w:noHBand="0" w:noVBand="1"/>
            </w:tblPr>
            <w:tblGrid>
              <w:gridCol w:w="5274"/>
              <w:gridCol w:w="2835"/>
              <w:gridCol w:w="2720"/>
            </w:tblGrid>
            <w:tr w:rsidR="00CB0021" w14:paraId="018DEFA5" w14:textId="77777777" w:rsidTr="006F46B4">
              <w:tc>
                <w:tcPr>
                  <w:tcW w:w="5274" w:type="dxa"/>
                  <w:shd w:val="clear" w:color="auto" w:fill="C00000"/>
                </w:tcPr>
                <w:p w14:paraId="4BB8409F" w14:textId="61C5A4C9" w:rsidR="00CB0021" w:rsidRDefault="0022490F" w:rsidP="00CB0021">
                  <w:pPr>
                    <w:spacing w:line="276" w:lineRule="auto"/>
                    <w:jc w:val="center"/>
                    <w:rPr>
                      <w:rFonts w:ascii="Calibri" w:hAnsi="Calibri" w:cs="Calibri"/>
                      <w:b/>
                      <w:bCs/>
                      <w:sz w:val="20"/>
                      <w:szCs w:val="20"/>
                    </w:rPr>
                  </w:pPr>
                  <w:r>
                    <w:rPr>
                      <w:rFonts w:ascii="Calibri" w:hAnsi="Calibri" w:cs="Calibri"/>
                      <w:b/>
                      <w:bCs/>
                      <w:sz w:val="20"/>
                      <w:szCs w:val="20"/>
                    </w:rPr>
                    <w:t>RÚBRICA</w:t>
                  </w:r>
                  <w:r w:rsidR="00CB0021">
                    <w:rPr>
                      <w:rFonts w:ascii="Calibri" w:hAnsi="Calibri" w:cs="Calibri"/>
                      <w:b/>
                      <w:bCs/>
                      <w:sz w:val="20"/>
                      <w:szCs w:val="20"/>
                    </w:rPr>
                    <w:t xml:space="preserve"> / PUESTO</w:t>
                  </w:r>
                </w:p>
              </w:tc>
              <w:tc>
                <w:tcPr>
                  <w:tcW w:w="2835" w:type="dxa"/>
                  <w:shd w:val="clear" w:color="auto" w:fill="C00000"/>
                </w:tcPr>
                <w:p w14:paraId="7693FED5" w14:textId="77777777" w:rsidR="00CB0021" w:rsidRDefault="00CB0021" w:rsidP="00CB0021">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C00000"/>
                </w:tcPr>
                <w:p w14:paraId="26A420E0" w14:textId="77777777" w:rsidR="00CB0021" w:rsidRDefault="00CB0021" w:rsidP="00CB0021">
                  <w:pPr>
                    <w:spacing w:line="276" w:lineRule="auto"/>
                    <w:jc w:val="center"/>
                    <w:rPr>
                      <w:rFonts w:ascii="Calibri" w:hAnsi="Calibri" w:cs="Calibri"/>
                      <w:b/>
                      <w:bCs/>
                      <w:sz w:val="20"/>
                      <w:szCs w:val="20"/>
                    </w:rPr>
                  </w:pPr>
                  <w:r>
                    <w:rPr>
                      <w:rFonts w:ascii="Calibri" w:hAnsi="Calibri" w:cs="Calibri"/>
                      <w:b/>
                      <w:bCs/>
                      <w:sz w:val="20"/>
                      <w:szCs w:val="20"/>
                    </w:rPr>
                    <w:t>FECHA</w:t>
                  </w:r>
                </w:p>
              </w:tc>
            </w:tr>
            <w:tr w:rsidR="00CB0021" w14:paraId="098FD6A1" w14:textId="77777777" w:rsidTr="006F46B4">
              <w:trPr>
                <w:trHeight w:val="850"/>
              </w:trPr>
              <w:tc>
                <w:tcPr>
                  <w:tcW w:w="5274" w:type="dxa"/>
                  <w:vAlign w:val="center"/>
                </w:tcPr>
                <w:p w14:paraId="3D2F3E3F" w14:textId="16E128D1" w:rsidR="00CB0021" w:rsidRDefault="0022490F" w:rsidP="00CB0021">
                  <w:pPr>
                    <w:spacing w:line="276" w:lineRule="auto"/>
                    <w:jc w:val="center"/>
                    <w:rPr>
                      <w:rFonts w:ascii="Calibri" w:hAnsi="Calibri" w:cs="Calibri"/>
                      <w:b/>
                      <w:bCs/>
                      <w:sz w:val="20"/>
                      <w:szCs w:val="20"/>
                    </w:rPr>
                  </w:pPr>
                  <w:r>
                    <w:rPr>
                      <w:rFonts w:ascii="Calibri" w:hAnsi="Calibri" w:cs="Calibri"/>
                      <w:b/>
                      <w:bCs/>
                      <w:sz w:val="20"/>
                      <w:szCs w:val="20"/>
                    </w:rPr>
                    <w:t>Y</w:t>
                  </w:r>
                  <w:r w:rsidR="00502A78">
                    <w:rPr>
                      <w:rFonts w:ascii="Calibri" w:hAnsi="Calibri" w:cs="Calibri"/>
                      <w:b/>
                      <w:bCs/>
                      <w:sz w:val="20"/>
                      <w:szCs w:val="20"/>
                    </w:rPr>
                    <w:t>.</w:t>
                  </w:r>
                  <w:r>
                    <w:rPr>
                      <w:rFonts w:ascii="Calibri" w:hAnsi="Calibri" w:cs="Calibri"/>
                      <w:b/>
                      <w:bCs/>
                      <w:sz w:val="20"/>
                      <w:szCs w:val="20"/>
                    </w:rPr>
                    <w:t xml:space="preserve"> Pérez</w:t>
                  </w:r>
                </w:p>
                <w:p w14:paraId="5873BE4B" w14:textId="77777777" w:rsidR="00CB0021" w:rsidRDefault="00CB0021" w:rsidP="00CB0021">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6B582C85" w14:textId="77777777" w:rsidR="00CB0021" w:rsidRDefault="00CB0021" w:rsidP="00CB0021">
                  <w:pPr>
                    <w:spacing w:line="276" w:lineRule="auto"/>
                    <w:jc w:val="center"/>
                    <w:rPr>
                      <w:rFonts w:ascii="Calibri" w:hAnsi="Calibri" w:cs="Calibri"/>
                      <w:b/>
                      <w:bCs/>
                      <w:sz w:val="20"/>
                      <w:szCs w:val="20"/>
                    </w:rPr>
                  </w:pPr>
                </w:p>
              </w:tc>
              <w:tc>
                <w:tcPr>
                  <w:tcW w:w="2720" w:type="dxa"/>
                  <w:vAlign w:val="center"/>
                </w:tcPr>
                <w:p w14:paraId="30B0CC06" w14:textId="77777777" w:rsidR="00CB0021" w:rsidRDefault="00CB0021" w:rsidP="00CB0021">
                  <w:pPr>
                    <w:spacing w:line="276" w:lineRule="auto"/>
                    <w:jc w:val="center"/>
                    <w:rPr>
                      <w:rFonts w:ascii="Calibri" w:hAnsi="Calibri" w:cs="Calibri"/>
                      <w:b/>
                      <w:bCs/>
                      <w:sz w:val="20"/>
                      <w:szCs w:val="20"/>
                    </w:rPr>
                  </w:pPr>
                  <w:r>
                    <w:rPr>
                      <w:rFonts w:ascii="Calibri" w:hAnsi="Calibri" w:cs="Calibri"/>
                      <w:b/>
                      <w:bCs/>
                      <w:sz w:val="20"/>
                      <w:szCs w:val="20"/>
                    </w:rPr>
                    <w:t>/           /</w:t>
                  </w:r>
                </w:p>
              </w:tc>
            </w:tr>
            <w:tr w:rsidR="00CB0021" w14:paraId="3F07EA43" w14:textId="77777777" w:rsidTr="006F46B4">
              <w:trPr>
                <w:trHeight w:val="850"/>
              </w:trPr>
              <w:tc>
                <w:tcPr>
                  <w:tcW w:w="5274" w:type="dxa"/>
                  <w:vAlign w:val="center"/>
                </w:tcPr>
                <w:p w14:paraId="6E2986CC" w14:textId="45EB96F8" w:rsidR="00CB0021" w:rsidRDefault="00502A78" w:rsidP="00CB0021">
                  <w:pPr>
                    <w:spacing w:line="276" w:lineRule="auto"/>
                    <w:jc w:val="center"/>
                    <w:rPr>
                      <w:rFonts w:ascii="Calibri" w:hAnsi="Calibri" w:cs="Calibri"/>
                      <w:b/>
                      <w:bCs/>
                      <w:sz w:val="20"/>
                      <w:szCs w:val="20"/>
                    </w:rPr>
                  </w:pPr>
                  <w:r>
                    <w:rPr>
                      <w:rFonts w:ascii="Calibri" w:hAnsi="Calibri" w:cs="Calibri"/>
                      <w:b/>
                      <w:bCs/>
                      <w:sz w:val="20"/>
                      <w:szCs w:val="20"/>
                    </w:rPr>
                    <w:t xml:space="preserve">J. </w:t>
                  </w:r>
                  <w:proofErr w:type="spellStart"/>
                  <w:r w:rsidR="00233ED0">
                    <w:rPr>
                      <w:rFonts w:ascii="Calibri" w:hAnsi="Calibri" w:cs="Calibri"/>
                      <w:b/>
                      <w:bCs/>
                      <w:sz w:val="20"/>
                      <w:szCs w:val="20"/>
                    </w:rPr>
                    <w:t>Castella</w:t>
                  </w:r>
                  <w:proofErr w:type="spellEnd"/>
                </w:p>
                <w:p w14:paraId="4A2535AC" w14:textId="77777777" w:rsidR="00CB0021" w:rsidRDefault="00CB0021" w:rsidP="00CB0021">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1088E12D" w14:textId="77777777" w:rsidR="00CB0021" w:rsidRDefault="00CB0021" w:rsidP="00CB0021">
                  <w:pPr>
                    <w:spacing w:line="276" w:lineRule="auto"/>
                    <w:jc w:val="center"/>
                    <w:rPr>
                      <w:rFonts w:ascii="Calibri" w:hAnsi="Calibri" w:cs="Calibri"/>
                      <w:b/>
                      <w:bCs/>
                      <w:sz w:val="20"/>
                      <w:szCs w:val="20"/>
                    </w:rPr>
                  </w:pPr>
                </w:p>
              </w:tc>
              <w:tc>
                <w:tcPr>
                  <w:tcW w:w="2720" w:type="dxa"/>
                  <w:vAlign w:val="center"/>
                </w:tcPr>
                <w:p w14:paraId="6E333F15" w14:textId="77777777" w:rsidR="00CB0021" w:rsidRDefault="00CB0021" w:rsidP="00CB0021">
                  <w:pPr>
                    <w:spacing w:line="276" w:lineRule="auto"/>
                    <w:jc w:val="center"/>
                    <w:rPr>
                      <w:rFonts w:ascii="Calibri" w:hAnsi="Calibri" w:cs="Calibri"/>
                      <w:b/>
                      <w:bCs/>
                      <w:sz w:val="20"/>
                      <w:szCs w:val="20"/>
                    </w:rPr>
                  </w:pPr>
                  <w:r>
                    <w:rPr>
                      <w:rFonts w:ascii="Calibri" w:hAnsi="Calibri" w:cs="Calibri"/>
                      <w:b/>
                      <w:bCs/>
                      <w:sz w:val="20"/>
                      <w:szCs w:val="20"/>
                    </w:rPr>
                    <w:t>/           /</w:t>
                  </w:r>
                </w:p>
              </w:tc>
            </w:tr>
            <w:tr w:rsidR="00CB0021" w14:paraId="57B4C3BC" w14:textId="77777777" w:rsidTr="006F46B4">
              <w:trPr>
                <w:trHeight w:val="850"/>
              </w:trPr>
              <w:tc>
                <w:tcPr>
                  <w:tcW w:w="5274" w:type="dxa"/>
                  <w:vAlign w:val="center"/>
                </w:tcPr>
                <w:p w14:paraId="2DB2D9E4" w14:textId="339E6EB3" w:rsidR="00CB0021" w:rsidRDefault="00502A78" w:rsidP="00CB0021">
                  <w:pPr>
                    <w:spacing w:line="276" w:lineRule="auto"/>
                    <w:jc w:val="center"/>
                    <w:rPr>
                      <w:rFonts w:ascii="Calibri" w:hAnsi="Calibri" w:cs="Calibri"/>
                      <w:b/>
                      <w:bCs/>
                      <w:sz w:val="20"/>
                      <w:szCs w:val="20"/>
                    </w:rPr>
                  </w:pPr>
                  <w:r>
                    <w:rPr>
                      <w:rFonts w:ascii="Calibri" w:hAnsi="Calibri" w:cs="Calibri"/>
                      <w:b/>
                      <w:bCs/>
                      <w:sz w:val="20"/>
                      <w:szCs w:val="20"/>
                    </w:rPr>
                    <w:t>D. Pérez</w:t>
                  </w:r>
                </w:p>
                <w:p w14:paraId="415DD998" w14:textId="77777777" w:rsidR="00CB0021" w:rsidRDefault="00CB0021" w:rsidP="00CB0021">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487166EC" w14:textId="77777777" w:rsidR="00CB0021" w:rsidRDefault="00CB0021" w:rsidP="00CB0021">
                  <w:pPr>
                    <w:spacing w:line="276" w:lineRule="auto"/>
                    <w:jc w:val="center"/>
                    <w:rPr>
                      <w:rFonts w:ascii="Calibri" w:hAnsi="Calibri" w:cs="Calibri"/>
                      <w:b/>
                      <w:bCs/>
                      <w:sz w:val="20"/>
                      <w:szCs w:val="20"/>
                    </w:rPr>
                  </w:pPr>
                </w:p>
              </w:tc>
              <w:tc>
                <w:tcPr>
                  <w:tcW w:w="2720" w:type="dxa"/>
                  <w:vAlign w:val="center"/>
                </w:tcPr>
                <w:p w14:paraId="4186493F" w14:textId="77777777" w:rsidR="00CB0021" w:rsidRDefault="00CB0021" w:rsidP="00CB0021">
                  <w:pPr>
                    <w:spacing w:line="276" w:lineRule="auto"/>
                    <w:jc w:val="center"/>
                    <w:rPr>
                      <w:rFonts w:ascii="Calibri" w:hAnsi="Calibri" w:cs="Calibri"/>
                      <w:b/>
                      <w:bCs/>
                      <w:sz w:val="20"/>
                      <w:szCs w:val="20"/>
                    </w:rPr>
                  </w:pPr>
                  <w:r>
                    <w:rPr>
                      <w:rFonts w:ascii="Calibri" w:hAnsi="Calibri" w:cs="Calibri"/>
                      <w:b/>
                      <w:bCs/>
                      <w:sz w:val="20"/>
                      <w:szCs w:val="20"/>
                    </w:rPr>
                    <w:t>/           /</w:t>
                  </w:r>
                </w:p>
              </w:tc>
            </w:tr>
            <w:tr w:rsidR="00CB0021" w14:paraId="1A3F2083" w14:textId="77777777" w:rsidTr="006F46B4">
              <w:trPr>
                <w:trHeight w:val="850"/>
              </w:trPr>
              <w:tc>
                <w:tcPr>
                  <w:tcW w:w="5274" w:type="dxa"/>
                  <w:vAlign w:val="center"/>
                </w:tcPr>
                <w:p w14:paraId="4CC5F8EF" w14:textId="77777777" w:rsidR="00CB0021" w:rsidRPr="009140E2" w:rsidRDefault="00CB0021" w:rsidP="00CB0021">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1EBC968" w14:textId="77777777" w:rsidR="00CB0021" w:rsidRDefault="00CB0021" w:rsidP="00CB0021">
                  <w:pPr>
                    <w:spacing w:line="276" w:lineRule="auto"/>
                    <w:jc w:val="center"/>
                    <w:rPr>
                      <w:rFonts w:ascii="Calibri" w:hAnsi="Calibri" w:cs="Calibri"/>
                      <w:b/>
                      <w:bCs/>
                      <w:sz w:val="20"/>
                      <w:szCs w:val="20"/>
                    </w:rPr>
                  </w:pPr>
                </w:p>
              </w:tc>
              <w:tc>
                <w:tcPr>
                  <w:tcW w:w="2720" w:type="dxa"/>
                  <w:vAlign w:val="center"/>
                </w:tcPr>
                <w:p w14:paraId="2D9A79CB" w14:textId="77777777" w:rsidR="00CB0021" w:rsidRDefault="00CB0021" w:rsidP="00CB0021">
                  <w:pPr>
                    <w:spacing w:line="276" w:lineRule="auto"/>
                    <w:jc w:val="center"/>
                    <w:rPr>
                      <w:rFonts w:ascii="Calibri" w:hAnsi="Calibri" w:cs="Calibri"/>
                      <w:b/>
                      <w:bCs/>
                      <w:sz w:val="20"/>
                      <w:szCs w:val="20"/>
                    </w:rPr>
                  </w:pPr>
                  <w:r>
                    <w:rPr>
                      <w:rFonts w:ascii="Calibri" w:hAnsi="Calibri" w:cs="Calibri"/>
                      <w:b/>
                      <w:bCs/>
                      <w:sz w:val="20"/>
                      <w:szCs w:val="20"/>
                    </w:rPr>
                    <w:t>/           /</w:t>
                  </w:r>
                </w:p>
              </w:tc>
            </w:tr>
            <w:tr w:rsidR="00CB0021" w14:paraId="01C36795" w14:textId="77777777" w:rsidTr="006F46B4">
              <w:trPr>
                <w:trHeight w:val="850"/>
              </w:trPr>
              <w:tc>
                <w:tcPr>
                  <w:tcW w:w="5274" w:type="dxa"/>
                  <w:vAlign w:val="center"/>
                </w:tcPr>
                <w:p w14:paraId="02CF0B2C" w14:textId="3B6395E0" w:rsidR="00CB0021" w:rsidRDefault="00235169" w:rsidP="00CB0021">
                  <w:pPr>
                    <w:spacing w:line="276" w:lineRule="auto"/>
                    <w:jc w:val="center"/>
                    <w:rPr>
                      <w:rFonts w:ascii="Calibri" w:hAnsi="Calibri" w:cs="Calibri"/>
                      <w:b/>
                      <w:bCs/>
                      <w:sz w:val="20"/>
                      <w:szCs w:val="20"/>
                    </w:rPr>
                  </w:pPr>
                  <w:r>
                    <w:rPr>
                      <w:rFonts w:ascii="Calibri" w:hAnsi="Calibri" w:cs="Calibri"/>
                      <w:b/>
                      <w:bCs/>
                      <w:sz w:val="20"/>
                      <w:szCs w:val="20"/>
                    </w:rPr>
                    <w:t xml:space="preserve"> </w:t>
                  </w:r>
                  <w:r w:rsidR="008E6E32">
                    <w:rPr>
                      <w:rFonts w:ascii="Calibri" w:hAnsi="Calibri" w:cs="Calibri"/>
                      <w:b/>
                      <w:bCs/>
                      <w:sz w:val="20"/>
                      <w:szCs w:val="20"/>
                    </w:rPr>
                    <w:t>C. Pedraza</w:t>
                  </w:r>
                </w:p>
                <w:p w14:paraId="5BEC58B2" w14:textId="615281C6" w:rsidR="00CB0021" w:rsidRDefault="005F245E" w:rsidP="00CB0021">
                  <w:pPr>
                    <w:spacing w:line="276" w:lineRule="auto"/>
                    <w:jc w:val="center"/>
                    <w:rPr>
                      <w:rFonts w:ascii="Calibri" w:hAnsi="Calibri" w:cs="Calibri"/>
                      <w:b/>
                      <w:bCs/>
                      <w:sz w:val="20"/>
                      <w:szCs w:val="20"/>
                    </w:rPr>
                  </w:pPr>
                  <w:r>
                    <w:rPr>
                      <w:rFonts w:ascii="Calibri" w:hAnsi="Calibri" w:cs="Calibri"/>
                      <w:b/>
                      <w:bCs/>
                      <w:sz w:val="20"/>
                      <w:szCs w:val="20"/>
                    </w:rPr>
                    <w:t xml:space="preserve">Responsable Sanitario y </w:t>
                  </w:r>
                  <w:r w:rsidR="00CB0021">
                    <w:rPr>
                      <w:rFonts w:ascii="Calibri" w:hAnsi="Calibri" w:cs="Calibri"/>
                      <w:b/>
                      <w:bCs/>
                      <w:sz w:val="20"/>
                      <w:szCs w:val="20"/>
                    </w:rPr>
                    <w:t>Gerente de Aseguramiento de Calidad</w:t>
                  </w:r>
                </w:p>
                <w:p w14:paraId="151389F9" w14:textId="334B6FF3" w:rsidR="00CB0021" w:rsidRDefault="00CB0021" w:rsidP="00CB0021">
                  <w:pPr>
                    <w:spacing w:line="276" w:lineRule="auto"/>
                    <w:jc w:val="center"/>
                    <w:rPr>
                      <w:rFonts w:ascii="Calibri" w:hAnsi="Calibri" w:cs="Calibri"/>
                      <w:b/>
                      <w:bCs/>
                      <w:sz w:val="20"/>
                      <w:szCs w:val="20"/>
                      <w:highlight w:val="yellow"/>
                    </w:rPr>
                  </w:pPr>
                </w:p>
              </w:tc>
              <w:tc>
                <w:tcPr>
                  <w:tcW w:w="2835" w:type="dxa"/>
                  <w:vAlign w:val="center"/>
                </w:tcPr>
                <w:p w14:paraId="29A0CFC1" w14:textId="77777777" w:rsidR="00CB0021" w:rsidRDefault="00CB0021" w:rsidP="00CB0021">
                  <w:pPr>
                    <w:spacing w:line="276" w:lineRule="auto"/>
                    <w:jc w:val="center"/>
                    <w:rPr>
                      <w:rFonts w:ascii="Calibri" w:hAnsi="Calibri" w:cs="Calibri"/>
                      <w:b/>
                      <w:bCs/>
                      <w:sz w:val="20"/>
                      <w:szCs w:val="20"/>
                    </w:rPr>
                  </w:pPr>
                </w:p>
              </w:tc>
              <w:tc>
                <w:tcPr>
                  <w:tcW w:w="2720" w:type="dxa"/>
                  <w:vAlign w:val="center"/>
                </w:tcPr>
                <w:p w14:paraId="194EDEBB" w14:textId="77777777" w:rsidR="00CB0021" w:rsidRDefault="00CB0021" w:rsidP="00CB0021">
                  <w:pPr>
                    <w:spacing w:line="276" w:lineRule="auto"/>
                    <w:jc w:val="center"/>
                    <w:rPr>
                      <w:rFonts w:ascii="Calibri" w:hAnsi="Calibri" w:cs="Calibri"/>
                      <w:b/>
                      <w:bCs/>
                      <w:sz w:val="20"/>
                      <w:szCs w:val="20"/>
                    </w:rPr>
                  </w:pPr>
                  <w:r>
                    <w:rPr>
                      <w:rFonts w:ascii="Calibri" w:hAnsi="Calibri" w:cs="Calibri"/>
                      <w:b/>
                      <w:bCs/>
                      <w:sz w:val="20"/>
                      <w:szCs w:val="20"/>
                    </w:rPr>
                    <w:t>/           /</w:t>
                  </w:r>
                </w:p>
              </w:tc>
            </w:tr>
            <w:tr w:rsidR="00CB0021" w14:paraId="0DA5DE87" w14:textId="77777777" w:rsidTr="006F46B4">
              <w:trPr>
                <w:trHeight w:val="850"/>
              </w:trPr>
              <w:tc>
                <w:tcPr>
                  <w:tcW w:w="5274" w:type="dxa"/>
                  <w:vAlign w:val="center"/>
                </w:tcPr>
                <w:p w14:paraId="406962B8" w14:textId="77777777" w:rsidR="00CB0021" w:rsidRDefault="00CB0021" w:rsidP="00CB0021">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25FD1167" w14:textId="77777777" w:rsidR="00CB0021" w:rsidRPr="009140E2" w:rsidRDefault="00CB0021" w:rsidP="00CB0021">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8915DC1" w14:textId="77777777" w:rsidR="00CB0021" w:rsidRDefault="00CB0021" w:rsidP="00CB0021">
                  <w:pPr>
                    <w:spacing w:line="276" w:lineRule="auto"/>
                    <w:jc w:val="center"/>
                    <w:rPr>
                      <w:rFonts w:ascii="Calibri" w:hAnsi="Calibri" w:cs="Calibri"/>
                      <w:b/>
                      <w:bCs/>
                      <w:sz w:val="20"/>
                      <w:szCs w:val="20"/>
                    </w:rPr>
                  </w:pPr>
                </w:p>
              </w:tc>
              <w:tc>
                <w:tcPr>
                  <w:tcW w:w="2720" w:type="dxa"/>
                  <w:vAlign w:val="center"/>
                </w:tcPr>
                <w:p w14:paraId="7BC69DEF" w14:textId="77777777" w:rsidR="00CB0021" w:rsidRDefault="00CB0021" w:rsidP="00CB0021">
                  <w:pPr>
                    <w:spacing w:line="276" w:lineRule="auto"/>
                    <w:jc w:val="center"/>
                    <w:rPr>
                      <w:rFonts w:ascii="Calibri" w:hAnsi="Calibri" w:cs="Calibri"/>
                      <w:b/>
                      <w:bCs/>
                      <w:sz w:val="20"/>
                      <w:szCs w:val="20"/>
                    </w:rPr>
                  </w:pPr>
                  <w:r>
                    <w:rPr>
                      <w:rFonts w:ascii="Calibri" w:hAnsi="Calibri" w:cs="Calibri"/>
                      <w:b/>
                      <w:bCs/>
                      <w:sz w:val="20"/>
                      <w:szCs w:val="20"/>
                    </w:rPr>
                    <w:t>/           /</w:t>
                  </w:r>
                </w:p>
              </w:tc>
            </w:tr>
          </w:tbl>
          <w:p w14:paraId="2F568888" w14:textId="77777777" w:rsidR="00CB0021" w:rsidRPr="00E439D4" w:rsidRDefault="00CB0021" w:rsidP="00CB0021">
            <w:pPr>
              <w:spacing w:line="276" w:lineRule="auto"/>
              <w:jc w:val="center"/>
              <w:rPr>
                <w:rFonts w:ascii="Calibri" w:hAnsi="Calibri" w:cs="Calibri"/>
                <w:b/>
                <w:bCs/>
                <w:sz w:val="60"/>
                <w:szCs w:val="60"/>
              </w:rPr>
            </w:pPr>
          </w:p>
        </w:tc>
      </w:tr>
    </w:tbl>
    <w:p w14:paraId="2BE586AB" w14:textId="77777777" w:rsidR="006140D2" w:rsidRDefault="006140D2"/>
    <w:p w14:paraId="10E47576" w14:textId="77777777" w:rsidR="006140D2" w:rsidRDefault="006140D2"/>
    <w:p w14:paraId="074F7993" w14:textId="11E38202" w:rsidR="00444F6B" w:rsidRDefault="00234186" w:rsidP="00962EED">
      <w:pPr>
        <w:spacing w:line="276" w:lineRule="auto"/>
        <w:jc w:val="center"/>
        <w:rPr>
          <w:rFonts w:ascii="Calibri" w:hAnsi="Calibri" w:cs="Calibri"/>
          <w:sz w:val="20"/>
          <w:szCs w:val="20"/>
        </w:rPr>
      </w:pPr>
      <w:r>
        <w:rPr>
          <w:rFonts w:ascii="Calibri" w:hAnsi="Calibri" w:cs="Calibri"/>
          <w:sz w:val="20"/>
          <w:szCs w:val="20"/>
        </w:rPr>
        <w:t>COLOCAR SELLO, SEGÚN APLIQUE</w:t>
      </w:r>
    </w:p>
    <w:p w14:paraId="5F263A84" w14:textId="77777777" w:rsidR="00962EED" w:rsidRDefault="00962EED" w:rsidP="00962EED">
      <w:pPr>
        <w:spacing w:line="276" w:lineRule="auto"/>
        <w:jc w:val="center"/>
        <w:rPr>
          <w:rFonts w:ascii="Calibri" w:hAnsi="Calibri" w:cs="Calibri"/>
          <w:sz w:val="20"/>
          <w:szCs w:val="20"/>
        </w:rPr>
      </w:pPr>
    </w:p>
    <w:p w14:paraId="52CFBD44" w14:textId="248D8F46" w:rsidR="00AC77C5" w:rsidRDefault="00962EED" w:rsidP="000F49A4">
      <w:pPr>
        <w:spacing w:line="276" w:lineRule="auto"/>
        <w:ind w:firstLine="708"/>
        <w:jc w:val="center"/>
        <w:rPr>
          <w:rFonts w:ascii="Calibri" w:hAnsi="Calibri" w:cs="Calibri"/>
          <w:b/>
          <w:bCs/>
          <w:sz w:val="20"/>
          <w:szCs w:val="20"/>
        </w:rPr>
      </w:pPr>
      <w:r w:rsidRPr="00962EED">
        <w:rPr>
          <w:rFonts w:ascii="Calibri" w:hAnsi="Calibri" w:cs="Calibri"/>
          <w:b/>
          <w:bCs/>
          <w:sz w:val="20"/>
          <w:szCs w:val="20"/>
        </w:rPr>
        <w:t>I</w:t>
      </w:r>
      <w:r w:rsidR="000F49A4">
        <w:rPr>
          <w:rFonts w:ascii="Calibri" w:hAnsi="Calibri" w:cs="Calibri"/>
          <w:b/>
          <w:bCs/>
          <w:sz w:val="20"/>
          <w:szCs w:val="20"/>
        </w:rPr>
        <w:t xml:space="preserve"> </w:t>
      </w:r>
      <w:r w:rsidRPr="00962EED">
        <w:rPr>
          <w:rFonts w:ascii="Calibri" w:hAnsi="Calibri" w:cs="Calibri"/>
          <w:b/>
          <w:bCs/>
          <w:sz w:val="20"/>
          <w:szCs w:val="20"/>
        </w:rPr>
        <w:t>N</w:t>
      </w:r>
      <w:r w:rsidR="000F49A4">
        <w:rPr>
          <w:rFonts w:ascii="Calibri" w:hAnsi="Calibri" w:cs="Calibri"/>
          <w:b/>
          <w:bCs/>
          <w:sz w:val="20"/>
          <w:szCs w:val="20"/>
        </w:rPr>
        <w:t xml:space="preserve"> </w:t>
      </w:r>
      <w:r w:rsidRPr="00962EED">
        <w:rPr>
          <w:rFonts w:ascii="Calibri" w:hAnsi="Calibri" w:cs="Calibri"/>
          <w:b/>
          <w:bCs/>
          <w:sz w:val="20"/>
          <w:szCs w:val="20"/>
        </w:rPr>
        <w:t>D</w:t>
      </w:r>
      <w:r w:rsidR="000F49A4">
        <w:rPr>
          <w:rFonts w:ascii="Calibri" w:hAnsi="Calibri" w:cs="Calibri"/>
          <w:b/>
          <w:bCs/>
          <w:sz w:val="20"/>
          <w:szCs w:val="20"/>
        </w:rPr>
        <w:t xml:space="preserve"> </w:t>
      </w:r>
      <w:r w:rsidRPr="00962EED">
        <w:rPr>
          <w:rFonts w:ascii="Calibri" w:hAnsi="Calibri" w:cs="Calibri"/>
          <w:b/>
          <w:bCs/>
          <w:sz w:val="20"/>
          <w:szCs w:val="20"/>
        </w:rPr>
        <w:t>I</w:t>
      </w:r>
      <w:r w:rsidR="000F49A4">
        <w:rPr>
          <w:rFonts w:ascii="Calibri" w:hAnsi="Calibri" w:cs="Calibri"/>
          <w:b/>
          <w:bCs/>
          <w:sz w:val="20"/>
          <w:szCs w:val="20"/>
        </w:rPr>
        <w:t xml:space="preserve"> </w:t>
      </w:r>
      <w:r w:rsidRPr="00962EED">
        <w:rPr>
          <w:rFonts w:ascii="Calibri" w:hAnsi="Calibri" w:cs="Calibri"/>
          <w:b/>
          <w:bCs/>
          <w:sz w:val="20"/>
          <w:szCs w:val="20"/>
        </w:rPr>
        <w:t>C</w:t>
      </w:r>
      <w:r w:rsidR="000F49A4">
        <w:rPr>
          <w:rFonts w:ascii="Calibri" w:hAnsi="Calibri" w:cs="Calibri"/>
          <w:b/>
          <w:bCs/>
          <w:sz w:val="20"/>
          <w:szCs w:val="20"/>
        </w:rPr>
        <w:t xml:space="preserve"> </w:t>
      </w:r>
      <w:r w:rsidRPr="00962EED">
        <w:rPr>
          <w:rFonts w:ascii="Calibri" w:hAnsi="Calibri" w:cs="Calibri"/>
          <w:b/>
          <w:bCs/>
          <w:sz w:val="20"/>
          <w:szCs w:val="20"/>
        </w:rPr>
        <w: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6"/>
        <w:gridCol w:w="457"/>
      </w:tblGrid>
      <w:tr w:rsidR="0051714E" w14:paraId="685E71F6" w14:textId="77777777" w:rsidTr="000F49A4">
        <w:trPr>
          <w:jc w:val="center"/>
        </w:trPr>
        <w:tc>
          <w:tcPr>
            <w:tcW w:w="10506" w:type="dxa"/>
          </w:tcPr>
          <w:p w14:paraId="57ED0124" w14:textId="6CF06F9A" w:rsidR="0051714E" w:rsidRPr="000F49A4" w:rsidRDefault="00EE4196" w:rsidP="006905CA">
            <w:pPr>
              <w:spacing w:line="276" w:lineRule="auto"/>
              <w:rPr>
                <w:rFonts w:ascii="Calibri" w:hAnsi="Calibri" w:cs="Calibri"/>
                <w:sz w:val="20"/>
                <w:szCs w:val="20"/>
              </w:rPr>
            </w:pPr>
            <w:r w:rsidRPr="000F49A4">
              <w:rPr>
                <w:rFonts w:ascii="Calibri" w:hAnsi="Calibri" w:cs="Calibri"/>
                <w:sz w:val="20"/>
                <w:szCs w:val="20"/>
              </w:rPr>
              <w:t>Objetivo</w:t>
            </w:r>
          </w:p>
        </w:tc>
        <w:tc>
          <w:tcPr>
            <w:tcW w:w="457" w:type="dxa"/>
          </w:tcPr>
          <w:p w14:paraId="3A519F70" w14:textId="2B270A36" w:rsidR="0051714E" w:rsidRDefault="00360F43" w:rsidP="00181779">
            <w:pPr>
              <w:spacing w:line="276" w:lineRule="auto"/>
              <w:jc w:val="right"/>
              <w:rPr>
                <w:rFonts w:ascii="Calibri" w:hAnsi="Calibri" w:cs="Calibri"/>
                <w:b/>
                <w:bCs/>
                <w:sz w:val="20"/>
                <w:szCs w:val="20"/>
              </w:rPr>
            </w:pPr>
            <w:r>
              <w:rPr>
                <w:rFonts w:ascii="Calibri" w:hAnsi="Calibri" w:cs="Calibri"/>
                <w:b/>
                <w:bCs/>
                <w:sz w:val="20"/>
                <w:szCs w:val="20"/>
              </w:rPr>
              <w:t>3</w:t>
            </w:r>
          </w:p>
        </w:tc>
      </w:tr>
      <w:tr w:rsidR="0051714E" w14:paraId="38EA2A2B" w14:textId="77777777" w:rsidTr="000F49A4">
        <w:trPr>
          <w:jc w:val="center"/>
        </w:trPr>
        <w:tc>
          <w:tcPr>
            <w:tcW w:w="10506" w:type="dxa"/>
          </w:tcPr>
          <w:p w14:paraId="5D4898B8" w14:textId="0CD47008" w:rsidR="0051714E" w:rsidRPr="000F49A4" w:rsidRDefault="00EE4196" w:rsidP="006905CA">
            <w:pPr>
              <w:spacing w:line="276" w:lineRule="auto"/>
              <w:rPr>
                <w:rFonts w:ascii="Calibri" w:hAnsi="Calibri" w:cs="Calibri"/>
                <w:sz w:val="20"/>
                <w:szCs w:val="20"/>
              </w:rPr>
            </w:pPr>
            <w:r w:rsidRPr="000F49A4">
              <w:rPr>
                <w:rFonts w:ascii="Calibri" w:hAnsi="Calibri" w:cs="Calibri"/>
                <w:sz w:val="20"/>
                <w:szCs w:val="20"/>
              </w:rPr>
              <w:t>Alcance</w:t>
            </w:r>
          </w:p>
        </w:tc>
        <w:tc>
          <w:tcPr>
            <w:tcW w:w="457" w:type="dxa"/>
          </w:tcPr>
          <w:p w14:paraId="4517B0E5" w14:textId="13BF76B0" w:rsidR="0051714E" w:rsidRDefault="00360F43" w:rsidP="00181779">
            <w:pPr>
              <w:spacing w:line="276" w:lineRule="auto"/>
              <w:jc w:val="right"/>
              <w:rPr>
                <w:rFonts w:ascii="Calibri" w:hAnsi="Calibri" w:cs="Calibri"/>
                <w:b/>
                <w:bCs/>
                <w:sz w:val="20"/>
                <w:szCs w:val="20"/>
              </w:rPr>
            </w:pPr>
            <w:r>
              <w:rPr>
                <w:rFonts w:ascii="Calibri" w:hAnsi="Calibri" w:cs="Calibri"/>
                <w:b/>
                <w:bCs/>
                <w:sz w:val="20"/>
                <w:szCs w:val="20"/>
              </w:rPr>
              <w:t>3</w:t>
            </w:r>
          </w:p>
        </w:tc>
      </w:tr>
      <w:tr w:rsidR="0051714E" w14:paraId="283E88C5" w14:textId="77777777" w:rsidTr="000F49A4">
        <w:trPr>
          <w:jc w:val="center"/>
        </w:trPr>
        <w:tc>
          <w:tcPr>
            <w:tcW w:w="10506" w:type="dxa"/>
          </w:tcPr>
          <w:p w14:paraId="32203C12" w14:textId="22458D33" w:rsidR="0051714E" w:rsidRPr="000F49A4" w:rsidRDefault="00EE4196" w:rsidP="006905CA">
            <w:pPr>
              <w:spacing w:line="276" w:lineRule="auto"/>
              <w:rPr>
                <w:rFonts w:ascii="Calibri" w:hAnsi="Calibri" w:cs="Calibri"/>
                <w:sz w:val="20"/>
                <w:szCs w:val="20"/>
              </w:rPr>
            </w:pPr>
            <w:r w:rsidRPr="000F49A4">
              <w:rPr>
                <w:rFonts w:ascii="Calibri" w:hAnsi="Calibri" w:cs="Calibri"/>
                <w:sz w:val="20"/>
                <w:szCs w:val="20"/>
              </w:rPr>
              <w:t>Responsabilidades</w:t>
            </w:r>
          </w:p>
        </w:tc>
        <w:tc>
          <w:tcPr>
            <w:tcW w:w="457" w:type="dxa"/>
          </w:tcPr>
          <w:p w14:paraId="19AD4BB8" w14:textId="3338F2D7" w:rsidR="0051714E" w:rsidRDefault="00360F43" w:rsidP="00181779">
            <w:pPr>
              <w:spacing w:line="276" w:lineRule="auto"/>
              <w:jc w:val="right"/>
              <w:rPr>
                <w:rFonts w:ascii="Calibri" w:hAnsi="Calibri" w:cs="Calibri"/>
                <w:b/>
                <w:bCs/>
                <w:sz w:val="20"/>
                <w:szCs w:val="20"/>
              </w:rPr>
            </w:pPr>
            <w:r>
              <w:rPr>
                <w:rFonts w:ascii="Calibri" w:hAnsi="Calibri" w:cs="Calibri"/>
                <w:b/>
                <w:bCs/>
                <w:sz w:val="20"/>
                <w:szCs w:val="20"/>
              </w:rPr>
              <w:t>3</w:t>
            </w:r>
          </w:p>
        </w:tc>
      </w:tr>
      <w:tr w:rsidR="0051714E" w14:paraId="5729EEB2" w14:textId="77777777" w:rsidTr="000F49A4">
        <w:trPr>
          <w:jc w:val="center"/>
        </w:trPr>
        <w:tc>
          <w:tcPr>
            <w:tcW w:w="10506" w:type="dxa"/>
          </w:tcPr>
          <w:p w14:paraId="7A2DCB39" w14:textId="1A0CE6B2" w:rsidR="0051714E" w:rsidRPr="000F49A4" w:rsidRDefault="00EA3FB6" w:rsidP="006905CA">
            <w:pPr>
              <w:spacing w:line="276" w:lineRule="auto"/>
              <w:rPr>
                <w:rFonts w:ascii="Calibri" w:hAnsi="Calibri" w:cs="Calibri"/>
                <w:sz w:val="20"/>
                <w:szCs w:val="20"/>
              </w:rPr>
            </w:pPr>
            <w:r w:rsidRPr="000F49A4">
              <w:rPr>
                <w:rFonts w:ascii="Calibri" w:hAnsi="Calibri" w:cs="Calibri"/>
                <w:sz w:val="20"/>
                <w:szCs w:val="20"/>
              </w:rPr>
              <w:t>Desarrollo del Proceso</w:t>
            </w:r>
          </w:p>
        </w:tc>
        <w:tc>
          <w:tcPr>
            <w:tcW w:w="457" w:type="dxa"/>
          </w:tcPr>
          <w:p w14:paraId="49DA4F88" w14:textId="44B9860D" w:rsidR="0051714E" w:rsidRDefault="000641BC" w:rsidP="00181779">
            <w:pPr>
              <w:spacing w:line="276" w:lineRule="auto"/>
              <w:jc w:val="right"/>
              <w:rPr>
                <w:rFonts w:ascii="Calibri" w:hAnsi="Calibri" w:cs="Calibri"/>
                <w:b/>
                <w:bCs/>
                <w:sz w:val="20"/>
                <w:szCs w:val="20"/>
              </w:rPr>
            </w:pPr>
            <w:r>
              <w:rPr>
                <w:rFonts w:ascii="Calibri" w:hAnsi="Calibri" w:cs="Calibri"/>
                <w:b/>
                <w:bCs/>
                <w:sz w:val="20"/>
                <w:szCs w:val="20"/>
              </w:rPr>
              <w:t>3</w:t>
            </w:r>
          </w:p>
        </w:tc>
      </w:tr>
      <w:tr w:rsidR="00EA3FB6" w14:paraId="634943E5" w14:textId="77777777" w:rsidTr="000F49A4">
        <w:trPr>
          <w:jc w:val="center"/>
        </w:trPr>
        <w:tc>
          <w:tcPr>
            <w:tcW w:w="10506" w:type="dxa"/>
          </w:tcPr>
          <w:p w14:paraId="47AABFE8" w14:textId="3A7F0952" w:rsidR="00EA3FB6" w:rsidRPr="000F49A4" w:rsidRDefault="00DA28F4" w:rsidP="006905CA">
            <w:pPr>
              <w:spacing w:line="276" w:lineRule="auto"/>
              <w:ind w:left="708"/>
              <w:rPr>
                <w:rFonts w:ascii="Calibri" w:hAnsi="Calibri" w:cs="Calibri"/>
                <w:sz w:val="20"/>
                <w:szCs w:val="20"/>
              </w:rPr>
            </w:pPr>
            <w:r w:rsidRPr="000F49A4">
              <w:rPr>
                <w:rFonts w:ascii="Calibri" w:hAnsi="Calibri" w:cs="Calibri"/>
                <w:sz w:val="20"/>
                <w:szCs w:val="20"/>
              </w:rPr>
              <w:t>Metodología</w:t>
            </w:r>
          </w:p>
        </w:tc>
        <w:tc>
          <w:tcPr>
            <w:tcW w:w="457" w:type="dxa"/>
          </w:tcPr>
          <w:p w14:paraId="7C910A68" w14:textId="0A9EE9C3" w:rsidR="00EA3FB6" w:rsidRDefault="000641BC" w:rsidP="00181779">
            <w:pPr>
              <w:spacing w:line="276" w:lineRule="auto"/>
              <w:jc w:val="right"/>
              <w:rPr>
                <w:rFonts w:ascii="Calibri" w:hAnsi="Calibri" w:cs="Calibri"/>
                <w:b/>
                <w:bCs/>
                <w:sz w:val="20"/>
                <w:szCs w:val="20"/>
              </w:rPr>
            </w:pPr>
            <w:r>
              <w:rPr>
                <w:rFonts w:ascii="Calibri" w:hAnsi="Calibri" w:cs="Calibri"/>
                <w:b/>
                <w:bCs/>
                <w:sz w:val="20"/>
                <w:szCs w:val="20"/>
              </w:rPr>
              <w:t>3</w:t>
            </w:r>
          </w:p>
        </w:tc>
      </w:tr>
      <w:tr w:rsidR="00EA3FB6" w14:paraId="180B5620" w14:textId="77777777" w:rsidTr="000F49A4">
        <w:trPr>
          <w:jc w:val="center"/>
        </w:trPr>
        <w:tc>
          <w:tcPr>
            <w:tcW w:w="10506" w:type="dxa"/>
          </w:tcPr>
          <w:p w14:paraId="58C1AD9C" w14:textId="7A82A7F0" w:rsidR="00EA3FB6" w:rsidRPr="000F49A4" w:rsidRDefault="00DA28F4" w:rsidP="006905CA">
            <w:pPr>
              <w:spacing w:line="276" w:lineRule="auto"/>
              <w:ind w:left="708"/>
              <w:rPr>
                <w:rFonts w:ascii="Calibri" w:hAnsi="Calibri" w:cs="Calibri"/>
                <w:sz w:val="20"/>
                <w:szCs w:val="20"/>
              </w:rPr>
            </w:pPr>
            <w:r w:rsidRPr="000F49A4">
              <w:rPr>
                <w:rFonts w:ascii="Calibri" w:hAnsi="Calibri" w:cs="Calibri"/>
                <w:sz w:val="20"/>
                <w:szCs w:val="20"/>
              </w:rPr>
              <w:t>Análisis de Riesgo</w:t>
            </w:r>
          </w:p>
        </w:tc>
        <w:tc>
          <w:tcPr>
            <w:tcW w:w="457" w:type="dxa"/>
          </w:tcPr>
          <w:p w14:paraId="192E15E9" w14:textId="088EB1AA" w:rsidR="00EA3FB6" w:rsidRDefault="000641BC" w:rsidP="00181779">
            <w:pPr>
              <w:spacing w:line="276" w:lineRule="auto"/>
              <w:jc w:val="right"/>
              <w:rPr>
                <w:rFonts w:ascii="Calibri" w:hAnsi="Calibri" w:cs="Calibri"/>
                <w:b/>
                <w:bCs/>
                <w:sz w:val="20"/>
                <w:szCs w:val="20"/>
              </w:rPr>
            </w:pPr>
            <w:r>
              <w:rPr>
                <w:rFonts w:ascii="Calibri" w:hAnsi="Calibri" w:cs="Calibri"/>
                <w:b/>
                <w:bCs/>
                <w:sz w:val="20"/>
                <w:szCs w:val="20"/>
              </w:rPr>
              <w:t>4</w:t>
            </w:r>
          </w:p>
        </w:tc>
      </w:tr>
      <w:tr w:rsidR="00EA3FB6" w14:paraId="1B4F162B" w14:textId="77777777" w:rsidTr="000F49A4">
        <w:trPr>
          <w:jc w:val="center"/>
        </w:trPr>
        <w:tc>
          <w:tcPr>
            <w:tcW w:w="10506" w:type="dxa"/>
          </w:tcPr>
          <w:p w14:paraId="57FED78B" w14:textId="6FE8CA4F" w:rsidR="00EA3FB6" w:rsidRPr="000F49A4" w:rsidRDefault="00DA28F4" w:rsidP="006905CA">
            <w:pPr>
              <w:spacing w:line="276" w:lineRule="auto"/>
              <w:rPr>
                <w:rFonts w:ascii="Calibri" w:hAnsi="Calibri" w:cs="Calibri"/>
                <w:sz w:val="20"/>
                <w:szCs w:val="20"/>
              </w:rPr>
            </w:pPr>
            <w:r w:rsidRPr="000F49A4">
              <w:rPr>
                <w:rFonts w:ascii="Calibri" w:hAnsi="Calibri" w:cs="Calibri"/>
                <w:sz w:val="20"/>
                <w:szCs w:val="20"/>
              </w:rPr>
              <w:t>Resultados y Conclusiones</w:t>
            </w:r>
          </w:p>
        </w:tc>
        <w:tc>
          <w:tcPr>
            <w:tcW w:w="457" w:type="dxa"/>
          </w:tcPr>
          <w:p w14:paraId="669FCB82" w14:textId="0D7A97EA" w:rsidR="00EA3FB6" w:rsidRDefault="000641BC" w:rsidP="00181779">
            <w:pPr>
              <w:spacing w:line="276" w:lineRule="auto"/>
              <w:jc w:val="right"/>
              <w:rPr>
                <w:rFonts w:ascii="Calibri" w:hAnsi="Calibri" w:cs="Calibri"/>
                <w:b/>
                <w:bCs/>
                <w:sz w:val="20"/>
                <w:szCs w:val="20"/>
              </w:rPr>
            </w:pPr>
            <w:r>
              <w:rPr>
                <w:rFonts w:ascii="Calibri" w:hAnsi="Calibri" w:cs="Calibri"/>
                <w:b/>
                <w:bCs/>
                <w:sz w:val="20"/>
                <w:szCs w:val="20"/>
              </w:rPr>
              <w:t>9</w:t>
            </w:r>
          </w:p>
        </w:tc>
      </w:tr>
      <w:tr w:rsidR="00EA3FB6" w14:paraId="18F87C9F" w14:textId="77777777" w:rsidTr="000F49A4">
        <w:trPr>
          <w:jc w:val="center"/>
        </w:trPr>
        <w:tc>
          <w:tcPr>
            <w:tcW w:w="10506" w:type="dxa"/>
          </w:tcPr>
          <w:p w14:paraId="324B26B0" w14:textId="1BBC032D" w:rsidR="00EA3FB6" w:rsidRPr="000F49A4" w:rsidRDefault="00DA28F4" w:rsidP="006905CA">
            <w:pPr>
              <w:spacing w:line="276" w:lineRule="auto"/>
              <w:rPr>
                <w:rFonts w:ascii="Calibri" w:hAnsi="Calibri" w:cs="Calibri"/>
                <w:sz w:val="20"/>
                <w:szCs w:val="20"/>
              </w:rPr>
            </w:pPr>
            <w:r w:rsidRPr="000F49A4">
              <w:rPr>
                <w:rFonts w:ascii="Calibri" w:hAnsi="Calibri" w:cs="Calibri"/>
                <w:sz w:val="20"/>
                <w:szCs w:val="20"/>
              </w:rPr>
              <w:t>Estrategia de Control y Mitigación de Riesgos</w:t>
            </w:r>
          </w:p>
        </w:tc>
        <w:tc>
          <w:tcPr>
            <w:tcW w:w="457" w:type="dxa"/>
          </w:tcPr>
          <w:p w14:paraId="0817ED55" w14:textId="50FCD8D9" w:rsidR="00EA3FB6" w:rsidRDefault="000641BC" w:rsidP="00181779">
            <w:pPr>
              <w:spacing w:line="276" w:lineRule="auto"/>
              <w:jc w:val="right"/>
              <w:rPr>
                <w:rFonts w:ascii="Calibri" w:hAnsi="Calibri" w:cs="Calibri"/>
                <w:b/>
                <w:bCs/>
                <w:sz w:val="20"/>
                <w:szCs w:val="20"/>
              </w:rPr>
            </w:pPr>
            <w:r>
              <w:rPr>
                <w:rFonts w:ascii="Calibri" w:hAnsi="Calibri" w:cs="Calibri"/>
                <w:b/>
                <w:bCs/>
                <w:sz w:val="20"/>
                <w:szCs w:val="20"/>
              </w:rPr>
              <w:t>12</w:t>
            </w:r>
          </w:p>
        </w:tc>
      </w:tr>
      <w:tr w:rsidR="00DA28F4" w14:paraId="144C38FA" w14:textId="77777777" w:rsidTr="000F49A4">
        <w:trPr>
          <w:jc w:val="center"/>
        </w:trPr>
        <w:tc>
          <w:tcPr>
            <w:tcW w:w="10506" w:type="dxa"/>
          </w:tcPr>
          <w:p w14:paraId="64B1DEA6" w14:textId="259CF5F8" w:rsidR="00DA28F4" w:rsidRPr="000F49A4" w:rsidRDefault="00BF615D" w:rsidP="006905CA">
            <w:pPr>
              <w:spacing w:line="276" w:lineRule="auto"/>
              <w:rPr>
                <w:rFonts w:ascii="Calibri" w:hAnsi="Calibri" w:cs="Calibri"/>
                <w:sz w:val="20"/>
                <w:szCs w:val="20"/>
              </w:rPr>
            </w:pPr>
            <w:r w:rsidRPr="000F49A4">
              <w:rPr>
                <w:rFonts w:ascii="Calibri" w:hAnsi="Calibri" w:cs="Calibri"/>
                <w:sz w:val="20"/>
                <w:szCs w:val="20"/>
              </w:rPr>
              <w:t>Referencias Bibliográficas</w:t>
            </w:r>
          </w:p>
        </w:tc>
        <w:tc>
          <w:tcPr>
            <w:tcW w:w="457" w:type="dxa"/>
          </w:tcPr>
          <w:p w14:paraId="16B7628B" w14:textId="2037D414" w:rsidR="00DA28F4" w:rsidRDefault="001B5B3B" w:rsidP="00181779">
            <w:pPr>
              <w:spacing w:line="276" w:lineRule="auto"/>
              <w:jc w:val="right"/>
              <w:rPr>
                <w:rFonts w:ascii="Calibri" w:hAnsi="Calibri" w:cs="Calibri"/>
                <w:b/>
                <w:bCs/>
                <w:sz w:val="20"/>
                <w:szCs w:val="20"/>
              </w:rPr>
            </w:pPr>
            <w:r>
              <w:rPr>
                <w:rFonts w:ascii="Calibri" w:hAnsi="Calibri" w:cs="Calibri"/>
                <w:b/>
                <w:bCs/>
                <w:sz w:val="20"/>
                <w:szCs w:val="20"/>
              </w:rPr>
              <w:t>12</w:t>
            </w:r>
          </w:p>
        </w:tc>
      </w:tr>
      <w:tr w:rsidR="00BF615D" w14:paraId="4C1291AD" w14:textId="77777777" w:rsidTr="000F49A4">
        <w:trPr>
          <w:jc w:val="center"/>
        </w:trPr>
        <w:tc>
          <w:tcPr>
            <w:tcW w:w="10506" w:type="dxa"/>
          </w:tcPr>
          <w:p w14:paraId="5100591F" w14:textId="5EF87F21" w:rsidR="00BF615D" w:rsidRPr="000F49A4" w:rsidRDefault="00BF615D" w:rsidP="006905CA">
            <w:pPr>
              <w:spacing w:line="276" w:lineRule="auto"/>
              <w:rPr>
                <w:rFonts w:ascii="Calibri" w:hAnsi="Calibri" w:cs="Calibri"/>
                <w:sz w:val="20"/>
                <w:szCs w:val="20"/>
              </w:rPr>
            </w:pPr>
            <w:r w:rsidRPr="000F49A4">
              <w:rPr>
                <w:rFonts w:ascii="Calibri" w:hAnsi="Calibri" w:cs="Calibri"/>
                <w:sz w:val="20"/>
                <w:szCs w:val="20"/>
              </w:rPr>
              <w:t>Documentos Relacionados</w:t>
            </w:r>
          </w:p>
        </w:tc>
        <w:tc>
          <w:tcPr>
            <w:tcW w:w="457" w:type="dxa"/>
          </w:tcPr>
          <w:p w14:paraId="1567D993" w14:textId="76A4C608" w:rsidR="00BF615D" w:rsidRDefault="001B5B3B" w:rsidP="00181779">
            <w:pPr>
              <w:spacing w:line="276" w:lineRule="auto"/>
              <w:jc w:val="right"/>
              <w:rPr>
                <w:rFonts w:ascii="Calibri" w:hAnsi="Calibri" w:cs="Calibri"/>
                <w:b/>
                <w:bCs/>
                <w:sz w:val="20"/>
                <w:szCs w:val="20"/>
              </w:rPr>
            </w:pPr>
            <w:r>
              <w:rPr>
                <w:rFonts w:ascii="Calibri" w:hAnsi="Calibri" w:cs="Calibri"/>
                <w:b/>
                <w:bCs/>
                <w:sz w:val="20"/>
                <w:szCs w:val="20"/>
              </w:rPr>
              <w:t>13</w:t>
            </w:r>
          </w:p>
        </w:tc>
      </w:tr>
      <w:tr w:rsidR="00BF615D" w14:paraId="2C34FE54" w14:textId="77777777" w:rsidTr="000F49A4">
        <w:trPr>
          <w:jc w:val="center"/>
        </w:trPr>
        <w:tc>
          <w:tcPr>
            <w:tcW w:w="10506" w:type="dxa"/>
          </w:tcPr>
          <w:p w14:paraId="04AE124D" w14:textId="42A95D43" w:rsidR="00BF615D" w:rsidRPr="000F49A4" w:rsidRDefault="00BF615D" w:rsidP="006905CA">
            <w:pPr>
              <w:spacing w:line="276" w:lineRule="auto"/>
              <w:rPr>
                <w:rFonts w:ascii="Calibri" w:hAnsi="Calibri" w:cs="Calibri"/>
                <w:sz w:val="20"/>
                <w:szCs w:val="20"/>
              </w:rPr>
            </w:pPr>
            <w:r w:rsidRPr="000F49A4">
              <w:rPr>
                <w:rFonts w:ascii="Calibri" w:hAnsi="Calibri" w:cs="Calibri"/>
                <w:sz w:val="20"/>
                <w:szCs w:val="20"/>
              </w:rPr>
              <w:t>Definiciones y Abreviaturas</w:t>
            </w:r>
          </w:p>
        </w:tc>
        <w:tc>
          <w:tcPr>
            <w:tcW w:w="457" w:type="dxa"/>
          </w:tcPr>
          <w:p w14:paraId="2500D696" w14:textId="137E33BB" w:rsidR="00BF615D" w:rsidRDefault="001B5B3B" w:rsidP="00181779">
            <w:pPr>
              <w:spacing w:line="276" w:lineRule="auto"/>
              <w:jc w:val="right"/>
              <w:rPr>
                <w:rFonts w:ascii="Calibri" w:hAnsi="Calibri" w:cs="Calibri"/>
                <w:b/>
                <w:bCs/>
                <w:sz w:val="20"/>
                <w:szCs w:val="20"/>
              </w:rPr>
            </w:pPr>
            <w:r>
              <w:rPr>
                <w:rFonts w:ascii="Calibri" w:hAnsi="Calibri" w:cs="Calibri"/>
                <w:b/>
                <w:bCs/>
                <w:sz w:val="20"/>
                <w:szCs w:val="20"/>
              </w:rPr>
              <w:t>13</w:t>
            </w:r>
          </w:p>
        </w:tc>
      </w:tr>
      <w:tr w:rsidR="00BF615D" w14:paraId="35844D72" w14:textId="77777777" w:rsidTr="000F49A4">
        <w:trPr>
          <w:jc w:val="center"/>
        </w:trPr>
        <w:tc>
          <w:tcPr>
            <w:tcW w:w="10506" w:type="dxa"/>
          </w:tcPr>
          <w:p w14:paraId="1CA52248" w14:textId="0C7D80AD" w:rsidR="00BF615D" w:rsidRPr="000F49A4" w:rsidRDefault="00BF615D" w:rsidP="006905CA">
            <w:pPr>
              <w:spacing w:line="276" w:lineRule="auto"/>
              <w:rPr>
                <w:rFonts w:ascii="Calibri" w:hAnsi="Calibri" w:cs="Calibri"/>
                <w:sz w:val="20"/>
                <w:szCs w:val="20"/>
              </w:rPr>
            </w:pPr>
            <w:r w:rsidRPr="000F49A4">
              <w:rPr>
                <w:rFonts w:ascii="Calibri" w:hAnsi="Calibri" w:cs="Calibri"/>
                <w:sz w:val="20"/>
                <w:szCs w:val="20"/>
              </w:rPr>
              <w:t>Anexos</w:t>
            </w:r>
          </w:p>
        </w:tc>
        <w:tc>
          <w:tcPr>
            <w:tcW w:w="457" w:type="dxa"/>
          </w:tcPr>
          <w:p w14:paraId="0620DB28" w14:textId="0C541FB9" w:rsidR="00BF615D" w:rsidRDefault="001B5B3B" w:rsidP="00181779">
            <w:pPr>
              <w:spacing w:line="276" w:lineRule="auto"/>
              <w:jc w:val="right"/>
              <w:rPr>
                <w:rFonts w:ascii="Calibri" w:hAnsi="Calibri" w:cs="Calibri"/>
                <w:b/>
                <w:bCs/>
                <w:sz w:val="20"/>
                <w:szCs w:val="20"/>
              </w:rPr>
            </w:pPr>
            <w:r>
              <w:rPr>
                <w:rFonts w:ascii="Calibri" w:hAnsi="Calibri" w:cs="Calibri"/>
                <w:b/>
                <w:bCs/>
                <w:sz w:val="20"/>
                <w:szCs w:val="20"/>
              </w:rPr>
              <w:t>13</w:t>
            </w:r>
          </w:p>
        </w:tc>
      </w:tr>
      <w:tr w:rsidR="00BF615D" w14:paraId="2580A9B0" w14:textId="77777777" w:rsidTr="000F49A4">
        <w:trPr>
          <w:jc w:val="center"/>
        </w:trPr>
        <w:tc>
          <w:tcPr>
            <w:tcW w:w="10506" w:type="dxa"/>
          </w:tcPr>
          <w:p w14:paraId="700BDEF2" w14:textId="30988F18" w:rsidR="00BF615D" w:rsidRPr="000F49A4" w:rsidRDefault="00BF615D" w:rsidP="006905CA">
            <w:pPr>
              <w:spacing w:line="276" w:lineRule="auto"/>
              <w:rPr>
                <w:rFonts w:ascii="Calibri" w:hAnsi="Calibri" w:cs="Calibri"/>
                <w:sz w:val="20"/>
                <w:szCs w:val="20"/>
              </w:rPr>
            </w:pPr>
            <w:r w:rsidRPr="000F49A4">
              <w:rPr>
                <w:rFonts w:ascii="Calibri" w:hAnsi="Calibri" w:cs="Calibri"/>
                <w:sz w:val="20"/>
                <w:szCs w:val="20"/>
              </w:rPr>
              <w:t>Control de Cambios</w:t>
            </w:r>
          </w:p>
        </w:tc>
        <w:tc>
          <w:tcPr>
            <w:tcW w:w="457" w:type="dxa"/>
          </w:tcPr>
          <w:p w14:paraId="1274CA46" w14:textId="646B8B9F" w:rsidR="00BF615D" w:rsidRDefault="001B5B3B" w:rsidP="00181779">
            <w:pPr>
              <w:spacing w:line="276" w:lineRule="auto"/>
              <w:jc w:val="right"/>
              <w:rPr>
                <w:rFonts w:ascii="Calibri" w:hAnsi="Calibri" w:cs="Calibri"/>
                <w:b/>
                <w:bCs/>
                <w:sz w:val="20"/>
                <w:szCs w:val="20"/>
              </w:rPr>
            </w:pPr>
            <w:r>
              <w:rPr>
                <w:rFonts w:ascii="Calibri" w:hAnsi="Calibri" w:cs="Calibri"/>
                <w:b/>
                <w:bCs/>
                <w:sz w:val="20"/>
                <w:szCs w:val="20"/>
              </w:rPr>
              <w:t>13</w:t>
            </w:r>
          </w:p>
        </w:tc>
      </w:tr>
      <w:tr w:rsidR="00BF615D" w14:paraId="07581AB0" w14:textId="77777777" w:rsidTr="000F49A4">
        <w:trPr>
          <w:jc w:val="center"/>
        </w:trPr>
        <w:tc>
          <w:tcPr>
            <w:tcW w:w="10506" w:type="dxa"/>
          </w:tcPr>
          <w:p w14:paraId="42B55186" w14:textId="1D28C60B" w:rsidR="00BF615D" w:rsidRPr="000F49A4" w:rsidRDefault="00BF615D" w:rsidP="006905CA">
            <w:pPr>
              <w:spacing w:line="276" w:lineRule="auto"/>
              <w:rPr>
                <w:rFonts w:ascii="Calibri" w:hAnsi="Calibri" w:cs="Calibri"/>
                <w:sz w:val="20"/>
                <w:szCs w:val="20"/>
              </w:rPr>
            </w:pPr>
            <w:r w:rsidRPr="000F49A4">
              <w:rPr>
                <w:rFonts w:ascii="Calibri" w:hAnsi="Calibri" w:cs="Calibri"/>
                <w:sz w:val="20"/>
                <w:szCs w:val="20"/>
              </w:rPr>
              <w:t>Firmas de Conocimiento</w:t>
            </w:r>
          </w:p>
        </w:tc>
        <w:tc>
          <w:tcPr>
            <w:tcW w:w="457" w:type="dxa"/>
          </w:tcPr>
          <w:p w14:paraId="41056748" w14:textId="45E65C74" w:rsidR="00BF615D" w:rsidRDefault="00181779" w:rsidP="00181779">
            <w:pPr>
              <w:spacing w:line="276" w:lineRule="auto"/>
              <w:jc w:val="right"/>
              <w:rPr>
                <w:rFonts w:ascii="Calibri" w:hAnsi="Calibri" w:cs="Calibri"/>
                <w:b/>
                <w:bCs/>
                <w:sz w:val="20"/>
                <w:szCs w:val="20"/>
              </w:rPr>
            </w:pPr>
            <w:r>
              <w:rPr>
                <w:rFonts w:ascii="Calibri" w:hAnsi="Calibri" w:cs="Calibri"/>
                <w:b/>
                <w:bCs/>
                <w:sz w:val="20"/>
                <w:szCs w:val="20"/>
              </w:rPr>
              <w:t>13</w:t>
            </w:r>
          </w:p>
        </w:tc>
      </w:tr>
    </w:tbl>
    <w:p w14:paraId="52454971" w14:textId="77777777" w:rsidR="008E6E32" w:rsidRDefault="008E6E32" w:rsidP="008E6E32">
      <w:pPr>
        <w:spacing w:line="276" w:lineRule="auto"/>
        <w:ind w:firstLine="708"/>
        <w:rPr>
          <w:rFonts w:ascii="Calibri" w:hAnsi="Calibri" w:cs="Calibri"/>
          <w:b/>
          <w:bCs/>
          <w:sz w:val="20"/>
          <w:szCs w:val="20"/>
        </w:rPr>
      </w:pPr>
    </w:p>
    <w:p w14:paraId="44A94CC8" w14:textId="77777777" w:rsidR="00AC77C5" w:rsidRDefault="00AC77C5" w:rsidP="00962EED">
      <w:pPr>
        <w:spacing w:line="276" w:lineRule="auto"/>
        <w:rPr>
          <w:rFonts w:ascii="Calibri" w:hAnsi="Calibri" w:cs="Calibri"/>
          <w:b/>
          <w:bCs/>
          <w:sz w:val="20"/>
          <w:szCs w:val="20"/>
        </w:rPr>
      </w:pPr>
    </w:p>
    <w:p w14:paraId="6CF745EC" w14:textId="77777777" w:rsidR="00AC77C5" w:rsidRDefault="00AC77C5" w:rsidP="00962EED">
      <w:pPr>
        <w:spacing w:line="276" w:lineRule="auto"/>
        <w:rPr>
          <w:rFonts w:ascii="Calibri" w:hAnsi="Calibri" w:cs="Calibri"/>
          <w:b/>
          <w:bCs/>
          <w:sz w:val="20"/>
          <w:szCs w:val="20"/>
        </w:rPr>
      </w:pPr>
    </w:p>
    <w:p w14:paraId="3CF5098F" w14:textId="77777777" w:rsidR="00AC77C5" w:rsidRDefault="00AC77C5" w:rsidP="00962EED">
      <w:pPr>
        <w:spacing w:line="276" w:lineRule="auto"/>
        <w:rPr>
          <w:rFonts w:ascii="Calibri" w:hAnsi="Calibri" w:cs="Calibri"/>
          <w:b/>
          <w:bCs/>
          <w:sz w:val="20"/>
          <w:szCs w:val="20"/>
        </w:rPr>
      </w:pPr>
    </w:p>
    <w:p w14:paraId="066EA75D" w14:textId="77777777" w:rsidR="00AC77C5" w:rsidRDefault="00AC77C5" w:rsidP="00962EED">
      <w:pPr>
        <w:spacing w:line="276" w:lineRule="auto"/>
        <w:rPr>
          <w:rFonts w:ascii="Calibri" w:hAnsi="Calibri" w:cs="Calibri"/>
          <w:b/>
          <w:bCs/>
          <w:sz w:val="20"/>
          <w:szCs w:val="20"/>
        </w:rPr>
      </w:pPr>
    </w:p>
    <w:p w14:paraId="3E4A9BB6" w14:textId="77777777" w:rsidR="00AC77C5" w:rsidRDefault="00AC77C5" w:rsidP="00962EED">
      <w:pPr>
        <w:spacing w:line="276" w:lineRule="auto"/>
        <w:rPr>
          <w:rFonts w:ascii="Calibri" w:hAnsi="Calibri" w:cs="Calibri"/>
          <w:b/>
          <w:bCs/>
          <w:sz w:val="20"/>
          <w:szCs w:val="20"/>
        </w:rPr>
      </w:pPr>
    </w:p>
    <w:p w14:paraId="0FA39BB4" w14:textId="77777777" w:rsidR="00AC77C5" w:rsidRDefault="00AC77C5" w:rsidP="00962EED">
      <w:pPr>
        <w:spacing w:line="276" w:lineRule="auto"/>
        <w:rPr>
          <w:rFonts w:ascii="Calibri" w:hAnsi="Calibri" w:cs="Calibri"/>
          <w:b/>
          <w:bCs/>
          <w:sz w:val="20"/>
          <w:szCs w:val="20"/>
        </w:rPr>
      </w:pPr>
    </w:p>
    <w:p w14:paraId="14FD030D" w14:textId="77777777" w:rsidR="00AC77C5" w:rsidRDefault="00AC77C5" w:rsidP="00962EED">
      <w:pPr>
        <w:spacing w:line="276" w:lineRule="auto"/>
        <w:rPr>
          <w:rFonts w:ascii="Calibri" w:hAnsi="Calibri" w:cs="Calibri"/>
          <w:b/>
          <w:bCs/>
          <w:sz w:val="20"/>
          <w:szCs w:val="20"/>
        </w:rPr>
      </w:pPr>
    </w:p>
    <w:p w14:paraId="21E89CAC" w14:textId="77777777" w:rsidR="00AC77C5" w:rsidRDefault="00AC77C5" w:rsidP="00962EED">
      <w:pPr>
        <w:spacing w:line="276" w:lineRule="auto"/>
        <w:rPr>
          <w:rFonts w:ascii="Calibri" w:hAnsi="Calibri" w:cs="Calibri"/>
          <w:b/>
          <w:bCs/>
          <w:sz w:val="20"/>
          <w:szCs w:val="20"/>
        </w:rPr>
      </w:pPr>
    </w:p>
    <w:p w14:paraId="6EB36BBB" w14:textId="77777777" w:rsidR="00AC77C5" w:rsidRDefault="00AC77C5" w:rsidP="00962EED">
      <w:pPr>
        <w:spacing w:line="276" w:lineRule="auto"/>
        <w:rPr>
          <w:rFonts w:ascii="Calibri" w:hAnsi="Calibri" w:cs="Calibri"/>
          <w:b/>
          <w:bCs/>
          <w:sz w:val="20"/>
          <w:szCs w:val="20"/>
        </w:rPr>
      </w:pPr>
    </w:p>
    <w:p w14:paraId="4673392F" w14:textId="77777777" w:rsidR="00AC77C5" w:rsidRDefault="00AC77C5" w:rsidP="00962EED">
      <w:pPr>
        <w:spacing w:line="276" w:lineRule="auto"/>
        <w:rPr>
          <w:rFonts w:ascii="Calibri" w:hAnsi="Calibri" w:cs="Calibri"/>
          <w:b/>
          <w:bCs/>
          <w:sz w:val="20"/>
          <w:szCs w:val="20"/>
        </w:rPr>
      </w:pPr>
    </w:p>
    <w:p w14:paraId="4F836406" w14:textId="77777777" w:rsidR="00AC77C5" w:rsidRDefault="00AC77C5" w:rsidP="00962EED">
      <w:pPr>
        <w:spacing w:line="276" w:lineRule="auto"/>
        <w:rPr>
          <w:rFonts w:ascii="Calibri" w:hAnsi="Calibri" w:cs="Calibri"/>
          <w:b/>
          <w:bCs/>
          <w:sz w:val="20"/>
          <w:szCs w:val="20"/>
        </w:rPr>
      </w:pPr>
    </w:p>
    <w:p w14:paraId="0295ABFF" w14:textId="77777777" w:rsidR="00AC77C5" w:rsidRDefault="00AC77C5" w:rsidP="00962EED">
      <w:pPr>
        <w:spacing w:line="276" w:lineRule="auto"/>
        <w:rPr>
          <w:rFonts w:ascii="Calibri" w:hAnsi="Calibri" w:cs="Calibri"/>
          <w:b/>
          <w:bCs/>
          <w:sz w:val="20"/>
          <w:szCs w:val="20"/>
        </w:rPr>
      </w:pPr>
    </w:p>
    <w:p w14:paraId="2537046C" w14:textId="77777777" w:rsidR="00AC77C5" w:rsidRDefault="00AC77C5" w:rsidP="00962EED">
      <w:pPr>
        <w:spacing w:line="276" w:lineRule="auto"/>
        <w:rPr>
          <w:rFonts w:ascii="Calibri" w:hAnsi="Calibri" w:cs="Calibri"/>
          <w:b/>
          <w:bCs/>
          <w:sz w:val="20"/>
          <w:szCs w:val="20"/>
        </w:rPr>
      </w:pPr>
    </w:p>
    <w:p w14:paraId="5FFBDE80" w14:textId="77777777" w:rsidR="00887F33" w:rsidRDefault="00887F33" w:rsidP="00962EED">
      <w:pPr>
        <w:spacing w:line="276" w:lineRule="auto"/>
        <w:rPr>
          <w:rFonts w:ascii="Calibri" w:hAnsi="Calibri" w:cs="Calibri"/>
          <w:b/>
          <w:bCs/>
          <w:sz w:val="20"/>
          <w:szCs w:val="20"/>
        </w:rPr>
      </w:pPr>
    </w:p>
    <w:p w14:paraId="211B9914" w14:textId="77777777" w:rsidR="00AC77C5" w:rsidRPr="00962EED" w:rsidRDefault="00AC77C5" w:rsidP="00962EED">
      <w:pPr>
        <w:spacing w:line="276" w:lineRule="auto"/>
        <w:rPr>
          <w:rFonts w:ascii="Calibri" w:hAnsi="Calibri" w:cs="Calibri"/>
          <w:b/>
          <w:bCs/>
          <w:sz w:val="20"/>
          <w:szCs w:val="20"/>
        </w:rPr>
      </w:pPr>
    </w:p>
    <w:p w14:paraId="1A2ABD42" w14:textId="77777777" w:rsidR="00287890" w:rsidRDefault="00313EA9" w:rsidP="003E31A1">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lastRenderedPageBreak/>
        <w:t>OBJETIVO</w:t>
      </w:r>
    </w:p>
    <w:p w14:paraId="6B8CEEB2" w14:textId="17B01666" w:rsidR="00AC77C5" w:rsidRPr="00287890" w:rsidRDefault="00287890" w:rsidP="003E31A1">
      <w:pPr>
        <w:pStyle w:val="Prrafodelista"/>
        <w:numPr>
          <w:ilvl w:val="1"/>
          <w:numId w:val="1"/>
        </w:numPr>
        <w:spacing w:line="276" w:lineRule="auto"/>
        <w:jc w:val="both"/>
        <w:rPr>
          <w:rFonts w:ascii="Calibri" w:hAnsi="Calibri" w:cs="Calibri"/>
          <w:b/>
          <w:bCs/>
          <w:sz w:val="20"/>
          <w:szCs w:val="20"/>
        </w:rPr>
      </w:pPr>
      <w:r w:rsidRPr="00287890">
        <w:rPr>
          <w:rFonts w:cstheme="minorHAnsi"/>
          <w:sz w:val="20"/>
          <w:szCs w:val="20"/>
        </w:rPr>
        <w:t xml:space="preserve">Identificar y valorar los riesgos inherentes a la calidad del producto del </w:t>
      </w:r>
      <w:r w:rsidR="007C7C7D">
        <w:rPr>
          <w:rFonts w:cstheme="minorHAnsi"/>
          <w:sz w:val="20"/>
          <w:szCs w:val="20"/>
        </w:rPr>
        <w:t>Llenadora de 8 boquillas</w:t>
      </w:r>
      <w:r w:rsidRPr="009B47AA">
        <w:rPr>
          <w:rFonts w:cstheme="minorHAnsi"/>
          <w:sz w:val="20"/>
          <w:szCs w:val="20"/>
        </w:rPr>
        <w:t>,</w:t>
      </w:r>
      <w:r w:rsidRPr="00287890">
        <w:rPr>
          <w:rFonts w:cstheme="minorHAnsi"/>
          <w:sz w:val="20"/>
          <w:szCs w:val="20"/>
        </w:rPr>
        <w:t xml:space="preserve"> mencionado en el alcance de este documento, para determinar los controles de diseño (</w:t>
      </w:r>
      <w:proofErr w:type="spellStart"/>
      <w:r w:rsidRPr="00287890">
        <w:rPr>
          <w:rFonts w:cstheme="minorHAnsi"/>
          <w:sz w:val="20"/>
          <w:szCs w:val="20"/>
        </w:rPr>
        <w:t>CAs</w:t>
      </w:r>
      <w:proofErr w:type="spellEnd"/>
      <w:r w:rsidRPr="00287890">
        <w:rPr>
          <w:rFonts w:cstheme="minorHAnsi"/>
          <w:sz w:val="20"/>
          <w:szCs w:val="20"/>
        </w:rPr>
        <w:t xml:space="preserve"> / </w:t>
      </w:r>
      <w:proofErr w:type="spellStart"/>
      <w:r w:rsidRPr="00287890">
        <w:rPr>
          <w:rFonts w:cstheme="minorHAnsi"/>
          <w:sz w:val="20"/>
          <w:szCs w:val="20"/>
        </w:rPr>
        <w:t>CDEs</w:t>
      </w:r>
      <w:proofErr w:type="spellEnd"/>
      <w:r w:rsidRPr="00287890">
        <w:rPr>
          <w:rFonts w:cstheme="minorHAnsi"/>
          <w:sz w:val="20"/>
          <w:szCs w:val="20"/>
        </w:rPr>
        <w:t xml:space="preserve"> / Alarmas / Controles de Procedimiento) considerando su naturaleza de diseño (tecnología utilizada, características de los componentes, funcionalidades, etc.). La identificación de estos controles se utilizará para la definición y desarrollo de las pruebas del </w:t>
      </w:r>
      <w:r w:rsidR="007C7C7D">
        <w:rPr>
          <w:rFonts w:cstheme="minorHAnsi"/>
          <w:sz w:val="20"/>
          <w:szCs w:val="20"/>
        </w:rPr>
        <w:t>Llenadora de 8 boquillas</w:t>
      </w:r>
      <w:r w:rsidRPr="00287890">
        <w:rPr>
          <w:rFonts w:cstheme="minorHAnsi"/>
          <w:sz w:val="20"/>
          <w:szCs w:val="20"/>
        </w:rPr>
        <w:t xml:space="preserve"> durante sus distintas etapas de calificación, las cuales se enfocarán a verificar y/o retar dichos controles, de tal manera que se logre demostrar la funcionalidad, consistencia y robustez del proceso para entregar un producto de calidad. </w:t>
      </w:r>
    </w:p>
    <w:p w14:paraId="552D09A0" w14:textId="77777777" w:rsidR="001822FD" w:rsidRDefault="001822FD" w:rsidP="001822FD">
      <w:pPr>
        <w:pStyle w:val="Prrafodelista"/>
        <w:spacing w:line="276" w:lineRule="auto"/>
        <w:ind w:left="360"/>
        <w:jc w:val="both"/>
        <w:rPr>
          <w:rFonts w:ascii="Calibri" w:hAnsi="Calibri" w:cs="Calibri"/>
          <w:b/>
          <w:bCs/>
          <w:sz w:val="20"/>
          <w:szCs w:val="20"/>
        </w:rPr>
      </w:pPr>
    </w:p>
    <w:p w14:paraId="6042496A" w14:textId="77777777" w:rsidR="0064762A" w:rsidRPr="00DF34DA" w:rsidRDefault="00A82BCB" w:rsidP="003E31A1">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w:t>
      </w:r>
      <w:r w:rsidRPr="00DF34DA">
        <w:rPr>
          <w:rFonts w:ascii="Calibri" w:hAnsi="Calibri" w:cs="Calibri"/>
          <w:b/>
          <w:bCs/>
          <w:sz w:val="20"/>
          <w:szCs w:val="20"/>
        </w:rPr>
        <w:t>LCANCE</w:t>
      </w:r>
    </w:p>
    <w:p w14:paraId="04F3CBA2" w14:textId="44394F2B" w:rsidR="001822FD" w:rsidRPr="00DF34DA" w:rsidRDefault="0064762A" w:rsidP="003E31A1">
      <w:pPr>
        <w:pStyle w:val="Prrafodelista"/>
        <w:numPr>
          <w:ilvl w:val="1"/>
          <w:numId w:val="1"/>
        </w:numPr>
        <w:spacing w:line="276" w:lineRule="auto"/>
        <w:jc w:val="both"/>
        <w:rPr>
          <w:rFonts w:ascii="Calibri" w:hAnsi="Calibri" w:cs="Calibri"/>
          <w:b/>
          <w:bCs/>
          <w:sz w:val="20"/>
          <w:szCs w:val="20"/>
        </w:rPr>
      </w:pPr>
      <w:r w:rsidRPr="00DF34DA">
        <w:rPr>
          <w:rFonts w:cstheme="minorHAnsi"/>
          <w:sz w:val="20"/>
          <w:szCs w:val="20"/>
        </w:rPr>
        <w:t xml:space="preserve">La presente Gestión de Riesgos (identificación, análisis y acciones de mitigación) aplica para el </w:t>
      </w:r>
      <w:r w:rsidR="007C7C7D">
        <w:rPr>
          <w:rFonts w:cstheme="minorHAnsi"/>
          <w:sz w:val="20"/>
          <w:szCs w:val="20"/>
        </w:rPr>
        <w:t>Llenadora de 8 boquillas</w:t>
      </w:r>
      <w:r w:rsidRPr="00DF34DA">
        <w:rPr>
          <w:rFonts w:cstheme="minorHAnsi"/>
          <w:sz w:val="20"/>
          <w:szCs w:val="20"/>
        </w:rPr>
        <w:t xml:space="preserve">, marca </w:t>
      </w:r>
      <w:r w:rsidR="007C7C7D">
        <w:rPr>
          <w:rFonts w:cstheme="minorHAnsi"/>
          <w:sz w:val="20"/>
          <w:szCs w:val="20"/>
        </w:rPr>
        <w:t>EASY-PACK</w:t>
      </w:r>
      <w:r w:rsidRPr="00DF34DA">
        <w:rPr>
          <w:rFonts w:cstheme="minorHAnsi"/>
          <w:sz w:val="20"/>
          <w:szCs w:val="20"/>
        </w:rPr>
        <w:t>, modelo</w:t>
      </w:r>
      <w:r w:rsidR="007C7C7D">
        <w:rPr>
          <w:rFonts w:cstheme="minorHAnsi"/>
          <w:sz w:val="20"/>
          <w:szCs w:val="20"/>
        </w:rPr>
        <w:t xml:space="preserve"> </w:t>
      </w:r>
      <w:r w:rsidRPr="00DF34DA">
        <w:rPr>
          <w:rFonts w:cstheme="minorHAnsi"/>
          <w:sz w:val="20"/>
          <w:szCs w:val="20"/>
        </w:rPr>
        <w:t xml:space="preserve"> </w:t>
      </w:r>
      <w:r w:rsidR="007C7C7D">
        <w:rPr>
          <w:rFonts w:cstheme="minorHAnsi"/>
          <w:sz w:val="20"/>
          <w:szCs w:val="20"/>
        </w:rPr>
        <w:t>GT-8</w:t>
      </w:r>
      <w:r w:rsidRPr="00DF34DA">
        <w:rPr>
          <w:rFonts w:cstheme="minorHAnsi"/>
          <w:sz w:val="20"/>
          <w:szCs w:val="20"/>
        </w:rPr>
        <w:t xml:space="preserve"> y con número de serie </w:t>
      </w:r>
      <w:r w:rsidRPr="007C7C7D">
        <w:rPr>
          <w:rFonts w:cstheme="minorHAnsi"/>
          <w:sz w:val="20"/>
          <w:szCs w:val="20"/>
          <w:highlight w:val="yellow"/>
        </w:rPr>
        <w:t>&lt;NUMERO DE SERIE&gt;</w:t>
      </w:r>
      <w:r w:rsidRPr="00DF34DA">
        <w:rPr>
          <w:rFonts w:cstheme="minorHAnsi"/>
          <w:sz w:val="20"/>
          <w:szCs w:val="20"/>
        </w:rPr>
        <w:t xml:space="preserve">. Este equipo y/o sistema se encuentra ubicado </w:t>
      </w:r>
      <w:r w:rsidR="007C7C7D" w:rsidRPr="007C7C7D">
        <w:rPr>
          <w:rFonts w:cstheme="minorHAnsi"/>
          <w:sz w:val="20"/>
          <w:szCs w:val="20"/>
        </w:rPr>
        <w:t>AR-ACO-001</w:t>
      </w:r>
      <w:r w:rsidRPr="00DF34DA">
        <w:rPr>
          <w:rFonts w:cstheme="minorHAnsi"/>
          <w:sz w:val="20"/>
          <w:szCs w:val="20"/>
        </w:rPr>
        <w:t xml:space="preserve"> ubicado en Laboratorios Cosmedilab S.A. de C.V en Avenida Toluca No. 257, Col. Olivar de los Padres</w:t>
      </w:r>
      <w:r w:rsidR="00E47D44" w:rsidRPr="00DF34DA">
        <w:rPr>
          <w:rFonts w:cstheme="minorHAnsi"/>
          <w:sz w:val="20"/>
          <w:szCs w:val="20"/>
        </w:rPr>
        <w:t xml:space="preserve"> C.P. 01</w:t>
      </w:r>
      <w:r w:rsidR="00D61121" w:rsidRPr="00DF34DA">
        <w:rPr>
          <w:rFonts w:cstheme="minorHAnsi"/>
          <w:sz w:val="20"/>
          <w:szCs w:val="20"/>
        </w:rPr>
        <w:t>78</w:t>
      </w:r>
      <w:r w:rsidR="00E47D44" w:rsidRPr="00DF34DA">
        <w:rPr>
          <w:rFonts w:cstheme="minorHAnsi"/>
          <w:sz w:val="20"/>
          <w:szCs w:val="20"/>
        </w:rPr>
        <w:t>0</w:t>
      </w:r>
      <w:r w:rsidR="006C4F1F" w:rsidRPr="00DF34DA">
        <w:rPr>
          <w:rFonts w:cstheme="minorHAnsi"/>
          <w:sz w:val="20"/>
          <w:szCs w:val="20"/>
        </w:rPr>
        <w:t xml:space="preserve"> </w:t>
      </w:r>
      <w:r w:rsidRPr="00DF34DA">
        <w:rPr>
          <w:rFonts w:cstheme="minorHAnsi"/>
          <w:sz w:val="20"/>
          <w:szCs w:val="20"/>
        </w:rPr>
        <w:t>Delegación Álvaro Obregón en la Ciudad de México.</w:t>
      </w:r>
    </w:p>
    <w:p w14:paraId="0665A83C" w14:textId="77777777" w:rsidR="001822FD" w:rsidRPr="00DF34DA" w:rsidRDefault="001822FD" w:rsidP="001822FD">
      <w:pPr>
        <w:pStyle w:val="Prrafodelista"/>
        <w:spacing w:line="276" w:lineRule="auto"/>
        <w:ind w:left="360"/>
        <w:jc w:val="both"/>
        <w:rPr>
          <w:rFonts w:ascii="Calibri" w:hAnsi="Calibri" w:cs="Calibri"/>
          <w:b/>
          <w:bCs/>
          <w:sz w:val="20"/>
          <w:szCs w:val="20"/>
        </w:rPr>
      </w:pPr>
    </w:p>
    <w:p w14:paraId="08E37262" w14:textId="3A6ABA3B" w:rsidR="00A82BCB" w:rsidRPr="00DF34DA" w:rsidRDefault="0017605C" w:rsidP="003E31A1">
      <w:pPr>
        <w:pStyle w:val="Prrafodelista"/>
        <w:numPr>
          <w:ilvl w:val="0"/>
          <w:numId w:val="1"/>
        </w:numPr>
        <w:spacing w:line="276" w:lineRule="auto"/>
        <w:jc w:val="both"/>
        <w:rPr>
          <w:rFonts w:ascii="Calibri" w:hAnsi="Calibri" w:cs="Calibri"/>
          <w:b/>
          <w:bCs/>
          <w:sz w:val="20"/>
          <w:szCs w:val="20"/>
        </w:rPr>
      </w:pPr>
      <w:r w:rsidRPr="00DF34DA">
        <w:rPr>
          <w:rFonts w:ascii="Calibri" w:hAnsi="Calibri" w:cs="Calibri"/>
          <w:b/>
          <w:bCs/>
          <w:sz w:val="20"/>
          <w:szCs w:val="20"/>
        </w:rPr>
        <w:t>RESPONSABILIDADES</w:t>
      </w:r>
    </w:p>
    <w:p w14:paraId="13B50E5A" w14:textId="77777777" w:rsidR="00F02F41" w:rsidRPr="00DF34DA" w:rsidRDefault="00A92674" w:rsidP="003E31A1">
      <w:pPr>
        <w:pStyle w:val="Prrafodelista"/>
        <w:numPr>
          <w:ilvl w:val="1"/>
          <w:numId w:val="1"/>
        </w:numPr>
        <w:spacing w:line="276" w:lineRule="auto"/>
        <w:jc w:val="both"/>
        <w:rPr>
          <w:rFonts w:ascii="Calibri" w:hAnsi="Calibri" w:cs="Calibri"/>
          <w:sz w:val="20"/>
          <w:szCs w:val="20"/>
        </w:rPr>
      </w:pPr>
      <w:r w:rsidRPr="00DF34DA">
        <w:rPr>
          <w:rFonts w:ascii="Calibri" w:hAnsi="Calibri" w:cs="Calibri"/>
          <w:i/>
          <w:iCs/>
          <w:sz w:val="20"/>
          <w:szCs w:val="20"/>
        </w:rPr>
        <w:t>Responsable Sanitario y Gerente de Aseguramiento de Calidad:</w:t>
      </w:r>
      <w:r w:rsidR="00F02F41" w:rsidRPr="00DF34DA">
        <w:rPr>
          <w:rFonts w:ascii="Calibri" w:hAnsi="Calibri" w:cs="Calibri"/>
          <w:b/>
          <w:bCs/>
          <w:sz w:val="20"/>
          <w:szCs w:val="20"/>
        </w:rPr>
        <w:t xml:space="preserve"> </w:t>
      </w:r>
      <w:r w:rsidR="00F02F41" w:rsidRPr="00DF34DA">
        <w:rPr>
          <w:rFonts w:ascii="Calibri" w:hAnsi="Calibri" w:cs="Calibri"/>
          <w:sz w:val="20"/>
          <w:szCs w:val="20"/>
        </w:rPr>
        <w:t>Asegurar que los riesgos identificados sean atendidos mediante acciones preventivas o controles actuales para asegurar la calidad de los productos.</w:t>
      </w:r>
    </w:p>
    <w:p w14:paraId="58380E19" w14:textId="1F3DBFD1" w:rsidR="00A92674" w:rsidRPr="00DF34DA" w:rsidRDefault="00F02F41" w:rsidP="00F02F41">
      <w:pPr>
        <w:pStyle w:val="Prrafodelista"/>
        <w:spacing w:line="276" w:lineRule="auto"/>
        <w:ind w:left="792"/>
        <w:jc w:val="both"/>
        <w:rPr>
          <w:rFonts w:ascii="Calibri" w:hAnsi="Calibri" w:cs="Calibri"/>
          <w:sz w:val="20"/>
          <w:szCs w:val="20"/>
        </w:rPr>
      </w:pPr>
      <w:r w:rsidRPr="00DF34DA">
        <w:rPr>
          <w:rFonts w:ascii="Calibri" w:hAnsi="Calibri" w:cs="Calibri"/>
          <w:sz w:val="20"/>
          <w:szCs w:val="20"/>
        </w:rPr>
        <w:t>Revisar y autorizar la presente gestión de riesgos.</w:t>
      </w:r>
    </w:p>
    <w:p w14:paraId="7D63DF0E" w14:textId="77777777" w:rsidR="004B5F4A" w:rsidRPr="00DF34DA" w:rsidRDefault="002F4B4E" w:rsidP="003E31A1">
      <w:pPr>
        <w:pStyle w:val="Prrafodelista"/>
        <w:numPr>
          <w:ilvl w:val="1"/>
          <w:numId w:val="1"/>
        </w:numPr>
        <w:spacing w:line="276" w:lineRule="auto"/>
        <w:jc w:val="both"/>
        <w:rPr>
          <w:rFonts w:ascii="Calibri" w:hAnsi="Calibri" w:cs="Calibri"/>
          <w:sz w:val="20"/>
          <w:szCs w:val="20"/>
        </w:rPr>
      </w:pPr>
      <w:r w:rsidRPr="00DF34DA">
        <w:rPr>
          <w:rFonts w:ascii="Calibri" w:hAnsi="Calibri" w:cs="Calibri"/>
          <w:i/>
          <w:iCs/>
          <w:sz w:val="20"/>
          <w:szCs w:val="20"/>
        </w:rPr>
        <w:t>Gerente de Planta</w:t>
      </w:r>
      <w:r w:rsidR="00A92674" w:rsidRPr="00DF34DA">
        <w:rPr>
          <w:rFonts w:ascii="Calibri" w:hAnsi="Calibri" w:cs="Calibri"/>
          <w:b/>
          <w:bCs/>
          <w:sz w:val="20"/>
          <w:szCs w:val="20"/>
        </w:rPr>
        <w:t>:</w:t>
      </w:r>
      <w:r w:rsidR="004B5F4A" w:rsidRPr="00DF34DA">
        <w:rPr>
          <w:rFonts w:ascii="Calibri" w:hAnsi="Calibri" w:cs="Calibri"/>
          <w:b/>
          <w:bCs/>
          <w:sz w:val="20"/>
          <w:szCs w:val="20"/>
        </w:rPr>
        <w:t xml:space="preserve"> </w:t>
      </w:r>
      <w:r w:rsidR="004B5F4A" w:rsidRPr="00DF34DA">
        <w:rPr>
          <w:rFonts w:ascii="Calibri" w:hAnsi="Calibri" w:cs="Calibri"/>
          <w:sz w:val="20"/>
          <w:szCs w:val="20"/>
        </w:rPr>
        <w:t>Facilitar los recursos necesarios para la elaboración de la presente gestión de riesgos.</w:t>
      </w:r>
    </w:p>
    <w:p w14:paraId="1F92FF66" w14:textId="7B712A39" w:rsidR="0064762A" w:rsidRPr="00DF34DA" w:rsidRDefault="004B5F4A" w:rsidP="004B5F4A">
      <w:pPr>
        <w:pStyle w:val="Prrafodelista"/>
        <w:spacing w:line="276" w:lineRule="auto"/>
        <w:ind w:left="792"/>
        <w:jc w:val="both"/>
        <w:rPr>
          <w:rFonts w:ascii="Calibri" w:hAnsi="Calibri" w:cs="Calibri"/>
          <w:sz w:val="20"/>
          <w:szCs w:val="20"/>
        </w:rPr>
      </w:pPr>
      <w:r w:rsidRPr="00DF34DA">
        <w:rPr>
          <w:rFonts w:ascii="Calibri" w:hAnsi="Calibri" w:cs="Calibri"/>
          <w:sz w:val="20"/>
          <w:szCs w:val="20"/>
        </w:rPr>
        <w:t>Revisa la gestión de riesgos.</w:t>
      </w:r>
    </w:p>
    <w:p w14:paraId="48000F5B" w14:textId="77777777" w:rsidR="00D174B6" w:rsidRPr="00DF34DA" w:rsidRDefault="007B18C0" w:rsidP="003E31A1">
      <w:pPr>
        <w:pStyle w:val="Prrafodelista"/>
        <w:numPr>
          <w:ilvl w:val="1"/>
          <w:numId w:val="1"/>
        </w:numPr>
        <w:spacing w:line="276" w:lineRule="auto"/>
        <w:jc w:val="both"/>
        <w:rPr>
          <w:rFonts w:ascii="Calibri" w:hAnsi="Calibri" w:cs="Calibri"/>
          <w:sz w:val="20"/>
          <w:szCs w:val="20"/>
        </w:rPr>
      </w:pPr>
      <w:r w:rsidRPr="00DF34DA">
        <w:rPr>
          <w:rFonts w:ascii="Calibri" w:hAnsi="Calibri" w:cs="Calibri"/>
          <w:i/>
          <w:iCs/>
          <w:sz w:val="20"/>
          <w:szCs w:val="20"/>
        </w:rPr>
        <w:t>Coordinador de Validación</w:t>
      </w:r>
      <w:r w:rsidR="004B5F4A" w:rsidRPr="00DF34DA">
        <w:rPr>
          <w:rFonts w:ascii="Calibri" w:hAnsi="Calibri" w:cs="Calibri"/>
          <w:b/>
          <w:bCs/>
          <w:sz w:val="20"/>
          <w:szCs w:val="20"/>
        </w:rPr>
        <w:t xml:space="preserve">: </w:t>
      </w:r>
      <w:r w:rsidR="00D174B6" w:rsidRPr="00DF34DA">
        <w:rPr>
          <w:rFonts w:ascii="Calibri" w:hAnsi="Calibri" w:cs="Calibri"/>
          <w:sz w:val="20"/>
          <w:szCs w:val="20"/>
        </w:rPr>
        <w:t>Liderar la gestión de riesgos para el aseguramiento de todos los riesgos asociados a la calidad del producto.</w:t>
      </w:r>
    </w:p>
    <w:p w14:paraId="4559E15D" w14:textId="77777777" w:rsidR="00D174B6" w:rsidRPr="00DF34DA" w:rsidRDefault="00D174B6" w:rsidP="00D174B6">
      <w:pPr>
        <w:pStyle w:val="Prrafodelista"/>
        <w:spacing w:line="276" w:lineRule="auto"/>
        <w:ind w:left="792"/>
        <w:jc w:val="both"/>
        <w:rPr>
          <w:rFonts w:ascii="Calibri" w:hAnsi="Calibri" w:cs="Calibri"/>
          <w:sz w:val="20"/>
          <w:szCs w:val="20"/>
        </w:rPr>
      </w:pPr>
      <w:r w:rsidRPr="00DF34DA">
        <w:rPr>
          <w:rFonts w:ascii="Calibri" w:hAnsi="Calibri" w:cs="Calibri"/>
          <w:sz w:val="20"/>
          <w:szCs w:val="20"/>
        </w:rPr>
        <w:t>Coordinar y facilitar los recursos necesarios para la elaboración de la gestión de riesgos.</w:t>
      </w:r>
    </w:p>
    <w:p w14:paraId="0FE3B154" w14:textId="02BA43F5" w:rsidR="00A92674" w:rsidRPr="00DF34DA" w:rsidRDefault="00D174B6" w:rsidP="00D174B6">
      <w:pPr>
        <w:pStyle w:val="Prrafodelista"/>
        <w:spacing w:line="276" w:lineRule="auto"/>
        <w:ind w:left="792"/>
        <w:jc w:val="both"/>
        <w:rPr>
          <w:rFonts w:ascii="Calibri" w:hAnsi="Calibri" w:cs="Calibri"/>
          <w:sz w:val="20"/>
          <w:szCs w:val="20"/>
        </w:rPr>
      </w:pPr>
      <w:r w:rsidRPr="00DF34DA">
        <w:rPr>
          <w:rFonts w:ascii="Calibri" w:hAnsi="Calibri" w:cs="Calibri"/>
          <w:sz w:val="20"/>
          <w:szCs w:val="20"/>
        </w:rPr>
        <w:t>Revisar la gestión de riesgos.</w:t>
      </w:r>
    </w:p>
    <w:p w14:paraId="29CE52E3" w14:textId="35ECC3CB" w:rsidR="007B18C0" w:rsidRPr="00DF34DA" w:rsidRDefault="007B18C0" w:rsidP="003E31A1">
      <w:pPr>
        <w:pStyle w:val="Prrafodelista"/>
        <w:numPr>
          <w:ilvl w:val="1"/>
          <w:numId w:val="1"/>
        </w:numPr>
        <w:spacing w:line="276" w:lineRule="auto"/>
        <w:jc w:val="both"/>
        <w:rPr>
          <w:rFonts w:ascii="Calibri" w:hAnsi="Calibri" w:cs="Calibri"/>
          <w:b/>
          <w:bCs/>
          <w:sz w:val="20"/>
          <w:szCs w:val="20"/>
        </w:rPr>
      </w:pPr>
      <w:r w:rsidRPr="00DF34DA">
        <w:rPr>
          <w:rFonts w:ascii="Calibri" w:hAnsi="Calibri" w:cs="Calibri"/>
          <w:i/>
          <w:iCs/>
          <w:sz w:val="20"/>
          <w:szCs w:val="20"/>
        </w:rPr>
        <w:t>Auxiliar de Validación:</w:t>
      </w:r>
      <w:r w:rsidR="00AD5636" w:rsidRPr="00DF34DA">
        <w:rPr>
          <w:rFonts w:ascii="Calibri" w:hAnsi="Calibri" w:cs="Calibri"/>
          <w:b/>
          <w:bCs/>
          <w:sz w:val="20"/>
          <w:szCs w:val="20"/>
        </w:rPr>
        <w:t xml:space="preserve"> </w:t>
      </w:r>
      <w:r w:rsidR="00AD5636" w:rsidRPr="00DF34DA">
        <w:rPr>
          <w:rFonts w:ascii="Calibri" w:hAnsi="Calibri" w:cs="Calibri"/>
          <w:sz w:val="20"/>
          <w:szCs w:val="20"/>
        </w:rPr>
        <w:t>Responsable de realizar y liderar la gestión de riesgos para el aseguramiento de todos los riesgos asociados a la calidad del producto</w:t>
      </w:r>
    </w:p>
    <w:p w14:paraId="522C8FAE" w14:textId="77777777" w:rsidR="001822FD" w:rsidRPr="00DF34DA" w:rsidRDefault="001822FD" w:rsidP="004712B4">
      <w:pPr>
        <w:pStyle w:val="Prrafodelista"/>
        <w:spacing w:line="276" w:lineRule="auto"/>
        <w:ind w:left="708"/>
        <w:jc w:val="both"/>
        <w:rPr>
          <w:rFonts w:ascii="Calibri" w:hAnsi="Calibri" w:cs="Calibri"/>
          <w:b/>
          <w:bCs/>
          <w:sz w:val="20"/>
          <w:szCs w:val="20"/>
        </w:rPr>
      </w:pPr>
    </w:p>
    <w:p w14:paraId="0BBB7314" w14:textId="77777777" w:rsidR="0031362C" w:rsidRPr="00DF34DA" w:rsidRDefault="00786483" w:rsidP="003E31A1">
      <w:pPr>
        <w:pStyle w:val="Prrafodelista"/>
        <w:numPr>
          <w:ilvl w:val="0"/>
          <w:numId w:val="1"/>
        </w:numPr>
        <w:spacing w:line="276" w:lineRule="auto"/>
        <w:jc w:val="both"/>
        <w:rPr>
          <w:rFonts w:ascii="Calibri" w:hAnsi="Calibri" w:cs="Calibri"/>
          <w:sz w:val="20"/>
          <w:szCs w:val="20"/>
        </w:rPr>
      </w:pPr>
      <w:r w:rsidRPr="00DF34DA">
        <w:rPr>
          <w:rFonts w:ascii="Calibri" w:hAnsi="Calibri" w:cs="Calibri"/>
          <w:b/>
          <w:bCs/>
          <w:sz w:val="20"/>
          <w:szCs w:val="20"/>
        </w:rPr>
        <w:t>DESARROLLO DEL PROCESO</w:t>
      </w:r>
    </w:p>
    <w:p w14:paraId="6FD40BED" w14:textId="079AF8B6" w:rsidR="00B366F9" w:rsidRPr="00DF34DA" w:rsidRDefault="00DE255D" w:rsidP="003E31A1">
      <w:pPr>
        <w:pStyle w:val="Prrafodelista"/>
        <w:numPr>
          <w:ilvl w:val="1"/>
          <w:numId w:val="1"/>
        </w:numPr>
        <w:spacing w:line="276" w:lineRule="auto"/>
        <w:jc w:val="both"/>
        <w:rPr>
          <w:rFonts w:ascii="Calibri" w:hAnsi="Calibri" w:cs="Calibri"/>
          <w:sz w:val="20"/>
          <w:szCs w:val="20"/>
        </w:rPr>
      </w:pPr>
      <w:r w:rsidRPr="00DF34DA">
        <w:rPr>
          <w:rFonts w:ascii="Calibri" w:hAnsi="Calibri" w:cs="Calibri"/>
          <w:b/>
          <w:bCs/>
          <w:sz w:val="20"/>
          <w:szCs w:val="20"/>
        </w:rPr>
        <w:t>Metodología</w:t>
      </w:r>
    </w:p>
    <w:p w14:paraId="0F94FCF0" w14:textId="77777777" w:rsidR="003B2B95" w:rsidRPr="00DF34DA" w:rsidRDefault="0031362C" w:rsidP="003E31A1">
      <w:pPr>
        <w:pStyle w:val="Prrafodelista"/>
        <w:numPr>
          <w:ilvl w:val="2"/>
          <w:numId w:val="1"/>
        </w:numPr>
        <w:spacing w:line="276" w:lineRule="auto"/>
        <w:jc w:val="both"/>
        <w:rPr>
          <w:rFonts w:ascii="Calibri" w:hAnsi="Calibri" w:cs="Calibri"/>
          <w:sz w:val="20"/>
          <w:szCs w:val="20"/>
        </w:rPr>
      </w:pPr>
      <w:r w:rsidRPr="00DF34DA">
        <w:rPr>
          <w:rFonts w:ascii="Calibri" w:hAnsi="Calibri" w:cs="Calibri"/>
          <w:sz w:val="20"/>
          <w:szCs w:val="20"/>
        </w:rPr>
        <w:t xml:space="preserve">Tomando como referencia el modelo del guía ICH Q9 y el procedimiento </w:t>
      </w:r>
      <w:r w:rsidR="00505AD1" w:rsidRPr="00DF34DA">
        <w:rPr>
          <w:rFonts w:ascii="Calibri" w:hAnsi="Calibri" w:cs="Calibri"/>
          <w:sz w:val="20"/>
          <w:szCs w:val="20"/>
        </w:rPr>
        <w:t>VAL-PNO-004 Sistema de Administración de Riesgos</w:t>
      </w:r>
      <w:r w:rsidRPr="00DF34DA">
        <w:rPr>
          <w:rFonts w:ascii="Calibri" w:hAnsi="Calibri" w:cs="Calibri"/>
          <w:sz w:val="20"/>
          <w:szCs w:val="20"/>
        </w:rPr>
        <w:t>, la Gestión de Riesgos la divide en 4 etapas:</w:t>
      </w:r>
    </w:p>
    <w:p w14:paraId="6D35A147" w14:textId="77777777" w:rsidR="004712B4" w:rsidRPr="00DF34DA" w:rsidRDefault="0031362C" w:rsidP="003E31A1">
      <w:pPr>
        <w:pStyle w:val="Prrafodelista"/>
        <w:numPr>
          <w:ilvl w:val="3"/>
          <w:numId w:val="1"/>
        </w:numPr>
        <w:spacing w:line="276" w:lineRule="auto"/>
        <w:jc w:val="both"/>
        <w:rPr>
          <w:rFonts w:ascii="Calibri" w:hAnsi="Calibri" w:cs="Calibri"/>
          <w:sz w:val="20"/>
          <w:szCs w:val="20"/>
        </w:rPr>
      </w:pPr>
      <w:r w:rsidRPr="00DF34DA">
        <w:rPr>
          <w:rFonts w:ascii="Calibri" w:hAnsi="Calibri" w:cs="Calibri"/>
          <w:b/>
          <w:bCs/>
          <w:sz w:val="20"/>
          <w:szCs w:val="20"/>
        </w:rPr>
        <w:t>Etapa 1 - Valoración del Riesgo:</w:t>
      </w:r>
      <w:r w:rsidRPr="00DF34DA">
        <w:rPr>
          <w:rFonts w:ascii="Calibri" w:hAnsi="Calibri" w:cs="Calibri"/>
          <w:sz w:val="20"/>
          <w:szCs w:val="20"/>
        </w:rPr>
        <w:t xml:space="preserve"> etapa en la cual se identifica, analiza y evalúan las potenciales fallas y su potencial impacto; para esta etapa se utilizan las siguientes herramientas de gestión de riesgos:</w:t>
      </w:r>
    </w:p>
    <w:p w14:paraId="698795DD" w14:textId="77777777" w:rsidR="002724B3" w:rsidRPr="00DF34DA" w:rsidRDefault="004712B4" w:rsidP="003E31A1">
      <w:pPr>
        <w:pStyle w:val="Prrafodelista"/>
        <w:numPr>
          <w:ilvl w:val="0"/>
          <w:numId w:val="7"/>
        </w:numPr>
        <w:spacing w:line="276" w:lineRule="auto"/>
        <w:jc w:val="both"/>
        <w:rPr>
          <w:rFonts w:ascii="Calibri" w:hAnsi="Calibri" w:cs="Calibri"/>
          <w:sz w:val="20"/>
          <w:szCs w:val="20"/>
        </w:rPr>
      </w:pPr>
      <w:r w:rsidRPr="00DF34DA">
        <w:rPr>
          <w:rFonts w:ascii="Calibri" w:hAnsi="Calibri" w:cs="Calibri"/>
          <w:sz w:val="20"/>
          <w:szCs w:val="20"/>
        </w:rPr>
        <w:t>PHA (</w:t>
      </w:r>
      <w:proofErr w:type="spellStart"/>
      <w:r w:rsidRPr="00DF34DA">
        <w:rPr>
          <w:rFonts w:ascii="Calibri" w:hAnsi="Calibri" w:cs="Calibri"/>
          <w:sz w:val="20"/>
          <w:szCs w:val="20"/>
        </w:rPr>
        <w:t>Process</w:t>
      </w:r>
      <w:proofErr w:type="spellEnd"/>
      <w:r w:rsidRPr="00DF34DA">
        <w:rPr>
          <w:rFonts w:ascii="Calibri" w:hAnsi="Calibri" w:cs="Calibri"/>
          <w:sz w:val="20"/>
          <w:szCs w:val="20"/>
        </w:rPr>
        <w:t xml:space="preserve"> </w:t>
      </w:r>
      <w:proofErr w:type="spellStart"/>
      <w:r w:rsidRPr="00DF34DA">
        <w:rPr>
          <w:rFonts w:ascii="Calibri" w:hAnsi="Calibri" w:cs="Calibri"/>
          <w:sz w:val="20"/>
          <w:szCs w:val="20"/>
        </w:rPr>
        <w:t>Hazards</w:t>
      </w:r>
      <w:proofErr w:type="spellEnd"/>
      <w:r w:rsidRPr="00DF34DA">
        <w:rPr>
          <w:rFonts w:ascii="Calibri" w:hAnsi="Calibri" w:cs="Calibri"/>
          <w:sz w:val="20"/>
          <w:szCs w:val="20"/>
        </w:rPr>
        <w:t xml:space="preserve"> </w:t>
      </w:r>
      <w:proofErr w:type="spellStart"/>
      <w:r w:rsidRPr="00DF34DA">
        <w:rPr>
          <w:rFonts w:ascii="Calibri" w:hAnsi="Calibri" w:cs="Calibri"/>
          <w:sz w:val="20"/>
          <w:szCs w:val="20"/>
        </w:rPr>
        <w:t>Analysis</w:t>
      </w:r>
      <w:proofErr w:type="spellEnd"/>
      <w:r w:rsidRPr="00DF34DA">
        <w:rPr>
          <w:rFonts w:ascii="Calibri" w:hAnsi="Calibri" w:cs="Calibri"/>
          <w:sz w:val="20"/>
          <w:szCs w:val="20"/>
        </w:rPr>
        <w:t>): herramienta que de manera sistematizada analiza las etapas y funciones de un proceso con el fin de identificar aquellas etapas o funciones con un potencial impacto a un Atributo Critico de Calidad (CQA), a un Parámetro Crítico de Proceso (CPP) o a la Integridad de Datos (DI).</w:t>
      </w:r>
    </w:p>
    <w:p w14:paraId="6E956CF6" w14:textId="77777777" w:rsidR="00BA79EE" w:rsidRPr="00DF34DA" w:rsidRDefault="004712B4" w:rsidP="003E31A1">
      <w:pPr>
        <w:pStyle w:val="Prrafodelista"/>
        <w:numPr>
          <w:ilvl w:val="0"/>
          <w:numId w:val="7"/>
        </w:numPr>
        <w:spacing w:line="276" w:lineRule="auto"/>
        <w:jc w:val="both"/>
        <w:rPr>
          <w:rFonts w:ascii="Calibri" w:hAnsi="Calibri" w:cs="Calibri"/>
          <w:sz w:val="20"/>
          <w:szCs w:val="20"/>
        </w:rPr>
      </w:pPr>
      <w:r w:rsidRPr="00DF34DA">
        <w:rPr>
          <w:rFonts w:ascii="Calibri" w:hAnsi="Calibri" w:cs="Calibri"/>
          <w:sz w:val="20"/>
          <w:szCs w:val="20"/>
        </w:rPr>
        <w:t xml:space="preserve">AMFE (Análisis de Modos de Falla y sus Efectos):  herramienta que se toma como base, y la cuál es rediseñada para analizar aquellas etapas con un potencial impacto a un CQA, CPP o DI, con el fin de identificar los </w:t>
      </w:r>
      <w:proofErr w:type="spellStart"/>
      <w:r w:rsidRPr="00DF34DA">
        <w:rPr>
          <w:rFonts w:ascii="Calibri" w:hAnsi="Calibri" w:cs="Calibri"/>
          <w:sz w:val="20"/>
          <w:szCs w:val="20"/>
        </w:rPr>
        <w:t>CAs</w:t>
      </w:r>
      <w:proofErr w:type="spellEnd"/>
      <w:r w:rsidRPr="00DF34DA">
        <w:rPr>
          <w:rFonts w:ascii="Calibri" w:hAnsi="Calibri" w:cs="Calibri"/>
          <w:sz w:val="20"/>
          <w:szCs w:val="20"/>
        </w:rPr>
        <w:t xml:space="preserve"> / </w:t>
      </w:r>
      <w:proofErr w:type="spellStart"/>
      <w:r w:rsidRPr="00DF34DA">
        <w:rPr>
          <w:rFonts w:ascii="Calibri" w:hAnsi="Calibri" w:cs="Calibri"/>
          <w:sz w:val="20"/>
          <w:szCs w:val="20"/>
        </w:rPr>
        <w:t>CDEs</w:t>
      </w:r>
      <w:proofErr w:type="spellEnd"/>
      <w:r w:rsidRPr="00DF34DA">
        <w:rPr>
          <w:rFonts w:ascii="Calibri" w:hAnsi="Calibri" w:cs="Calibri"/>
          <w:sz w:val="20"/>
          <w:szCs w:val="20"/>
        </w:rPr>
        <w:t xml:space="preserve"> (componentes, funciones, alarmas, procedimientos, materiales, etc.) que son críticos y necesarios para mantener el riesgo en un nivel aceptable; esta etapa comprende de 3 actividades:</w:t>
      </w:r>
    </w:p>
    <w:p w14:paraId="579F3BEB" w14:textId="77777777" w:rsidR="005271AA" w:rsidRPr="00DF34DA" w:rsidRDefault="004712B4" w:rsidP="003E31A1">
      <w:pPr>
        <w:pStyle w:val="Prrafodelista"/>
        <w:numPr>
          <w:ilvl w:val="0"/>
          <w:numId w:val="3"/>
        </w:numPr>
        <w:spacing w:line="276" w:lineRule="auto"/>
        <w:jc w:val="both"/>
        <w:rPr>
          <w:rFonts w:ascii="Calibri" w:hAnsi="Calibri" w:cs="Calibri"/>
          <w:sz w:val="20"/>
          <w:szCs w:val="20"/>
        </w:rPr>
      </w:pPr>
      <w:r w:rsidRPr="00DF34DA">
        <w:rPr>
          <w:rFonts w:ascii="Calibri" w:hAnsi="Calibri" w:cs="Calibri"/>
          <w:sz w:val="20"/>
          <w:szCs w:val="20"/>
        </w:rPr>
        <w:t>Identificación de las fallas.</w:t>
      </w:r>
    </w:p>
    <w:p w14:paraId="18213F31" w14:textId="77777777" w:rsidR="0032335B" w:rsidRPr="00DF34DA" w:rsidRDefault="004712B4" w:rsidP="003E31A1">
      <w:pPr>
        <w:pStyle w:val="Prrafodelista"/>
        <w:numPr>
          <w:ilvl w:val="0"/>
          <w:numId w:val="3"/>
        </w:numPr>
        <w:spacing w:line="276" w:lineRule="auto"/>
        <w:jc w:val="both"/>
        <w:rPr>
          <w:rFonts w:ascii="Calibri" w:hAnsi="Calibri" w:cs="Calibri"/>
          <w:sz w:val="20"/>
          <w:szCs w:val="20"/>
        </w:rPr>
      </w:pPr>
      <w:r w:rsidRPr="00DF34DA">
        <w:rPr>
          <w:rFonts w:ascii="Calibri" w:hAnsi="Calibri" w:cs="Calibri"/>
          <w:sz w:val="20"/>
          <w:szCs w:val="20"/>
        </w:rPr>
        <w:t>Análisis de riesgos por medio del entendimiento de las causas probables de las fallas.</w:t>
      </w:r>
    </w:p>
    <w:p w14:paraId="6F7E3575" w14:textId="662773F9" w:rsidR="00B17347" w:rsidRPr="00DF34DA" w:rsidRDefault="0032335B" w:rsidP="003E31A1">
      <w:pPr>
        <w:pStyle w:val="Prrafodelista"/>
        <w:numPr>
          <w:ilvl w:val="0"/>
          <w:numId w:val="3"/>
        </w:numPr>
        <w:spacing w:line="276" w:lineRule="auto"/>
        <w:jc w:val="both"/>
        <w:rPr>
          <w:rFonts w:ascii="Calibri" w:hAnsi="Calibri" w:cs="Calibri"/>
          <w:sz w:val="20"/>
          <w:szCs w:val="20"/>
        </w:rPr>
      </w:pPr>
      <w:r w:rsidRPr="00DF34DA">
        <w:rPr>
          <w:rFonts w:ascii="Calibri" w:hAnsi="Calibri" w:cs="Calibri"/>
          <w:sz w:val="20"/>
          <w:szCs w:val="20"/>
        </w:rPr>
        <w:lastRenderedPageBreak/>
        <w:t>Valoración de riesgos.</w:t>
      </w:r>
    </w:p>
    <w:p w14:paraId="267159B0" w14:textId="77777777" w:rsidR="0023019B" w:rsidRPr="00DF34DA" w:rsidRDefault="0031362C" w:rsidP="003E31A1">
      <w:pPr>
        <w:pStyle w:val="Prrafodelista"/>
        <w:numPr>
          <w:ilvl w:val="3"/>
          <w:numId w:val="1"/>
        </w:numPr>
        <w:spacing w:line="276" w:lineRule="auto"/>
        <w:jc w:val="both"/>
        <w:rPr>
          <w:rFonts w:ascii="Calibri" w:hAnsi="Calibri" w:cs="Calibri"/>
          <w:sz w:val="20"/>
          <w:szCs w:val="20"/>
        </w:rPr>
      </w:pPr>
      <w:r w:rsidRPr="00DF34DA">
        <w:rPr>
          <w:rFonts w:ascii="Calibri" w:hAnsi="Calibri" w:cs="Calibri"/>
          <w:b/>
          <w:bCs/>
          <w:sz w:val="20"/>
          <w:szCs w:val="20"/>
        </w:rPr>
        <w:t>Etapa 2 - Control del Riesgo:</w:t>
      </w:r>
      <w:r w:rsidRPr="00DF34DA">
        <w:rPr>
          <w:rFonts w:ascii="Calibri" w:hAnsi="Calibri" w:cs="Calibri"/>
          <w:sz w:val="20"/>
          <w:szCs w:val="20"/>
        </w:rPr>
        <w:t xml:space="preserve"> Son las medidas de control que reducen a un nivel aceptable el riesgo; también conocida como estrategia de control. La complejidad y alcance de las medidas de control deben ser congruentes con el nivel de riesgo identificado. El control de riesgo comprende dos enfoques básicos:</w:t>
      </w:r>
    </w:p>
    <w:p w14:paraId="0DA0D57B" w14:textId="77777777" w:rsidR="0023019B" w:rsidRPr="00DF34DA" w:rsidRDefault="0023019B" w:rsidP="003E31A1">
      <w:pPr>
        <w:pStyle w:val="Prrafodelista"/>
        <w:numPr>
          <w:ilvl w:val="0"/>
          <w:numId w:val="9"/>
        </w:numPr>
        <w:spacing w:line="276" w:lineRule="auto"/>
        <w:jc w:val="both"/>
        <w:rPr>
          <w:rFonts w:ascii="Calibri" w:hAnsi="Calibri" w:cs="Calibri"/>
          <w:sz w:val="20"/>
          <w:szCs w:val="20"/>
        </w:rPr>
      </w:pPr>
      <w:r w:rsidRPr="00DF34DA">
        <w:rPr>
          <w:rFonts w:ascii="Calibri" w:hAnsi="Calibri" w:cs="Calibri"/>
          <w:sz w:val="20"/>
          <w:szCs w:val="20"/>
        </w:rPr>
        <w:t xml:space="preserve">Reducción del riesgo: Se enfoca en disminuir la probabilidad de que ocurra el riesgo identificado y/o aumentar la detección en caso de que el riesgo se haya presentado. </w:t>
      </w:r>
    </w:p>
    <w:p w14:paraId="145EB4E4" w14:textId="13F07B05" w:rsidR="0032335B" w:rsidRPr="00DF34DA" w:rsidRDefault="0023019B" w:rsidP="003E31A1">
      <w:pPr>
        <w:pStyle w:val="Prrafodelista"/>
        <w:numPr>
          <w:ilvl w:val="0"/>
          <w:numId w:val="9"/>
        </w:numPr>
        <w:spacing w:line="276" w:lineRule="auto"/>
        <w:jc w:val="both"/>
        <w:rPr>
          <w:rFonts w:ascii="Calibri" w:hAnsi="Calibri" w:cs="Calibri"/>
          <w:sz w:val="20"/>
          <w:szCs w:val="20"/>
        </w:rPr>
      </w:pPr>
      <w:r w:rsidRPr="00DF34DA">
        <w:rPr>
          <w:rFonts w:ascii="Calibri" w:hAnsi="Calibri" w:cs="Calibri"/>
          <w:sz w:val="20"/>
          <w:szCs w:val="20"/>
        </w:rPr>
        <w:t>Aceptación del riesgo: Se refiere a aceptar el riesgo residual aún después de la implementación de los controles para disminuir la probabilidad y al aumentar la detectabilidad (si es factible).</w:t>
      </w:r>
    </w:p>
    <w:p w14:paraId="0432CCB2" w14:textId="77777777" w:rsidR="003B7617" w:rsidRPr="00DF34DA" w:rsidRDefault="0031362C" w:rsidP="003E31A1">
      <w:pPr>
        <w:pStyle w:val="Prrafodelista"/>
        <w:numPr>
          <w:ilvl w:val="3"/>
          <w:numId w:val="1"/>
        </w:numPr>
        <w:spacing w:line="276" w:lineRule="auto"/>
        <w:jc w:val="both"/>
        <w:rPr>
          <w:rFonts w:ascii="Calibri" w:hAnsi="Calibri" w:cs="Calibri"/>
          <w:sz w:val="20"/>
          <w:szCs w:val="20"/>
        </w:rPr>
      </w:pPr>
      <w:r w:rsidRPr="00DF34DA">
        <w:rPr>
          <w:rFonts w:ascii="Calibri" w:hAnsi="Calibri" w:cs="Calibri"/>
          <w:b/>
          <w:bCs/>
          <w:sz w:val="20"/>
          <w:szCs w:val="20"/>
        </w:rPr>
        <w:t>Etapa 3 - Comunicación del Riesgo:</w:t>
      </w:r>
      <w:r w:rsidRPr="00DF34DA">
        <w:rPr>
          <w:rFonts w:ascii="Calibri" w:hAnsi="Calibri" w:cs="Calibri"/>
          <w:sz w:val="20"/>
          <w:szCs w:val="20"/>
        </w:rPr>
        <w:t xml:space="preserve"> Es la etapa en la cual se da a conocer la información a los usuarios directos e indirectos en cualquier etapa del Sistema de Gestión de Riesgos de Calidad, por ejemplo, las medidas de control a ser implementadas para la reducción del riesgo. Esta etapa se cubre al emitir la presente de gestión de riesgos, así como durante la emisión de los documentos propios de calificación como son: plan de calificación, protocolos y reportes de calificación.</w:t>
      </w:r>
    </w:p>
    <w:p w14:paraId="66CDAD4C" w14:textId="77777777" w:rsidR="00C73C84" w:rsidRPr="00DF34DA" w:rsidRDefault="0031362C" w:rsidP="003E31A1">
      <w:pPr>
        <w:pStyle w:val="Prrafodelista"/>
        <w:numPr>
          <w:ilvl w:val="3"/>
          <w:numId w:val="1"/>
        </w:numPr>
        <w:spacing w:line="276" w:lineRule="auto"/>
        <w:jc w:val="both"/>
        <w:rPr>
          <w:rFonts w:ascii="Calibri" w:hAnsi="Calibri" w:cs="Calibri"/>
          <w:sz w:val="20"/>
          <w:szCs w:val="20"/>
        </w:rPr>
      </w:pPr>
      <w:r w:rsidRPr="00DF34DA">
        <w:rPr>
          <w:rFonts w:ascii="Calibri" w:hAnsi="Calibri" w:cs="Calibri"/>
          <w:b/>
          <w:bCs/>
          <w:sz w:val="20"/>
          <w:szCs w:val="20"/>
        </w:rPr>
        <w:t>Etapa 4 - Revisión del Riesgo</w:t>
      </w:r>
      <w:r w:rsidRPr="00DF34DA">
        <w:rPr>
          <w:rFonts w:ascii="Calibri" w:hAnsi="Calibri" w:cs="Calibri"/>
          <w:sz w:val="20"/>
          <w:szCs w:val="20"/>
        </w:rPr>
        <w:t>: Es la etapa en la cual se revisan y monitorean la existencia y/o inclusión de nuevos riegos derivados de cambios que se han introducido al sistema, hay dos detonadores que crean la necesidad de la revisión y actualización de la gestión de riesgos, uno es por periodos programados y la segunda es una revisión basada en el evento.</w:t>
      </w:r>
    </w:p>
    <w:p w14:paraId="51E349DE" w14:textId="77777777" w:rsidR="00C73C84" w:rsidRPr="00DF34DA" w:rsidRDefault="0031362C" w:rsidP="003E31A1">
      <w:pPr>
        <w:pStyle w:val="Prrafodelista"/>
        <w:numPr>
          <w:ilvl w:val="0"/>
          <w:numId w:val="8"/>
        </w:numPr>
        <w:spacing w:line="276" w:lineRule="auto"/>
        <w:jc w:val="both"/>
        <w:rPr>
          <w:rFonts w:ascii="Calibri" w:hAnsi="Calibri" w:cs="Calibri"/>
          <w:sz w:val="20"/>
          <w:szCs w:val="20"/>
        </w:rPr>
      </w:pPr>
      <w:r w:rsidRPr="00DF34DA">
        <w:rPr>
          <w:rFonts w:ascii="Calibri" w:hAnsi="Calibri" w:cs="Calibri"/>
          <w:sz w:val="20"/>
          <w:szCs w:val="20"/>
        </w:rPr>
        <w:t xml:space="preserve">Revisión basada en periodos programados: Esta revisión se realiza durante la revisión periódica conforme a lo indicado en el </w:t>
      </w:r>
      <w:r w:rsidRPr="00237C42">
        <w:rPr>
          <w:rFonts w:ascii="Calibri" w:hAnsi="Calibri" w:cs="Calibri"/>
          <w:sz w:val="20"/>
          <w:szCs w:val="20"/>
          <w:highlight w:val="yellow"/>
        </w:rPr>
        <w:t>Plan Maestro de Validación en</w:t>
      </w:r>
      <w:r w:rsidRPr="00DF34DA">
        <w:rPr>
          <w:rFonts w:ascii="Calibri" w:hAnsi="Calibri" w:cs="Calibri"/>
          <w:sz w:val="20"/>
          <w:szCs w:val="20"/>
        </w:rPr>
        <w:t xml:space="preserve"> el apartado de mantenimiento al estado validado, en dónde se revisan los riesgos asociados al sistema, con el fin de evaluar si el nivel de riesgo aumenta, se mantiene o disminuye, así como verificar que las medidas de control, como son los </w:t>
      </w:r>
      <w:proofErr w:type="spellStart"/>
      <w:r w:rsidRPr="00DF34DA">
        <w:rPr>
          <w:rFonts w:ascii="Calibri" w:hAnsi="Calibri" w:cs="Calibri"/>
          <w:sz w:val="20"/>
          <w:szCs w:val="20"/>
        </w:rPr>
        <w:t>CAs</w:t>
      </w:r>
      <w:proofErr w:type="spellEnd"/>
      <w:r w:rsidRPr="00DF34DA">
        <w:rPr>
          <w:rFonts w:ascii="Calibri" w:hAnsi="Calibri" w:cs="Calibri"/>
          <w:sz w:val="20"/>
          <w:szCs w:val="20"/>
        </w:rPr>
        <w:t xml:space="preserve">, </w:t>
      </w:r>
      <w:proofErr w:type="spellStart"/>
      <w:r w:rsidRPr="00DF34DA">
        <w:rPr>
          <w:rFonts w:ascii="Calibri" w:hAnsi="Calibri" w:cs="Calibri"/>
          <w:sz w:val="20"/>
          <w:szCs w:val="20"/>
        </w:rPr>
        <w:t>CDEs</w:t>
      </w:r>
      <w:proofErr w:type="spellEnd"/>
      <w:r w:rsidRPr="00DF34DA">
        <w:rPr>
          <w:rFonts w:ascii="Calibri" w:hAnsi="Calibri" w:cs="Calibri"/>
          <w:sz w:val="20"/>
          <w:szCs w:val="20"/>
        </w:rPr>
        <w:t xml:space="preserve">, Alarmas y Procedimientos identificados en el ejercicio de gestión de riesgos sigan implementados y sean efectivos. </w:t>
      </w:r>
    </w:p>
    <w:p w14:paraId="361095E9" w14:textId="17131397" w:rsidR="001822FD" w:rsidRPr="00DF34DA" w:rsidRDefault="0031362C" w:rsidP="003E31A1">
      <w:pPr>
        <w:pStyle w:val="Prrafodelista"/>
        <w:numPr>
          <w:ilvl w:val="0"/>
          <w:numId w:val="8"/>
        </w:numPr>
        <w:spacing w:line="276" w:lineRule="auto"/>
        <w:jc w:val="both"/>
        <w:rPr>
          <w:rFonts w:ascii="Calibri" w:hAnsi="Calibri" w:cs="Calibri"/>
          <w:sz w:val="20"/>
          <w:szCs w:val="20"/>
        </w:rPr>
      </w:pPr>
      <w:r w:rsidRPr="00DF34DA">
        <w:rPr>
          <w:rFonts w:ascii="Calibri" w:hAnsi="Calibri" w:cs="Calibri"/>
          <w:sz w:val="20"/>
          <w:szCs w:val="20"/>
        </w:rPr>
        <w:t>Revisión basada en evento: Estas revisiones son detonadas por eventos del sistema de calidad, por ejemplo: Desviaciones, No Conformidades, Quejas, Datos de tendencia, Controles de Cambio, Auditorías, Inspecciones, etc.</w:t>
      </w:r>
    </w:p>
    <w:p w14:paraId="5A8B88EB" w14:textId="77777777" w:rsidR="001822FD" w:rsidRPr="00DF34DA" w:rsidRDefault="001822FD" w:rsidP="001822FD">
      <w:pPr>
        <w:pStyle w:val="Prrafodelista"/>
        <w:spacing w:line="276" w:lineRule="auto"/>
        <w:ind w:left="360"/>
        <w:jc w:val="both"/>
        <w:rPr>
          <w:rFonts w:ascii="Calibri" w:hAnsi="Calibri" w:cs="Calibri"/>
          <w:sz w:val="20"/>
          <w:szCs w:val="20"/>
        </w:rPr>
      </w:pPr>
    </w:p>
    <w:p w14:paraId="441F1B46" w14:textId="3489DB91" w:rsidR="006F5F0A" w:rsidRPr="00DF34DA" w:rsidRDefault="0061689D" w:rsidP="003E31A1">
      <w:pPr>
        <w:pStyle w:val="Prrafodelista"/>
        <w:numPr>
          <w:ilvl w:val="1"/>
          <w:numId w:val="1"/>
        </w:numPr>
        <w:tabs>
          <w:tab w:val="left" w:pos="1560"/>
        </w:tabs>
        <w:spacing w:after="0" w:line="276" w:lineRule="auto"/>
        <w:jc w:val="both"/>
        <w:rPr>
          <w:rFonts w:ascii="Calibri" w:hAnsi="Calibri" w:cs="Calibri"/>
          <w:b/>
          <w:bCs/>
          <w:sz w:val="20"/>
          <w:szCs w:val="20"/>
        </w:rPr>
      </w:pPr>
      <w:r w:rsidRPr="00DF34DA">
        <w:rPr>
          <w:rFonts w:ascii="Calibri" w:hAnsi="Calibri" w:cs="Calibri"/>
          <w:b/>
          <w:bCs/>
          <w:sz w:val="20"/>
          <w:szCs w:val="20"/>
        </w:rPr>
        <w:t>Análisis de Riesgo</w:t>
      </w:r>
    </w:p>
    <w:p w14:paraId="30341BA0" w14:textId="1CABCDEE" w:rsidR="006F5F0A" w:rsidRPr="00DF34DA" w:rsidRDefault="006F5F0A" w:rsidP="003E31A1">
      <w:pPr>
        <w:pStyle w:val="Prrafodelista"/>
        <w:numPr>
          <w:ilvl w:val="2"/>
          <w:numId w:val="1"/>
        </w:numPr>
        <w:tabs>
          <w:tab w:val="left" w:pos="1560"/>
        </w:tabs>
        <w:spacing w:after="0" w:line="276" w:lineRule="auto"/>
        <w:jc w:val="both"/>
        <w:rPr>
          <w:rFonts w:ascii="Calibri" w:hAnsi="Calibri" w:cs="Calibri"/>
          <w:b/>
          <w:bCs/>
          <w:sz w:val="20"/>
          <w:szCs w:val="20"/>
        </w:rPr>
      </w:pPr>
      <w:r w:rsidRPr="00DF34DA">
        <w:rPr>
          <w:rFonts w:ascii="Calibri" w:hAnsi="Calibri" w:cs="Calibri"/>
          <w:b/>
          <w:bCs/>
          <w:i/>
          <w:iCs/>
          <w:sz w:val="20"/>
          <w:szCs w:val="20"/>
        </w:rPr>
        <w:t>Etapa I - Valoración del Riesgo</w:t>
      </w:r>
    </w:p>
    <w:p w14:paraId="5A612D55" w14:textId="69499355" w:rsidR="00B526E0" w:rsidRPr="00DF34DA" w:rsidRDefault="006F5F0A" w:rsidP="003E31A1">
      <w:pPr>
        <w:pStyle w:val="Prrafodelista"/>
        <w:numPr>
          <w:ilvl w:val="3"/>
          <w:numId w:val="1"/>
        </w:numPr>
        <w:tabs>
          <w:tab w:val="left" w:pos="1560"/>
        </w:tabs>
        <w:spacing w:after="0" w:line="276" w:lineRule="auto"/>
        <w:jc w:val="both"/>
        <w:rPr>
          <w:rFonts w:ascii="Calibri" w:hAnsi="Calibri" w:cs="Calibri"/>
          <w:b/>
          <w:bCs/>
          <w:sz w:val="20"/>
          <w:szCs w:val="20"/>
        </w:rPr>
      </w:pPr>
      <w:r w:rsidRPr="00DF34DA">
        <w:rPr>
          <w:rFonts w:ascii="Calibri" w:hAnsi="Calibri" w:cs="Calibri"/>
          <w:sz w:val="20"/>
          <w:szCs w:val="20"/>
        </w:rPr>
        <w:t>Fase I: Esta fase se lleva a cabo por medio de la herramienta de gestión de riesgos PHA (</w:t>
      </w:r>
      <w:proofErr w:type="spellStart"/>
      <w:r w:rsidRPr="00DF34DA">
        <w:rPr>
          <w:rFonts w:ascii="Calibri" w:hAnsi="Calibri" w:cs="Calibri"/>
          <w:sz w:val="20"/>
          <w:szCs w:val="20"/>
        </w:rPr>
        <w:t>Process</w:t>
      </w:r>
      <w:proofErr w:type="spellEnd"/>
      <w:r w:rsidRPr="00DF34DA">
        <w:rPr>
          <w:rFonts w:ascii="Calibri" w:hAnsi="Calibri" w:cs="Calibri"/>
          <w:sz w:val="20"/>
          <w:szCs w:val="20"/>
        </w:rPr>
        <w:t xml:space="preserve"> </w:t>
      </w:r>
      <w:proofErr w:type="spellStart"/>
      <w:r w:rsidRPr="00DF34DA">
        <w:rPr>
          <w:rFonts w:ascii="Calibri" w:hAnsi="Calibri" w:cs="Calibri"/>
          <w:sz w:val="20"/>
          <w:szCs w:val="20"/>
        </w:rPr>
        <w:t>Hazards</w:t>
      </w:r>
      <w:proofErr w:type="spellEnd"/>
      <w:r w:rsidRPr="00DF34DA">
        <w:rPr>
          <w:rFonts w:ascii="Calibri" w:hAnsi="Calibri" w:cs="Calibri"/>
          <w:sz w:val="20"/>
          <w:szCs w:val="20"/>
        </w:rPr>
        <w:t xml:space="preserve"> </w:t>
      </w:r>
      <w:proofErr w:type="spellStart"/>
      <w:r w:rsidRPr="00DF34DA">
        <w:rPr>
          <w:rFonts w:ascii="Calibri" w:hAnsi="Calibri" w:cs="Calibri"/>
          <w:sz w:val="20"/>
          <w:szCs w:val="20"/>
        </w:rPr>
        <w:t>Analysis</w:t>
      </w:r>
      <w:proofErr w:type="spellEnd"/>
      <w:r w:rsidRPr="00DF34DA">
        <w:rPr>
          <w:rFonts w:ascii="Calibri" w:hAnsi="Calibri" w:cs="Calibri"/>
          <w:sz w:val="20"/>
          <w:szCs w:val="20"/>
        </w:rPr>
        <w:t xml:space="preserve">), y la cual se enfoca en desglosar las etapas del proceso y funciones del </w:t>
      </w:r>
      <w:r w:rsidR="007C7C7D">
        <w:rPr>
          <w:rFonts w:ascii="Calibri" w:hAnsi="Calibri" w:cs="Calibri"/>
          <w:sz w:val="20"/>
          <w:szCs w:val="20"/>
        </w:rPr>
        <w:t>Llenadora de 8 boquillas</w:t>
      </w:r>
      <w:r w:rsidRPr="00DF34DA">
        <w:rPr>
          <w:rFonts w:ascii="Calibri" w:hAnsi="Calibri" w:cs="Calibri"/>
          <w:sz w:val="20"/>
          <w:szCs w:val="20"/>
        </w:rPr>
        <w:t xml:space="preserve"> para evaluar en cada una de ellas si hay un potencial impacto a un CQA, CPP o a la integridad de datos; eta actividad se encuentra documentada a continuación; para cada etapa y función con potencial impacto, se llevó a la Fase II, para llevar un análisis más detallado.</w:t>
      </w:r>
    </w:p>
    <w:p w14:paraId="580283CD" w14:textId="1C614357" w:rsidR="006F5F0A" w:rsidRPr="00DF34DA" w:rsidRDefault="006F5F0A" w:rsidP="00B526E0">
      <w:pPr>
        <w:pStyle w:val="Prrafodelista"/>
        <w:tabs>
          <w:tab w:val="left" w:pos="1560"/>
        </w:tabs>
        <w:spacing w:after="0" w:line="276" w:lineRule="auto"/>
        <w:ind w:left="1728"/>
        <w:jc w:val="both"/>
        <w:rPr>
          <w:rFonts w:ascii="Calibri" w:hAnsi="Calibri" w:cs="Calibri"/>
          <w:b/>
          <w:bCs/>
          <w:sz w:val="20"/>
          <w:szCs w:val="20"/>
        </w:rPr>
      </w:pPr>
      <w:r w:rsidRPr="00DF34DA">
        <w:rPr>
          <w:rFonts w:ascii="Calibri" w:hAnsi="Calibri" w:cs="Calibri"/>
          <w:sz w:val="20"/>
          <w:szCs w:val="20"/>
        </w:rPr>
        <w:t xml:space="preserve">Los </w:t>
      </w:r>
      <w:proofErr w:type="spellStart"/>
      <w:r w:rsidRPr="00DF34DA">
        <w:rPr>
          <w:rFonts w:ascii="Calibri" w:hAnsi="Calibri" w:cs="Calibri"/>
          <w:sz w:val="20"/>
          <w:szCs w:val="20"/>
        </w:rPr>
        <w:t>CQAs</w:t>
      </w:r>
      <w:proofErr w:type="spellEnd"/>
      <w:r w:rsidRPr="00DF34DA">
        <w:rPr>
          <w:rFonts w:ascii="Calibri" w:hAnsi="Calibri" w:cs="Calibri"/>
          <w:sz w:val="20"/>
          <w:szCs w:val="20"/>
        </w:rPr>
        <w:t xml:space="preserve"> y </w:t>
      </w:r>
      <w:proofErr w:type="spellStart"/>
      <w:r w:rsidRPr="00DF34DA">
        <w:rPr>
          <w:rFonts w:ascii="Calibri" w:hAnsi="Calibri" w:cs="Calibri"/>
          <w:sz w:val="20"/>
          <w:szCs w:val="20"/>
        </w:rPr>
        <w:t>CPPs</w:t>
      </w:r>
      <w:proofErr w:type="spellEnd"/>
      <w:r w:rsidRPr="00DF34DA">
        <w:rPr>
          <w:rFonts w:ascii="Calibri" w:hAnsi="Calibri" w:cs="Calibri"/>
          <w:sz w:val="20"/>
          <w:szCs w:val="20"/>
        </w:rPr>
        <w:t xml:space="preserve"> del producto/servicio, y que se toman como referencia para este análisis son:</w:t>
      </w:r>
    </w:p>
    <w:p w14:paraId="1300555D" w14:textId="7B2329CF" w:rsidR="00FF7D7E" w:rsidRPr="00DF34DA" w:rsidRDefault="00FF7D7E" w:rsidP="00DA4046">
      <w:pPr>
        <w:pStyle w:val="Descripcin"/>
        <w:spacing w:after="0"/>
        <w:jc w:val="center"/>
        <w:rPr>
          <w:rFonts w:ascii="Calibri" w:hAnsi="Calibri" w:cs="Calibri"/>
          <w:i w:val="0"/>
          <w:iCs w:val="0"/>
          <w:color w:val="auto"/>
          <w:sz w:val="20"/>
          <w:szCs w:val="20"/>
        </w:rPr>
      </w:pPr>
      <w:r w:rsidRPr="00DF34DA">
        <w:rPr>
          <w:color w:val="auto"/>
          <w:sz w:val="20"/>
          <w:szCs w:val="20"/>
        </w:rPr>
        <w:t xml:space="preserve">Tabla </w:t>
      </w:r>
      <w:r w:rsidR="00FA6434" w:rsidRPr="00DF34DA">
        <w:rPr>
          <w:color w:val="auto"/>
          <w:sz w:val="20"/>
          <w:szCs w:val="20"/>
        </w:rPr>
        <w:t>1</w:t>
      </w:r>
      <w:r w:rsidRPr="00DF34DA">
        <w:rPr>
          <w:i w:val="0"/>
          <w:iCs w:val="0"/>
          <w:color w:val="auto"/>
          <w:sz w:val="20"/>
          <w:szCs w:val="20"/>
        </w:rPr>
        <w:t xml:space="preserve">. </w:t>
      </w:r>
      <w:proofErr w:type="spellStart"/>
      <w:r w:rsidRPr="00DF34DA">
        <w:rPr>
          <w:rFonts w:ascii="Calibri" w:hAnsi="Calibri" w:cs="Calibri"/>
          <w:i w:val="0"/>
          <w:iCs w:val="0"/>
          <w:color w:val="auto"/>
          <w:sz w:val="20"/>
          <w:szCs w:val="20"/>
        </w:rPr>
        <w:t>CQAs</w:t>
      </w:r>
      <w:proofErr w:type="spellEnd"/>
      <w:r w:rsidRPr="00DF34DA">
        <w:rPr>
          <w:rFonts w:ascii="Calibri" w:hAnsi="Calibri" w:cs="Calibri"/>
          <w:i w:val="0"/>
          <w:iCs w:val="0"/>
          <w:color w:val="auto"/>
          <w:sz w:val="20"/>
          <w:szCs w:val="20"/>
        </w:rPr>
        <w:t xml:space="preserve"> y </w:t>
      </w:r>
      <w:proofErr w:type="spellStart"/>
      <w:r w:rsidRPr="00DF34DA">
        <w:rPr>
          <w:rFonts w:ascii="Calibri" w:hAnsi="Calibri" w:cs="Calibri"/>
          <w:i w:val="0"/>
          <w:iCs w:val="0"/>
          <w:color w:val="auto"/>
          <w:sz w:val="20"/>
          <w:szCs w:val="20"/>
        </w:rPr>
        <w:t>CPPs</w:t>
      </w:r>
      <w:proofErr w:type="spellEnd"/>
      <w:r w:rsidRPr="00DF34DA">
        <w:rPr>
          <w:rFonts w:ascii="Calibri" w:hAnsi="Calibri" w:cs="Calibri"/>
          <w:i w:val="0"/>
          <w:iCs w:val="0"/>
          <w:color w:val="auto"/>
          <w:sz w:val="20"/>
          <w:szCs w:val="20"/>
        </w:rPr>
        <w:t xml:space="preserve"> del producto/servicio</w:t>
      </w:r>
    </w:p>
    <w:tbl>
      <w:tblPr>
        <w:tblStyle w:val="Tablaconcuadrcula"/>
        <w:tblW w:w="0" w:type="auto"/>
        <w:jc w:val="center"/>
        <w:tblLook w:val="04A0" w:firstRow="1" w:lastRow="0" w:firstColumn="1" w:lastColumn="0" w:noHBand="0" w:noVBand="1"/>
      </w:tblPr>
      <w:tblGrid>
        <w:gridCol w:w="3668"/>
        <w:gridCol w:w="3562"/>
      </w:tblGrid>
      <w:tr w:rsidR="00F5409E" w:rsidRPr="00DF34DA" w14:paraId="79F3C922" w14:textId="77777777" w:rsidTr="00AA1797">
        <w:trPr>
          <w:jc w:val="center"/>
        </w:trPr>
        <w:tc>
          <w:tcPr>
            <w:tcW w:w="3668" w:type="dxa"/>
            <w:shd w:val="clear" w:color="auto" w:fill="C00000"/>
            <w:vAlign w:val="center"/>
          </w:tcPr>
          <w:p w14:paraId="192D1C8E" w14:textId="77777777" w:rsidR="00F5409E" w:rsidRPr="00DF34DA" w:rsidRDefault="00F5409E" w:rsidP="00DA4046">
            <w:pPr>
              <w:spacing w:line="259" w:lineRule="auto"/>
              <w:jc w:val="center"/>
              <w:rPr>
                <w:rFonts w:ascii="Calibri" w:hAnsi="Calibri" w:cs="Calibri"/>
                <w:b/>
                <w:bCs/>
                <w:sz w:val="20"/>
                <w:szCs w:val="20"/>
              </w:rPr>
            </w:pPr>
            <w:r w:rsidRPr="00DF34DA">
              <w:rPr>
                <w:rFonts w:ascii="Calibri" w:hAnsi="Calibri" w:cs="Calibri"/>
                <w:b/>
                <w:bCs/>
                <w:sz w:val="20"/>
                <w:szCs w:val="20"/>
              </w:rPr>
              <w:t>CQA</w:t>
            </w:r>
          </w:p>
        </w:tc>
        <w:tc>
          <w:tcPr>
            <w:tcW w:w="3562" w:type="dxa"/>
            <w:shd w:val="clear" w:color="auto" w:fill="C00000"/>
            <w:vAlign w:val="center"/>
          </w:tcPr>
          <w:p w14:paraId="72AD35BF" w14:textId="77777777" w:rsidR="00F5409E" w:rsidRPr="00DF34DA" w:rsidRDefault="00F5409E" w:rsidP="00DA4046">
            <w:pPr>
              <w:spacing w:line="259" w:lineRule="auto"/>
              <w:jc w:val="center"/>
              <w:rPr>
                <w:rFonts w:ascii="Calibri" w:hAnsi="Calibri" w:cs="Calibri"/>
                <w:b/>
                <w:bCs/>
                <w:sz w:val="20"/>
                <w:szCs w:val="20"/>
              </w:rPr>
            </w:pPr>
            <w:r w:rsidRPr="00DF34DA">
              <w:rPr>
                <w:rFonts w:ascii="Calibri" w:hAnsi="Calibri" w:cs="Calibri"/>
                <w:b/>
                <w:bCs/>
                <w:sz w:val="20"/>
                <w:szCs w:val="20"/>
              </w:rPr>
              <w:t>CPP</w:t>
            </w:r>
          </w:p>
        </w:tc>
      </w:tr>
      <w:tr w:rsidR="00F5409E" w:rsidRPr="00DF34DA" w14:paraId="441D3ABC" w14:textId="77777777" w:rsidTr="00E43205">
        <w:trPr>
          <w:jc w:val="center"/>
        </w:trPr>
        <w:tc>
          <w:tcPr>
            <w:tcW w:w="3668" w:type="dxa"/>
            <w:vAlign w:val="center"/>
          </w:tcPr>
          <w:p w14:paraId="18781B29" w14:textId="68D4809B" w:rsidR="00F5409E" w:rsidRPr="00DF34DA" w:rsidRDefault="00E43205" w:rsidP="00E43205">
            <w:pPr>
              <w:spacing w:line="259" w:lineRule="auto"/>
              <w:jc w:val="center"/>
              <w:rPr>
                <w:rFonts w:ascii="Calibri" w:hAnsi="Calibri" w:cs="Calibri"/>
                <w:sz w:val="20"/>
                <w:szCs w:val="20"/>
              </w:rPr>
            </w:pPr>
            <w:r>
              <w:rPr>
                <w:rFonts w:ascii="Calibri" w:hAnsi="Calibri" w:cs="Calibri"/>
                <w:sz w:val="20"/>
                <w:szCs w:val="20"/>
              </w:rPr>
              <w:t>V</w:t>
            </w:r>
            <w:r w:rsidR="007C7C7D">
              <w:rPr>
                <w:rFonts w:ascii="Calibri" w:hAnsi="Calibri" w:cs="Calibri"/>
                <w:sz w:val="20"/>
                <w:szCs w:val="20"/>
              </w:rPr>
              <w:t xml:space="preserve">olumen </w:t>
            </w:r>
            <w:r w:rsidR="00DB00D4">
              <w:rPr>
                <w:rFonts w:ascii="Calibri" w:hAnsi="Calibri" w:cs="Calibri"/>
                <w:sz w:val="20"/>
                <w:szCs w:val="20"/>
              </w:rPr>
              <w:t>de Marbete</w:t>
            </w:r>
          </w:p>
        </w:tc>
        <w:tc>
          <w:tcPr>
            <w:tcW w:w="3562" w:type="dxa"/>
            <w:vAlign w:val="center"/>
          </w:tcPr>
          <w:p w14:paraId="52B6A678" w14:textId="4A025598" w:rsidR="00F5409E" w:rsidRPr="00DF34DA" w:rsidRDefault="00E43205" w:rsidP="00E43205">
            <w:pPr>
              <w:spacing w:line="259" w:lineRule="auto"/>
              <w:jc w:val="center"/>
              <w:rPr>
                <w:rFonts w:ascii="Calibri" w:hAnsi="Calibri" w:cs="Calibri"/>
                <w:sz w:val="20"/>
                <w:szCs w:val="20"/>
              </w:rPr>
            </w:pPr>
            <w:r>
              <w:rPr>
                <w:rFonts w:ascii="Calibri" w:hAnsi="Calibri" w:cs="Calibri"/>
                <w:sz w:val="20"/>
                <w:szCs w:val="20"/>
              </w:rPr>
              <w:t xml:space="preserve">Volumen de </w:t>
            </w:r>
            <w:r w:rsidR="00DB00D4">
              <w:rPr>
                <w:rFonts w:ascii="Calibri" w:hAnsi="Calibri" w:cs="Calibri"/>
                <w:sz w:val="20"/>
                <w:szCs w:val="20"/>
              </w:rPr>
              <w:t>Embolo Pistón</w:t>
            </w:r>
          </w:p>
        </w:tc>
      </w:tr>
      <w:tr w:rsidR="00DB00D4" w:rsidRPr="00DF34DA" w14:paraId="3C1EB259" w14:textId="77777777" w:rsidTr="00DB00D4">
        <w:trPr>
          <w:jc w:val="center"/>
        </w:trPr>
        <w:tc>
          <w:tcPr>
            <w:tcW w:w="3668" w:type="dxa"/>
            <w:shd w:val="clear" w:color="auto" w:fill="D9D9D9" w:themeFill="background1" w:themeFillShade="D9"/>
            <w:vAlign w:val="center"/>
          </w:tcPr>
          <w:p w14:paraId="240B9876" w14:textId="77777777" w:rsidR="00DB00D4" w:rsidRDefault="00DB00D4" w:rsidP="00E43205">
            <w:pPr>
              <w:jc w:val="center"/>
              <w:rPr>
                <w:rFonts w:ascii="Calibri" w:hAnsi="Calibri" w:cs="Calibri"/>
                <w:sz w:val="20"/>
                <w:szCs w:val="20"/>
              </w:rPr>
            </w:pPr>
          </w:p>
        </w:tc>
        <w:tc>
          <w:tcPr>
            <w:tcW w:w="3562" w:type="dxa"/>
            <w:vAlign w:val="center"/>
          </w:tcPr>
          <w:p w14:paraId="6BE49B17" w14:textId="2D6350ED" w:rsidR="00DB00D4" w:rsidRDefault="00DB00D4" w:rsidP="00E43205">
            <w:pPr>
              <w:jc w:val="center"/>
              <w:rPr>
                <w:rFonts w:ascii="Calibri" w:hAnsi="Calibri" w:cs="Calibri"/>
                <w:sz w:val="20"/>
                <w:szCs w:val="20"/>
              </w:rPr>
            </w:pPr>
            <w:r>
              <w:rPr>
                <w:rFonts w:ascii="Calibri" w:hAnsi="Calibri" w:cs="Calibri"/>
                <w:sz w:val="20"/>
                <w:szCs w:val="20"/>
              </w:rPr>
              <w:t>Volumen de Dosificado de Aguja</w:t>
            </w:r>
          </w:p>
        </w:tc>
      </w:tr>
      <w:tr w:rsidR="00DB00D4" w:rsidRPr="00DF34DA" w14:paraId="331579C3" w14:textId="77777777" w:rsidTr="00DB00D4">
        <w:trPr>
          <w:jc w:val="center"/>
        </w:trPr>
        <w:tc>
          <w:tcPr>
            <w:tcW w:w="3668" w:type="dxa"/>
            <w:shd w:val="clear" w:color="auto" w:fill="D9D9D9" w:themeFill="background1" w:themeFillShade="D9"/>
            <w:vAlign w:val="center"/>
          </w:tcPr>
          <w:p w14:paraId="221150B9" w14:textId="77777777" w:rsidR="00DB00D4" w:rsidRDefault="00DB00D4" w:rsidP="00E43205">
            <w:pPr>
              <w:jc w:val="center"/>
              <w:rPr>
                <w:rFonts w:ascii="Calibri" w:hAnsi="Calibri" w:cs="Calibri"/>
                <w:sz w:val="20"/>
                <w:szCs w:val="20"/>
              </w:rPr>
            </w:pPr>
          </w:p>
        </w:tc>
        <w:tc>
          <w:tcPr>
            <w:tcW w:w="3562" w:type="dxa"/>
            <w:vAlign w:val="center"/>
          </w:tcPr>
          <w:p w14:paraId="0D528DC5" w14:textId="3B4097AE" w:rsidR="00DB00D4" w:rsidRDefault="00DB00D4" w:rsidP="00E43205">
            <w:pPr>
              <w:jc w:val="center"/>
              <w:rPr>
                <w:rFonts w:ascii="Calibri" w:hAnsi="Calibri" w:cs="Calibri"/>
                <w:sz w:val="20"/>
                <w:szCs w:val="20"/>
              </w:rPr>
            </w:pPr>
            <w:r>
              <w:rPr>
                <w:rFonts w:ascii="Calibri" w:hAnsi="Calibri" w:cs="Calibri"/>
                <w:sz w:val="20"/>
                <w:szCs w:val="20"/>
              </w:rPr>
              <w:t>Presión</w:t>
            </w:r>
          </w:p>
        </w:tc>
      </w:tr>
      <w:tr w:rsidR="00F5409E" w:rsidRPr="00DF34DA" w14:paraId="58A013D4" w14:textId="77777777" w:rsidTr="00E43205">
        <w:trPr>
          <w:jc w:val="center"/>
        </w:trPr>
        <w:tc>
          <w:tcPr>
            <w:tcW w:w="3668" w:type="dxa"/>
            <w:vAlign w:val="center"/>
          </w:tcPr>
          <w:p w14:paraId="306322C7" w14:textId="656D940D" w:rsidR="00F5409E" w:rsidRPr="00DF34DA" w:rsidRDefault="00E43205" w:rsidP="00E43205">
            <w:pPr>
              <w:spacing w:line="259" w:lineRule="auto"/>
              <w:jc w:val="center"/>
              <w:rPr>
                <w:rFonts w:ascii="Calibri" w:hAnsi="Calibri" w:cs="Calibri"/>
                <w:sz w:val="20"/>
                <w:szCs w:val="20"/>
              </w:rPr>
            </w:pPr>
            <w:r>
              <w:rPr>
                <w:rFonts w:ascii="Calibri" w:hAnsi="Calibri" w:cs="Calibri"/>
                <w:sz w:val="20"/>
                <w:szCs w:val="20"/>
              </w:rPr>
              <w:t>Pureza</w:t>
            </w:r>
          </w:p>
        </w:tc>
        <w:tc>
          <w:tcPr>
            <w:tcW w:w="3562" w:type="dxa"/>
            <w:vAlign w:val="center"/>
          </w:tcPr>
          <w:p w14:paraId="6639F605" w14:textId="423CAB26" w:rsidR="00F5409E" w:rsidRPr="00DF34DA" w:rsidRDefault="00E43205" w:rsidP="00E43205">
            <w:pPr>
              <w:spacing w:line="259" w:lineRule="auto"/>
              <w:jc w:val="center"/>
              <w:rPr>
                <w:rFonts w:ascii="Calibri" w:hAnsi="Calibri" w:cs="Calibri"/>
                <w:sz w:val="20"/>
                <w:szCs w:val="20"/>
              </w:rPr>
            </w:pPr>
            <w:r>
              <w:rPr>
                <w:rFonts w:ascii="Calibri" w:hAnsi="Calibri" w:cs="Calibri"/>
                <w:sz w:val="20"/>
                <w:szCs w:val="20"/>
              </w:rPr>
              <w:t>Descripción</w:t>
            </w:r>
          </w:p>
        </w:tc>
      </w:tr>
      <w:tr w:rsidR="00F5409E" w:rsidRPr="00DF34DA" w14:paraId="62561E1F" w14:textId="77777777" w:rsidTr="00E43205">
        <w:trPr>
          <w:jc w:val="center"/>
        </w:trPr>
        <w:tc>
          <w:tcPr>
            <w:tcW w:w="3668" w:type="dxa"/>
            <w:shd w:val="clear" w:color="auto" w:fill="D9D9D9" w:themeFill="background1" w:themeFillShade="D9"/>
            <w:vAlign w:val="center"/>
          </w:tcPr>
          <w:p w14:paraId="10258914" w14:textId="501E85C2" w:rsidR="00F5409E" w:rsidRPr="00DF34DA" w:rsidRDefault="00F5409E" w:rsidP="00E43205">
            <w:pPr>
              <w:spacing w:line="259" w:lineRule="auto"/>
              <w:jc w:val="center"/>
              <w:rPr>
                <w:rFonts w:ascii="Calibri" w:hAnsi="Calibri" w:cs="Calibri"/>
                <w:sz w:val="20"/>
                <w:szCs w:val="20"/>
              </w:rPr>
            </w:pPr>
          </w:p>
        </w:tc>
        <w:tc>
          <w:tcPr>
            <w:tcW w:w="3562" w:type="dxa"/>
            <w:vAlign w:val="center"/>
          </w:tcPr>
          <w:p w14:paraId="0B088EAC" w14:textId="5A65A887" w:rsidR="00F5409E" w:rsidRPr="00DF34DA" w:rsidRDefault="00E43205" w:rsidP="00E43205">
            <w:pPr>
              <w:spacing w:line="259" w:lineRule="auto"/>
              <w:jc w:val="center"/>
              <w:rPr>
                <w:rFonts w:ascii="Calibri" w:hAnsi="Calibri" w:cs="Calibri"/>
                <w:sz w:val="20"/>
                <w:szCs w:val="20"/>
              </w:rPr>
            </w:pPr>
            <w:r>
              <w:rPr>
                <w:rFonts w:ascii="Calibri" w:hAnsi="Calibri" w:cs="Calibri"/>
                <w:sz w:val="20"/>
                <w:szCs w:val="20"/>
              </w:rPr>
              <w:t>Límites Microbianos</w:t>
            </w:r>
          </w:p>
        </w:tc>
      </w:tr>
    </w:tbl>
    <w:p w14:paraId="743B11F7" w14:textId="77777777" w:rsidR="00F5409E" w:rsidRPr="00DF34DA" w:rsidRDefault="00F5409E" w:rsidP="00F5409E">
      <w:pPr>
        <w:pStyle w:val="Prrafodelista"/>
        <w:tabs>
          <w:tab w:val="left" w:pos="1560"/>
        </w:tabs>
        <w:spacing w:after="0" w:line="276" w:lineRule="auto"/>
        <w:ind w:left="1224"/>
        <w:jc w:val="both"/>
        <w:rPr>
          <w:rFonts w:ascii="Calibri" w:hAnsi="Calibri" w:cs="Calibri"/>
          <w:b/>
          <w:bCs/>
          <w:sz w:val="20"/>
          <w:szCs w:val="20"/>
        </w:rPr>
      </w:pPr>
    </w:p>
    <w:p w14:paraId="0C8C10A6" w14:textId="6D55FBB9" w:rsidR="00685BE4" w:rsidRPr="00DF34DA" w:rsidRDefault="00685BE4" w:rsidP="00685BE4">
      <w:pPr>
        <w:pStyle w:val="Descripcin"/>
        <w:spacing w:after="0"/>
        <w:jc w:val="center"/>
        <w:rPr>
          <w:rFonts w:ascii="Calibri" w:hAnsi="Calibri" w:cs="Calibri"/>
          <w:i w:val="0"/>
          <w:iCs w:val="0"/>
          <w:color w:val="auto"/>
          <w:sz w:val="20"/>
          <w:szCs w:val="20"/>
        </w:rPr>
      </w:pPr>
      <w:r w:rsidRPr="00DF34DA">
        <w:rPr>
          <w:color w:val="auto"/>
          <w:sz w:val="20"/>
          <w:szCs w:val="20"/>
        </w:rPr>
        <w:t>Tabla 2</w:t>
      </w:r>
      <w:r w:rsidRPr="00DF34DA">
        <w:rPr>
          <w:i w:val="0"/>
          <w:iCs w:val="0"/>
          <w:color w:val="auto"/>
          <w:sz w:val="20"/>
          <w:szCs w:val="20"/>
        </w:rPr>
        <w:t xml:space="preserve">. </w:t>
      </w:r>
      <w:r w:rsidRPr="00DF34DA">
        <w:rPr>
          <w:rFonts w:ascii="Calibri" w:hAnsi="Calibri" w:cs="Calibri"/>
          <w:i w:val="0"/>
          <w:iCs w:val="0"/>
          <w:color w:val="auto"/>
          <w:sz w:val="20"/>
          <w:szCs w:val="20"/>
        </w:rPr>
        <w:t xml:space="preserve">Identificación de etapas del proceso y funciones del </w:t>
      </w:r>
      <w:r w:rsidR="007C7C7D">
        <w:rPr>
          <w:rFonts w:ascii="Calibri" w:hAnsi="Calibri" w:cs="Calibri"/>
          <w:i w:val="0"/>
          <w:iCs w:val="0"/>
          <w:color w:val="auto"/>
          <w:sz w:val="20"/>
          <w:szCs w:val="20"/>
        </w:rPr>
        <w:t>Llenadora de 8 boquillas</w:t>
      </w:r>
    </w:p>
    <w:tbl>
      <w:tblPr>
        <w:tblStyle w:val="Tablaconcuadrcula"/>
        <w:tblW w:w="5000" w:type="pct"/>
        <w:tblLook w:val="04A0" w:firstRow="1" w:lastRow="0" w:firstColumn="1" w:lastColumn="0" w:noHBand="0" w:noVBand="1"/>
      </w:tblPr>
      <w:tblGrid>
        <w:gridCol w:w="718"/>
        <w:gridCol w:w="1365"/>
        <w:gridCol w:w="1842"/>
        <w:gridCol w:w="1010"/>
        <w:gridCol w:w="1203"/>
        <w:gridCol w:w="1147"/>
        <w:gridCol w:w="1485"/>
        <w:gridCol w:w="2326"/>
      </w:tblGrid>
      <w:tr w:rsidR="00F50DAF" w:rsidRPr="00DF34DA" w14:paraId="5077DB50" w14:textId="77777777" w:rsidTr="003E31A1">
        <w:trPr>
          <w:cantSplit/>
          <w:tblHeader/>
        </w:trPr>
        <w:tc>
          <w:tcPr>
            <w:tcW w:w="324" w:type="pct"/>
            <w:shd w:val="clear" w:color="auto" w:fill="C00000"/>
            <w:vAlign w:val="center"/>
          </w:tcPr>
          <w:p w14:paraId="65881301" w14:textId="1D244DB0" w:rsidR="005C0F53" w:rsidRPr="00DF34DA" w:rsidRDefault="005C0F53" w:rsidP="00685BE4">
            <w:pPr>
              <w:jc w:val="center"/>
              <w:rPr>
                <w:b/>
                <w:bCs/>
                <w:sz w:val="20"/>
                <w:szCs w:val="20"/>
              </w:rPr>
            </w:pPr>
            <w:r w:rsidRPr="00DF34DA">
              <w:rPr>
                <w:b/>
                <w:bCs/>
                <w:sz w:val="20"/>
                <w:szCs w:val="20"/>
              </w:rPr>
              <w:lastRenderedPageBreak/>
              <w:t>No</w:t>
            </w:r>
            <w:r w:rsidR="00685BE4" w:rsidRPr="00DF34DA">
              <w:rPr>
                <w:b/>
                <w:bCs/>
                <w:sz w:val="20"/>
                <w:szCs w:val="20"/>
              </w:rPr>
              <w:t>.</w:t>
            </w:r>
          </w:p>
        </w:tc>
        <w:tc>
          <w:tcPr>
            <w:tcW w:w="615" w:type="pct"/>
            <w:shd w:val="clear" w:color="auto" w:fill="C00000"/>
            <w:vAlign w:val="center"/>
          </w:tcPr>
          <w:p w14:paraId="304DF9DC" w14:textId="77777777" w:rsidR="005C0F53" w:rsidRPr="00DF34DA" w:rsidRDefault="005C0F53" w:rsidP="00685BE4">
            <w:pPr>
              <w:jc w:val="center"/>
              <w:rPr>
                <w:b/>
                <w:bCs/>
                <w:sz w:val="20"/>
                <w:szCs w:val="20"/>
              </w:rPr>
            </w:pPr>
            <w:r w:rsidRPr="00DF34DA">
              <w:rPr>
                <w:b/>
                <w:bCs/>
                <w:sz w:val="20"/>
                <w:szCs w:val="20"/>
              </w:rPr>
              <w:t>Etapa del proceso o función</w:t>
            </w:r>
          </w:p>
        </w:tc>
        <w:tc>
          <w:tcPr>
            <w:tcW w:w="830" w:type="pct"/>
            <w:shd w:val="clear" w:color="auto" w:fill="C00000"/>
            <w:vAlign w:val="center"/>
          </w:tcPr>
          <w:p w14:paraId="3A77475C" w14:textId="77777777" w:rsidR="005C0F53" w:rsidRPr="00DF34DA" w:rsidRDefault="005C0F53" w:rsidP="00685BE4">
            <w:pPr>
              <w:jc w:val="center"/>
              <w:rPr>
                <w:b/>
                <w:bCs/>
                <w:sz w:val="20"/>
                <w:szCs w:val="20"/>
              </w:rPr>
            </w:pPr>
            <w:r w:rsidRPr="00DF34DA">
              <w:rPr>
                <w:b/>
                <w:bCs/>
                <w:sz w:val="20"/>
                <w:szCs w:val="20"/>
              </w:rPr>
              <w:t>Descripción del proceso o funcionalidad</w:t>
            </w:r>
          </w:p>
        </w:tc>
        <w:tc>
          <w:tcPr>
            <w:tcW w:w="455" w:type="pct"/>
            <w:shd w:val="clear" w:color="auto" w:fill="C00000"/>
            <w:vAlign w:val="center"/>
          </w:tcPr>
          <w:p w14:paraId="0CF9777B" w14:textId="77777777" w:rsidR="005C0F53" w:rsidRPr="00DF34DA" w:rsidRDefault="005C0F53" w:rsidP="00685BE4">
            <w:pPr>
              <w:jc w:val="center"/>
              <w:rPr>
                <w:b/>
                <w:bCs/>
                <w:sz w:val="20"/>
                <w:szCs w:val="20"/>
              </w:rPr>
            </w:pPr>
            <w:r w:rsidRPr="00DF34DA">
              <w:rPr>
                <w:b/>
                <w:bCs/>
                <w:sz w:val="20"/>
                <w:szCs w:val="20"/>
              </w:rPr>
              <w:t>CQA</w:t>
            </w:r>
          </w:p>
        </w:tc>
        <w:tc>
          <w:tcPr>
            <w:tcW w:w="542" w:type="pct"/>
            <w:shd w:val="clear" w:color="auto" w:fill="C00000"/>
            <w:vAlign w:val="center"/>
          </w:tcPr>
          <w:p w14:paraId="5969621A" w14:textId="77777777" w:rsidR="005C0F53" w:rsidRPr="00DF34DA" w:rsidRDefault="005C0F53" w:rsidP="00685BE4">
            <w:pPr>
              <w:jc w:val="center"/>
              <w:rPr>
                <w:b/>
                <w:bCs/>
                <w:sz w:val="20"/>
                <w:szCs w:val="20"/>
              </w:rPr>
            </w:pPr>
            <w:r w:rsidRPr="00DF34DA">
              <w:rPr>
                <w:b/>
                <w:bCs/>
                <w:sz w:val="20"/>
                <w:szCs w:val="20"/>
              </w:rPr>
              <w:t>Genera /</w:t>
            </w:r>
          </w:p>
          <w:p w14:paraId="3AE57708" w14:textId="77777777" w:rsidR="005C0F53" w:rsidRPr="00DF34DA" w:rsidRDefault="005C0F53" w:rsidP="00685BE4">
            <w:pPr>
              <w:jc w:val="center"/>
              <w:rPr>
                <w:b/>
                <w:bCs/>
                <w:sz w:val="20"/>
                <w:szCs w:val="20"/>
              </w:rPr>
            </w:pPr>
            <w:r w:rsidRPr="00DF34DA">
              <w:rPr>
                <w:b/>
                <w:bCs/>
                <w:sz w:val="20"/>
                <w:szCs w:val="20"/>
              </w:rPr>
              <w:t>Afecta/</w:t>
            </w:r>
          </w:p>
          <w:p w14:paraId="101443DA" w14:textId="77777777" w:rsidR="005C0F53" w:rsidRPr="00DF34DA" w:rsidRDefault="005C0F53" w:rsidP="00685BE4">
            <w:pPr>
              <w:jc w:val="center"/>
              <w:rPr>
                <w:b/>
                <w:bCs/>
                <w:sz w:val="20"/>
                <w:szCs w:val="20"/>
              </w:rPr>
            </w:pPr>
            <w:r w:rsidRPr="00DF34DA">
              <w:rPr>
                <w:b/>
                <w:bCs/>
                <w:sz w:val="20"/>
                <w:szCs w:val="20"/>
              </w:rPr>
              <w:t>Verifica</w:t>
            </w:r>
          </w:p>
        </w:tc>
        <w:tc>
          <w:tcPr>
            <w:tcW w:w="517" w:type="pct"/>
            <w:shd w:val="clear" w:color="auto" w:fill="C00000"/>
            <w:vAlign w:val="center"/>
          </w:tcPr>
          <w:p w14:paraId="747BC2C8" w14:textId="77777777" w:rsidR="005C0F53" w:rsidRPr="00DF34DA" w:rsidRDefault="005C0F53" w:rsidP="00685BE4">
            <w:pPr>
              <w:jc w:val="center"/>
              <w:rPr>
                <w:b/>
                <w:bCs/>
                <w:sz w:val="20"/>
                <w:szCs w:val="20"/>
              </w:rPr>
            </w:pPr>
            <w:r w:rsidRPr="00DF34DA">
              <w:rPr>
                <w:b/>
                <w:bCs/>
                <w:sz w:val="20"/>
                <w:szCs w:val="20"/>
              </w:rPr>
              <w:t>CPP</w:t>
            </w:r>
          </w:p>
        </w:tc>
        <w:tc>
          <w:tcPr>
            <w:tcW w:w="669" w:type="pct"/>
            <w:shd w:val="clear" w:color="auto" w:fill="C00000"/>
            <w:vAlign w:val="center"/>
          </w:tcPr>
          <w:p w14:paraId="4AEC6286" w14:textId="77777777" w:rsidR="005C0F53" w:rsidRPr="00DF34DA" w:rsidRDefault="005C0F53" w:rsidP="00685BE4">
            <w:pPr>
              <w:jc w:val="center"/>
              <w:rPr>
                <w:b/>
                <w:bCs/>
                <w:sz w:val="20"/>
                <w:szCs w:val="20"/>
              </w:rPr>
            </w:pPr>
            <w:r w:rsidRPr="00DF34DA">
              <w:rPr>
                <w:b/>
                <w:bCs/>
                <w:sz w:val="20"/>
                <w:szCs w:val="20"/>
              </w:rPr>
              <w:t>Integridad de Datos (DI)</w:t>
            </w:r>
          </w:p>
        </w:tc>
        <w:tc>
          <w:tcPr>
            <w:tcW w:w="1049" w:type="pct"/>
            <w:shd w:val="clear" w:color="auto" w:fill="C00000"/>
            <w:vAlign w:val="center"/>
          </w:tcPr>
          <w:p w14:paraId="698C8FDC" w14:textId="77777777" w:rsidR="005C0F53" w:rsidRPr="00DF34DA" w:rsidRDefault="005C0F53" w:rsidP="00685BE4">
            <w:pPr>
              <w:jc w:val="center"/>
              <w:rPr>
                <w:b/>
                <w:bCs/>
                <w:sz w:val="20"/>
                <w:szCs w:val="20"/>
              </w:rPr>
            </w:pPr>
            <w:r w:rsidRPr="00DF34DA">
              <w:rPr>
                <w:b/>
                <w:bCs/>
                <w:sz w:val="20"/>
                <w:szCs w:val="20"/>
              </w:rPr>
              <w:t>Comentarios</w:t>
            </w:r>
          </w:p>
        </w:tc>
      </w:tr>
      <w:tr w:rsidR="005C0F53" w:rsidRPr="00DF34DA" w14:paraId="35698212" w14:textId="77777777" w:rsidTr="003E31A1">
        <w:trPr>
          <w:cantSplit/>
        </w:trPr>
        <w:tc>
          <w:tcPr>
            <w:tcW w:w="5000" w:type="pct"/>
            <w:gridSpan w:val="8"/>
            <w:shd w:val="clear" w:color="auto" w:fill="D9D9D9" w:themeFill="background1" w:themeFillShade="D9"/>
          </w:tcPr>
          <w:p w14:paraId="21257796" w14:textId="77777777" w:rsidR="005C0F53" w:rsidRPr="00DF34DA" w:rsidRDefault="005C0F53" w:rsidP="00DA7452">
            <w:pPr>
              <w:rPr>
                <w:sz w:val="20"/>
                <w:szCs w:val="20"/>
              </w:rPr>
            </w:pPr>
            <w:r w:rsidRPr="00DF34DA">
              <w:rPr>
                <w:sz w:val="20"/>
                <w:szCs w:val="20"/>
              </w:rPr>
              <w:t>Operación Básica - ¿para se requiere el equipo?</w:t>
            </w:r>
          </w:p>
        </w:tc>
      </w:tr>
      <w:tr w:rsidR="00225279" w:rsidRPr="00DF34DA" w14:paraId="0B8079DD" w14:textId="77777777" w:rsidTr="003E31A1">
        <w:trPr>
          <w:cantSplit/>
        </w:trPr>
        <w:tc>
          <w:tcPr>
            <w:tcW w:w="324" w:type="pct"/>
            <w:vAlign w:val="center"/>
          </w:tcPr>
          <w:p w14:paraId="53EA88AE" w14:textId="5ACFC0D7" w:rsidR="00E43205" w:rsidRPr="00DF34DA" w:rsidRDefault="00E43205" w:rsidP="00DA7452">
            <w:pPr>
              <w:rPr>
                <w:rFonts w:ascii="Calibri" w:hAnsi="Calibri" w:cs="Calibri"/>
                <w:sz w:val="20"/>
                <w:szCs w:val="20"/>
              </w:rPr>
            </w:pPr>
            <w:r>
              <w:rPr>
                <w:rFonts w:ascii="Calibri" w:hAnsi="Calibri" w:cs="Calibri"/>
                <w:sz w:val="20"/>
                <w:szCs w:val="20"/>
              </w:rPr>
              <w:t>1</w:t>
            </w:r>
          </w:p>
        </w:tc>
        <w:tc>
          <w:tcPr>
            <w:tcW w:w="615" w:type="pct"/>
            <w:vAlign w:val="center"/>
          </w:tcPr>
          <w:p w14:paraId="678A5A85" w14:textId="302922FB" w:rsidR="00E43205" w:rsidRPr="00DF34DA" w:rsidRDefault="00E43205" w:rsidP="00DA7452">
            <w:pPr>
              <w:rPr>
                <w:rFonts w:ascii="Calibri" w:hAnsi="Calibri" w:cs="Calibri"/>
                <w:sz w:val="20"/>
                <w:szCs w:val="20"/>
              </w:rPr>
            </w:pPr>
            <w:r>
              <w:rPr>
                <w:rFonts w:ascii="Calibri" w:hAnsi="Calibri" w:cs="Calibri"/>
                <w:sz w:val="20"/>
                <w:szCs w:val="20"/>
              </w:rPr>
              <w:t>Alimentación del Tanque de Dosificado</w:t>
            </w:r>
          </w:p>
        </w:tc>
        <w:tc>
          <w:tcPr>
            <w:tcW w:w="830" w:type="pct"/>
            <w:vAlign w:val="center"/>
          </w:tcPr>
          <w:p w14:paraId="41BF7BF4" w14:textId="33D7F564" w:rsidR="00E43205" w:rsidRPr="00DF34DA" w:rsidRDefault="00E43205" w:rsidP="00DA7452">
            <w:pPr>
              <w:rPr>
                <w:rFonts w:ascii="Calibri" w:hAnsi="Calibri" w:cs="Calibri"/>
                <w:sz w:val="20"/>
                <w:szCs w:val="20"/>
              </w:rPr>
            </w:pPr>
            <w:r>
              <w:rPr>
                <w:rFonts w:ascii="Calibri" w:hAnsi="Calibri" w:cs="Calibri"/>
                <w:sz w:val="20"/>
                <w:szCs w:val="20"/>
              </w:rPr>
              <w:t>La bomba peristáltica alimenta un tanque destinado para el dosificado del producto.</w:t>
            </w:r>
          </w:p>
        </w:tc>
        <w:tc>
          <w:tcPr>
            <w:tcW w:w="455" w:type="pct"/>
            <w:vAlign w:val="center"/>
          </w:tcPr>
          <w:p w14:paraId="37218DE5" w14:textId="2D036C8C" w:rsidR="00E43205" w:rsidRDefault="00CE4F84" w:rsidP="00DA7452">
            <w:pPr>
              <w:rPr>
                <w:rFonts w:ascii="Calibri" w:hAnsi="Calibri" w:cs="Calibri"/>
                <w:sz w:val="20"/>
                <w:szCs w:val="20"/>
              </w:rPr>
            </w:pPr>
            <w:r>
              <w:rPr>
                <w:rFonts w:ascii="Calibri" w:hAnsi="Calibri" w:cs="Calibri"/>
                <w:sz w:val="20"/>
                <w:szCs w:val="20"/>
              </w:rPr>
              <w:t xml:space="preserve">Volumen de </w:t>
            </w:r>
            <w:r w:rsidR="00DB00D4">
              <w:rPr>
                <w:rFonts w:ascii="Calibri" w:hAnsi="Calibri" w:cs="Calibri"/>
                <w:sz w:val="20"/>
                <w:szCs w:val="20"/>
              </w:rPr>
              <w:t>Marbete</w:t>
            </w:r>
            <w:r w:rsidR="00225279">
              <w:rPr>
                <w:rFonts w:ascii="Calibri" w:hAnsi="Calibri" w:cs="Calibri"/>
                <w:sz w:val="20"/>
                <w:szCs w:val="20"/>
              </w:rPr>
              <w:t>,</w:t>
            </w:r>
          </w:p>
          <w:p w14:paraId="6A031F19" w14:textId="1D75E89A" w:rsidR="00CE4F84" w:rsidRPr="00DF34DA" w:rsidRDefault="00CE4F84" w:rsidP="00DA7452">
            <w:pPr>
              <w:rPr>
                <w:rFonts w:ascii="Calibri" w:hAnsi="Calibri" w:cs="Calibri"/>
                <w:sz w:val="20"/>
                <w:szCs w:val="20"/>
              </w:rPr>
            </w:pPr>
            <w:r>
              <w:rPr>
                <w:rFonts w:ascii="Calibri" w:hAnsi="Calibri" w:cs="Calibri"/>
                <w:sz w:val="20"/>
                <w:szCs w:val="20"/>
              </w:rPr>
              <w:t>Pureza</w:t>
            </w:r>
          </w:p>
        </w:tc>
        <w:tc>
          <w:tcPr>
            <w:tcW w:w="542" w:type="pct"/>
            <w:vAlign w:val="center"/>
          </w:tcPr>
          <w:p w14:paraId="75680208" w14:textId="77777777" w:rsidR="00E43205" w:rsidRDefault="00225279" w:rsidP="00DA7452">
            <w:pPr>
              <w:rPr>
                <w:rFonts w:ascii="Calibri" w:hAnsi="Calibri" w:cs="Calibri"/>
                <w:sz w:val="20"/>
                <w:szCs w:val="20"/>
              </w:rPr>
            </w:pPr>
            <w:r>
              <w:rPr>
                <w:rFonts w:ascii="Calibri" w:hAnsi="Calibri" w:cs="Calibri"/>
                <w:sz w:val="20"/>
                <w:szCs w:val="20"/>
              </w:rPr>
              <w:t>Afecta</w:t>
            </w:r>
          </w:p>
          <w:p w14:paraId="14CCEBA9" w14:textId="5FCD36B7" w:rsidR="00225279" w:rsidRPr="00DF34DA" w:rsidRDefault="00225279" w:rsidP="00DA7452">
            <w:pPr>
              <w:rPr>
                <w:rFonts w:ascii="Calibri" w:hAnsi="Calibri" w:cs="Calibri"/>
                <w:sz w:val="20"/>
                <w:szCs w:val="20"/>
              </w:rPr>
            </w:pPr>
            <w:r>
              <w:rPr>
                <w:rFonts w:ascii="Calibri" w:hAnsi="Calibri" w:cs="Calibri"/>
                <w:sz w:val="20"/>
                <w:szCs w:val="20"/>
              </w:rPr>
              <w:t>Afecta</w:t>
            </w:r>
          </w:p>
        </w:tc>
        <w:tc>
          <w:tcPr>
            <w:tcW w:w="517" w:type="pct"/>
            <w:vAlign w:val="center"/>
          </w:tcPr>
          <w:p w14:paraId="14796340" w14:textId="2685ABFB" w:rsidR="00225279" w:rsidRPr="00DF34DA" w:rsidRDefault="00225279" w:rsidP="00DA7452">
            <w:pPr>
              <w:rPr>
                <w:rFonts w:ascii="Calibri" w:hAnsi="Calibri" w:cs="Calibri"/>
                <w:sz w:val="20"/>
                <w:szCs w:val="20"/>
              </w:rPr>
            </w:pPr>
            <w:r>
              <w:rPr>
                <w:rFonts w:ascii="Calibri" w:hAnsi="Calibri" w:cs="Calibri"/>
                <w:sz w:val="20"/>
                <w:szCs w:val="20"/>
              </w:rPr>
              <w:t>No Aplica</w:t>
            </w:r>
          </w:p>
        </w:tc>
        <w:tc>
          <w:tcPr>
            <w:tcW w:w="669" w:type="pct"/>
            <w:vAlign w:val="center"/>
          </w:tcPr>
          <w:p w14:paraId="0FE15237" w14:textId="77BA085F" w:rsidR="00E43205" w:rsidRPr="00DF34DA" w:rsidRDefault="00225279" w:rsidP="00DA7452">
            <w:pPr>
              <w:rPr>
                <w:rFonts w:ascii="Calibri" w:hAnsi="Calibri" w:cs="Calibri"/>
                <w:sz w:val="20"/>
                <w:szCs w:val="20"/>
              </w:rPr>
            </w:pPr>
            <w:r>
              <w:rPr>
                <w:rFonts w:ascii="Calibri" w:hAnsi="Calibri" w:cs="Calibri"/>
                <w:sz w:val="20"/>
                <w:szCs w:val="20"/>
              </w:rPr>
              <w:t>No Aplica</w:t>
            </w:r>
          </w:p>
        </w:tc>
        <w:tc>
          <w:tcPr>
            <w:tcW w:w="1049" w:type="pct"/>
            <w:vAlign w:val="center"/>
          </w:tcPr>
          <w:p w14:paraId="521BB1CA" w14:textId="31FC3303" w:rsidR="00E43205" w:rsidRPr="00DF34DA" w:rsidRDefault="00225279" w:rsidP="00DA7452">
            <w:pPr>
              <w:rPr>
                <w:rFonts w:ascii="Calibri" w:hAnsi="Calibri" w:cs="Calibri"/>
                <w:sz w:val="20"/>
                <w:szCs w:val="20"/>
              </w:rPr>
            </w:pPr>
            <w:r>
              <w:rPr>
                <w:rFonts w:ascii="Calibri" w:hAnsi="Calibri" w:cs="Calibri"/>
                <w:sz w:val="20"/>
                <w:szCs w:val="20"/>
              </w:rPr>
              <w:t>Al alimentar el producto en el tanque de dosificado se asegura el volumen de dosificado para los émbolos pistones que dosifican el producto, como entran en contacto directo con el producto afectan la descripción y limites microbianos del producto.</w:t>
            </w:r>
          </w:p>
        </w:tc>
      </w:tr>
      <w:tr w:rsidR="00225279" w:rsidRPr="00DF34DA" w14:paraId="779040F9" w14:textId="77777777" w:rsidTr="003E31A1">
        <w:trPr>
          <w:cantSplit/>
        </w:trPr>
        <w:tc>
          <w:tcPr>
            <w:tcW w:w="324" w:type="pct"/>
          </w:tcPr>
          <w:p w14:paraId="7BAC0D5B" w14:textId="7EEDB9DE" w:rsidR="005C0F53" w:rsidRPr="00DF34DA" w:rsidRDefault="00E43205" w:rsidP="00DA7452">
            <w:pPr>
              <w:rPr>
                <w:sz w:val="20"/>
                <w:szCs w:val="20"/>
              </w:rPr>
            </w:pPr>
            <w:r>
              <w:rPr>
                <w:sz w:val="20"/>
                <w:szCs w:val="20"/>
              </w:rPr>
              <w:t>2</w:t>
            </w:r>
          </w:p>
        </w:tc>
        <w:tc>
          <w:tcPr>
            <w:tcW w:w="615" w:type="pct"/>
          </w:tcPr>
          <w:p w14:paraId="128951A0" w14:textId="0E392385" w:rsidR="005C0F53" w:rsidRPr="00DF34DA" w:rsidRDefault="00E43205" w:rsidP="00DA7452">
            <w:pPr>
              <w:rPr>
                <w:sz w:val="20"/>
                <w:szCs w:val="20"/>
              </w:rPr>
            </w:pPr>
            <w:r>
              <w:rPr>
                <w:sz w:val="20"/>
                <w:szCs w:val="20"/>
              </w:rPr>
              <w:t>Alimentación de Jeringas o Pistones</w:t>
            </w:r>
          </w:p>
        </w:tc>
        <w:tc>
          <w:tcPr>
            <w:tcW w:w="830" w:type="pct"/>
          </w:tcPr>
          <w:p w14:paraId="390D1A74" w14:textId="0A3AC0F9" w:rsidR="005C0F53" w:rsidRPr="00DF34DA" w:rsidRDefault="00E43205" w:rsidP="00DA7452">
            <w:pPr>
              <w:rPr>
                <w:sz w:val="20"/>
                <w:szCs w:val="20"/>
              </w:rPr>
            </w:pPr>
            <w:r>
              <w:rPr>
                <w:sz w:val="20"/>
                <w:szCs w:val="20"/>
              </w:rPr>
              <w:t xml:space="preserve">Mediante una acción </w:t>
            </w:r>
            <w:r w:rsidR="00CE4F84">
              <w:rPr>
                <w:sz w:val="20"/>
                <w:szCs w:val="20"/>
              </w:rPr>
              <w:t>neumática</w:t>
            </w:r>
            <w:r>
              <w:rPr>
                <w:sz w:val="20"/>
                <w:szCs w:val="20"/>
              </w:rPr>
              <w:t xml:space="preserve"> se desplazan los pistones y la cámara vacía se llena con producto.</w:t>
            </w:r>
          </w:p>
        </w:tc>
        <w:tc>
          <w:tcPr>
            <w:tcW w:w="455" w:type="pct"/>
          </w:tcPr>
          <w:p w14:paraId="761CB980" w14:textId="58AD6CF2" w:rsidR="00CE4F84" w:rsidRDefault="00CE4F84" w:rsidP="00CE4F84">
            <w:pPr>
              <w:rPr>
                <w:rFonts w:ascii="Calibri" w:hAnsi="Calibri" w:cs="Calibri"/>
                <w:sz w:val="20"/>
                <w:szCs w:val="20"/>
              </w:rPr>
            </w:pPr>
            <w:r>
              <w:rPr>
                <w:rFonts w:ascii="Calibri" w:hAnsi="Calibri" w:cs="Calibri"/>
                <w:sz w:val="20"/>
                <w:szCs w:val="20"/>
              </w:rPr>
              <w:t xml:space="preserve">Volumen de </w:t>
            </w:r>
            <w:r w:rsidR="00DB00D4">
              <w:rPr>
                <w:rFonts w:ascii="Calibri" w:hAnsi="Calibri" w:cs="Calibri"/>
                <w:sz w:val="20"/>
                <w:szCs w:val="20"/>
              </w:rPr>
              <w:t>Marbete,</w:t>
            </w:r>
          </w:p>
          <w:p w14:paraId="46BC97E0" w14:textId="470557DD" w:rsidR="005C0F53" w:rsidRPr="00DF34DA" w:rsidRDefault="00CE4F84" w:rsidP="00CE4F84">
            <w:pPr>
              <w:rPr>
                <w:sz w:val="20"/>
                <w:szCs w:val="20"/>
              </w:rPr>
            </w:pPr>
            <w:r>
              <w:rPr>
                <w:rFonts w:ascii="Calibri" w:hAnsi="Calibri" w:cs="Calibri"/>
                <w:sz w:val="20"/>
                <w:szCs w:val="20"/>
              </w:rPr>
              <w:t>Pureza</w:t>
            </w:r>
          </w:p>
        </w:tc>
        <w:tc>
          <w:tcPr>
            <w:tcW w:w="542" w:type="pct"/>
          </w:tcPr>
          <w:p w14:paraId="0B4AEAF1" w14:textId="77777777" w:rsidR="005C0F53" w:rsidRDefault="00225279" w:rsidP="00DA7452">
            <w:pPr>
              <w:rPr>
                <w:sz w:val="20"/>
                <w:szCs w:val="20"/>
              </w:rPr>
            </w:pPr>
            <w:r>
              <w:rPr>
                <w:sz w:val="20"/>
                <w:szCs w:val="20"/>
              </w:rPr>
              <w:t>Genera,</w:t>
            </w:r>
          </w:p>
          <w:p w14:paraId="4C1B4E02" w14:textId="31FCA79B" w:rsidR="00225279" w:rsidRPr="00DF34DA" w:rsidRDefault="00225279" w:rsidP="00DA7452">
            <w:pPr>
              <w:rPr>
                <w:sz w:val="20"/>
                <w:szCs w:val="20"/>
              </w:rPr>
            </w:pPr>
            <w:r>
              <w:rPr>
                <w:sz w:val="20"/>
                <w:szCs w:val="20"/>
              </w:rPr>
              <w:t>Afecta</w:t>
            </w:r>
          </w:p>
        </w:tc>
        <w:tc>
          <w:tcPr>
            <w:tcW w:w="517" w:type="pct"/>
          </w:tcPr>
          <w:p w14:paraId="4E8C7034" w14:textId="4A98A6EE" w:rsidR="00DB00D4" w:rsidRPr="00225279" w:rsidRDefault="00DB00D4" w:rsidP="00225279">
            <w:pPr>
              <w:rPr>
                <w:rFonts w:ascii="Calibri" w:hAnsi="Calibri" w:cs="Calibri"/>
                <w:sz w:val="20"/>
                <w:szCs w:val="20"/>
              </w:rPr>
            </w:pPr>
            <w:r>
              <w:rPr>
                <w:rFonts w:ascii="Calibri" w:hAnsi="Calibri" w:cs="Calibri"/>
                <w:sz w:val="20"/>
                <w:szCs w:val="20"/>
              </w:rPr>
              <w:t>Presión, Volumen del Embolo de Pistón</w:t>
            </w:r>
          </w:p>
        </w:tc>
        <w:tc>
          <w:tcPr>
            <w:tcW w:w="669" w:type="pct"/>
          </w:tcPr>
          <w:p w14:paraId="7CB94DAF" w14:textId="6F02D12E" w:rsidR="005C0F53" w:rsidRPr="00DF34DA" w:rsidRDefault="00225279" w:rsidP="00DA7452">
            <w:pPr>
              <w:rPr>
                <w:sz w:val="20"/>
                <w:szCs w:val="20"/>
              </w:rPr>
            </w:pPr>
            <w:r>
              <w:rPr>
                <w:sz w:val="20"/>
                <w:szCs w:val="20"/>
              </w:rPr>
              <w:t>No aplica</w:t>
            </w:r>
          </w:p>
        </w:tc>
        <w:tc>
          <w:tcPr>
            <w:tcW w:w="1049" w:type="pct"/>
          </w:tcPr>
          <w:p w14:paraId="6BE627C2" w14:textId="02E8ADDD" w:rsidR="005C0F53" w:rsidRPr="00DF34DA" w:rsidRDefault="00225279" w:rsidP="00DA7452">
            <w:pPr>
              <w:rPr>
                <w:sz w:val="20"/>
                <w:szCs w:val="20"/>
              </w:rPr>
            </w:pPr>
            <w:r>
              <w:rPr>
                <w:sz w:val="20"/>
                <w:szCs w:val="20"/>
              </w:rPr>
              <w:t>El desplazamiento de los émbolos y pistones determina el volumen de producto a dosificar dentro del envase primario.</w:t>
            </w:r>
            <w:r w:rsidR="00DB00D4">
              <w:rPr>
                <w:sz w:val="20"/>
                <w:szCs w:val="20"/>
              </w:rPr>
              <w:t xml:space="preserve"> Se cuenta con un regulador de presión individual para cada pistón y uno general para los 8 pistones. Mediante </w:t>
            </w:r>
            <w:r w:rsidR="00F50DAF">
              <w:rPr>
                <w:sz w:val="20"/>
                <w:szCs w:val="20"/>
              </w:rPr>
              <w:t>una ajuste mecánico de estos dos mecanismos se asegura el producto a dosificar.</w:t>
            </w:r>
          </w:p>
        </w:tc>
      </w:tr>
      <w:tr w:rsidR="00225279" w:rsidRPr="00DF34DA" w14:paraId="0C96808C" w14:textId="77777777" w:rsidTr="003E31A1">
        <w:trPr>
          <w:cantSplit/>
        </w:trPr>
        <w:tc>
          <w:tcPr>
            <w:tcW w:w="324" w:type="pct"/>
          </w:tcPr>
          <w:p w14:paraId="5030B311" w14:textId="3B5B9C67" w:rsidR="00CE4F84" w:rsidRDefault="00CE4F84" w:rsidP="00DA7452">
            <w:pPr>
              <w:rPr>
                <w:sz w:val="20"/>
                <w:szCs w:val="20"/>
              </w:rPr>
            </w:pPr>
            <w:r>
              <w:rPr>
                <w:sz w:val="20"/>
                <w:szCs w:val="20"/>
              </w:rPr>
              <w:t>3</w:t>
            </w:r>
          </w:p>
        </w:tc>
        <w:tc>
          <w:tcPr>
            <w:tcW w:w="615" w:type="pct"/>
          </w:tcPr>
          <w:p w14:paraId="77526153" w14:textId="69027ED6" w:rsidR="00CE4F84" w:rsidRDefault="00CE4F84" w:rsidP="00DA7452">
            <w:pPr>
              <w:rPr>
                <w:sz w:val="20"/>
                <w:szCs w:val="20"/>
              </w:rPr>
            </w:pPr>
            <w:r>
              <w:rPr>
                <w:sz w:val="20"/>
                <w:szCs w:val="20"/>
              </w:rPr>
              <w:t>Alimentación de Envase Primario</w:t>
            </w:r>
          </w:p>
        </w:tc>
        <w:tc>
          <w:tcPr>
            <w:tcW w:w="830" w:type="pct"/>
          </w:tcPr>
          <w:p w14:paraId="2E6C984D" w14:textId="2917E471" w:rsidR="00CE4F84" w:rsidRDefault="00CE4F84" w:rsidP="00DA7452">
            <w:pPr>
              <w:rPr>
                <w:sz w:val="20"/>
                <w:szCs w:val="20"/>
              </w:rPr>
            </w:pPr>
            <w:r>
              <w:rPr>
                <w:sz w:val="20"/>
                <w:szCs w:val="20"/>
              </w:rPr>
              <w:t>Mediante una alimentación manual se alimenta el equipo de frasco limpio para recibir el producto.</w:t>
            </w:r>
          </w:p>
        </w:tc>
        <w:tc>
          <w:tcPr>
            <w:tcW w:w="455" w:type="pct"/>
          </w:tcPr>
          <w:p w14:paraId="171B9239" w14:textId="50526352" w:rsidR="00CE4F84" w:rsidRPr="00931C2F" w:rsidRDefault="00F50DAF" w:rsidP="00CE4F84">
            <w:pPr>
              <w:rPr>
                <w:rFonts w:ascii="Calibri" w:hAnsi="Calibri" w:cs="Calibri"/>
                <w:sz w:val="20"/>
                <w:szCs w:val="20"/>
              </w:rPr>
            </w:pPr>
            <w:r>
              <w:rPr>
                <w:rFonts w:ascii="Calibri" w:hAnsi="Calibri" w:cs="Calibri"/>
                <w:sz w:val="20"/>
                <w:szCs w:val="20"/>
              </w:rPr>
              <w:t>Volumen de Marbete</w:t>
            </w:r>
          </w:p>
        </w:tc>
        <w:tc>
          <w:tcPr>
            <w:tcW w:w="542" w:type="pct"/>
          </w:tcPr>
          <w:p w14:paraId="17C55CCA" w14:textId="1313648A" w:rsidR="00CE4F84" w:rsidRPr="00DF34DA" w:rsidRDefault="00931C2F" w:rsidP="00DA7452">
            <w:pPr>
              <w:rPr>
                <w:sz w:val="20"/>
                <w:szCs w:val="20"/>
              </w:rPr>
            </w:pPr>
            <w:r>
              <w:rPr>
                <w:sz w:val="20"/>
                <w:szCs w:val="20"/>
              </w:rPr>
              <w:t>Afecta,</w:t>
            </w:r>
          </w:p>
        </w:tc>
        <w:tc>
          <w:tcPr>
            <w:tcW w:w="517" w:type="pct"/>
          </w:tcPr>
          <w:p w14:paraId="0985812F" w14:textId="041A640E" w:rsidR="00CE4F84" w:rsidRPr="00DF34DA" w:rsidRDefault="00931C2F" w:rsidP="00225279">
            <w:pPr>
              <w:rPr>
                <w:sz w:val="20"/>
                <w:szCs w:val="20"/>
              </w:rPr>
            </w:pPr>
            <w:r>
              <w:rPr>
                <w:sz w:val="20"/>
                <w:szCs w:val="20"/>
              </w:rPr>
              <w:t>No Aplica</w:t>
            </w:r>
          </w:p>
        </w:tc>
        <w:tc>
          <w:tcPr>
            <w:tcW w:w="669" w:type="pct"/>
          </w:tcPr>
          <w:p w14:paraId="61B9ACB5" w14:textId="2B6CC11B" w:rsidR="00CE4F84" w:rsidRPr="00DF34DA" w:rsidRDefault="00931C2F" w:rsidP="00DA7452">
            <w:pPr>
              <w:rPr>
                <w:sz w:val="20"/>
                <w:szCs w:val="20"/>
              </w:rPr>
            </w:pPr>
            <w:r>
              <w:rPr>
                <w:sz w:val="20"/>
                <w:szCs w:val="20"/>
              </w:rPr>
              <w:t>No Aplica</w:t>
            </w:r>
          </w:p>
        </w:tc>
        <w:tc>
          <w:tcPr>
            <w:tcW w:w="1049" w:type="pct"/>
          </w:tcPr>
          <w:p w14:paraId="2B238448" w14:textId="4BCF0F40" w:rsidR="00CE4F84" w:rsidRPr="00DF34DA" w:rsidRDefault="00931C2F" w:rsidP="00DA7452">
            <w:pPr>
              <w:rPr>
                <w:sz w:val="20"/>
                <w:szCs w:val="20"/>
              </w:rPr>
            </w:pPr>
            <w:r>
              <w:rPr>
                <w:sz w:val="20"/>
                <w:szCs w:val="20"/>
              </w:rPr>
              <w:t>La alimentación manual de frasco afecta el volumen de dosificado, dado que para completar el proceso de dosificado en cada jeringa debe existir un par de jeringa frasco.</w:t>
            </w:r>
          </w:p>
        </w:tc>
      </w:tr>
      <w:tr w:rsidR="00225279" w:rsidRPr="00DF34DA" w14:paraId="1431ED96" w14:textId="77777777" w:rsidTr="003E31A1">
        <w:trPr>
          <w:cantSplit/>
        </w:trPr>
        <w:tc>
          <w:tcPr>
            <w:tcW w:w="324" w:type="pct"/>
          </w:tcPr>
          <w:p w14:paraId="79A18424" w14:textId="448BF28F" w:rsidR="00CE4F84" w:rsidRDefault="00CE4F84" w:rsidP="00DA7452">
            <w:pPr>
              <w:rPr>
                <w:sz w:val="20"/>
                <w:szCs w:val="20"/>
              </w:rPr>
            </w:pPr>
            <w:r>
              <w:rPr>
                <w:sz w:val="20"/>
                <w:szCs w:val="20"/>
              </w:rPr>
              <w:t>4</w:t>
            </w:r>
          </w:p>
        </w:tc>
        <w:tc>
          <w:tcPr>
            <w:tcW w:w="615" w:type="pct"/>
          </w:tcPr>
          <w:p w14:paraId="44574101" w14:textId="21BA0158" w:rsidR="00CE4F84" w:rsidRDefault="00CE4F84" w:rsidP="00DA7452">
            <w:pPr>
              <w:rPr>
                <w:sz w:val="20"/>
                <w:szCs w:val="20"/>
              </w:rPr>
            </w:pPr>
            <w:r>
              <w:rPr>
                <w:sz w:val="20"/>
                <w:szCs w:val="20"/>
              </w:rPr>
              <w:t>Conteo o Censo de Frascos</w:t>
            </w:r>
          </w:p>
        </w:tc>
        <w:tc>
          <w:tcPr>
            <w:tcW w:w="830" w:type="pct"/>
          </w:tcPr>
          <w:p w14:paraId="62659ACE" w14:textId="676AE1B9" w:rsidR="00CE4F84" w:rsidRDefault="00CE4F84" w:rsidP="00DA7452">
            <w:pPr>
              <w:rPr>
                <w:sz w:val="20"/>
                <w:szCs w:val="20"/>
              </w:rPr>
            </w:pPr>
            <w:r>
              <w:rPr>
                <w:sz w:val="20"/>
                <w:szCs w:val="20"/>
              </w:rPr>
              <w:t>El equipo censa el número de frascos a dosificar correspondiendo a los parámetros ingresados</w:t>
            </w:r>
          </w:p>
        </w:tc>
        <w:tc>
          <w:tcPr>
            <w:tcW w:w="455" w:type="pct"/>
          </w:tcPr>
          <w:p w14:paraId="6EF0A9B3" w14:textId="24F0B088" w:rsidR="00CE4F84" w:rsidRPr="00931C2F" w:rsidRDefault="00CE4F84" w:rsidP="00CE4F84">
            <w:pPr>
              <w:rPr>
                <w:rFonts w:ascii="Calibri" w:hAnsi="Calibri" w:cs="Calibri"/>
                <w:sz w:val="20"/>
                <w:szCs w:val="20"/>
              </w:rPr>
            </w:pPr>
            <w:r>
              <w:rPr>
                <w:rFonts w:ascii="Calibri" w:hAnsi="Calibri" w:cs="Calibri"/>
                <w:sz w:val="20"/>
                <w:szCs w:val="20"/>
              </w:rPr>
              <w:t xml:space="preserve">Volumen de </w:t>
            </w:r>
            <w:r w:rsidR="00F50DAF">
              <w:rPr>
                <w:rFonts w:ascii="Calibri" w:hAnsi="Calibri" w:cs="Calibri"/>
                <w:sz w:val="20"/>
                <w:szCs w:val="20"/>
              </w:rPr>
              <w:t>Marbete</w:t>
            </w:r>
          </w:p>
        </w:tc>
        <w:tc>
          <w:tcPr>
            <w:tcW w:w="542" w:type="pct"/>
          </w:tcPr>
          <w:p w14:paraId="21AB2234" w14:textId="2ECEE3C0" w:rsidR="00CE4F84" w:rsidRPr="00DF34DA" w:rsidRDefault="00931C2F" w:rsidP="00DA7452">
            <w:pPr>
              <w:rPr>
                <w:sz w:val="20"/>
                <w:szCs w:val="20"/>
              </w:rPr>
            </w:pPr>
            <w:r>
              <w:rPr>
                <w:sz w:val="20"/>
                <w:szCs w:val="20"/>
              </w:rPr>
              <w:t>Verifica</w:t>
            </w:r>
          </w:p>
        </w:tc>
        <w:tc>
          <w:tcPr>
            <w:tcW w:w="517" w:type="pct"/>
          </w:tcPr>
          <w:p w14:paraId="3D4BE734" w14:textId="21198744" w:rsidR="00CE4F84" w:rsidRPr="00DF34DA" w:rsidRDefault="00931C2F" w:rsidP="00225279">
            <w:pPr>
              <w:rPr>
                <w:sz w:val="20"/>
                <w:szCs w:val="20"/>
              </w:rPr>
            </w:pPr>
            <w:r>
              <w:rPr>
                <w:rFonts w:ascii="Calibri" w:hAnsi="Calibri" w:cs="Calibri"/>
                <w:sz w:val="20"/>
                <w:szCs w:val="20"/>
              </w:rPr>
              <w:t>No Aplica.</w:t>
            </w:r>
          </w:p>
        </w:tc>
        <w:tc>
          <w:tcPr>
            <w:tcW w:w="669" w:type="pct"/>
          </w:tcPr>
          <w:p w14:paraId="23F18637" w14:textId="3D9E009C" w:rsidR="00CE4F84" w:rsidRPr="00DF34DA" w:rsidRDefault="00931C2F" w:rsidP="00DA7452">
            <w:pPr>
              <w:rPr>
                <w:sz w:val="20"/>
                <w:szCs w:val="20"/>
              </w:rPr>
            </w:pPr>
            <w:r>
              <w:rPr>
                <w:sz w:val="20"/>
                <w:szCs w:val="20"/>
              </w:rPr>
              <w:t>Almacena de forma temporal un conteo de todos frascos que pasan por el sensor como un número de frascos dosificados.</w:t>
            </w:r>
          </w:p>
        </w:tc>
        <w:tc>
          <w:tcPr>
            <w:tcW w:w="1049" w:type="pct"/>
          </w:tcPr>
          <w:p w14:paraId="03B6BB09" w14:textId="55C00130" w:rsidR="00CE4F84" w:rsidRPr="00DF34DA" w:rsidRDefault="00931C2F" w:rsidP="00DA7452">
            <w:pPr>
              <w:rPr>
                <w:sz w:val="20"/>
                <w:szCs w:val="20"/>
              </w:rPr>
            </w:pPr>
            <w:r>
              <w:rPr>
                <w:sz w:val="20"/>
                <w:szCs w:val="20"/>
              </w:rPr>
              <w:t>El censo del frasco que transita a lo largo de la banda transportadora se contabiliza y se refleja en la pantalla como un total de frascos dosificados</w:t>
            </w:r>
            <w:r w:rsidR="00DB00D4">
              <w:rPr>
                <w:sz w:val="20"/>
                <w:szCs w:val="20"/>
              </w:rPr>
              <w:t>.</w:t>
            </w:r>
          </w:p>
        </w:tc>
      </w:tr>
      <w:tr w:rsidR="00225279" w:rsidRPr="00DF34DA" w14:paraId="56214883" w14:textId="77777777" w:rsidTr="003E31A1">
        <w:trPr>
          <w:cantSplit/>
        </w:trPr>
        <w:tc>
          <w:tcPr>
            <w:tcW w:w="324" w:type="pct"/>
          </w:tcPr>
          <w:p w14:paraId="16D0D546" w14:textId="47E53B4E" w:rsidR="00E43205" w:rsidRDefault="00CE4F84" w:rsidP="00DA7452">
            <w:pPr>
              <w:rPr>
                <w:sz w:val="20"/>
                <w:szCs w:val="20"/>
              </w:rPr>
            </w:pPr>
            <w:r>
              <w:rPr>
                <w:sz w:val="20"/>
                <w:szCs w:val="20"/>
              </w:rPr>
              <w:lastRenderedPageBreak/>
              <w:t>5</w:t>
            </w:r>
          </w:p>
        </w:tc>
        <w:tc>
          <w:tcPr>
            <w:tcW w:w="615" w:type="pct"/>
          </w:tcPr>
          <w:p w14:paraId="649290DB" w14:textId="55EBD527" w:rsidR="00E43205" w:rsidRDefault="00CE4F84" w:rsidP="00DA7452">
            <w:pPr>
              <w:rPr>
                <w:sz w:val="20"/>
                <w:szCs w:val="20"/>
              </w:rPr>
            </w:pPr>
            <w:r>
              <w:rPr>
                <w:sz w:val="20"/>
                <w:szCs w:val="20"/>
              </w:rPr>
              <w:t>Dosificación del Producto</w:t>
            </w:r>
          </w:p>
        </w:tc>
        <w:tc>
          <w:tcPr>
            <w:tcW w:w="830" w:type="pct"/>
          </w:tcPr>
          <w:p w14:paraId="65CC04C3" w14:textId="5F1FB50D" w:rsidR="00E43205" w:rsidRDefault="00CE4F84" w:rsidP="00DA7452">
            <w:pPr>
              <w:rPr>
                <w:sz w:val="20"/>
                <w:szCs w:val="20"/>
              </w:rPr>
            </w:pPr>
            <w:r>
              <w:rPr>
                <w:sz w:val="20"/>
                <w:szCs w:val="20"/>
              </w:rPr>
              <w:t>Mediante una acción neumática los pistones se desplazan y vierten el producto en el envase primario.</w:t>
            </w:r>
          </w:p>
        </w:tc>
        <w:tc>
          <w:tcPr>
            <w:tcW w:w="455" w:type="pct"/>
          </w:tcPr>
          <w:p w14:paraId="6033E6B7" w14:textId="2B611A2B" w:rsidR="00CE4F84" w:rsidRDefault="00CE4F84" w:rsidP="00CE4F84">
            <w:pPr>
              <w:rPr>
                <w:rFonts w:ascii="Calibri" w:hAnsi="Calibri" w:cs="Calibri"/>
                <w:sz w:val="20"/>
                <w:szCs w:val="20"/>
              </w:rPr>
            </w:pPr>
            <w:r>
              <w:rPr>
                <w:rFonts w:ascii="Calibri" w:hAnsi="Calibri" w:cs="Calibri"/>
                <w:sz w:val="20"/>
                <w:szCs w:val="20"/>
              </w:rPr>
              <w:t xml:space="preserve">Volumen de </w:t>
            </w:r>
            <w:r w:rsidR="00F50DAF">
              <w:rPr>
                <w:rFonts w:ascii="Calibri" w:hAnsi="Calibri" w:cs="Calibri"/>
                <w:sz w:val="20"/>
                <w:szCs w:val="20"/>
              </w:rPr>
              <w:t>Marbete,</w:t>
            </w:r>
          </w:p>
          <w:p w14:paraId="5EDF998F" w14:textId="4226E15B" w:rsidR="00E43205" w:rsidRPr="00DF34DA" w:rsidRDefault="00CE4F84" w:rsidP="00CE4F84">
            <w:pPr>
              <w:rPr>
                <w:sz w:val="20"/>
                <w:szCs w:val="20"/>
              </w:rPr>
            </w:pPr>
            <w:r>
              <w:rPr>
                <w:rFonts w:ascii="Calibri" w:hAnsi="Calibri" w:cs="Calibri"/>
                <w:sz w:val="20"/>
                <w:szCs w:val="20"/>
              </w:rPr>
              <w:t>Pureza</w:t>
            </w:r>
          </w:p>
        </w:tc>
        <w:tc>
          <w:tcPr>
            <w:tcW w:w="542" w:type="pct"/>
          </w:tcPr>
          <w:p w14:paraId="71FDEA2E" w14:textId="77777777" w:rsidR="00E43205" w:rsidRDefault="00DB00D4" w:rsidP="00DA7452">
            <w:pPr>
              <w:rPr>
                <w:sz w:val="20"/>
                <w:szCs w:val="20"/>
              </w:rPr>
            </w:pPr>
            <w:r>
              <w:rPr>
                <w:sz w:val="20"/>
                <w:szCs w:val="20"/>
              </w:rPr>
              <w:t>Generación,</w:t>
            </w:r>
          </w:p>
          <w:p w14:paraId="4312F24B" w14:textId="6CE091CC" w:rsidR="00DB00D4" w:rsidRPr="00DF34DA" w:rsidRDefault="00DB00D4" w:rsidP="00DA7452">
            <w:pPr>
              <w:rPr>
                <w:sz w:val="20"/>
                <w:szCs w:val="20"/>
              </w:rPr>
            </w:pPr>
            <w:r>
              <w:rPr>
                <w:sz w:val="20"/>
                <w:szCs w:val="20"/>
              </w:rPr>
              <w:t>Afecta</w:t>
            </w:r>
          </w:p>
        </w:tc>
        <w:tc>
          <w:tcPr>
            <w:tcW w:w="517" w:type="pct"/>
          </w:tcPr>
          <w:p w14:paraId="48E5FDF0" w14:textId="6EA99993" w:rsidR="00E43205" w:rsidRPr="00DB00D4" w:rsidRDefault="00F50DAF" w:rsidP="00225279">
            <w:pPr>
              <w:rPr>
                <w:rFonts w:ascii="Calibri" w:hAnsi="Calibri" w:cs="Calibri"/>
                <w:sz w:val="20"/>
                <w:szCs w:val="20"/>
              </w:rPr>
            </w:pPr>
            <w:r>
              <w:rPr>
                <w:rFonts w:ascii="Calibri" w:hAnsi="Calibri" w:cs="Calibri"/>
                <w:sz w:val="20"/>
                <w:szCs w:val="20"/>
              </w:rPr>
              <w:t>Volumen de Dosificado de Aguja</w:t>
            </w:r>
            <w:r w:rsidR="00225279">
              <w:rPr>
                <w:rFonts w:ascii="Calibri" w:hAnsi="Calibri" w:cs="Calibri"/>
                <w:sz w:val="20"/>
                <w:szCs w:val="20"/>
              </w:rPr>
              <w:t>,</w:t>
            </w:r>
          </w:p>
        </w:tc>
        <w:tc>
          <w:tcPr>
            <w:tcW w:w="669" w:type="pct"/>
          </w:tcPr>
          <w:p w14:paraId="3A4BC019" w14:textId="74B49897" w:rsidR="00E43205" w:rsidRPr="00DF34DA" w:rsidRDefault="00F50DAF" w:rsidP="00DA7452">
            <w:pPr>
              <w:rPr>
                <w:sz w:val="20"/>
                <w:szCs w:val="20"/>
              </w:rPr>
            </w:pPr>
            <w:r>
              <w:rPr>
                <w:sz w:val="20"/>
                <w:szCs w:val="20"/>
              </w:rPr>
              <w:t>No aplica.</w:t>
            </w:r>
          </w:p>
        </w:tc>
        <w:tc>
          <w:tcPr>
            <w:tcW w:w="1049" w:type="pct"/>
          </w:tcPr>
          <w:p w14:paraId="071545BE" w14:textId="715E7760" w:rsidR="00E43205" w:rsidRPr="00DF34DA" w:rsidRDefault="00F50DAF" w:rsidP="00DA7452">
            <w:pPr>
              <w:rPr>
                <w:sz w:val="20"/>
                <w:szCs w:val="20"/>
              </w:rPr>
            </w:pPr>
            <w:r>
              <w:rPr>
                <w:sz w:val="20"/>
                <w:szCs w:val="20"/>
              </w:rPr>
              <w:t>Mediante un ajuste fino se puede aumentar o reducir la carrera del embolo pistón y asegurar el volumen dosificado por aguja. El producto al desplazarse el embolo se vierte sobre el frasco y este queda dosificado.</w:t>
            </w:r>
          </w:p>
        </w:tc>
      </w:tr>
      <w:tr w:rsidR="005C0F53" w:rsidRPr="00DF34DA" w14:paraId="128D83A1" w14:textId="77777777" w:rsidTr="003E31A1">
        <w:trPr>
          <w:cantSplit/>
        </w:trPr>
        <w:tc>
          <w:tcPr>
            <w:tcW w:w="5000" w:type="pct"/>
            <w:gridSpan w:val="8"/>
            <w:shd w:val="clear" w:color="auto" w:fill="D9D9D9" w:themeFill="background1" w:themeFillShade="D9"/>
          </w:tcPr>
          <w:p w14:paraId="74198844" w14:textId="77777777" w:rsidR="005C0F53" w:rsidRPr="00DF34DA" w:rsidRDefault="005C0F53" w:rsidP="00DA7452">
            <w:pPr>
              <w:rPr>
                <w:sz w:val="20"/>
                <w:szCs w:val="20"/>
              </w:rPr>
            </w:pPr>
            <w:r w:rsidRPr="00DF34DA">
              <w:rPr>
                <w:sz w:val="20"/>
                <w:szCs w:val="20"/>
              </w:rPr>
              <w:t>Operaciones Secundarias – Por ejemplo, operaciones de habilitación, limpieza, etc.</w:t>
            </w:r>
          </w:p>
        </w:tc>
      </w:tr>
      <w:tr w:rsidR="00225279" w:rsidRPr="00DF34DA" w14:paraId="0889CCBE" w14:textId="77777777" w:rsidTr="003E31A1">
        <w:trPr>
          <w:cantSplit/>
        </w:trPr>
        <w:tc>
          <w:tcPr>
            <w:tcW w:w="324" w:type="pct"/>
            <w:vAlign w:val="center"/>
          </w:tcPr>
          <w:p w14:paraId="59FF72C1" w14:textId="352F73A6" w:rsidR="005C0F53" w:rsidRPr="00DF34DA" w:rsidRDefault="00F50DAF" w:rsidP="00F50DAF">
            <w:pPr>
              <w:jc w:val="center"/>
              <w:rPr>
                <w:sz w:val="20"/>
                <w:szCs w:val="20"/>
              </w:rPr>
            </w:pPr>
            <w:r>
              <w:rPr>
                <w:sz w:val="20"/>
                <w:szCs w:val="20"/>
              </w:rPr>
              <w:t>No Aplica</w:t>
            </w:r>
          </w:p>
        </w:tc>
        <w:tc>
          <w:tcPr>
            <w:tcW w:w="615" w:type="pct"/>
            <w:vAlign w:val="center"/>
          </w:tcPr>
          <w:p w14:paraId="37E249F4" w14:textId="5C95BA2A" w:rsidR="005C0F53" w:rsidRPr="00DF34DA" w:rsidRDefault="00F50DAF" w:rsidP="00F50DAF">
            <w:pPr>
              <w:jc w:val="center"/>
              <w:rPr>
                <w:sz w:val="20"/>
                <w:szCs w:val="20"/>
              </w:rPr>
            </w:pPr>
            <w:r>
              <w:rPr>
                <w:sz w:val="20"/>
                <w:szCs w:val="20"/>
              </w:rPr>
              <w:t>No Aplica</w:t>
            </w:r>
          </w:p>
        </w:tc>
        <w:tc>
          <w:tcPr>
            <w:tcW w:w="830" w:type="pct"/>
            <w:vAlign w:val="center"/>
          </w:tcPr>
          <w:p w14:paraId="7F3BE86F" w14:textId="143B18D6" w:rsidR="005C0F53" w:rsidRPr="00DF34DA" w:rsidRDefault="00F50DAF" w:rsidP="00F50DAF">
            <w:pPr>
              <w:jc w:val="center"/>
              <w:rPr>
                <w:sz w:val="20"/>
                <w:szCs w:val="20"/>
              </w:rPr>
            </w:pPr>
            <w:r>
              <w:rPr>
                <w:sz w:val="20"/>
                <w:szCs w:val="20"/>
              </w:rPr>
              <w:t>No Aplica</w:t>
            </w:r>
          </w:p>
        </w:tc>
        <w:tc>
          <w:tcPr>
            <w:tcW w:w="455" w:type="pct"/>
            <w:vAlign w:val="center"/>
          </w:tcPr>
          <w:p w14:paraId="3850DF83" w14:textId="00B4FFDC" w:rsidR="005C0F53" w:rsidRPr="00DF34DA" w:rsidRDefault="00F50DAF" w:rsidP="00F50DAF">
            <w:pPr>
              <w:jc w:val="center"/>
              <w:rPr>
                <w:sz w:val="20"/>
                <w:szCs w:val="20"/>
              </w:rPr>
            </w:pPr>
            <w:r>
              <w:rPr>
                <w:sz w:val="20"/>
                <w:szCs w:val="20"/>
              </w:rPr>
              <w:t>No Aplica</w:t>
            </w:r>
          </w:p>
        </w:tc>
        <w:tc>
          <w:tcPr>
            <w:tcW w:w="542" w:type="pct"/>
            <w:vAlign w:val="center"/>
          </w:tcPr>
          <w:p w14:paraId="119B81BB" w14:textId="4E48312E" w:rsidR="005C0F53" w:rsidRPr="00DF34DA" w:rsidRDefault="00F50DAF" w:rsidP="00F50DAF">
            <w:pPr>
              <w:jc w:val="center"/>
              <w:rPr>
                <w:sz w:val="20"/>
                <w:szCs w:val="20"/>
              </w:rPr>
            </w:pPr>
            <w:r>
              <w:rPr>
                <w:sz w:val="20"/>
                <w:szCs w:val="20"/>
              </w:rPr>
              <w:t>No Aplica</w:t>
            </w:r>
          </w:p>
        </w:tc>
        <w:tc>
          <w:tcPr>
            <w:tcW w:w="517" w:type="pct"/>
            <w:vAlign w:val="center"/>
          </w:tcPr>
          <w:p w14:paraId="15CC8DF2" w14:textId="6FFF71A1" w:rsidR="005C0F53" w:rsidRPr="00DF34DA" w:rsidRDefault="00F50DAF" w:rsidP="00F50DAF">
            <w:pPr>
              <w:jc w:val="center"/>
              <w:rPr>
                <w:sz w:val="20"/>
                <w:szCs w:val="20"/>
              </w:rPr>
            </w:pPr>
            <w:r>
              <w:rPr>
                <w:sz w:val="20"/>
                <w:szCs w:val="20"/>
              </w:rPr>
              <w:t>No Aplica</w:t>
            </w:r>
          </w:p>
        </w:tc>
        <w:tc>
          <w:tcPr>
            <w:tcW w:w="669" w:type="pct"/>
            <w:vAlign w:val="center"/>
          </w:tcPr>
          <w:p w14:paraId="636E3A6E" w14:textId="2A4AB3F1" w:rsidR="005C0F53" w:rsidRPr="00DF34DA" w:rsidRDefault="00F50DAF" w:rsidP="00F50DAF">
            <w:pPr>
              <w:jc w:val="center"/>
              <w:rPr>
                <w:sz w:val="20"/>
                <w:szCs w:val="20"/>
              </w:rPr>
            </w:pPr>
            <w:r>
              <w:rPr>
                <w:sz w:val="20"/>
                <w:szCs w:val="20"/>
              </w:rPr>
              <w:t>No Aplica</w:t>
            </w:r>
          </w:p>
        </w:tc>
        <w:tc>
          <w:tcPr>
            <w:tcW w:w="1049" w:type="pct"/>
          </w:tcPr>
          <w:p w14:paraId="16C46CAC" w14:textId="518EE281" w:rsidR="005C0F53" w:rsidRPr="00DF34DA" w:rsidRDefault="00F50DAF" w:rsidP="00DA7452">
            <w:pPr>
              <w:rPr>
                <w:sz w:val="20"/>
                <w:szCs w:val="20"/>
              </w:rPr>
            </w:pPr>
            <w:r>
              <w:rPr>
                <w:sz w:val="20"/>
                <w:szCs w:val="20"/>
              </w:rPr>
              <w:t>El equipo no cuenta con operaciones secundarias.</w:t>
            </w:r>
          </w:p>
        </w:tc>
      </w:tr>
      <w:tr w:rsidR="005C0F53" w:rsidRPr="00DF34DA" w14:paraId="3972C7C9" w14:textId="77777777" w:rsidTr="003E31A1">
        <w:trPr>
          <w:cantSplit/>
        </w:trPr>
        <w:tc>
          <w:tcPr>
            <w:tcW w:w="5000" w:type="pct"/>
            <w:gridSpan w:val="8"/>
            <w:shd w:val="clear" w:color="auto" w:fill="D9D9D9" w:themeFill="background1" w:themeFillShade="D9"/>
          </w:tcPr>
          <w:p w14:paraId="298048BA" w14:textId="77777777" w:rsidR="005C0F53" w:rsidRPr="00DF34DA" w:rsidRDefault="005C0F53" w:rsidP="00DA7452">
            <w:pPr>
              <w:rPr>
                <w:sz w:val="20"/>
                <w:szCs w:val="20"/>
              </w:rPr>
            </w:pPr>
            <w:r w:rsidRPr="00DF34DA">
              <w:rPr>
                <w:sz w:val="20"/>
                <w:szCs w:val="20"/>
              </w:rPr>
              <w:t>Funciones del sistema de control adicionales a la operación básica y secundarias</w:t>
            </w:r>
          </w:p>
        </w:tc>
      </w:tr>
      <w:tr w:rsidR="00F50DAF" w:rsidRPr="00DF34DA" w14:paraId="1D33A07A" w14:textId="77777777" w:rsidTr="003E31A1">
        <w:trPr>
          <w:cantSplit/>
        </w:trPr>
        <w:tc>
          <w:tcPr>
            <w:tcW w:w="324" w:type="pct"/>
            <w:vAlign w:val="center"/>
          </w:tcPr>
          <w:p w14:paraId="0367370D" w14:textId="656B4B73" w:rsidR="00F50DAF" w:rsidRPr="00DF34DA" w:rsidRDefault="00F50DAF" w:rsidP="00F50DAF">
            <w:pPr>
              <w:rPr>
                <w:sz w:val="20"/>
                <w:szCs w:val="20"/>
              </w:rPr>
            </w:pPr>
            <w:r>
              <w:rPr>
                <w:sz w:val="20"/>
                <w:szCs w:val="20"/>
              </w:rPr>
              <w:t>No Aplica</w:t>
            </w:r>
          </w:p>
        </w:tc>
        <w:tc>
          <w:tcPr>
            <w:tcW w:w="615" w:type="pct"/>
            <w:vAlign w:val="center"/>
          </w:tcPr>
          <w:p w14:paraId="29B796B6" w14:textId="603A719D" w:rsidR="00F50DAF" w:rsidRPr="00DF34DA" w:rsidRDefault="00F50DAF" w:rsidP="00F50DAF">
            <w:pPr>
              <w:rPr>
                <w:sz w:val="20"/>
                <w:szCs w:val="20"/>
              </w:rPr>
            </w:pPr>
            <w:r>
              <w:rPr>
                <w:sz w:val="20"/>
                <w:szCs w:val="20"/>
              </w:rPr>
              <w:t>No Aplica</w:t>
            </w:r>
          </w:p>
        </w:tc>
        <w:tc>
          <w:tcPr>
            <w:tcW w:w="830" w:type="pct"/>
            <w:vAlign w:val="center"/>
          </w:tcPr>
          <w:p w14:paraId="031D854F" w14:textId="3D257106" w:rsidR="00F50DAF" w:rsidRPr="00DF34DA" w:rsidRDefault="00F50DAF" w:rsidP="00F50DAF">
            <w:pPr>
              <w:rPr>
                <w:sz w:val="20"/>
                <w:szCs w:val="20"/>
              </w:rPr>
            </w:pPr>
            <w:r>
              <w:rPr>
                <w:sz w:val="20"/>
                <w:szCs w:val="20"/>
              </w:rPr>
              <w:t>No Aplica</w:t>
            </w:r>
          </w:p>
        </w:tc>
        <w:tc>
          <w:tcPr>
            <w:tcW w:w="455" w:type="pct"/>
            <w:vAlign w:val="center"/>
          </w:tcPr>
          <w:p w14:paraId="1E8FDC3A" w14:textId="606DB69D" w:rsidR="00F50DAF" w:rsidRPr="00DF34DA" w:rsidRDefault="00F50DAF" w:rsidP="00F50DAF">
            <w:pPr>
              <w:rPr>
                <w:sz w:val="20"/>
                <w:szCs w:val="20"/>
              </w:rPr>
            </w:pPr>
            <w:r>
              <w:rPr>
                <w:sz w:val="20"/>
                <w:szCs w:val="20"/>
              </w:rPr>
              <w:t>No Aplica</w:t>
            </w:r>
          </w:p>
        </w:tc>
        <w:tc>
          <w:tcPr>
            <w:tcW w:w="542" w:type="pct"/>
            <w:vAlign w:val="center"/>
          </w:tcPr>
          <w:p w14:paraId="10005D37" w14:textId="6C039128" w:rsidR="00F50DAF" w:rsidRPr="00DF34DA" w:rsidRDefault="00F50DAF" w:rsidP="00F50DAF">
            <w:pPr>
              <w:rPr>
                <w:sz w:val="20"/>
                <w:szCs w:val="20"/>
              </w:rPr>
            </w:pPr>
            <w:r>
              <w:rPr>
                <w:sz w:val="20"/>
                <w:szCs w:val="20"/>
              </w:rPr>
              <w:t>No Aplica</w:t>
            </w:r>
          </w:p>
        </w:tc>
        <w:tc>
          <w:tcPr>
            <w:tcW w:w="517" w:type="pct"/>
            <w:vAlign w:val="center"/>
          </w:tcPr>
          <w:p w14:paraId="7904BDAD" w14:textId="5FE4897D" w:rsidR="00F50DAF" w:rsidRPr="00DF34DA" w:rsidRDefault="00F50DAF" w:rsidP="00F50DAF">
            <w:pPr>
              <w:rPr>
                <w:sz w:val="20"/>
                <w:szCs w:val="20"/>
              </w:rPr>
            </w:pPr>
            <w:r>
              <w:rPr>
                <w:sz w:val="20"/>
                <w:szCs w:val="20"/>
              </w:rPr>
              <w:t>No Aplica</w:t>
            </w:r>
          </w:p>
        </w:tc>
        <w:tc>
          <w:tcPr>
            <w:tcW w:w="669" w:type="pct"/>
            <w:vAlign w:val="center"/>
          </w:tcPr>
          <w:p w14:paraId="45ED869D" w14:textId="5D7B7838" w:rsidR="00F50DAF" w:rsidRPr="00DF34DA" w:rsidRDefault="00F50DAF" w:rsidP="00F50DAF">
            <w:pPr>
              <w:rPr>
                <w:sz w:val="20"/>
                <w:szCs w:val="20"/>
              </w:rPr>
            </w:pPr>
            <w:r>
              <w:rPr>
                <w:sz w:val="20"/>
                <w:szCs w:val="20"/>
              </w:rPr>
              <w:t>No Aplica</w:t>
            </w:r>
          </w:p>
        </w:tc>
        <w:tc>
          <w:tcPr>
            <w:tcW w:w="1049" w:type="pct"/>
          </w:tcPr>
          <w:p w14:paraId="44521D1C" w14:textId="03BF934F" w:rsidR="00F50DAF" w:rsidRPr="00DF34DA" w:rsidRDefault="00F50DAF" w:rsidP="00F50DAF">
            <w:pPr>
              <w:rPr>
                <w:sz w:val="20"/>
                <w:szCs w:val="20"/>
              </w:rPr>
            </w:pPr>
            <w:r>
              <w:rPr>
                <w:sz w:val="20"/>
                <w:szCs w:val="20"/>
              </w:rPr>
              <w:t>El sistema de control no cuenta con funciones adicionales, es un sistema computacional categoría GAMP 3 (No Configurable)</w:t>
            </w:r>
            <w:r w:rsidR="00E03DAF">
              <w:rPr>
                <w:sz w:val="20"/>
                <w:szCs w:val="20"/>
              </w:rPr>
              <w:t>.</w:t>
            </w:r>
          </w:p>
        </w:tc>
      </w:tr>
    </w:tbl>
    <w:p w14:paraId="27E819BB" w14:textId="77777777" w:rsidR="00F20E9D" w:rsidRPr="00DF34DA" w:rsidRDefault="00F20E9D" w:rsidP="00B85B9F">
      <w:pPr>
        <w:tabs>
          <w:tab w:val="left" w:pos="1560"/>
        </w:tabs>
        <w:spacing w:after="0" w:line="276" w:lineRule="auto"/>
        <w:jc w:val="both"/>
        <w:rPr>
          <w:rFonts w:ascii="Calibri" w:hAnsi="Calibri" w:cs="Calibri"/>
          <w:b/>
          <w:bCs/>
          <w:sz w:val="20"/>
          <w:szCs w:val="20"/>
        </w:rPr>
      </w:pPr>
    </w:p>
    <w:p w14:paraId="28893442" w14:textId="1A0F8E69" w:rsidR="00CA50E5" w:rsidRPr="00DF34DA" w:rsidRDefault="00B85B9F" w:rsidP="003E31A1">
      <w:pPr>
        <w:pStyle w:val="Prrafodelista"/>
        <w:numPr>
          <w:ilvl w:val="3"/>
          <w:numId w:val="1"/>
        </w:numPr>
        <w:tabs>
          <w:tab w:val="left" w:pos="1560"/>
        </w:tabs>
        <w:spacing w:after="0" w:line="276" w:lineRule="auto"/>
        <w:jc w:val="both"/>
        <w:rPr>
          <w:rFonts w:ascii="Calibri" w:hAnsi="Calibri" w:cs="Calibri"/>
          <w:b/>
          <w:bCs/>
          <w:sz w:val="20"/>
          <w:szCs w:val="20"/>
        </w:rPr>
      </w:pPr>
      <w:r w:rsidRPr="00DF34DA">
        <w:rPr>
          <w:rFonts w:cstheme="minorHAnsi"/>
          <w:sz w:val="20"/>
          <w:szCs w:val="20"/>
        </w:rPr>
        <w:t>Fase II: El objetivo de esta fase es identificar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DF34DA">
        <w:rPr>
          <w:rFonts w:cstheme="minorHAnsi"/>
          <w:sz w:val="20"/>
          <w:szCs w:val="20"/>
        </w:rPr>
        <w:t>CAs</w:t>
      </w:r>
      <w:proofErr w:type="spellEnd"/>
      <w:r w:rsidRPr="00DF34DA">
        <w:rPr>
          <w:rFonts w:cstheme="minorHAnsi"/>
          <w:sz w:val="20"/>
          <w:szCs w:val="20"/>
        </w:rPr>
        <w:t>) y los Elementos Críticos de Diseño (</w:t>
      </w:r>
      <w:proofErr w:type="spellStart"/>
      <w:r w:rsidRPr="00DF34DA">
        <w:rPr>
          <w:rFonts w:cstheme="minorHAnsi"/>
          <w:sz w:val="20"/>
          <w:szCs w:val="20"/>
        </w:rPr>
        <w:t>CDEs</w:t>
      </w:r>
      <w:proofErr w:type="spellEnd"/>
      <w:r w:rsidRPr="00DF34DA">
        <w:rPr>
          <w:rFonts w:cstheme="minorHAnsi"/>
          <w:sz w:val="20"/>
          <w:szCs w:val="20"/>
        </w:rPr>
        <w:t xml:space="preserve">) que son necesarios para mantener el nivel de riesgo del sistema a un nivel aceptable, por lo tanto, son elementos y aspectos que son entrada para la calificación del </w:t>
      </w:r>
      <w:r w:rsidR="007C7C7D">
        <w:rPr>
          <w:rFonts w:cstheme="minorHAnsi"/>
          <w:sz w:val="20"/>
          <w:szCs w:val="20"/>
        </w:rPr>
        <w:t>Llenadora de 8 boquillas</w:t>
      </w:r>
      <w:r w:rsidRPr="00DF34DA">
        <w:rPr>
          <w:rFonts w:cstheme="minorHAnsi"/>
          <w:sz w:val="20"/>
          <w:szCs w:val="20"/>
        </w:rPr>
        <w:t>, ya que deberá verificarse durante las distintas etapas de calificación que estén implementados. Esta fase se lleva por medio de la herramienta adaptada de gestión de riesgos AMFE (Análisis de Modos de Falla y su Efecto) y la cual comprende de los siguientes 3 pasos:</w:t>
      </w:r>
    </w:p>
    <w:p w14:paraId="211C8A93" w14:textId="77777777" w:rsidR="004D20CF" w:rsidRPr="00DF34DA" w:rsidRDefault="00B85B9F" w:rsidP="003E31A1">
      <w:pPr>
        <w:pStyle w:val="Prrafodelista"/>
        <w:numPr>
          <w:ilvl w:val="0"/>
          <w:numId w:val="10"/>
        </w:numPr>
        <w:tabs>
          <w:tab w:val="left" w:pos="1560"/>
        </w:tabs>
        <w:spacing w:after="0" w:line="276" w:lineRule="auto"/>
        <w:jc w:val="both"/>
        <w:rPr>
          <w:rFonts w:ascii="Calibri" w:hAnsi="Calibri" w:cs="Calibri"/>
          <w:b/>
          <w:bCs/>
          <w:sz w:val="20"/>
          <w:szCs w:val="20"/>
        </w:rPr>
      </w:pPr>
      <w:r w:rsidRPr="00DF34DA">
        <w:rPr>
          <w:rFonts w:cstheme="minorHAnsi"/>
          <w:sz w:val="20"/>
          <w:szCs w:val="20"/>
        </w:rPr>
        <w:t>Identificación de las fallas: En esta etapa se distinguen y reconocen potenciales fallas o peligros que pueden impactar un CQA, CPP o en la Integridad de los Datos.</w:t>
      </w:r>
    </w:p>
    <w:p w14:paraId="2CCFF522" w14:textId="77777777" w:rsidR="004D20CF" w:rsidRPr="00DF34DA" w:rsidRDefault="00B85B9F" w:rsidP="003E31A1">
      <w:pPr>
        <w:pStyle w:val="Prrafodelista"/>
        <w:numPr>
          <w:ilvl w:val="0"/>
          <w:numId w:val="10"/>
        </w:numPr>
        <w:tabs>
          <w:tab w:val="left" w:pos="1560"/>
        </w:tabs>
        <w:spacing w:after="0" w:line="276" w:lineRule="auto"/>
        <w:jc w:val="both"/>
        <w:rPr>
          <w:rFonts w:ascii="Calibri" w:hAnsi="Calibri" w:cs="Calibri"/>
          <w:b/>
          <w:bCs/>
          <w:sz w:val="20"/>
          <w:szCs w:val="20"/>
        </w:rPr>
      </w:pPr>
      <w:r w:rsidRPr="00DF34DA">
        <w:rPr>
          <w:rFonts w:cstheme="minorHAnsi"/>
          <w:sz w:val="20"/>
          <w:szCs w:val="20"/>
        </w:rPr>
        <w:t>Análisis de riesgo por medio del entendimiento de las causas probables de las fallas: Es la identificación de los Aspectos Críticos (</w:t>
      </w:r>
      <w:proofErr w:type="spellStart"/>
      <w:r w:rsidRPr="00DF34DA">
        <w:rPr>
          <w:rFonts w:cstheme="minorHAnsi"/>
          <w:sz w:val="20"/>
          <w:szCs w:val="20"/>
        </w:rPr>
        <w:t>CAs</w:t>
      </w:r>
      <w:proofErr w:type="spellEnd"/>
      <w:r w:rsidRPr="00DF34DA">
        <w:rPr>
          <w:rFonts w:cstheme="minorHAnsi"/>
          <w:sz w:val="20"/>
          <w:szCs w:val="20"/>
        </w:rPr>
        <w:t>) y Elementos Críticos de Diseño (</w:t>
      </w:r>
      <w:proofErr w:type="spellStart"/>
      <w:r w:rsidRPr="00DF34DA">
        <w:rPr>
          <w:rFonts w:cstheme="minorHAnsi"/>
          <w:sz w:val="20"/>
          <w:szCs w:val="20"/>
        </w:rPr>
        <w:t>CDEs</w:t>
      </w:r>
      <w:proofErr w:type="spellEnd"/>
      <w:r w:rsidRPr="00DF34DA">
        <w:rPr>
          <w:rFonts w:cstheme="minorHAnsi"/>
          <w:sz w:val="20"/>
          <w:szCs w:val="20"/>
        </w:rPr>
        <w:t>), así como la estimación cualitativa para ligar la probabilidad de ocurrencia, su severidad y detectabilidad.</w:t>
      </w:r>
    </w:p>
    <w:p w14:paraId="2ACF734A" w14:textId="62D93C91" w:rsidR="00B85B9F" w:rsidRPr="00DF34DA" w:rsidRDefault="00B85B9F" w:rsidP="003E31A1">
      <w:pPr>
        <w:pStyle w:val="Prrafodelista"/>
        <w:numPr>
          <w:ilvl w:val="0"/>
          <w:numId w:val="10"/>
        </w:numPr>
        <w:tabs>
          <w:tab w:val="left" w:pos="1560"/>
        </w:tabs>
        <w:spacing w:after="0" w:line="276" w:lineRule="auto"/>
        <w:jc w:val="both"/>
        <w:rPr>
          <w:rFonts w:ascii="Calibri" w:hAnsi="Calibri" w:cs="Calibri"/>
          <w:b/>
          <w:bCs/>
          <w:sz w:val="20"/>
          <w:szCs w:val="20"/>
        </w:rPr>
      </w:pPr>
      <w:r w:rsidRPr="00DF34DA">
        <w:rPr>
          <w:rFonts w:cstheme="minorHAnsi"/>
          <w:sz w:val="20"/>
          <w:szCs w:val="20"/>
        </w:rPr>
        <w:t>Valoración de riesgos: Determina o categoriza la magnitud del riesgo.</w:t>
      </w:r>
    </w:p>
    <w:p w14:paraId="2FE32BD2" w14:textId="574E25DB" w:rsidR="00534F83" w:rsidRPr="00DF34DA" w:rsidRDefault="00534F83" w:rsidP="00534F83">
      <w:pPr>
        <w:tabs>
          <w:tab w:val="left" w:pos="1560"/>
        </w:tabs>
        <w:spacing w:after="0" w:line="276" w:lineRule="auto"/>
        <w:jc w:val="both"/>
        <w:rPr>
          <w:rFonts w:ascii="Calibri" w:hAnsi="Calibri" w:cs="Calibri"/>
          <w:sz w:val="20"/>
          <w:szCs w:val="20"/>
        </w:rPr>
      </w:pPr>
      <w:r w:rsidRPr="003E31A1">
        <w:rPr>
          <w:rFonts w:ascii="Calibri" w:hAnsi="Calibri" w:cs="Calibri"/>
          <w:sz w:val="20"/>
          <w:szCs w:val="20"/>
          <w:highlight w:val="yellow"/>
        </w:rPr>
        <w:t xml:space="preserve">NOTA: Utilizar el formato electrónico </w:t>
      </w:r>
      <w:r w:rsidR="00594A74" w:rsidRPr="003E31A1">
        <w:rPr>
          <w:rFonts w:ascii="Calibri" w:hAnsi="Calibri" w:cs="Calibri"/>
          <w:sz w:val="20"/>
          <w:szCs w:val="20"/>
          <w:highlight w:val="yellow"/>
        </w:rPr>
        <w:t>(ANEXO 1)</w:t>
      </w:r>
    </w:p>
    <w:p w14:paraId="10E68318" w14:textId="77777777" w:rsidR="00663A7E" w:rsidRPr="00DF34DA" w:rsidRDefault="00663A7E" w:rsidP="003E31A1">
      <w:pPr>
        <w:pStyle w:val="Prrafodelista"/>
        <w:numPr>
          <w:ilvl w:val="4"/>
          <w:numId w:val="1"/>
        </w:numPr>
        <w:jc w:val="both"/>
        <w:rPr>
          <w:rFonts w:ascii="Calibri" w:hAnsi="Calibri" w:cs="Calibri"/>
          <w:sz w:val="20"/>
          <w:szCs w:val="20"/>
        </w:rPr>
      </w:pPr>
      <w:r w:rsidRPr="00DF34DA">
        <w:rPr>
          <w:rFonts w:ascii="Calibri" w:hAnsi="Calibri" w:cs="Calibri"/>
          <w:sz w:val="20"/>
          <w:szCs w:val="20"/>
        </w:rPr>
        <w:t>Identificación de las fallas: De la Fase I se obtuvieron las etapas del proceso o funcionalidades que cuenten con un potencial impacto a un CQA, CPP o a la integridad de datos (DI), y de cada una se identificaron las potenciales fallas que puedan impactar un CQA, CPP o DI, así como se definió su impacto o severidad conforme a la siguiente tabla:</w:t>
      </w:r>
    </w:p>
    <w:p w14:paraId="55C095DE" w14:textId="0F67536A" w:rsidR="003153C5" w:rsidRPr="00DF34DA" w:rsidRDefault="003B5E5C" w:rsidP="003B5E5C">
      <w:pPr>
        <w:pStyle w:val="Descripcin"/>
        <w:spacing w:after="0"/>
        <w:ind w:left="357"/>
        <w:jc w:val="center"/>
        <w:rPr>
          <w:rFonts w:cstheme="minorHAnsi"/>
          <w:i w:val="0"/>
          <w:iCs w:val="0"/>
          <w:color w:val="auto"/>
          <w:sz w:val="22"/>
          <w:szCs w:val="22"/>
        </w:rPr>
      </w:pPr>
      <w:r w:rsidRPr="00DF34DA">
        <w:rPr>
          <w:color w:val="auto"/>
          <w:sz w:val="20"/>
          <w:szCs w:val="20"/>
        </w:rPr>
        <w:t>Tabla 3</w:t>
      </w:r>
      <w:r w:rsidRPr="00DF34DA">
        <w:rPr>
          <w:i w:val="0"/>
          <w:iCs w:val="0"/>
          <w:color w:val="auto"/>
          <w:sz w:val="20"/>
          <w:szCs w:val="20"/>
        </w:rPr>
        <w:t>. Niveles de severidad</w:t>
      </w:r>
    </w:p>
    <w:tbl>
      <w:tblPr>
        <w:tblStyle w:val="Tablaconcuadrcula"/>
        <w:tblW w:w="0" w:type="auto"/>
        <w:jc w:val="center"/>
        <w:tblLook w:val="04A0" w:firstRow="1" w:lastRow="0" w:firstColumn="1" w:lastColumn="0" w:noHBand="0" w:noVBand="1"/>
      </w:tblPr>
      <w:tblGrid>
        <w:gridCol w:w="890"/>
        <w:gridCol w:w="4497"/>
      </w:tblGrid>
      <w:tr w:rsidR="003153C5" w:rsidRPr="00DF34DA" w14:paraId="6B569FC3" w14:textId="77777777" w:rsidTr="00DA7452">
        <w:trPr>
          <w:cantSplit/>
          <w:tblHeader/>
          <w:jc w:val="center"/>
        </w:trPr>
        <w:tc>
          <w:tcPr>
            <w:tcW w:w="5387" w:type="dxa"/>
            <w:gridSpan w:val="2"/>
            <w:shd w:val="clear" w:color="auto" w:fill="C00000"/>
            <w:vAlign w:val="center"/>
          </w:tcPr>
          <w:p w14:paraId="69473204" w14:textId="77777777" w:rsidR="003153C5" w:rsidRPr="00DF34DA" w:rsidRDefault="003153C5" w:rsidP="00DA7452">
            <w:pPr>
              <w:jc w:val="center"/>
              <w:rPr>
                <w:rFonts w:cstheme="minorHAnsi"/>
                <w:sz w:val="20"/>
                <w:szCs w:val="20"/>
              </w:rPr>
            </w:pPr>
            <w:r w:rsidRPr="00DF34DA">
              <w:rPr>
                <w:rFonts w:cstheme="minorHAnsi"/>
                <w:sz w:val="20"/>
                <w:szCs w:val="20"/>
              </w:rPr>
              <w:lastRenderedPageBreak/>
              <w:t>Severidad</w:t>
            </w:r>
          </w:p>
        </w:tc>
      </w:tr>
      <w:tr w:rsidR="003153C5" w:rsidRPr="00DF34DA" w14:paraId="2F6B1CB4" w14:textId="77777777" w:rsidTr="00DA7452">
        <w:trPr>
          <w:cantSplit/>
          <w:jc w:val="center"/>
        </w:trPr>
        <w:tc>
          <w:tcPr>
            <w:tcW w:w="890" w:type="dxa"/>
            <w:vAlign w:val="center"/>
          </w:tcPr>
          <w:p w14:paraId="753BF3A6" w14:textId="77777777" w:rsidR="003153C5" w:rsidRPr="00DF34DA" w:rsidRDefault="003153C5" w:rsidP="00DA7452">
            <w:pPr>
              <w:jc w:val="center"/>
              <w:rPr>
                <w:rFonts w:cstheme="minorHAnsi"/>
                <w:sz w:val="20"/>
                <w:szCs w:val="20"/>
              </w:rPr>
            </w:pPr>
            <w:r w:rsidRPr="00DF34DA">
              <w:rPr>
                <w:rFonts w:cstheme="minorHAnsi"/>
                <w:sz w:val="20"/>
                <w:szCs w:val="20"/>
              </w:rPr>
              <w:t>5</w:t>
            </w:r>
          </w:p>
        </w:tc>
        <w:tc>
          <w:tcPr>
            <w:tcW w:w="4497" w:type="dxa"/>
            <w:vAlign w:val="center"/>
          </w:tcPr>
          <w:p w14:paraId="17FF123B" w14:textId="6836E59F" w:rsidR="003153C5" w:rsidRPr="00DF34DA" w:rsidRDefault="003153C5" w:rsidP="00DA7452">
            <w:pPr>
              <w:jc w:val="both"/>
              <w:rPr>
                <w:rFonts w:cstheme="minorHAnsi"/>
                <w:sz w:val="20"/>
                <w:szCs w:val="20"/>
              </w:rPr>
            </w:pPr>
            <w:r w:rsidRPr="00DF34DA">
              <w:rPr>
                <w:rFonts w:cstheme="minorHAnsi"/>
                <w:sz w:val="20"/>
                <w:szCs w:val="20"/>
              </w:rPr>
              <w:t xml:space="preserve">Afecta la seguridad del uso e identidad del producto, poniendo en riesgo la salud del </w:t>
            </w:r>
            <w:r w:rsidR="00DC7614">
              <w:rPr>
                <w:rFonts w:cstheme="minorHAnsi"/>
                <w:sz w:val="20"/>
                <w:szCs w:val="20"/>
              </w:rPr>
              <w:t>usuario</w:t>
            </w:r>
            <w:r w:rsidRPr="00DF34DA">
              <w:rPr>
                <w:rFonts w:cstheme="minorHAnsi"/>
                <w:sz w:val="20"/>
                <w:szCs w:val="20"/>
              </w:rPr>
              <w:t xml:space="preserve"> al no cumplir con la seguridad.</w:t>
            </w:r>
          </w:p>
        </w:tc>
      </w:tr>
      <w:tr w:rsidR="003153C5" w:rsidRPr="00DF34DA" w14:paraId="6AA6413D" w14:textId="77777777" w:rsidTr="00DA7452">
        <w:trPr>
          <w:cantSplit/>
          <w:jc w:val="center"/>
        </w:trPr>
        <w:tc>
          <w:tcPr>
            <w:tcW w:w="890" w:type="dxa"/>
            <w:vAlign w:val="center"/>
          </w:tcPr>
          <w:p w14:paraId="3B38F2DE" w14:textId="77777777" w:rsidR="003153C5" w:rsidRPr="00DF34DA" w:rsidRDefault="003153C5" w:rsidP="00DA7452">
            <w:pPr>
              <w:jc w:val="center"/>
              <w:rPr>
                <w:rFonts w:cstheme="minorHAnsi"/>
                <w:sz w:val="20"/>
                <w:szCs w:val="20"/>
              </w:rPr>
            </w:pPr>
            <w:r w:rsidRPr="00DF34DA">
              <w:rPr>
                <w:rFonts w:cstheme="minorHAnsi"/>
                <w:sz w:val="20"/>
                <w:szCs w:val="20"/>
              </w:rPr>
              <w:t>4</w:t>
            </w:r>
          </w:p>
        </w:tc>
        <w:tc>
          <w:tcPr>
            <w:tcW w:w="4497" w:type="dxa"/>
            <w:vAlign w:val="center"/>
          </w:tcPr>
          <w:p w14:paraId="12CA0173" w14:textId="22321EDF" w:rsidR="003153C5" w:rsidRPr="00DF34DA" w:rsidRDefault="003153C5" w:rsidP="00DA7452">
            <w:pPr>
              <w:jc w:val="both"/>
              <w:rPr>
                <w:rFonts w:cstheme="minorHAnsi"/>
                <w:sz w:val="20"/>
                <w:szCs w:val="20"/>
              </w:rPr>
            </w:pPr>
            <w:r w:rsidRPr="00DF34DA">
              <w:rPr>
                <w:rFonts w:cstheme="minorHAnsi"/>
                <w:sz w:val="20"/>
                <w:szCs w:val="20"/>
              </w:rPr>
              <w:t xml:space="preserve">Afecta la calidad del producto incumpliendo alguna de sus especificaciones, sin afectar al </w:t>
            </w:r>
            <w:r w:rsidR="00DC7614">
              <w:rPr>
                <w:rFonts w:cstheme="minorHAnsi"/>
                <w:sz w:val="20"/>
                <w:szCs w:val="20"/>
              </w:rPr>
              <w:t>usuario</w:t>
            </w:r>
            <w:r w:rsidRPr="00DF34DA">
              <w:rPr>
                <w:rFonts w:cstheme="minorHAnsi"/>
                <w:sz w:val="20"/>
                <w:szCs w:val="20"/>
              </w:rPr>
              <w:t>.</w:t>
            </w:r>
          </w:p>
        </w:tc>
      </w:tr>
      <w:tr w:rsidR="003153C5" w:rsidRPr="00DF34DA" w14:paraId="57C07310" w14:textId="77777777" w:rsidTr="00DA7452">
        <w:trPr>
          <w:cantSplit/>
          <w:jc w:val="center"/>
        </w:trPr>
        <w:tc>
          <w:tcPr>
            <w:tcW w:w="890" w:type="dxa"/>
            <w:vAlign w:val="center"/>
          </w:tcPr>
          <w:p w14:paraId="07219E4D" w14:textId="77777777" w:rsidR="003153C5" w:rsidRPr="00DF34DA" w:rsidRDefault="003153C5" w:rsidP="00DA7452">
            <w:pPr>
              <w:jc w:val="center"/>
              <w:rPr>
                <w:rFonts w:cstheme="minorHAnsi"/>
                <w:sz w:val="20"/>
                <w:szCs w:val="20"/>
              </w:rPr>
            </w:pPr>
            <w:r w:rsidRPr="00DF34DA">
              <w:rPr>
                <w:rFonts w:cstheme="minorHAnsi"/>
                <w:sz w:val="20"/>
                <w:szCs w:val="20"/>
              </w:rPr>
              <w:t>3</w:t>
            </w:r>
          </w:p>
        </w:tc>
        <w:tc>
          <w:tcPr>
            <w:tcW w:w="4497" w:type="dxa"/>
            <w:vAlign w:val="center"/>
          </w:tcPr>
          <w:p w14:paraId="2FC29AFC" w14:textId="77777777" w:rsidR="003153C5" w:rsidRPr="00DF34DA" w:rsidRDefault="003153C5" w:rsidP="00DA7452">
            <w:pPr>
              <w:pStyle w:val="Default"/>
              <w:jc w:val="both"/>
              <w:rPr>
                <w:rFonts w:asciiTheme="minorHAnsi" w:hAnsiTheme="minorHAnsi" w:cstheme="minorHAnsi"/>
                <w:sz w:val="20"/>
                <w:szCs w:val="20"/>
              </w:rPr>
            </w:pPr>
            <w:r w:rsidRPr="00DF34DA">
              <w:rPr>
                <w:rFonts w:asciiTheme="minorHAnsi" w:hAnsiTheme="minorHAnsi" w:cstheme="minorHAnsi"/>
                <w:sz w:val="20"/>
                <w:szCs w:val="20"/>
              </w:rPr>
              <w:t>Afecta el control del proceso o la integridad de los datos generados/monitoreados.</w:t>
            </w:r>
          </w:p>
        </w:tc>
      </w:tr>
      <w:tr w:rsidR="003153C5" w:rsidRPr="00DF34DA" w14:paraId="70DFF3E3" w14:textId="77777777" w:rsidTr="00DA7452">
        <w:trPr>
          <w:cantSplit/>
          <w:jc w:val="center"/>
        </w:trPr>
        <w:tc>
          <w:tcPr>
            <w:tcW w:w="890" w:type="dxa"/>
            <w:vAlign w:val="center"/>
          </w:tcPr>
          <w:p w14:paraId="0D0B0B86" w14:textId="77777777" w:rsidR="003153C5" w:rsidRPr="00DF34DA" w:rsidRDefault="003153C5" w:rsidP="00DA7452">
            <w:pPr>
              <w:jc w:val="center"/>
              <w:rPr>
                <w:rFonts w:cstheme="minorHAnsi"/>
                <w:sz w:val="20"/>
                <w:szCs w:val="20"/>
              </w:rPr>
            </w:pPr>
            <w:r w:rsidRPr="00DF34DA">
              <w:rPr>
                <w:rFonts w:cstheme="minorHAnsi"/>
                <w:sz w:val="20"/>
                <w:szCs w:val="20"/>
              </w:rPr>
              <w:t>2</w:t>
            </w:r>
          </w:p>
        </w:tc>
        <w:tc>
          <w:tcPr>
            <w:tcW w:w="4497" w:type="dxa"/>
            <w:vAlign w:val="center"/>
          </w:tcPr>
          <w:p w14:paraId="7BC5DDEE" w14:textId="77777777" w:rsidR="003153C5" w:rsidRPr="00DF34DA" w:rsidRDefault="003153C5" w:rsidP="00DA7452">
            <w:pPr>
              <w:jc w:val="both"/>
              <w:rPr>
                <w:rFonts w:cstheme="minorHAnsi"/>
                <w:sz w:val="20"/>
                <w:szCs w:val="20"/>
              </w:rPr>
            </w:pPr>
            <w:r w:rsidRPr="00DF34DA">
              <w:rPr>
                <w:rFonts w:cstheme="minorHAnsi"/>
                <w:sz w:val="20"/>
                <w:szCs w:val="20"/>
              </w:rPr>
              <w:t>Afecta la capacidad del proceso o el rendimiento.</w:t>
            </w:r>
          </w:p>
        </w:tc>
      </w:tr>
      <w:tr w:rsidR="003153C5" w:rsidRPr="00DF34DA" w14:paraId="347C722F" w14:textId="77777777" w:rsidTr="00DA7452">
        <w:trPr>
          <w:cantSplit/>
          <w:jc w:val="center"/>
        </w:trPr>
        <w:tc>
          <w:tcPr>
            <w:tcW w:w="890" w:type="dxa"/>
            <w:vAlign w:val="center"/>
          </w:tcPr>
          <w:p w14:paraId="5A9C3231" w14:textId="77777777" w:rsidR="003153C5" w:rsidRPr="00DF34DA" w:rsidRDefault="003153C5" w:rsidP="00DA7452">
            <w:pPr>
              <w:jc w:val="center"/>
              <w:rPr>
                <w:rFonts w:cstheme="minorHAnsi"/>
                <w:sz w:val="20"/>
                <w:szCs w:val="20"/>
              </w:rPr>
            </w:pPr>
            <w:r w:rsidRPr="00DF34DA">
              <w:rPr>
                <w:rFonts w:cstheme="minorHAnsi"/>
                <w:sz w:val="20"/>
                <w:szCs w:val="20"/>
              </w:rPr>
              <w:t>1</w:t>
            </w:r>
          </w:p>
        </w:tc>
        <w:tc>
          <w:tcPr>
            <w:tcW w:w="4497" w:type="dxa"/>
            <w:vAlign w:val="center"/>
          </w:tcPr>
          <w:p w14:paraId="353E5CD7" w14:textId="77777777" w:rsidR="003153C5" w:rsidRPr="00DF34DA" w:rsidRDefault="003153C5" w:rsidP="00DA7452">
            <w:pPr>
              <w:jc w:val="both"/>
              <w:rPr>
                <w:rFonts w:cstheme="minorHAnsi"/>
                <w:sz w:val="20"/>
                <w:szCs w:val="20"/>
              </w:rPr>
            </w:pPr>
            <w:r w:rsidRPr="00DF34DA">
              <w:rPr>
                <w:rFonts w:cstheme="minorHAnsi"/>
                <w:sz w:val="20"/>
                <w:szCs w:val="20"/>
              </w:rPr>
              <w:t>No se espera que el fallo origine un efecto real sobre el producto/proceso.</w:t>
            </w:r>
          </w:p>
        </w:tc>
      </w:tr>
    </w:tbl>
    <w:p w14:paraId="48025730" w14:textId="74324DF2" w:rsidR="00B85B9F" w:rsidRPr="00DF34DA" w:rsidRDefault="00024994" w:rsidP="00E045C2">
      <w:pPr>
        <w:tabs>
          <w:tab w:val="left" w:pos="1560"/>
        </w:tabs>
        <w:spacing w:after="0" w:line="276" w:lineRule="auto"/>
        <w:jc w:val="both"/>
        <w:rPr>
          <w:rFonts w:ascii="Calibri" w:hAnsi="Calibri" w:cs="Calibri"/>
          <w:b/>
          <w:bCs/>
          <w:sz w:val="20"/>
          <w:szCs w:val="20"/>
        </w:rPr>
      </w:pPr>
      <w:r w:rsidRPr="00DF34DA">
        <w:rPr>
          <w:rFonts w:ascii="Calibri" w:hAnsi="Calibri" w:cs="Calibri"/>
          <w:b/>
          <w:bCs/>
          <w:sz w:val="20"/>
          <w:szCs w:val="20"/>
        </w:rPr>
        <w:t xml:space="preserve"> </w:t>
      </w:r>
    </w:p>
    <w:p w14:paraId="182F4A3D" w14:textId="422A9DD1" w:rsidR="00BB63E3" w:rsidRPr="00DF34DA" w:rsidRDefault="0022512B" w:rsidP="003E31A1">
      <w:pPr>
        <w:pStyle w:val="Prrafodelista"/>
        <w:numPr>
          <w:ilvl w:val="4"/>
          <w:numId w:val="1"/>
        </w:numPr>
        <w:jc w:val="both"/>
        <w:rPr>
          <w:rFonts w:cstheme="minorHAnsi"/>
          <w:sz w:val="20"/>
          <w:szCs w:val="20"/>
        </w:rPr>
      </w:pPr>
      <w:r w:rsidRPr="00DF34DA">
        <w:rPr>
          <w:rFonts w:cstheme="minorHAnsi"/>
          <w:sz w:val="20"/>
          <w:szCs w:val="20"/>
        </w:rPr>
        <w:t>Análisis de riesgo por medio del entendimiento de las causas probables de las fallas: Esta etapa a su vez se divide en dos pasos.</w:t>
      </w:r>
    </w:p>
    <w:p w14:paraId="55F9E9AB" w14:textId="0EC0AAB0" w:rsidR="0089054C" w:rsidRPr="00DF34DA" w:rsidRDefault="00BB63E3" w:rsidP="003E31A1">
      <w:pPr>
        <w:pStyle w:val="Prrafodelista"/>
        <w:numPr>
          <w:ilvl w:val="0"/>
          <w:numId w:val="4"/>
        </w:numPr>
        <w:jc w:val="both"/>
        <w:rPr>
          <w:rFonts w:cstheme="minorHAnsi"/>
          <w:sz w:val="20"/>
          <w:szCs w:val="20"/>
        </w:rPr>
      </w:pPr>
      <w:r w:rsidRPr="00DF34DA">
        <w:rPr>
          <w:rFonts w:cstheme="minorHAnsi"/>
          <w:sz w:val="20"/>
          <w:szCs w:val="20"/>
        </w:rPr>
        <w:t>Determinar la probabilidad de que se presente la falla que impacta al CQA, CPP o DI:  la cual se determina tomando como base los controles que se tienen para evitar que suceda la falla, estos controles son los llamados controles de diseño (</w:t>
      </w:r>
      <w:proofErr w:type="spellStart"/>
      <w:r w:rsidRPr="00DF34DA">
        <w:rPr>
          <w:rFonts w:cstheme="minorHAnsi"/>
          <w:sz w:val="20"/>
          <w:szCs w:val="20"/>
        </w:rPr>
        <w:t>CAs</w:t>
      </w:r>
      <w:proofErr w:type="spellEnd"/>
      <w:r w:rsidRPr="00DF34DA">
        <w:rPr>
          <w:rFonts w:cstheme="minorHAnsi"/>
          <w:sz w:val="20"/>
          <w:szCs w:val="20"/>
        </w:rPr>
        <w:t>/</w:t>
      </w:r>
      <w:proofErr w:type="spellStart"/>
      <w:r w:rsidRPr="00DF34DA">
        <w:rPr>
          <w:rFonts w:cstheme="minorHAnsi"/>
          <w:sz w:val="20"/>
          <w:szCs w:val="20"/>
        </w:rPr>
        <w:t>CDEs</w:t>
      </w:r>
      <w:proofErr w:type="spellEnd"/>
      <w:r w:rsidRPr="00DF34DA">
        <w:rPr>
          <w:rFonts w:cstheme="minorHAnsi"/>
          <w:sz w:val="20"/>
          <w:szCs w:val="20"/>
        </w:rPr>
        <w:t>) y pueden ser componentes, funciones, parámetros del equipo, procedimientos, entre otros elementos que disminuyen o eliminan la probabilidad de que se presente la falla. La probabilidad de que se presente la falla se ponderó conforme a la siguiente tabla.</w:t>
      </w:r>
    </w:p>
    <w:p w14:paraId="29A5B10B" w14:textId="198D0BAF" w:rsidR="005316D2" w:rsidRPr="00DF34DA" w:rsidRDefault="005316D2" w:rsidP="005316D2">
      <w:pPr>
        <w:pStyle w:val="Descripcin"/>
        <w:spacing w:after="0"/>
        <w:jc w:val="center"/>
        <w:rPr>
          <w:rFonts w:ascii="Calibri" w:hAnsi="Calibri" w:cs="Calibri"/>
          <w:i w:val="0"/>
          <w:iCs w:val="0"/>
          <w:color w:val="auto"/>
          <w:sz w:val="22"/>
          <w:szCs w:val="22"/>
        </w:rPr>
      </w:pPr>
      <w:r w:rsidRPr="00DF34DA">
        <w:rPr>
          <w:color w:val="auto"/>
          <w:sz w:val="20"/>
          <w:szCs w:val="20"/>
        </w:rPr>
        <w:t>Tabla 4</w:t>
      </w:r>
      <w:r w:rsidRPr="00DF34DA">
        <w:rPr>
          <w:i w:val="0"/>
          <w:iCs w:val="0"/>
          <w:color w:val="auto"/>
          <w:sz w:val="20"/>
          <w:szCs w:val="20"/>
        </w:rPr>
        <w:t>. Niveles de probabilidad</w:t>
      </w:r>
    </w:p>
    <w:tbl>
      <w:tblPr>
        <w:tblStyle w:val="Tablaconcuadrcula"/>
        <w:tblW w:w="0" w:type="auto"/>
        <w:jc w:val="center"/>
        <w:tblLook w:val="04A0" w:firstRow="1" w:lastRow="0" w:firstColumn="1" w:lastColumn="0" w:noHBand="0" w:noVBand="1"/>
      </w:tblPr>
      <w:tblGrid>
        <w:gridCol w:w="890"/>
        <w:gridCol w:w="4497"/>
      </w:tblGrid>
      <w:tr w:rsidR="00CE4974" w:rsidRPr="00DF34DA" w14:paraId="125978AF" w14:textId="77777777" w:rsidTr="00DA7452">
        <w:trPr>
          <w:cantSplit/>
          <w:tblHeader/>
          <w:jc w:val="center"/>
        </w:trPr>
        <w:tc>
          <w:tcPr>
            <w:tcW w:w="5387" w:type="dxa"/>
            <w:gridSpan w:val="2"/>
            <w:shd w:val="clear" w:color="auto" w:fill="C00000"/>
            <w:vAlign w:val="center"/>
          </w:tcPr>
          <w:p w14:paraId="10547000" w14:textId="77777777" w:rsidR="00CE4974" w:rsidRPr="00DF34DA" w:rsidRDefault="00CE4974" w:rsidP="00DA7452">
            <w:pPr>
              <w:jc w:val="center"/>
              <w:rPr>
                <w:rFonts w:cstheme="minorHAnsi"/>
                <w:sz w:val="20"/>
                <w:szCs w:val="20"/>
              </w:rPr>
            </w:pPr>
            <w:r w:rsidRPr="00DF34DA">
              <w:rPr>
                <w:rFonts w:cstheme="minorHAnsi"/>
                <w:sz w:val="20"/>
                <w:szCs w:val="20"/>
              </w:rPr>
              <w:t>Probabilidad</w:t>
            </w:r>
          </w:p>
        </w:tc>
      </w:tr>
      <w:tr w:rsidR="00CE4974" w:rsidRPr="00DF34DA" w14:paraId="628E265D" w14:textId="77777777" w:rsidTr="00DA7452">
        <w:trPr>
          <w:cantSplit/>
          <w:jc w:val="center"/>
        </w:trPr>
        <w:tc>
          <w:tcPr>
            <w:tcW w:w="890" w:type="dxa"/>
            <w:vAlign w:val="center"/>
          </w:tcPr>
          <w:p w14:paraId="0D778C65" w14:textId="77777777" w:rsidR="00CE4974" w:rsidRPr="00DF34DA" w:rsidRDefault="00CE4974" w:rsidP="00DA7452">
            <w:pPr>
              <w:jc w:val="center"/>
              <w:rPr>
                <w:rFonts w:cstheme="minorHAnsi"/>
                <w:sz w:val="20"/>
                <w:szCs w:val="20"/>
              </w:rPr>
            </w:pPr>
            <w:r w:rsidRPr="00DF34DA">
              <w:rPr>
                <w:rFonts w:cstheme="minorHAnsi"/>
                <w:sz w:val="20"/>
                <w:szCs w:val="20"/>
              </w:rPr>
              <w:t>5</w:t>
            </w:r>
          </w:p>
        </w:tc>
        <w:tc>
          <w:tcPr>
            <w:tcW w:w="4497" w:type="dxa"/>
            <w:vAlign w:val="center"/>
          </w:tcPr>
          <w:p w14:paraId="3E51C8B9" w14:textId="77777777" w:rsidR="00CE4974" w:rsidRPr="00DF34DA" w:rsidRDefault="00CE4974" w:rsidP="00DA7452">
            <w:pPr>
              <w:jc w:val="both"/>
              <w:rPr>
                <w:rFonts w:cstheme="minorHAnsi"/>
                <w:sz w:val="20"/>
                <w:szCs w:val="20"/>
              </w:rPr>
            </w:pPr>
            <w:r w:rsidRPr="00DF34DA">
              <w:rPr>
                <w:rFonts w:cstheme="minorHAnsi"/>
                <w:sz w:val="20"/>
                <w:szCs w:val="20"/>
              </w:rPr>
              <w:t>Es altamente probable que se presente la falla ya que de los aspectos evaluados (componentes, funciones, parámetros controlados, procedimientos, etc.), no se cuenta con ningún aspecto para disminuir o eliminar la probabilidad de que se presente la falla.</w:t>
            </w:r>
          </w:p>
        </w:tc>
      </w:tr>
      <w:tr w:rsidR="00CE4974" w:rsidRPr="00DF34DA" w14:paraId="0DB34AE0" w14:textId="77777777" w:rsidTr="00DA7452">
        <w:trPr>
          <w:cantSplit/>
          <w:jc w:val="center"/>
        </w:trPr>
        <w:tc>
          <w:tcPr>
            <w:tcW w:w="890" w:type="dxa"/>
            <w:vAlign w:val="center"/>
          </w:tcPr>
          <w:p w14:paraId="0262B0BB" w14:textId="77777777" w:rsidR="00CE4974" w:rsidRPr="00DF34DA" w:rsidRDefault="00CE4974" w:rsidP="00DA7452">
            <w:pPr>
              <w:jc w:val="center"/>
              <w:rPr>
                <w:rFonts w:cstheme="minorHAnsi"/>
                <w:sz w:val="20"/>
                <w:szCs w:val="20"/>
              </w:rPr>
            </w:pPr>
            <w:r w:rsidRPr="00DF34DA">
              <w:rPr>
                <w:rFonts w:cstheme="minorHAnsi"/>
                <w:sz w:val="20"/>
                <w:szCs w:val="20"/>
              </w:rPr>
              <w:t>4</w:t>
            </w:r>
          </w:p>
        </w:tc>
        <w:tc>
          <w:tcPr>
            <w:tcW w:w="4497" w:type="dxa"/>
            <w:vAlign w:val="center"/>
          </w:tcPr>
          <w:p w14:paraId="1F229B7A" w14:textId="77777777" w:rsidR="00CE4974" w:rsidRPr="00DF34DA" w:rsidRDefault="00CE4974" w:rsidP="00DA7452">
            <w:pPr>
              <w:jc w:val="both"/>
              <w:rPr>
                <w:rFonts w:cstheme="minorHAnsi"/>
                <w:sz w:val="20"/>
                <w:szCs w:val="20"/>
              </w:rPr>
            </w:pPr>
            <w:r w:rsidRPr="00DF34DA">
              <w:rPr>
                <w:rFonts w:cstheme="minorHAnsi"/>
                <w:sz w:val="20"/>
                <w:szCs w:val="20"/>
              </w:rPr>
              <w:t>Es muy probable que se presente la falla ya que de los aspectos evaluados (componentes, funciones, parámetros controlados, procedimientos, etc.), un aspecto está presente para disminuir o eliminar la probabilidad de que se presente la falla o si tiene más de un aspecto, la combinación de los aspectos identificados disminuye parcialmente la probabilidad de que se presente la falla.</w:t>
            </w:r>
          </w:p>
        </w:tc>
      </w:tr>
      <w:tr w:rsidR="00CE4974" w:rsidRPr="00DF34DA" w14:paraId="24FE5E39" w14:textId="77777777" w:rsidTr="00DA7452">
        <w:trPr>
          <w:cantSplit/>
          <w:jc w:val="center"/>
        </w:trPr>
        <w:tc>
          <w:tcPr>
            <w:tcW w:w="890" w:type="dxa"/>
            <w:vAlign w:val="center"/>
          </w:tcPr>
          <w:p w14:paraId="324C3CA8" w14:textId="77777777" w:rsidR="00CE4974" w:rsidRPr="00DF34DA" w:rsidRDefault="00CE4974" w:rsidP="00DA7452">
            <w:pPr>
              <w:jc w:val="center"/>
              <w:rPr>
                <w:rFonts w:cstheme="minorHAnsi"/>
                <w:sz w:val="20"/>
                <w:szCs w:val="20"/>
              </w:rPr>
            </w:pPr>
            <w:r w:rsidRPr="00DF34DA">
              <w:rPr>
                <w:rFonts w:cstheme="minorHAnsi"/>
                <w:sz w:val="20"/>
                <w:szCs w:val="20"/>
              </w:rPr>
              <w:t>3</w:t>
            </w:r>
          </w:p>
        </w:tc>
        <w:tc>
          <w:tcPr>
            <w:tcW w:w="4497" w:type="dxa"/>
            <w:vAlign w:val="center"/>
          </w:tcPr>
          <w:p w14:paraId="31BFC53C" w14:textId="77777777" w:rsidR="00CE4974" w:rsidRPr="00DF34DA" w:rsidRDefault="00CE4974" w:rsidP="00DA7452">
            <w:pPr>
              <w:jc w:val="both"/>
              <w:rPr>
                <w:rFonts w:cstheme="minorHAnsi"/>
                <w:sz w:val="20"/>
                <w:szCs w:val="20"/>
              </w:rPr>
            </w:pPr>
            <w:r w:rsidRPr="00DF34DA">
              <w:rPr>
                <w:rFonts w:cstheme="minorHAnsi"/>
                <w:sz w:val="20"/>
                <w:szCs w:val="20"/>
              </w:rPr>
              <w:t>Es probable que se presente la falla ya que de los aspectos evaluados (componentes, funciones, parámetros controlados, procedimientos, etc.), dos aspectos están presentes para disminuir o eliminar la probabilidad de que se presente la falla. o si tiene más de dos aspectos existe la posibilidad de que los aspectos identificados en su uso rutinario puedan fallar.</w:t>
            </w:r>
          </w:p>
        </w:tc>
      </w:tr>
      <w:tr w:rsidR="00CE4974" w:rsidRPr="00DF34DA" w14:paraId="68CE1299" w14:textId="77777777" w:rsidTr="00DA7452">
        <w:trPr>
          <w:cantSplit/>
          <w:jc w:val="center"/>
        </w:trPr>
        <w:tc>
          <w:tcPr>
            <w:tcW w:w="890" w:type="dxa"/>
            <w:vAlign w:val="center"/>
          </w:tcPr>
          <w:p w14:paraId="4D7178DD" w14:textId="77777777" w:rsidR="00CE4974" w:rsidRPr="00DF34DA" w:rsidRDefault="00CE4974" w:rsidP="00DA7452">
            <w:pPr>
              <w:jc w:val="center"/>
              <w:rPr>
                <w:rFonts w:cstheme="minorHAnsi"/>
                <w:sz w:val="20"/>
                <w:szCs w:val="20"/>
              </w:rPr>
            </w:pPr>
            <w:r w:rsidRPr="00DF34DA">
              <w:rPr>
                <w:rFonts w:cstheme="minorHAnsi"/>
                <w:sz w:val="20"/>
                <w:szCs w:val="20"/>
              </w:rPr>
              <w:lastRenderedPageBreak/>
              <w:t>2</w:t>
            </w:r>
          </w:p>
        </w:tc>
        <w:tc>
          <w:tcPr>
            <w:tcW w:w="4497" w:type="dxa"/>
            <w:vAlign w:val="center"/>
          </w:tcPr>
          <w:p w14:paraId="15368D0E" w14:textId="77777777" w:rsidR="00CE4974" w:rsidRPr="00DF34DA" w:rsidRDefault="00CE4974" w:rsidP="00DA7452">
            <w:pPr>
              <w:jc w:val="both"/>
              <w:rPr>
                <w:rFonts w:cstheme="minorHAnsi"/>
                <w:sz w:val="20"/>
                <w:szCs w:val="20"/>
              </w:rPr>
            </w:pPr>
            <w:r w:rsidRPr="00DF34DA">
              <w:rPr>
                <w:rFonts w:cstheme="minorHAnsi"/>
                <w:sz w:val="20"/>
                <w:szCs w:val="20"/>
              </w:rPr>
              <w:t>Es poco probable que se presente la falla ya que de los aspectos evaluados (componentes, funciones, parámetros controlados, procedimientos, etc.), tres aspectos están presentes para disminuir o eliminar la probabilidad de que se presente la falla o si tiene menos de tres aspectos es improbable que los aspectos identificados en su uso rutinario puedan fallar.</w:t>
            </w:r>
          </w:p>
        </w:tc>
      </w:tr>
      <w:tr w:rsidR="00CE4974" w:rsidRPr="00DF34DA" w14:paraId="6A1A5AB1" w14:textId="77777777" w:rsidTr="00DA7452">
        <w:trPr>
          <w:cantSplit/>
          <w:jc w:val="center"/>
        </w:trPr>
        <w:tc>
          <w:tcPr>
            <w:tcW w:w="890" w:type="dxa"/>
            <w:vAlign w:val="center"/>
          </w:tcPr>
          <w:p w14:paraId="44AC607B" w14:textId="77777777" w:rsidR="00CE4974" w:rsidRPr="00DF34DA" w:rsidRDefault="00CE4974" w:rsidP="00DA7452">
            <w:pPr>
              <w:jc w:val="center"/>
              <w:rPr>
                <w:rFonts w:cstheme="minorHAnsi"/>
                <w:sz w:val="20"/>
                <w:szCs w:val="20"/>
              </w:rPr>
            </w:pPr>
            <w:r w:rsidRPr="00DF34DA">
              <w:rPr>
                <w:rFonts w:cstheme="minorHAnsi"/>
                <w:sz w:val="20"/>
                <w:szCs w:val="20"/>
              </w:rPr>
              <w:t>1</w:t>
            </w:r>
          </w:p>
        </w:tc>
        <w:tc>
          <w:tcPr>
            <w:tcW w:w="4497" w:type="dxa"/>
            <w:vAlign w:val="center"/>
          </w:tcPr>
          <w:p w14:paraId="23FE33EA" w14:textId="77777777" w:rsidR="00CE4974" w:rsidRPr="00DF34DA" w:rsidRDefault="00CE4974" w:rsidP="00DA7452">
            <w:pPr>
              <w:jc w:val="both"/>
              <w:rPr>
                <w:rFonts w:cstheme="minorHAnsi"/>
                <w:sz w:val="20"/>
                <w:szCs w:val="20"/>
              </w:rPr>
            </w:pPr>
            <w:r w:rsidRPr="00DF34DA">
              <w:rPr>
                <w:rFonts w:cstheme="minorHAnsi"/>
                <w:sz w:val="20"/>
                <w:szCs w:val="20"/>
              </w:rPr>
              <w:t>Es muy poco probable que se presente la falla ya que de los aspectos evaluados (componentes, funciones, parámetros controlados, procedimientos, etc.), cuatro o más aspectos están presentes para disminuir o eliminar la probabilidad de que se presente la falla o si tiene menos de cuatro aspectos es imposible que los aspectos identificados en su uso rutinario puedan fallar.</w:t>
            </w:r>
          </w:p>
        </w:tc>
      </w:tr>
    </w:tbl>
    <w:p w14:paraId="09C055D4" w14:textId="77777777" w:rsidR="00E4117A" w:rsidRPr="00DF34DA" w:rsidRDefault="00E4117A" w:rsidP="000C2797">
      <w:pPr>
        <w:pStyle w:val="Prrafodelista"/>
        <w:ind w:left="1944"/>
        <w:rPr>
          <w:rFonts w:ascii="Calibri" w:hAnsi="Calibri" w:cs="Calibri"/>
          <w:sz w:val="20"/>
          <w:szCs w:val="20"/>
        </w:rPr>
      </w:pPr>
      <w:r w:rsidRPr="00DF34DA">
        <w:rPr>
          <w:rFonts w:ascii="Calibri" w:hAnsi="Calibri" w:cs="Calibri"/>
          <w:sz w:val="20"/>
          <w:szCs w:val="20"/>
        </w:rPr>
        <w:t>Se evaluó el nivel de impacto tomado en consideración el valor obtenido de la Severidad de la falla y la probabilidad, realizando una multiplicación de ambos valores; el resultado se clasifica conforme a la siguiente tabla.</w:t>
      </w:r>
    </w:p>
    <w:p w14:paraId="0EE0BFD1" w14:textId="5D7D70F2" w:rsidR="001B285C" w:rsidRPr="00DF34DA" w:rsidRDefault="001B285C" w:rsidP="001B285C">
      <w:pPr>
        <w:pStyle w:val="Descripcin"/>
        <w:spacing w:after="0"/>
        <w:jc w:val="center"/>
        <w:rPr>
          <w:rFonts w:ascii="Calibri" w:hAnsi="Calibri" w:cs="Calibri"/>
          <w:i w:val="0"/>
          <w:iCs w:val="0"/>
          <w:color w:val="auto"/>
          <w:sz w:val="20"/>
          <w:szCs w:val="20"/>
        </w:rPr>
      </w:pPr>
      <w:r w:rsidRPr="00DF34DA">
        <w:rPr>
          <w:color w:val="auto"/>
        </w:rPr>
        <w:t>Tabla 5</w:t>
      </w:r>
      <w:r w:rsidRPr="00DF34DA">
        <w:rPr>
          <w:i w:val="0"/>
          <w:iCs w:val="0"/>
          <w:color w:val="auto"/>
        </w:rPr>
        <w:t>. Nivel de Impacto</w:t>
      </w:r>
    </w:p>
    <w:tbl>
      <w:tblPr>
        <w:tblStyle w:val="Tablaconcuadrcula"/>
        <w:tblW w:w="0" w:type="auto"/>
        <w:jc w:val="center"/>
        <w:tblLook w:val="04A0" w:firstRow="1" w:lastRow="0" w:firstColumn="1" w:lastColumn="0" w:noHBand="0" w:noVBand="1"/>
      </w:tblPr>
      <w:tblGrid>
        <w:gridCol w:w="1701"/>
        <w:gridCol w:w="5949"/>
      </w:tblGrid>
      <w:tr w:rsidR="00E4117A" w:rsidRPr="00DF34DA" w14:paraId="28678B17" w14:textId="77777777" w:rsidTr="00DA7452">
        <w:trPr>
          <w:jc w:val="center"/>
        </w:trPr>
        <w:tc>
          <w:tcPr>
            <w:tcW w:w="7650" w:type="dxa"/>
            <w:gridSpan w:val="2"/>
            <w:shd w:val="clear" w:color="auto" w:fill="C00000"/>
            <w:vAlign w:val="center"/>
          </w:tcPr>
          <w:p w14:paraId="32A96A80" w14:textId="77777777" w:rsidR="00E4117A" w:rsidRPr="00DF34DA" w:rsidRDefault="00E4117A" w:rsidP="001B285C">
            <w:pPr>
              <w:jc w:val="center"/>
              <w:rPr>
                <w:rFonts w:cstheme="minorHAnsi"/>
                <w:bCs/>
                <w:sz w:val="20"/>
                <w:szCs w:val="20"/>
              </w:rPr>
            </w:pPr>
            <w:r w:rsidRPr="00DF34DA">
              <w:rPr>
                <w:rFonts w:cstheme="minorHAnsi"/>
                <w:bCs/>
                <w:sz w:val="20"/>
                <w:szCs w:val="20"/>
              </w:rPr>
              <w:t>Nivel de Impacto</w:t>
            </w:r>
          </w:p>
        </w:tc>
      </w:tr>
      <w:tr w:rsidR="00E4117A" w:rsidRPr="00DF34DA" w14:paraId="3EF70954" w14:textId="77777777" w:rsidTr="00DA7452">
        <w:trPr>
          <w:jc w:val="center"/>
        </w:trPr>
        <w:tc>
          <w:tcPr>
            <w:tcW w:w="1701" w:type="dxa"/>
            <w:shd w:val="clear" w:color="auto" w:fill="auto"/>
            <w:vAlign w:val="center"/>
          </w:tcPr>
          <w:p w14:paraId="274FBBFC" w14:textId="77777777" w:rsidR="00E4117A" w:rsidRPr="00DF34DA" w:rsidRDefault="00E4117A" w:rsidP="00DA7452">
            <w:pPr>
              <w:jc w:val="center"/>
              <w:rPr>
                <w:rFonts w:cstheme="minorHAnsi"/>
                <w:sz w:val="20"/>
                <w:szCs w:val="20"/>
              </w:rPr>
            </w:pPr>
            <w:r w:rsidRPr="00DF34DA">
              <w:rPr>
                <w:rFonts w:cstheme="minorHAnsi"/>
                <w:sz w:val="20"/>
                <w:szCs w:val="20"/>
              </w:rPr>
              <w:t>Alto (12 a 25)</w:t>
            </w:r>
          </w:p>
        </w:tc>
        <w:tc>
          <w:tcPr>
            <w:tcW w:w="5949" w:type="dxa"/>
            <w:shd w:val="clear" w:color="auto" w:fill="auto"/>
            <w:vAlign w:val="center"/>
          </w:tcPr>
          <w:p w14:paraId="38EB8917" w14:textId="77777777" w:rsidR="00E4117A" w:rsidRPr="00DF34DA" w:rsidRDefault="00E4117A" w:rsidP="00DA7452">
            <w:pPr>
              <w:jc w:val="both"/>
              <w:rPr>
                <w:rFonts w:cstheme="minorHAnsi"/>
                <w:bCs/>
                <w:sz w:val="20"/>
                <w:szCs w:val="20"/>
              </w:rPr>
            </w:pPr>
            <w:r w:rsidRPr="00DF34DA">
              <w:rPr>
                <w:rFonts w:cstheme="minorHAnsi"/>
                <w:bCs/>
                <w:sz w:val="20"/>
                <w:szCs w:val="20"/>
              </w:rPr>
              <w:t>Cuando el nivel de impacto sea mayor o igual a 12.</w:t>
            </w:r>
          </w:p>
        </w:tc>
      </w:tr>
      <w:tr w:rsidR="00E4117A" w:rsidRPr="00DF34DA" w14:paraId="4058BC49" w14:textId="77777777" w:rsidTr="00DA7452">
        <w:trPr>
          <w:jc w:val="center"/>
        </w:trPr>
        <w:tc>
          <w:tcPr>
            <w:tcW w:w="1701" w:type="dxa"/>
            <w:shd w:val="clear" w:color="auto" w:fill="auto"/>
            <w:vAlign w:val="center"/>
          </w:tcPr>
          <w:p w14:paraId="262DAA6B" w14:textId="77777777" w:rsidR="00E4117A" w:rsidRPr="00DF34DA" w:rsidRDefault="00E4117A" w:rsidP="00DA7452">
            <w:pPr>
              <w:jc w:val="center"/>
              <w:rPr>
                <w:rFonts w:cstheme="minorHAnsi"/>
                <w:sz w:val="20"/>
                <w:szCs w:val="20"/>
              </w:rPr>
            </w:pPr>
            <w:r w:rsidRPr="00DF34DA">
              <w:rPr>
                <w:rFonts w:cstheme="minorHAnsi"/>
                <w:sz w:val="20"/>
                <w:szCs w:val="20"/>
              </w:rPr>
              <w:t>Medio (5 a 10)</w:t>
            </w:r>
          </w:p>
        </w:tc>
        <w:tc>
          <w:tcPr>
            <w:tcW w:w="5949" w:type="dxa"/>
            <w:shd w:val="clear" w:color="auto" w:fill="auto"/>
            <w:vAlign w:val="center"/>
          </w:tcPr>
          <w:p w14:paraId="40EF889D" w14:textId="77777777" w:rsidR="00E4117A" w:rsidRPr="00DF34DA" w:rsidRDefault="00E4117A" w:rsidP="00DA7452">
            <w:pPr>
              <w:jc w:val="both"/>
              <w:rPr>
                <w:rFonts w:cstheme="minorHAnsi"/>
                <w:bCs/>
                <w:sz w:val="20"/>
                <w:szCs w:val="20"/>
              </w:rPr>
            </w:pPr>
            <w:r w:rsidRPr="00DF34DA">
              <w:rPr>
                <w:rFonts w:cstheme="minorHAnsi"/>
                <w:bCs/>
                <w:sz w:val="20"/>
                <w:szCs w:val="20"/>
              </w:rPr>
              <w:t>Cuando el nivel de impacto sea mayor o igual a 5 y menor o igual a 10.</w:t>
            </w:r>
          </w:p>
        </w:tc>
      </w:tr>
      <w:tr w:rsidR="00E4117A" w:rsidRPr="00DF34DA" w14:paraId="5B6385E9" w14:textId="77777777" w:rsidTr="00DA7452">
        <w:trPr>
          <w:jc w:val="center"/>
        </w:trPr>
        <w:tc>
          <w:tcPr>
            <w:tcW w:w="1701" w:type="dxa"/>
            <w:shd w:val="clear" w:color="auto" w:fill="auto"/>
            <w:vAlign w:val="center"/>
          </w:tcPr>
          <w:p w14:paraId="273C20C7" w14:textId="77777777" w:rsidR="00E4117A" w:rsidRPr="00DF34DA" w:rsidRDefault="00E4117A" w:rsidP="00DA7452">
            <w:pPr>
              <w:jc w:val="center"/>
              <w:rPr>
                <w:rFonts w:cstheme="minorHAnsi"/>
                <w:sz w:val="20"/>
                <w:szCs w:val="20"/>
              </w:rPr>
            </w:pPr>
            <w:r w:rsidRPr="00DF34DA">
              <w:rPr>
                <w:rFonts w:cstheme="minorHAnsi"/>
                <w:sz w:val="20"/>
                <w:szCs w:val="20"/>
              </w:rPr>
              <w:t>Bajo (1 a 4)</w:t>
            </w:r>
          </w:p>
        </w:tc>
        <w:tc>
          <w:tcPr>
            <w:tcW w:w="5949" w:type="dxa"/>
            <w:shd w:val="clear" w:color="auto" w:fill="auto"/>
            <w:vAlign w:val="center"/>
          </w:tcPr>
          <w:p w14:paraId="48C2271E" w14:textId="77777777" w:rsidR="00E4117A" w:rsidRPr="00DF34DA" w:rsidRDefault="00E4117A" w:rsidP="00DA7452">
            <w:pPr>
              <w:jc w:val="both"/>
              <w:rPr>
                <w:rFonts w:cstheme="minorHAnsi"/>
                <w:bCs/>
                <w:sz w:val="20"/>
                <w:szCs w:val="20"/>
              </w:rPr>
            </w:pPr>
            <w:r w:rsidRPr="00DF34DA">
              <w:rPr>
                <w:rFonts w:cstheme="minorHAnsi"/>
                <w:bCs/>
                <w:sz w:val="20"/>
                <w:szCs w:val="20"/>
              </w:rPr>
              <w:t>Cuando el nivel de impacto sea mayor o igual a 1 y menor o igual a 4.</w:t>
            </w:r>
          </w:p>
        </w:tc>
      </w:tr>
    </w:tbl>
    <w:p w14:paraId="53842A37" w14:textId="5EA7219C" w:rsidR="00CE4974" w:rsidRPr="00DF34DA" w:rsidRDefault="00CE4974" w:rsidP="00682F1A">
      <w:pPr>
        <w:pStyle w:val="Prrafodelista"/>
        <w:ind w:left="1944"/>
        <w:jc w:val="both"/>
        <w:rPr>
          <w:rFonts w:cstheme="minorHAnsi"/>
          <w:sz w:val="20"/>
          <w:szCs w:val="20"/>
        </w:rPr>
      </w:pPr>
    </w:p>
    <w:p w14:paraId="35FE7E8B" w14:textId="77777777" w:rsidR="00682F1A" w:rsidRPr="00DF34DA" w:rsidRDefault="00682F1A" w:rsidP="003E31A1">
      <w:pPr>
        <w:pStyle w:val="Prrafodelista"/>
        <w:numPr>
          <w:ilvl w:val="0"/>
          <w:numId w:val="4"/>
        </w:numPr>
        <w:jc w:val="both"/>
        <w:rPr>
          <w:rFonts w:ascii="Calibri" w:hAnsi="Calibri" w:cs="Calibri"/>
          <w:sz w:val="20"/>
          <w:szCs w:val="20"/>
        </w:rPr>
      </w:pPr>
      <w:r w:rsidRPr="00DF34DA">
        <w:rPr>
          <w:rFonts w:ascii="Calibri" w:hAnsi="Calibri" w:cs="Calibri"/>
          <w:sz w:val="20"/>
          <w:szCs w:val="20"/>
        </w:rPr>
        <w:t>Identificar los elementos que se cuentan para detectar la falla que impacta al CQA, CPP o DI: Se identificaros si como parte del proceso o diseño del equipo existe la manera de detectar el peligro mediante, controles automáticos o manuales, de acuerdo con la efectividad de los controles se ponderó la detectabilidad conforme a la siguiente tabla.</w:t>
      </w:r>
    </w:p>
    <w:p w14:paraId="304C96C8" w14:textId="77777777" w:rsidR="00682F1A" w:rsidRPr="00DF34DA" w:rsidRDefault="00682F1A" w:rsidP="00682F1A">
      <w:pPr>
        <w:pStyle w:val="Prrafodelista"/>
        <w:ind w:left="1944"/>
        <w:jc w:val="both"/>
        <w:rPr>
          <w:rFonts w:ascii="Calibri" w:hAnsi="Calibri" w:cs="Calibri"/>
          <w:sz w:val="20"/>
          <w:szCs w:val="20"/>
        </w:rPr>
      </w:pPr>
    </w:p>
    <w:p w14:paraId="352D1026" w14:textId="2E0A77A3" w:rsidR="00682F1A" w:rsidRPr="00DF34DA" w:rsidRDefault="00682F1A" w:rsidP="00682F1A">
      <w:pPr>
        <w:pStyle w:val="Descripcin"/>
        <w:spacing w:after="0"/>
        <w:jc w:val="center"/>
        <w:rPr>
          <w:rFonts w:ascii="Calibri" w:hAnsi="Calibri" w:cs="Calibri"/>
          <w:i w:val="0"/>
          <w:iCs w:val="0"/>
          <w:color w:val="auto"/>
          <w:sz w:val="20"/>
          <w:szCs w:val="20"/>
        </w:rPr>
      </w:pPr>
      <w:r w:rsidRPr="00DF34DA">
        <w:rPr>
          <w:color w:val="auto"/>
        </w:rPr>
        <w:t>Tabla 6</w:t>
      </w:r>
      <w:r w:rsidRPr="00DF34DA">
        <w:rPr>
          <w:i w:val="0"/>
          <w:iCs w:val="0"/>
          <w:color w:val="auto"/>
        </w:rPr>
        <w:t>. Niveles de Detectabilidad</w:t>
      </w:r>
    </w:p>
    <w:tbl>
      <w:tblPr>
        <w:tblStyle w:val="Tablaconcuadrcula"/>
        <w:tblW w:w="0" w:type="auto"/>
        <w:tblInd w:w="1271" w:type="dxa"/>
        <w:tblLook w:val="04A0" w:firstRow="1" w:lastRow="0" w:firstColumn="1" w:lastColumn="0" w:noHBand="0" w:noVBand="1"/>
      </w:tblPr>
      <w:tblGrid>
        <w:gridCol w:w="2268"/>
        <w:gridCol w:w="709"/>
        <w:gridCol w:w="5386"/>
      </w:tblGrid>
      <w:tr w:rsidR="00682F1A" w:rsidRPr="00DF34DA" w14:paraId="40571509" w14:textId="77777777" w:rsidTr="003E31A1">
        <w:trPr>
          <w:cantSplit/>
          <w:tblHeader/>
        </w:trPr>
        <w:tc>
          <w:tcPr>
            <w:tcW w:w="8363" w:type="dxa"/>
            <w:gridSpan w:val="3"/>
            <w:shd w:val="clear" w:color="auto" w:fill="C00000"/>
          </w:tcPr>
          <w:p w14:paraId="7F497694" w14:textId="77777777" w:rsidR="00682F1A" w:rsidRPr="00DF34DA" w:rsidRDefault="00682F1A" w:rsidP="00682F1A">
            <w:pPr>
              <w:jc w:val="center"/>
              <w:rPr>
                <w:rFonts w:cstheme="minorHAnsi"/>
                <w:sz w:val="20"/>
                <w:szCs w:val="20"/>
              </w:rPr>
            </w:pPr>
            <w:r w:rsidRPr="00DF34DA">
              <w:rPr>
                <w:rFonts w:cstheme="minorHAnsi"/>
                <w:sz w:val="20"/>
                <w:szCs w:val="20"/>
              </w:rPr>
              <w:lastRenderedPageBreak/>
              <w:t>Detectabilidad</w:t>
            </w:r>
          </w:p>
        </w:tc>
      </w:tr>
      <w:tr w:rsidR="00682F1A" w:rsidRPr="00DF34DA" w14:paraId="0001BD95" w14:textId="77777777" w:rsidTr="003E31A1">
        <w:trPr>
          <w:cantSplit/>
          <w:tblHeader/>
        </w:trPr>
        <w:tc>
          <w:tcPr>
            <w:tcW w:w="2268" w:type="dxa"/>
            <w:vMerge w:val="restart"/>
            <w:shd w:val="clear" w:color="auto" w:fill="D9D9D9" w:themeFill="background1" w:themeFillShade="D9"/>
            <w:vAlign w:val="center"/>
          </w:tcPr>
          <w:p w14:paraId="67CECB1D" w14:textId="77777777" w:rsidR="00682F1A" w:rsidRPr="00DF34DA" w:rsidRDefault="00682F1A" w:rsidP="00DA7452">
            <w:pPr>
              <w:jc w:val="center"/>
              <w:rPr>
                <w:rFonts w:cstheme="minorHAnsi"/>
                <w:sz w:val="20"/>
                <w:szCs w:val="20"/>
              </w:rPr>
            </w:pPr>
            <w:r w:rsidRPr="00DF34DA">
              <w:rPr>
                <w:rFonts w:cstheme="minorHAnsi"/>
                <w:sz w:val="20"/>
                <w:szCs w:val="20"/>
              </w:rPr>
              <w:t>Menor detectabilidad</w:t>
            </w:r>
          </w:p>
          <w:p w14:paraId="0353175E" w14:textId="77777777" w:rsidR="00682F1A" w:rsidRPr="00DF34DA" w:rsidRDefault="00682F1A" w:rsidP="00DA7452">
            <w:pPr>
              <w:jc w:val="center"/>
              <w:rPr>
                <w:rFonts w:cstheme="minorHAnsi"/>
                <w:sz w:val="20"/>
                <w:szCs w:val="20"/>
              </w:rPr>
            </w:pPr>
          </w:p>
          <w:p w14:paraId="25B41FFB" w14:textId="77777777" w:rsidR="00682F1A" w:rsidRPr="00DF34DA" w:rsidRDefault="00682F1A" w:rsidP="00DA7452">
            <w:pPr>
              <w:jc w:val="center"/>
              <w:rPr>
                <w:rFonts w:cstheme="minorHAnsi"/>
                <w:sz w:val="20"/>
                <w:szCs w:val="20"/>
              </w:rPr>
            </w:pPr>
          </w:p>
          <w:p w14:paraId="0A3BA7D2" w14:textId="77777777" w:rsidR="00682F1A" w:rsidRPr="00DF34DA" w:rsidRDefault="00682F1A" w:rsidP="00DA7452">
            <w:pPr>
              <w:jc w:val="center"/>
              <w:rPr>
                <w:rFonts w:cstheme="minorHAnsi"/>
                <w:sz w:val="20"/>
                <w:szCs w:val="20"/>
              </w:rPr>
            </w:pPr>
          </w:p>
          <w:p w14:paraId="2DA1E048" w14:textId="77777777" w:rsidR="00682F1A" w:rsidRPr="00DF34DA" w:rsidRDefault="00682F1A" w:rsidP="00DA7452">
            <w:pPr>
              <w:jc w:val="center"/>
              <w:rPr>
                <w:rFonts w:cstheme="minorHAnsi"/>
                <w:sz w:val="20"/>
                <w:szCs w:val="20"/>
              </w:rPr>
            </w:pPr>
          </w:p>
          <w:p w14:paraId="3625FE74" w14:textId="77777777" w:rsidR="00682F1A" w:rsidRPr="00DF34DA" w:rsidRDefault="00682F1A" w:rsidP="00DA7452">
            <w:pPr>
              <w:jc w:val="center"/>
              <w:rPr>
                <w:rFonts w:cstheme="minorHAnsi"/>
                <w:sz w:val="20"/>
                <w:szCs w:val="20"/>
              </w:rPr>
            </w:pPr>
          </w:p>
          <w:p w14:paraId="6A9F68E0" w14:textId="77777777" w:rsidR="00682F1A" w:rsidRPr="00DF34DA" w:rsidRDefault="00682F1A" w:rsidP="00DA7452">
            <w:pPr>
              <w:jc w:val="center"/>
              <w:rPr>
                <w:rFonts w:cstheme="minorHAnsi"/>
                <w:sz w:val="20"/>
                <w:szCs w:val="20"/>
              </w:rPr>
            </w:pPr>
          </w:p>
          <w:p w14:paraId="0087572F" w14:textId="77777777" w:rsidR="00682F1A" w:rsidRPr="00DF34DA" w:rsidRDefault="00682F1A" w:rsidP="00DA7452">
            <w:pPr>
              <w:jc w:val="center"/>
              <w:rPr>
                <w:rFonts w:cstheme="minorHAnsi"/>
                <w:sz w:val="20"/>
                <w:szCs w:val="20"/>
              </w:rPr>
            </w:pPr>
          </w:p>
          <w:p w14:paraId="63285893" w14:textId="77777777" w:rsidR="00682F1A" w:rsidRPr="00DF34DA" w:rsidRDefault="00682F1A" w:rsidP="00DA7452">
            <w:pPr>
              <w:jc w:val="center"/>
              <w:rPr>
                <w:rFonts w:cstheme="minorHAnsi"/>
                <w:sz w:val="20"/>
                <w:szCs w:val="20"/>
              </w:rPr>
            </w:pPr>
          </w:p>
          <w:p w14:paraId="1DDAE994" w14:textId="77777777" w:rsidR="00682F1A" w:rsidRPr="00DF34DA" w:rsidRDefault="00682F1A" w:rsidP="00DA7452">
            <w:pPr>
              <w:jc w:val="center"/>
              <w:rPr>
                <w:rFonts w:cstheme="minorHAnsi"/>
                <w:sz w:val="20"/>
                <w:szCs w:val="20"/>
              </w:rPr>
            </w:pPr>
          </w:p>
          <w:p w14:paraId="723FA077" w14:textId="77777777" w:rsidR="00682F1A" w:rsidRPr="00DF34DA" w:rsidRDefault="00682F1A" w:rsidP="00DA7452">
            <w:pPr>
              <w:jc w:val="center"/>
              <w:rPr>
                <w:rFonts w:cstheme="minorHAnsi"/>
                <w:sz w:val="20"/>
                <w:szCs w:val="20"/>
              </w:rPr>
            </w:pPr>
          </w:p>
          <w:p w14:paraId="0DFBDCEF" w14:textId="77777777" w:rsidR="00682F1A" w:rsidRPr="00DF34DA" w:rsidRDefault="00682F1A" w:rsidP="00DA7452">
            <w:pPr>
              <w:jc w:val="center"/>
              <w:rPr>
                <w:rFonts w:cstheme="minorHAnsi"/>
                <w:sz w:val="20"/>
                <w:szCs w:val="20"/>
              </w:rPr>
            </w:pPr>
          </w:p>
          <w:p w14:paraId="12577F4A" w14:textId="77777777" w:rsidR="00682F1A" w:rsidRPr="00DF34DA" w:rsidRDefault="00682F1A" w:rsidP="00DA7452">
            <w:pPr>
              <w:jc w:val="center"/>
              <w:rPr>
                <w:rFonts w:cstheme="minorHAnsi"/>
                <w:sz w:val="20"/>
                <w:szCs w:val="20"/>
              </w:rPr>
            </w:pPr>
          </w:p>
          <w:p w14:paraId="41BAF1C8" w14:textId="77777777" w:rsidR="00682F1A" w:rsidRPr="00DF34DA" w:rsidRDefault="00682F1A" w:rsidP="00DA7452">
            <w:pPr>
              <w:jc w:val="center"/>
              <w:rPr>
                <w:rFonts w:cstheme="minorHAnsi"/>
                <w:sz w:val="20"/>
                <w:szCs w:val="20"/>
              </w:rPr>
            </w:pPr>
          </w:p>
          <w:p w14:paraId="3BDA4C77" w14:textId="77777777" w:rsidR="00682F1A" w:rsidRPr="00DF34DA" w:rsidRDefault="00682F1A" w:rsidP="00DA7452">
            <w:pPr>
              <w:jc w:val="center"/>
              <w:rPr>
                <w:rFonts w:cstheme="minorHAnsi"/>
                <w:sz w:val="20"/>
                <w:szCs w:val="20"/>
              </w:rPr>
            </w:pPr>
            <w:r w:rsidRPr="00DF34DA">
              <w:rPr>
                <w:rFonts w:cstheme="minorHAnsi"/>
                <w:sz w:val="20"/>
                <w:szCs w:val="20"/>
              </w:rPr>
              <w:t>Mayor detectabilidad</w:t>
            </w:r>
          </w:p>
        </w:tc>
        <w:tc>
          <w:tcPr>
            <w:tcW w:w="709" w:type="dxa"/>
            <w:vAlign w:val="center"/>
          </w:tcPr>
          <w:p w14:paraId="40B43DA8" w14:textId="77777777" w:rsidR="00682F1A" w:rsidRPr="00DF34DA" w:rsidRDefault="00682F1A" w:rsidP="00DA7452">
            <w:pPr>
              <w:jc w:val="center"/>
              <w:rPr>
                <w:rFonts w:cstheme="minorHAnsi"/>
                <w:sz w:val="20"/>
                <w:szCs w:val="20"/>
              </w:rPr>
            </w:pPr>
            <w:r w:rsidRPr="00DF34DA">
              <w:rPr>
                <w:rFonts w:cstheme="minorHAnsi"/>
                <w:sz w:val="20"/>
                <w:szCs w:val="20"/>
              </w:rPr>
              <w:t>5</w:t>
            </w:r>
          </w:p>
        </w:tc>
        <w:tc>
          <w:tcPr>
            <w:tcW w:w="5386" w:type="dxa"/>
            <w:vAlign w:val="center"/>
          </w:tcPr>
          <w:p w14:paraId="5DAE3A5C" w14:textId="77777777" w:rsidR="00682F1A" w:rsidRPr="00DF34DA" w:rsidRDefault="00682F1A" w:rsidP="00DA7452">
            <w:pPr>
              <w:jc w:val="both"/>
              <w:rPr>
                <w:rFonts w:cstheme="minorHAnsi"/>
                <w:sz w:val="20"/>
                <w:szCs w:val="20"/>
              </w:rPr>
            </w:pPr>
            <w:r w:rsidRPr="00DF34DA">
              <w:rPr>
                <w:rFonts w:cstheme="minorHAnsi"/>
                <w:sz w:val="20"/>
                <w:szCs w:val="18"/>
              </w:rPr>
              <w:t>Los controles establecidos no permiten la detección de la falla o bien, no existen controles para su detección.</w:t>
            </w:r>
          </w:p>
        </w:tc>
      </w:tr>
      <w:tr w:rsidR="00682F1A" w:rsidRPr="00DF34DA" w14:paraId="4558696E" w14:textId="77777777" w:rsidTr="003E31A1">
        <w:trPr>
          <w:cantSplit/>
          <w:tblHeader/>
        </w:trPr>
        <w:tc>
          <w:tcPr>
            <w:tcW w:w="2268" w:type="dxa"/>
            <w:vMerge/>
            <w:shd w:val="clear" w:color="auto" w:fill="D9D9D9" w:themeFill="background1" w:themeFillShade="D9"/>
            <w:vAlign w:val="center"/>
          </w:tcPr>
          <w:p w14:paraId="5DD2AEA8" w14:textId="77777777" w:rsidR="00682F1A" w:rsidRPr="00DF34DA" w:rsidRDefault="00682F1A" w:rsidP="00DA7452">
            <w:pPr>
              <w:jc w:val="center"/>
              <w:rPr>
                <w:rFonts w:cstheme="minorHAnsi"/>
                <w:sz w:val="20"/>
                <w:szCs w:val="20"/>
              </w:rPr>
            </w:pPr>
          </w:p>
        </w:tc>
        <w:tc>
          <w:tcPr>
            <w:tcW w:w="709" w:type="dxa"/>
            <w:vAlign w:val="center"/>
          </w:tcPr>
          <w:p w14:paraId="76833F57" w14:textId="77777777" w:rsidR="00682F1A" w:rsidRPr="00DF34DA" w:rsidRDefault="00682F1A" w:rsidP="00DA7452">
            <w:pPr>
              <w:jc w:val="center"/>
              <w:rPr>
                <w:rFonts w:cstheme="minorHAnsi"/>
                <w:sz w:val="20"/>
                <w:szCs w:val="20"/>
              </w:rPr>
            </w:pPr>
            <w:r w:rsidRPr="00DF34DA">
              <w:rPr>
                <w:rFonts w:cstheme="minorHAnsi"/>
                <w:sz w:val="20"/>
                <w:szCs w:val="20"/>
              </w:rPr>
              <w:t>4</w:t>
            </w:r>
          </w:p>
        </w:tc>
        <w:tc>
          <w:tcPr>
            <w:tcW w:w="5386" w:type="dxa"/>
            <w:vAlign w:val="center"/>
          </w:tcPr>
          <w:p w14:paraId="2421F248" w14:textId="77777777" w:rsidR="00682F1A" w:rsidRPr="00DF34DA" w:rsidRDefault="00682F1A" w:rsidP="00DA7452">
            <w:pPr>
              <w:jc w:val="both"/>
              <w:rPr>
                <w:rFonts w:cstheme="minorHAnsi"/>
                <w:sz w:val="20"/>
                <w:szCs w:val="20"/>
              </w:rPr>
            </w:pPr>
            <w:r w:rsidRPr="00DF34DA">
              <w:rPr>
                <w:rFonts w:cstheme="minorHAnsi"/>
                <w:sz w:val="20"/>
                <w:szCs w:val="18"/>
              </w:rPr>
              <w:t xml:space="preserve">Se cuenta con controles manuales para detectar la falla, sin embargo, existe la posibilidad de que no sea detectada.   </w:t>
            </w:r>
          </w:p>
        </w:tc>
      </w:tr>
      <w:tr w:rsidR="00682F1A" w:rsidRPr="00DF34DA" w14:paraId="638A28AE" w14:textId="77777777" w:rsidTr="003E31A1">
        <w:trPr>
          <w:cantSplit/>
          <w:tblHeader/>
        </w:trPr>
        <w:tc>
          <w:tcPr>
            <w:tcW w:w="2268" w:type="dxa"/>
            <w:vMerge/>
            <w:shd w:val="clear" w:color="auto" w:fill="D9D9D9" w:themeFill="background1" w:themeFillShade="D9"/>
            <w:vAlign w:val="center"/>
          </w:tcPr>
          <w:p w14:paraId="6BD1806B" w14:textId="77777777" w:rsidR="00682F1A" w:rsidRPr="00DF34DA" w:rsidRDefault="00682F1A" w:rsidP="00DA7452">
            <w:pPr>
              <w:jc w:val="center"/>
              <w:rPr>
                <w:rFonts w:cstheme="minorHAnsi"/>
                <w:sz w:val="20"/>
                <w:szCs w:val="20"/>
              </w:rPr>
            </w:pPr>
          </w:p>
        </w:tc>
        <w:tc>
          <w:tcPr>
            <w:tcW w:w="709" w:type="dxa"/>
            <w:vAlign w:val="center"/>
          </w:tcPr>
          <w:p w14:paraId="5F387272" w14:textId="77777777" w:rsidR="00682F1A" w:rsidRPr="00DF34DA" w:rsidRDefault="00682F1A" w:rsidP="00DA7452">
            <w:pPr>
              <w:jc w:val="center"/>
              <w:rPr>
                <w:rFonts w:cstheme="minorHAnsi"/>
                <w:sz w:val="20"/>
                <w:szCs w:val="20"/>
              </w:rPr>
            </w:pPr>
            <w:r w:rsidRPr="00DF34DA">
              <w:rPr>
                <w:rFonts w:cstheme="minorHAnsi"/>
                <w:sz w:val="20"/>
                <w:szCs w:val="20"/>
              </w:rPr>
              <w:t>3</w:t>
            </w:r>
          </w:p>
        </w:tc>
        <w:tc>
          <w:tcPr>
            <w:tcW w:w="5386" w:type="dxa"/>
            <w:vAlign w:val="center"/>
          </w:tcPr>
          <w:p w14:paraId="138B56B5" w14:textId="77777777" w:rsidR="00682F1A" w:rsidRPr="00DF34DA" w:rsidRDefault="00682F1A" w:rsidP="00DA7452">
            <w:pPr>
              <w:jc w:val="both"/>
              <w:rPr>
                <w:rFonts w:cstheme="minorHAnsi"/>
                <w:sz w:val="20"/>
                <w:szCs w:val="20"/>
              </w:rPr>
            </w:pPr>
            <w:r w:rsidRPr="00DF34DA">
              <w:rPr>
                <w:rFonts w:cstheme="minorHAnsi"/>
                <w:sz w:val="20"/>
                <w:szCs w:val="18"/>
              </w:rPr>
              <w:t xml:space="preserve">Se cuenta con controles manuales para detectar la falla y el daño producido por la falla es obvio y resulta muy improbable que no sea detectado por los controles existentes.  </w:t>
            </w:r>
          </w:p>
        </w:tc>
      </w:tr>
      <w:tr w:rsidR="00682F1A" w:rsidRPr="00DF34DA" w14:paraId="58826F5C" w14:textId="77777777" w:rsidTr="003E31A1">
        <w:trPr>
          <w:cantSplit/>
          <w:tblHeader/>
        </w:trPr>
        <w:tc>
          <w:tcPr>
            <w:tcW w:w="2268" w:type="dxa"/>
            <w:vMerge/>
            <w:shd w:val="clear" w:color="auto" w:fill="D9D9D9" w:themeFill="background1" w:themeFillShade="D9"/>
            <w:vAlign w:val="center"/>
          </w:tcPr>
          <w:p w14:paraId="46478DA0" w14:textId="77777777" w:rsidR="00682F1A" w:rsidRPr="00DF34DA" w:rsidRDefault="00682F1A" w:rsidP="00DA7452">
            <w:pPr>
              <w:jc w:val="center"/>
              <w:rPr>
                <w:rFonts w:cstheme="minorHAnsi"/>
                <w:sz w:val="20"/>
                <w:szCs w:val="20"/>
              </w:rPr>
            </w:pPr>
          </w:p>
        </w:tc>
        <w:tc>
          <w:tcPr>
            <w:tcW w:w="709" w:type="dxa"/>
            <w:vAlign w:val="center"/>
          </w:tcPr>
          <w:p w14:paraId="42111AFA" w14:textId="77777777" w:rsidR="00682F1A" w:rsidRPr="00DF34DA" w:rsidRDefault="00682F1A" w:rsidP="00DA7452">
            <w:pPr>
              <w:jc w:val="center"/>
              <w:rPr>
                <w:rFonts w:cstheme="minorHAnsi"/>
                <w:sz w:val="20"/>
                <w:szCs w:val="20"/>
              </w:rPr>
            </w:pPr>
            <w:r w:rsidRPr="00DF34DA">
              <w:rPr>
                <w:rFonts w:cstheme="minorHAnsi"/>
                <w:sz w:val="20"/>
                <w:szCs w:val="20"/>
              </w:rPr>
              <w:t>2</w:t>
            </w:r>
          </w:p>
        </w:tc>
        <w:tc>
          <w:tcPr>
            <w:tcW w:w="5386" w:type="dxa"/>
            <w:vAlign w:val="center"/>
          </w:tcPr>
          <w:p w14:paraId="2544B938" w14:textId="77777777" w:rsidR="00682F1A" w:rsidRPr="00DF34DA" w:rsidRDefault="00682F1A" w:rsidP="00DA7452">
            <w:pPr>
              <w:jc w:val="both"/>
              <w:rPr>
                <w:rFonts w:cstheme="minorHAnsi"/>
                <w:sz w:val="20"/>
                <w:szCs w:val="20"/>
              </w:rPr>
            </w:pPr>
            <w:r w:rsidRPr="00DF34DA">
              <w:rPr>
                <w:rFonts w:cstheme="minorHAnsi"/>
                <w:sz w:val="20"/>
                <w:szCs w:val="18"/>
              </w:rPr>
              <w:t>Se cuenta con controles automáticos (que funcionan por sí solos) que detectan la falla.</w:t>
            </w:r>
          </w:p>
        </w:tc>
      </w:tr>
      <w:tr w:rsidR="00682F1A" w:rsidRPr="00DF34DA" w14:paraId="7281593F" w14:textId="77777777" w:rsidTr="003E31A1">
        <w:trPr>
          <w:cantSplit/>
          <w:tblHeader/>
        </w:trPr>
        <w:tc>
          <w:tcPr>
            <w:tcW w:w="2268" w:type="dxa"/>
            <w:vMerge/>
            <w:shd w:val="clear" w:color="auto" w:fill="D9D9D9" w:themeFill="background1" w:themeFillShade="D9"/>
            <w:vAlign w:val="center"/>
          </w:tcPr>
          <w:p w14:paraId="1EF70A58" w14:textId="77777777" w:rsidR="00682F1A" w:rsidRPr="00DF34DA" w:rsidRDefault="00682F1A" w:rsidP="00DA7452">
            <w:pPr>
              <w:jc w:val="center"/>
              <w:rPr>
                <w:rFonts w:cstheme="minorHAnsi"/>
                <w:sz w:val="20"/>
                <w:szCs w:val="20"/>
              </w:rPr>
            </w:pPr>
          </w:p>
        </w:tc>
        <w:tc>
          <w:tcPr>
            <w:tcW w:w="709" w:type="dxa"/>
            <w:vAlign w:val="center"/>
          </w:tcPr>
          <w:p w14:paraId="0654975B" w14:textId="77777777" w:rsidR="00682F1A" w:rsidRPr="00DF34DA" w:rsidRDefault="00682F1A" w:rsidP="00DA7452">
            <w:pPr>
              <w:jc w:val="center"/>
              <w:rPr>
                <w:rFonts w:cstheme="minorHAnsi"/>
                <w:sz w:val="20"/>
                <w:szCs w:val="20"/>
              </w:rPr>
            </w:pPr>
            <w:r w:rsidRPr="00DF34DA">
              <w:rPr>
                <w:rFonts w:cstheme="minorHAnsi"/>
                <w:sz w:val="20"/>
                <w:szCs w:val="20"/>
              </w:rPr>
              <w:t>1</w:t>
            </w:r>
          </w:p>
        </w:tc>
        <w:tc>
          <w:tcPr>
            <w:tcW w:w="5386" w:type="dxa"/>
            <w:vAlign w:val="center"/>
          </w:tcPr>
          <w:p w14:paraId="763F392D" w14:textId="77777777" w:rsidR="00682F1A" w:rsidRPr="00DF34DA" w:rsidRDefault="00682F1A" w:rsidP="00DA7452">
            <w:pPr>
              <w:jc w:val="both"/>
              <w:rPr>
                <w:rFonts w:cstheme="minorHAnsi"/>
                <w:sz w:val="20"/>
                <w:szCs w:val="20"/>
              </w:rPr>
            </w:pPr>
            <w:r w:rsidRPr="00DF34DA">
              <w:rPr>
                <w:rFonts w:cstheme="minorHAnsi"/>
                <w:sz w:val="20"/>
                <w:szCs w:val="18"/>
              </w:rPr>
              <w:t>Se cuenta con controles automáticos (que funcionan por sí solos) que detectan la falla y de manera automática se corrigen y/o contienen o son características físicas que, a través de una única inspección y confirmación de su cumplimiento, corrigen y/o contienen la falla, y que además a través del tiempo es improbable que sufra variaciones por su uso o desgaste.</w:t>
            </w:r>
          </w:p>
        </w:tc>
      </w:tr>
    </w:tbl>
    <w:p w14:paraId="621536D0" w14:textId="77777777" w:rsidR="001519E8" w:rsidRPr="00DF34DA" w:rsidRDefault="001519E8" w:rsidP="001519E8">
      <w:pPr>
        <w:pStyle w:val="Prrafodelista"/>
        <w:ind w:left="1944"/>
        <w:rPr>
          <w:rFonts w:ascii="Calibri" w:hAnsi="Calibri" w:cs="Calibri"/>
          <w:sz w:val="20"/>
          <w:szCs w:val="20"/>
        </w:rPr>
      </w:pPr>
    </w:p>
    <w:p w14:paraId="337A7170" w14:textId="77777777" w:rsidR="00682F1A" w:rsidRPr="00DF34DA" w:rsidRDefault="00682F1A" w:rsidP="00682F1A">
      <w:pPr>
        <w:pStyle w:val="Prrafodelista"/>
        <w:ind w:left="1944"/>
        <w:jc w:val="both"/>
        <w:rPr>
          <w:rFonts w:cstheme="minorHAnsi"/>
          <w:sz w:val="20"/>
          <w:szCs w:val="20"/>
        </w:rPr>
      </w:pPr>
    </w:p>
    <w:p w14:paraId="031D7DBB" w14:textId="7BAE2D73" w:rsidR="00421A76" w:rsidRPr="00DF34DA" w:rsidRDefault="00421A76" w:rsidP="003E31A1">
      <w:pPr>
        <w:pStyle w:val="Prrafodelista"/>
        <w:numPr>
          <w:ilvl w:val="4"/>
          <w:numId w:val="1"/>
        </w:numPr>
        <w:rPr>
          <w:rFonts w:ascii="Calibri" w:hAnsi="Calibri" w:cs="Calibri"/>
          <w:sz w:val="20"/>
          <w:szCs w:val="20"/>
        </w:rPr>
      </w:pPr>
      <w:r w:rsidRPr="00DF34DA">
        <w:rPr>
          <w:rFonts w:ascii="Calibri" w:hAnsi="Calibri" w:cs="Calibri"/>
          <w:sz w:val="20"/>
          <w:szCs w:val="20"/>
        </w:rPr>
        <w:t>Valoración de riesgos: Se determinó o categorizó la magnitud del riesgo, a partir del valor obtenido de la Severidad, Probabilidad y Detectabilidad, realizando una multiplicación de cada uno de los valores; el resultado se clasifica conforme a la siguiente tabla.</w:t>
      </w:r>
    </w:p>
    <w:p w14:paraId="1D6D2D0D" w14:textId="77777777" w:rsidR="00421A76" w:rsidRPr="00DF34DA" w:rsidRDefault="00421A76" w:rsidP="00421A76">
      <w:pPr>
        <w:pStyle w:val="Descripcin"/>
        <w:spacing w:after="0"/>
        <w:jc w:val="center"/>
        <w:rPr>
          <w:rFonts w:ascii="Calibri" w:hAnsi="Calibri" w:cs="Calibri"/>
          <w:i w:val="0"/>
          <w:iCs w:val="0"/>
          <w:color w:val="auto"/>
          <w:sz w:val="20"/>
          <w:szCs w:val="20"/>
        </w:rPr>
      </w:pPr>
      <w:r w:rsidRPr="00DF34DA">
        <w:rPr>
          <w:color w:val="auto"/>
        </w:rPr>
        <w:t>Tabla 7</w:t>
      </w:r>
      <w:r w:rsidRPr="00DF34DA">
        <w:rPr>
          <w:i w:val="0"/>
          <w:iCs w:val="0"/>
          <w:color w:val="auto"/>
        </w:rPr>
        <w:t>. Riesgo Residual</w:t>
      </w:r>
    </w:p>
    <w:tbl>
      <w:tblPr>
        <w:tblStyle w:val="Tablaconcuadrcula"/>
        <w:tblW w:w="0" w:type="auto"/>
        <w:jc w:val="center"/>
        <w:tblLook w:val="04A0" w:firstRow="1" w:lastRow="0" w:firstColumn="1" w:lastColumn="0" w:noHBand="0" w:noVBand="1"/>
      </w:tblPr>
      <w:tblGrid>
        <w:gridCol w:w="1701"/>
        <w:gridCol w:w="5949"/>
      </w:tblGrid>
      <w:tr w:rsidR="00421A76" w:rsidRPr="00DF34DA" w14:paraId="6751E9CA" w14:textId="77777777" w:rsidTr="00DA7452">
        <w:trPr>
          <w:jc w:val="center"/>
        </w:trPr>
        <w:tc>
          <w:tcPr>
            <w:tcW w:w="7650" w:type="dxa"/>
            <w:gridSpan w:val="2"/>
            <w:shd w:val="clear" w:color="auto" w:fill="C00000"/>
            <w:vAlign w:val="center"/>
          </w:tcPr>
          <w:p w14:paraId="00661575" w14:textId="77777777" w:rsidR="00421A76" w:rsidRPr="00DF34DA" w:rsidRDefault="00421A76" w:rsidP="00DA7452">
            <w:pPr>
              <w:jc w:val="center"/>
              <w:rPr>
                <w:rFonts w:cstheme="minorHAnsi"/>
                <w:bCs/>
                <w:sz w:val="20"/>
                <w:szCs w:val="20"/>
              </w:rPr>
            </w:pPr>
            <w:r w:rsidRPr="00DF34DA">
              <w:rPr>
                <w:rFonts w:cstheme="minorHAnsi"/>
                <w:bCs/>
                <w:sz w:val="20"/>
                <w:szCs w:val="20"/>
              </w:rPr>
              <w:t>Riesgo Residual</w:t>
            </w:r>
          </w:p>
        </w:tc>
      </w:tr>
      <w:tr w:rsidR="00421A76" w:rsidRPr="00DF34DA" w14:paraId="6C6D1E58" w14:textId="77777777" w:rsidTr="00DA7452">
        <w:trPr>
          <w:jc w:val="center"/>
        </w:trPr>
        <w:tc>
          <w:tcPr>
            <w:tcW w:w="1701" w:type="dxa"/>
            <w:shd w:val="clear" w:color="auto" w:fill="auto"/>
            <w:vAlign w:val="center"/>
          </w:tcPr>
          <w:p w14:paraId="4C82E4BE" w14:textId="77777777" w:rsidR="00421A76" w:rsidRPr="00DF34DA" w:rsidRDefault="00421A76" w:rsidP="00DA7452">
            <w:pPr>
              <w:jc w:val="center"/>
              <w:rPr>
                <w:rFonts w:cstheme="minorHAnsi"/>
                <w:sz w:val="20"/>
                <w:szCs w:val="20"/>
              </w:rPr>
            </w:pPr>
            <w:r w:rsidRPr="00DF34DA">
              <w:rPr>
                <w:rFonts w:cstheme="minorHAnsi"/>
                <w:sz w:val="20"/>
                <w:szCs w:val="20"/>
              </w:rPr>
              <w:t>Alto (40 a 125)</w:t>
            </w:r>
          </w:p>
        </w:tc>
        <w:tc>
          <w:tcPr>
            <w:tcW w:w="5949" w:type="dxa"/>
            <w:shd w:val="clear" w:color="auto" w:fill="auto"/>
            <w:vAlign w:val="center"/>
          </w:tcPr>
          <w:p w14:paraId="548E26A3" w14:textId="77777777" w:rsidR="00421A76" w:rsidRPr="00DF34DA" w:rsidRDefault="00421A76" w:rsidP="00DA7452">
            <w:pPr>
              <w:jc w:val="both"/>
              <w:rPr>
                <w:rFonts w:cstheme="minorHAnsi"/>
                <w:bCs/>
                <w:sz w:val="20"/>
                <w:szCs w:val="20"/>
              </w:rPr>
            </w:pPr>
            <w:r w:rsidRPr="00DF34DA">
              <w:rPr>
                <w:rFonts w:cstheme="minorHAnsi"/>
                <w:sz w:val="20"/>
                <w:szCs w:val="20"/>
              </w:rPr>
              <w:t>Cuando el nivel de impacto sea mayor o igual a 40</w:t>
            </w:r>
          </w:p>
        </w:tc>
      </w:tr>
      <w:tr w:rsidR="00421A76" w:rsidRPr="00DF34DA" w14:paraId="48482DC2" w14:textId="77777777" w:rsidTr="00DA7452">
        <w:trPr>
          <w:jc w:val="center"/>
        </w:trPr>
        <w:tc>
          <w:tcPr>
            <w:tcW w:w="1701" w:type="dxa"/>
            <w:shd w:val="clear" w:color="auto" w:fill="auto"/>
            <w:vAlign w:val="center"/>
          </w:tcPr>
          <w:p w14:paraId="3131FBB9" w14:textId="77777777" w:rsidR="00421A76" w:rsidRPr="00DF34DA" w:rsidRDefault="00421A76" w:rsidP="00DA7452">
            <w:pPr>
              <w:jc w:val="center"/>
              <w:rPr>
                <w:rFonts w:cstheme="minorHAnsi"/>
                <w:sz w:val="20"/>
                <w:szCs w:val="20"/>
              </w:rPr>
            </w:pPr>
            <w:r w:rsidRPr="00DF34DA">
              <w:rPr>
                <w:rFonts w:cstheme="minorHAnsi"/>
                <w:sz w:val="20"/>
                <w:szCs w:val="20"/>
              </w:rPr>
              <w:t>Medio (15 a 36)</w:t>
            </w:r>
          </w:p>
        </w:tc>
        <w:tc>
          <w:tcPr>
            <w:tcW w:w="5949" w:type="dxa"/>
            <w:shd w:val="clear" w:color="auto" w:fill="auto"/>
            <w:vAlign w:val="center"/>
          </w:tcPr>
          <w:p w14:paraId="6592B575" w14:textId="77777777" w:rsidR="00421A76" w:rsidRPr="00DF34DA" w:rsidRDefault="00421A76" w:rsidP="00DA7452">
            <w:pPr>
              <w:jc w:val="both"/>
              <w:rPr>
                <w:rFonts w:cstheme="minorHAnsi"/>
                <w:bCs/>
                <w:sz w:val="20"/>
                <w:szCs w:val="20"/>
              </w:rPr>
            </w:pPr>
            <w:r w:rsidRPr="00DF34DA">
              <w:rPr>
                <w:rFonts w:cstheme="minorHAnsi"/>
                <w:sz w:val="20"/>
                <w:szCs w:val="20"/>
              </w:rPr>
              <w:t>Cuando el nivel de impacto sea mayor o igual a 15 y menor o igual a 36</w:t>
            </w:r>
          </w:p>
        </w:tc>
      </w:tr>
      <w:tr w:rsidR="00421A76" w:rsidRPr="00DF34DA" w14:paraId="272A3881" w14:textId="77777777" w:rsidTr="00DA7452">
        <w:trPr>
          <w:jc w:val="center"/>
        </w:trPr>
        <w:tc>
          <w:tcPr>
            <w:tcW w:w="1701" w:type="dxa"/>
            <w:shd w:val="clear" w:color="auto" w:fill="auto"/>
            <w:vAlign w:val="center"/>
          </w:tcPr>
          <w:p w14:paraId="141046AB" w14:textId="77777777" w:rsidR="00421A76" w:rsidRPr="00DF34DA" w:rsidRDefault="00421A76" w:rsidP="00DA7452">
            <w:pPr>
              <w:jc w:val="center"/>
              <w:rPr>
                <w:rFonts w:cstheme="minorHAnsi"/>
                <w:sz w:val="20"/>
                <w:szCs w:val="20"/>
              </w:rPr>
            </w:pPr>
            <w:r w:rsidRPr="00DF34DA">
              <w:rPr>
                <w:rFonts w:cstheme="minorHAnsi"/>
                <w:sz w:val="20"/>
                <w:szCs w:val="20"/>
              </w:rPr>
              <w:t>Bajo (1 a 12)</w:t>
            </w:r>
          </w:p>
        </w:tc>
        <w:tc>
          <w:tcPr>
            <w:tcW w:w="5949" w:type="dxa"/>
            <w:shd w:val="clear" w:color="auto" w:fill="auto"/>
            <w:vAlign w:val="center"/>
          </w:tcPr>
          <w:p w14:paraId="4F73C3C5" w14:textId="77777777" w:rsidR="00421A76" w:rsidRPr="00DF34DA" w:rsidRDefault="00421A76" w:rsidP="00DA7452">
            <w:pPr>
              <w:jc w:val="both"/>
              <w:rPr>
                <w:rFonts w:cstheme="minorHAnsi"/>
                <w:bCs/>
                <w:sz w:val="20"/>
                <w:szCs w:val="20"/>
              </w:rPr>
            </w:pPr>
            <w:r w:rsidRPr="00DF34DA">
              <w:rPr>
                <w:rFonts w:cstheme="minorHAnsi"/>
                <w:sz w:val="20"/>
                <w:szCs w:val="20"/>
              </w:rPr>
              <w:t>Cuando el nivel de impacto sea mayor o igual a 1 y menor o igual a 12</w:t>
            </w:r>
          </w:p>
        </w:tc>
      </w:tr>
    </w:tbl>
    <w:p w14:paraId="162175AB" w14:textId="77777777" w:rsidR="00034DE9" w:rsidRPr="00DF34DA" w:rsidRDefault="00034DE9" w:rsidP="00034DE9">
      <w:pPr>
        <w:pStyle w:val="Prrafodelista"/>
        <w:ind w:left="792"/>
        <w:rPr>
          <w:rFonts w:ascii="Calibri" w:hAnsi="Calibri" w:cs="Calibri"/>
          <w:b/>
          <w:bCs/>
          <w:i/>
          <w:iCs/>
          <w:sz w:val="20"/>
          <w:szCs w:val="20"/>
        </w:rPr>
      </w:pPr>
    </w:p>
    <w:p w14:paraId="17C1FB99" w14:textId="31F81A9B" w:rsidR="00034DE9" w:rsidRPr="00DF34DA" w:rsidRDefault="00034DE9" w:rsidP="003E31A1">
      <w:pPr>
        <w:pStyle w:val="Prrafodelista"/>
        <w:numPr>
          <w:ilvl w:val="2"/>
          <w:numId w:val="1"/>
        </w:numPr>
        <w:rPr>
          <w:rFonts w:ascii="Calibri" w:hAnsi="Calibri" w:cs="Calibri"/>
          <w:b/>
          <w:bCs/>
          <w:i/>
          <w:iCs/>
          <w:sz w:val="20"/>
          <w:szCs w:val="20"/>
        </w:rPr>
      </w:pPr>
      <w:r w:rsidRPr="00DF34DA">
        <w:rPr>
          <w:rFonts w:ascii="Calibri" w:hAnsi="Calibri" w:cs="Calibri"/>
          <w:b/>
          <w:bCs/>
          <w:i/>
          <w:iCs/>
          <w:sz w:val="20"/>
          <w:szCs w:val="20"/>
        </w:rPr>
        <w:t>Etapa 2 – Control del Riesgo</w:t>
      </w:r>
    </w:p>
    <w:p w14:paraId="07DDDA54" w14:textId="77777777" w:rsidR="00034DE9" w:rsidRPr="00DF34DA" w:rsidRDefault="00034DE9" w:rsidP="003E31A1">
      <w:pPr>
        <w:pStyle w:val="Prrafodelista"/>
        <w:numPr>
          <w:ilvl w:val="3"/>
          <w:numId w:val="1"/>
        </w:numPr>
        <w:rPr>
          <w:rFonts w:ascii="Calibri" w:hAnsi="Calibri" w:cs="Calibri"/>
          <w:sz w:val="20"/>
          <w:szCs w:val="20"/>
        </w:rPr>
      </w:pPr>
      <w:r w:rsidRPr="00DF34DA">
        <w:rPr>
          <w:rFonts w:ascii="Calibri" w:hAnsi="Calibri" w:cs="Calibri"/>
          <w:sz w:val="20"/>
          <w:szCs w:val="20"/>
        </w:rPr>
        <w:t>Conforme a las medidas de control (</w:t>
      </w:r>
      <w:proofErr w:type="spellStart"/>
      <w:r w:rsidRPr="00DF34DA">
        <w:rPr>
          <w:rFonts w:ascii="Calibri" w:hAnsi="Calibri" w:cs="Calibri"/>
          <w:sz w:val="20"/>
          <w:szCs w:val="20"/>
        </w:rPr>
        <w:t>CAs</w:t>
      </w:r>
      <w:proofErr w:type="spellEnd"/>
      <w:r w:rsidRPr="00DF34DA">
        <w:rPr>
          <w:rFonts w:ascii="Calibri" w:hAnsi="Calibri" w:cs="Calibri"/>
          <w:sz w:val="20"/>
          <w:szCs w:val="20"/>
        </w:rPr>
        <w:t xml:space="preserve"> / </w:t>
      </w:r>
      <w:proofErr w:type="spellStart"/>
      <w:r w:rsidRPr="00DF34DA">
        <w:rPr>
          <w:rFonts w:ascii="Calibri" w:hAnsi="Calibri" w:cs="Calibri"/>
          <w:sz w:val="20"/>
          <w:szCs w:val="20"/>
        </w:rPr>
        <w:t>CDEs</w:t>
      </w:r>
      <w:proofErr w:type="spellEnd"/>
      <w:r w:rsidRPr="00DF34DA">
        <w:rPr>
          <w:rFonts w:ascii="Calibri" w:hAnsi="Calibri" w:cs="Calibri"/>
          <w:sz w:val="20"/>
          <w:szCs w:val="20"/>
        </w:rPr>
        <w:t>), y a la evaluación de riesgo, se determina el riesgo residual de cada peligro el cual se interpretó conforme a la siguiente tabla:</w:t>
      </w:r>
    </w:p>
    <w:p w14:paraId="0AB7DC23" w14:textId="2F218A09" w:rsidR="004F3FD0" w:rsidRPr="00DF34DA" w:rsidRDefault="004F3FD0" w:rsidP="004F3FD0">
      <w:pPr>
        <w:pStyle w:val="Descripcin"/>
        <w:spacing w:after="0"/>
        <w:jc w:val="center"/>
        <w:rPr>
          <w:rFonts w:ascii="Calibri" w:hAnsi="Calibri" w:cs="Calibri"/>
          <w:i w:val="0"/>
          <w:iCs w:val="0"/>
          <w:color w:val="auto"/>
          <w:sz w:val="20"/>
          <w:szCs w:val="20"/>
        </w:rPr>
      </w:pPr>
      <w:r w:rsidRPr="00DF34DA">
        <w:rPr>
          <w:color w:val="auto"/>
        </w:rPr>
        <w:t xml:space="preserve">Tabla </w:t>
      </w:r>
      <w:r w:rsidRPr="00DF34DA">
        <w:rPr>
          <w:color w:val="auto"/>
        </w:rPr>
        <w:fldChar w:fldCharType="begin"/>
      </w:r>
      <w:r w:rsidRPr="00DF34DA">
        <w:rPr>
          <w:color w:val="auto"/>
        </w:rPr>
        <w:instrText xml:space="preserve"> SEQ Tabla \* ARABIC </w:instrText>
      </w:r>
      <w:r w:rsidRPr="00DF34DA">
        <w:rPr>
          <w:color w:val="auto"/>
        </w:rPr>
        <w:fldChar w:fldCharType="separate"/>
      </w:r>
      <w:r w:rsidRPr="00DF34DA">
        <w:rPr>
          <w:noProof/>
          <w:color w:val="auto"/>
        </w:rPr>
        <w:t>9</w:t>
      </w:r>
      <w:r w:rsidRPr="00DF34DA">
        <w:rPr>
          <w:color w:val="auto"/>
        </w:rPr>
        <w:fldChar w:fldCharType="end"/>
      </w:r>
      <w:r w:rsidRPr="00DF34DA">
        <w:rPr>
          <w:i w:val="0"/>
          <w:iCs w:val="0"/>
          <w:color w:val="auto"/>
        </w:rPr>
        <w:t>. Definición de Valores Riesgo Residual</w:t>
      </w:r>
    </w:p>
    <w:tbl>
      <w:tblPr>
        <w:tblStyle w:val="Tablaconcuadrcula"/>
        <w:tblW w:w="8196" w:type="dxa"/>
        <w:jc w:val="center"/>
        <w:tblLook w:val="04A0" w:firstRow="1" w:lastRow="0" w:firstColumn="1" w:lastColumn="0" w:noHBand="0" w:noVBand="1"/>
      </w:tblPr>
      <w:tblGrid>
        <w:gridCol w:w="1707"/>
        <w:gridCol w:w="6489"/>
      </w:tblGrid>
      <w:tr w:rsidR="009F219D" w:rsidRPr="00DF34DA" w14:paraId="6EFEC332" w14:textId="77777777" w:rsidTr="00DA7452">
        <w:trPr>
          <w:cantSplit/>
          <w:trHeight w:val="20"/>
          <w:tblHeader/>
          <w:jc w:val="center"/>
        </w:trPr>
        <w:tc>
          <w:tcPr>
            <w:tcW w:w="1707" w:type="dxa"/>
            <w:shd w:val="clear" w:color="auto" w:fill="C00000"/>
            <w:vAlign w:val="center"/>
          </w:tcPr>
          <w:p w14:paraId="07E87691" w14:textId="77777777" w:rsidR="009F219D" w:rsidRPr="00DF34DA" w:rsidRDefault="009F219D" w:rsidP="004F3FD0">
            <w:pPr>
              <w:spacing w:line="259" w:lineRule="auto"/>
              <w:jc w:val="center"/>
              <w:rPr>
                <w:rFonts w:ascii="Calibri" w:hAnsi="Calibri" w:cs="Calibri"/>
                <w:b/>
                <w:sz w:val="20"/>
                <w:szCs w:val="20"/>
              </w:rPr>
            </w:pPr>
            <w:r w:rsidRPr="00DF34DA">
              <w:rPr>
                <w:rFonts w:ascii="Calibri" w:hAnsi="Calibri" w:cs="Calibri"/>
                <w:b/>
                <w:sz w:val="20"/>
                <w:szCs w:val="20"/>
              </w:rPr>
              <w:t>Riesgo Residual</w:t>
            </w:r>
          </w:p>
        </w:tc>
        <w:tc>
          <w:tcPr>
            <w:tcW w:w="6489" w:type="dxa"/>
            <w:shd w:val="clear" w:color="auto" w:fill="C00000"/>
            <w:vAlign w:val="center"/>
          </w:tcPr>
          <w:p w14:paraId="7C193B24" w14:textId="77777777" w:rsidR="009F219D" w:rsidRPr="00DF34DA" w:rsidRDefault="009F219D" w:rsidP="004F3FD0">
            <w:pPr>
              <w:spacing w:line="259" w:lineRule="auto"/>
              <w:jc w:val="center"/>
              <w:rPr>
                <w:rFonts w:ascii="Calibri" w:hAnsi="Calibri" w:cs="Calibri"/>
                <w:b/>
                <w:sz w:val="20"/>
                <w:szCs w:val="20"/>
              </w:rPr>
            </w:pPr>
            <w:r w:rsidRPr="00DF34DA">
              <w:rPr>
                <w:rFonts w:ascii="Calibri" w:hAnsi="Calibri" w:cs="Calibri"/>
                <w:b/>
                <w:sz w:val="20"/>
                <w:szCs w:val="20"/>
              </w:rPr>
              <w:t>Definición</w:t>
            </w:r>
          </w:p>
        </w:tc>
      </w:tr>
      <w:tr w:rsidR="009F219D" w:rsidRPr="00DF34DA" w14:paraId="6CA97C89" w14:textId="77777777" w:rsidTr="00DA7452">
        <w:trPr>
          <w:cantSplit/>
          <w:trHeight w:val="20"/>
          <w:jc w:val="center"/>
        </w:trPr>
        <w:tc>
          <w:tcPr>
            <w:tcW w:w="1707" w:type="dxa"/>
            <w:shd w:val="clear" w:color="auto" w:fill="auto"/>
            <w:vAlign w:val="center"/>
          </w:tcPr>
          <w:p w14:paraId="3E933D64" w14:textId="77777777" w:rsidR="009F219D" w:rsidRPr="00DF34DA" w:rsidRDefault="009F219D" w:rsidP="00DA7452">
            <w:pPr>
              <w:spacing w:line="259" w:lineRule="auto"/>
              <w:jc w:val="center"/>
              <w:rPr>
                <w:rFonts w:ascii="Calibri" w:hAnsi="Calibri" w:cs="Calibri"/>
                <w:sz w:val="20"/>
                <w:szCs w:val="20"/>
              </w:rPr>
            </w:pPr>
            <w:r w:rsidRPr="00DF34DA">
              <w:rPr>
                <w:rFonts w:ascii="Calibri" w:hAnsi="Calibri" w:cs="Calibri"/>
                <w:sz w:val="20"/>
                <w:szCs w:val="20"/>
              </w:rPr>
              <w:t>Bajo (B)</w:t>
            </w:r>
          </w:p>
        </w:tc>
        <w:tc>
          <w:tcPr>
            <w:tcW w:w="6489" w:type="dxa"/>
            <w:shd w:val="clear" w:color="auto" w:fill="auto"/>
          </w:tcPr>
          <w:p w14:paraId="31A6F248" w14:textId="77777777" w:rsidR="009F219D" w:rsidRPr="00DF34DA" w:rsidRDefault="009F219D" w:rsidP="00DA7452">
            <w:pPr>
              <w:spacing w:line="259" w:lineRule="auto"/>
              <w:rPr>
                <w:rFonts w:ascii="Calibri" w:hAnsi="Calibri" w:cs="Calibri"/>
                <w:sz w:val="20"/>
                <w:szCs w:val="20"/>
              </w:rPr>
            </w:pPr>
            <w:r w:rsidRPr="00DF34DA">
              <w:rPr>
                <w:rFonts w:ascii="Calibri" w:hAnsi="Calibri" w:cs="Calibri"/>
                <w:sz w:val="20"/>
                <w:szCs w:val="20"/>
              </w:rPr>
              <w:t xml:space="preserve">Considerado como aceptable, no se requieren acciones. La probabilidad de que el riesgo ocurra con los controles definidos funcionando es considerada baja, y el nivel de detección es robusto. </w:t>
            </w:r>
          </w:p>
        </w:tc>
      </w:tr>
      <w:tr w:rsidR="009F219D" w:rsidRPr="00DF34DA" w14:paraId="69271A34" w14:textId="77777777" w:rsidTr="00DA7452">
        <w:trPr>
          <w:cantSplit/>
          <w:trHeight w:val="20"/>
          <w:jc w:val="center"/>
        </w:trPr>
        <w:tc>
          <w:tcPr>
            <w:tcW w:w="1707" w:type="dxa"/>
            <w:shd w:val="clear" w:color="auto" w:fill="auto"/>
            <w:vAlign w:val="center"/>
          </w:tcPr>
          <w:p w14:paraId="3D1B7F71" w14:textId="77777777" w:rsidR="009F219D" w:rsidRPr="00DF34DA" w:rsidRDefault="009F219D" w:rsidP="00DA7452">
            <w:pPr>
              <w:spacing w:line="259" w:lineRule="auto"/>
              <w:jc w:val="center"/>
              <w:rPr>
                <w:rFonts w:ascii="Calibri" w:hAnsi="Calibri" w:cs="Calibri"/>
                <w:sz w:val="20"/>
                <w:szCs w:val="20"/>
              </w:rPr>
            </w:pPr>
            <w:r w:rsidRPr="00DF34DA">
              <w:rPr>
                <w:rFonts w:ascii="Calibri" w:hAnsi="Calibri" w:cs="Calibri"/>
                <w:sz w:val="20"/>
                <w:szCs w:val="20"/>
              </w:rPr>
              <w:t>Medio (M)</w:t>
            </w:r>
          </w:p>
        </w:tc>
        <w:tc>
          <w:tcPr>
            <w:tcW w:w="6489" w:type="dxa"/>
            <w:shd w:val="clear" w:color="auto" w:fill="auto"/>
          </w:tcPr>
          <w:p w14:paraId="62F4ECA3" w14:textId="77777777" w:rsidR="009F219D" w:rsidRPr="00DF34DA" w:rsidRDefault="009F219D" w:rsidP="00DA7452">
            <w:pPr>
              <w:spacing w:line="259" w:lineRule="auto"/>
              <w:rPr>
                <w:rFonts w:ascii="Calibri" w:hAnsi="Calibri" w:cs="Calibri"/>
                <w:sz w:val="20"/>
                <w:szCs w:val="20"/>
              </w:rPr>
            </w:pPr>
            <w:r w:rsidRPr="00DF34DA">
              <w:rPr>
                <w:rFonts w:ascii="Calibri" w:hAnsi="Calibri" w:cs="Calibri"/>
                <w:sz w:val="20"/>
                <w:szCs w:val="20"/>
              </w:rPr>
              <w:t>Normalmente considerado inaceptable, y requiere mitigación a través del Diseño (</w:t>
            </w:r>
            <w:proofErr w:type="spellStart"/>
            <w:r w:rsidRPr="00DF34DA">
              <w:rPr>
                <w:rFonts w:ascii="Calibri" w:hAnsi="Calibri" w:cs="Calibri"/>
                <w:sz w:val="20"/>
                <w:szCs w:val="20"/>
              </w:rPr>
              <w:t>CAs</w:t>
            </w:r>
            <w:proofErr w:type="spellEnd"/>
            <w:r w:rsidRPr="00DF34DA">
              <w:rPr>
                <w:rFonts w:ascii="Calibri" w:hAnsi="Calibri" w:cs="Calibri"/>
                <w:sz w:val="20"/>
                <w:szCs w:val="20"/>
              </w:rPr>
              <w:t>/</w:t>
            </w:r>
            <w:proofErr w:type="spellStart"/>
            <w:r w:rsidRPr="00DF34DA">
              <w:rPr>
                <w:rFonts w:ascii="Calibri" w:hAnsi="Calibri" w:cs="Calibri"/>
                <w:sz w:val="20"/>
                <w:szCs w:val="20"/>
              </w:rPr>
              <w:t>CDEs</w:t>
            </w:r>
            <w:proofErr w:type="spellEnd"/>
            <w:r w:rsidRPr="00DF34DA">
              <w:rPr>
                <w:rFonts w:ascii="Calibri" w:hAnsi="Calibri" w:cs="Calibri"/>
                <w:sz w:val="20"/>
                <w:szCs w:val="20"/>
              </w:rPr>
              <w:t xml:space="preserve">) y/o Controles de Procedimiento, sin embargo, los expertos en el tema deben considerar un riesgo medio como aceptable para sistemas/procesos específicos y decidir aceptar el riesgo. </w:t>
            </w:r>
          </w:p>
        </w:tc>
      </w:tr>
      <w:tr w:rsidR="009F219D" w:rsidRPr="00DF34DA" w14:paraId="05FA0988" w14:textId="77777777" w:rsidTr="00DA7452">
        <w:trPr>
          <w:cantSplit/>
          <w:trHeight w:val="20"/>
          <w:jc w:val="center"/>
        </w:trPr>
        <w:tc>
          <w:tcPr>
            <w:tcW w:w="1707" w:type="dxa"/>
            <w:shd w:val="clear" w:color="auto" w:fill="auto"/>
            <w:vAlign w:val="center"/>
          </w:tcPr>
          <w:p w14:paraId="1C2539CC" w14:textId="77777777" w:rsidR="009F219D" w:rsidRPr="00DF34DA" w:rsidRDefault="009F219D" w:rsidP="00DA7452">
            <w:pPr>
              <w:spacing w:line="259" w:lineRule="auto"/>
              <w:jc w:val="center"/>
              <w:rPr>
                <w:rFonts w:ascii="Calibri" w:hAnsi="Calibri" w:cs="Calibri"/>
                <w:sz w:val="20"/>
                <w:szCs w:val="20"/>
              </w:rPr>
            </w:pPr>
            <w:r w:rsidRPr="00DF34DA">
              <w:rPr>
                <w:rFonts w:ascii="Calibri" w:hAnsi="Calibri" w:cs="Calibri"/>
                <w:sz w:val="20"/>
                <w:szCs w:val="20"/>
              </w:rPr>
              <w:lastRenderedPageBreak/>
              <w:t>Alto (A)</w:t>
            </w:r>
          </w:p>
        </w:tc>
        <w:tc>
          <w:tcPr>
            <w:tcW w:w="6489" w:type="dxa"/>
            <w:shd w:val="clear" w:color="auto" w:fill="auto"/>
            <w:vAlign w:val="center"/>
          </w:tcPr>
          <w:p w14:paraId="5B271914" w14:textId="77777777" w:rsidR="009F219D" w:rsidRPr="00DF34DA" w:rsidRDefault="009F219D" w:rsidP="00DA7452">
            <w:pPr>
              <w:spacing w:line="259" w:lineRule="auto"/>
              <w:rPr>
                <w:rFonts w:ascii="Calibri" w:hAnsi="Calibri" w:cs="Calibri"/>
                <w:sz w:val="20"/>
                <w:szCs w:val="20"/>
              </w:rPr>
            </w:pPr>
            <w:r w:rsidRPr="00DF34DA">
              <w:rPr>
                <w:rFonts w:ascii="Calibri" w:hAnsi="Calibri" w:cs="Calibri"/>
                <w:sz w:val="20"/>
                <w:szCs w:val="20"/>
              </w:rPr>
              <w:t xml:space="preserve">Considerado como inaceptable y requiere mitigación a través del Diseño y/o Controles de Procedimiento. En algunas situaciones, los expertos en el tema deben determinar si esos controles no son apropiados, como, por ejemplo, el costo de implementación sobrepasa los costos si el riesgo ocurre, retos operacionales, u otras razones. Los expertos en el tema deben recomendar aceptación del sistema con un alto riesgo; en este caso, la evaluación del riesgo del sistema debe ser aprobada por un alto nivel organizacional (Dirección). </w:t>
            </w:r>
          </w:p>
        </w:tc>
      </w:tr>
    </w:tbl>
    <w:p w14:paraId="3535F800" w14:textId="06B9C3AA" w:rsidR="0022512B" w:rsidRPr="00DF34DA" w:rsidRDefault="00F62E5A" w:rsidP="00034DE9">
      <w:pPr>
        <w:pStyle w:val="Prrafodelista"/>
        <w:tabs>
          <w:tab w:val="left" w:pos="1560"/>
        </w:tabs>
        <w:spacing w:after="0" w:line="276" w:lineRule="auto"/>
        <w:ind w:left="792"/>
        <w:jc w:val="both"/>
        <w:rPr>
          <w:rFonts w:ascii="Calibri" w:hAnsi="Calibri" w:cs="Calibri"/>
          <w:b/>
          <w:bCs/>
          <w:sz w:val="20"/>
          <w:szCs w:val="20"/>
        </w:rPr>
      </w:pPr>
      <w:r w:rsidRPr="00DF34DA">
        <w:rPr>
          <w:rFonts w:ascii="Calibri" w:hAnsi="Calibri" w:cs="Calibri"/>
          <w:b/>
          <w:bCs/>
          <w:sz w:val="20"/>
          <w:szCs w:val="20"/>
        </w:rPr>
        <w:tab/>
      </w:r>
    </w:p>
    <w:p w14:paraId="6B71140E" w14:textId="77777777" w:rsidR="00482667" w:rsidRPr="00DF34DA" w:rsidRDefault="00F20361" w:rsidP="003E31A1">
      <w:pPr>
        <w:pStyle w:val="Prrafodelista"/>
        <w:numPr>
          <w:ilvl w:val="3"/>
          <w:numId w:val="1"/>
        </w:numPr>
        <w:tabs>
          <w:tab w:val="left" w:pos="1560"/>
        </w:tabs>
        <w:spacing w:after="0" w:line="276" w:lineRule="auto"/>
        <w:jc w:val="both"/>
        <w:rPr>
          <w:rFonts w:ascii="Calibri" w:hAnsi="Calibri" w:cs="Calibri"/>
          <w:b/>
          <w:bCs/>
          <w:sz w:val="20"/>
          <w:szCs w:val="20"/>
        </w:rPr>
      </w:pPr>
      <w:r w:rsidRPr="00DF34DA">
        <w:rPr>
          <w:rFonts w:ascii="Calibri" w:hAnsi="Calibri" w:cs="Calibri"/>
          <w:sz w:val="20"/>
          <w:szCs w:val="20"/>
        </w:rPr>
        <w:t>El escenario ideal es que sólo existan riesgos residuales bajos, por lo que en el caso de que durante el ejercicio se hubieran obtenido un riesgo residual Medio o Alto, se evaluó el implementar controles adicionales y/o aumentar la detectabilidad, con el fin de lograr una disminución del riesgo residual; dado a que el riesgo residual es directamente proporcional a la probabilidad y a la detectabilidad, a manera de guía se tomaron en cuenta las siguientes consideraciones:</w:t>
      </w:r>
    </w:p>
    <w:p w14:paraId="0F994BE2" w14:textId="77777777" w:rsidR="00482667" w:rsidRPr="00DF34DA" w:rsidRDefault="00F20361" w:rsidP="003E31A1">
      <w:pPr>
        <w:pStyle w:val="Prrafodelista"/>
        <w:numPr>
          <w:ilvl w:val="4"/>
          <w:numId w:val="1"/>
        </w:numPr>
        <w:tabs>
          <w:tab w:val="left" w:pos="1560"/>
        </w:tabs>
        <w:spacing w:after="0" w:line="276" w:lineRule="auto"/>
        <w:jc w:val="both"/>
        <w:rPr>
          <w:rFonts w:ascii="Calibri" w:hAnsi="Calibri" w:cs="Calibri"/>
          <w:b/>
          <w:bCs/>
          <w:sz w:val="20"/>
          <w:szCs w:val="20"/>
        </w:rPr>
      </w:pPr>
      <w:r w:rsidRPr="00DF34DA">
        <w:rPr>
          <w:rFonts w:ascii="Calibri" w:hAnsi="Calibri" w:cs="Calibri"/>
          <w:sz w:val="20"/>
          <w:szCs w:val="20"/>
        </w:rPr>
        <w:t>Al adicionar controles (</w:t>
      </w:r>
      <w:proofErr w:type="spellStart"/>
      <w:r w:rsidRPr="00DF34DA">
        <w:rPr>
          <w:rFonts w:ascii="Calibri" w:hAnsi="Calibri" w:cs="Calibri"/>
          <w:sz w:val="20"/>
          <w:szCs w:val="20"/>
        </w:rPr>
        <w:t>CA´s</w:t>
      </w:r>
      <w:proofErr w:type="spellEnd"/>
      <w:r w:rsidRPr="00DF34DA">
        <w:rPr>
          <w:rFonts w:ascii="Calibri" w:hAnsi="Calibri" w:cs="Calibri"/>
          <w:sz w:val="20"/>
          <w:szCs w:val="20"/>
        </w:rPr>
        <w:t xml:space="preserve"> / </w:t>
      </w:r>
      <w:proofErr w:type="spellStart"/>
      <w:r w:rsidRPr="00DF34DA">
        <w:rPr>
          <w:rFonts w:ascii="Calibri" w:hAnsi="Calibri" w:cs="Calibri"/>
          <w:sz w:val="20"/>
          <w:szCs w:val="20"/>
        </w:rPr>
        <w:t>CDE´s</w:t>
      </w:r>
      <w:proofErr w:type="spellEnd"/>
      <w:r w:rsidRPr="00DF34DA">
        <w:rPr>
          <w:rFonts w:ascii="Calibri" w:hAnsi="Calibri" w:cs="Calibri"/>
          <w:sz w:val="20"/>
          <w:szCs w:val="20"/>
        </w:rPr>
        <w:t>), la probabilidad de que se presente el riesgo tenderá a disminuir.</w:t>
      </w:r>
    </w:p>
    <w:p w14:paraId="620DBE22" w14:textId="77777777" w:rsidR="00482667" w:rsidRPr="00DF34DA" w:rsidRDefault="00F20361" w:rsidP="003E31A1">
      <w:pPr>
        <w:pStyle w:val="Prrafodelista"/>
        <w:numPr>
          <w:ilvl w:val="4"/>
          <w:numId w:val="1"/>
        </w:numPr>
        <w:tabs>
          <w:tab w:val="left" w:pos="1560"/>
        </w:tabs>
        <w:spacing w:after="0" w:line="276" w:lineRule="auto"/>
        <w:jc w:val="both"/>
        <w:rPr>
          <w:rFonts w:ascii="Calibri" w:hAnsi="Calibri" w:cs="Calibri"/>
          <w:b/>
          <w:bCs/>
          <w:sz w:val="20"/>
          <w:szCs w:val="20"/>
        </w:rPr>
      </w:pPr>
      <w:r w:rsidRPr="00DF34DA">
        <w:rPr>
          <w:rFonts w:ascii="Calibri" w:hAnsi="Calibri" w:cs="Calibri"/>
          <w:sz w:val="20"/>
          <w:szCs w:val="20"/>
        </w:rPr>
        <w:t>Si la detectabilidad aumenta, el riesgo residual tenderá a disminuir.</w:t>
      </w:r>
    </w:p>
    <w:p w14:paraId="23D277E7" w14:textId="60C0DDE7" w:rsidR="00F20361" w:rsidRPr="00DF34DA" w:rsidRDefault="00F20361" w:rsidP="003E31A1">
      <w:pPr>
        <w:pStyle w:val="Prrafodelista"/>
        <w:numPr>
          <w:ilvl w:val="4"/>
          <w:numId w:val="1"/>
        </w:numPr>
        <w:tabs>
          <w:tab w:val="left" w:pos="1560"/>
        </w:tabs>
        <w:spacing w:after="0" w:line="276" w:lineRule="auto"/>
        <w:jc w:val="both"/>
        <w:rPr>
          <w:rFonts w:ascii="Calibri" w:hAnsi="Calibri" w:cs="Calibri"/>
          <w:b/>
          <w:bCs/>
          <w:sz w:val="20"/>
          <w:szCs w:val="20"/>
        </w:rPr>
      </w:pPr>
      <w:r w:rsidRPr="00DF34DA">
        <w:rPr>
          <w:rFonts w:ascii="Calibri" w:hAnsi="Calibri" w:cs="Calibri"/>
          <w:sz w:val="20"/>
          <w:szCs w:val="20"/>
        </w:rPr>
        <w:t>Habitualmente el nivel de severidad no cambia ya que está relacionado al impacto en el CQA si se llegara a presentase la falla</w:t>
      </w:r>
    </w:p>
    <w:p w14:paraId="0B8C1CEC" w14:textId="250F7CE5" w:rsidR="00482667" w:rsidRPr="00DF34DA" w:rsidRDefault="00482667" w:rsidP="003E31A1">
      <w:pPr>
        <w:pStyle w:val="Prrafodelista"/>
        <w:numPr>
          <w:ilvl w:val="3"/>
          <w:numId w:val="1"/>
        </w:numPr>
        <w:jc w:val="both"/>
        <w:rPr>
          <w:rFonts w:ascii="Calibri" w:hAnsi="Calibri" w:cs="Calibri"/>
          <w:sz w:val="20"/>
          <w:szCs w:val="20"/>
        </w:rPr>
      </w:pPr>
      <w:r w:rsidRPr="00DF34DA">
        <w:rPr>
          <w:rFonts w:ascii="Calibri" w:hAnsi="Calibri" w:cs="Calibri"/>
          <w:sz w:val="20"/>
          <w:szCs w:val="20"/>
        </w:rPr>
        <w:t>En el caso de se haya definido agregar controles y/o a aumentar la detectabilidad, se volvió a calcular la probabilidad, nivel de impacto, detectabilidad y riesgo residual para evaluar si el riesgo residual disminuye, sin embargo, si a pesar de los controles identificados el riesgo residual se mantiene como medio o alto, los expertos en el tema realizarán sus recomendaciones en concordancia a lo indicado en la tabla 9 (Definición de Valores Riesgo Residual).</w:t>
      </w:r>
    </w:p>
    <w:p w14:paraId="179411FC" w14:textId="7BD80706" w:rsidR="00172EA6" w:rsidRPr="00DF34DA" w:rsidRDefault="00172EA6" w:rsidP="003E31A1">
      <w:pPr>
        <w:pStyle w:val="Prrafodelista"/>
        <w:numPr>
          <w:ilvl w:val="2"/>
          <w:numId w:val="1"/>
        </w:numPr>
        <w:rPr>
          <w:rFonts w:ascii="Calibri" w:hAnsi="Calibri" w:cs="Calibri"/>
          <w:b/>
          <w:bCs/>
          <w:sz w:val="20"/>
          <w:szCs w:val="20"/>
        </w:rPr>
      </w:pPr>
      <w:r w:rsidRPr="00DF34DA">
        <w:rPr>
          <w:rFonts w:ascii="Calibri" w:hAnsi="Calibri" w:cs="Calibri"/>
          <w:b/>
          <w:bCs/>
          <w:i/>
          <w:iCs/>
          <w:sz w:val="20"/>
          <w:szCs w:val="20"/>
        </w:rPr>
        <w:t>Etapa 3</w:t>
      </w:r>
      <w:r w:rsidRPr="00DF34DA">
        <w:rPr>
          <w:rFonts w:ascii="Calibri" w:hAnsi="Calibri" w:cs="Calibri"/>
          <w:b/>
          <w:bCs/>
          <w:sz w:val="20"/>
          <w:szCs w:val="20"/>
        </w:rPr>
        <w:t xml:space="preserve"> - Comunicación del Riesgo</w:t>
      </w:r>
    </w:p>
    <w:p w14:paraId="2682BE66" w14:textId="77777777" w:rsidR="00172EA6" w:rsidRPr="00DF34DA" w:rsidRDefault="00172EA6" w:rsidP="003E31A1">
      <w:pPr>
        <w:pStyle w:val="Prrafodelista"/>
        <w:numPr>
          <w:ilvl w:val="3"/>
          <w:numId w:val="1"/>
        </w:numPr>
        <w:rPr>
          <w:rFonts w:ascii="Calibri" w:hAnsi="Calibri" w:cs="Calibri"/>
          <w:sz w:val="20"/>
          <w:szCs w:val="20"/>
        </w:rPr>
      </w:pPr>
      <w:r w:rsidRPr="00DF34DA">
        <w:rPr>
          <w:rFonts w:ascii="Calibri" w:hAnsi="Calibri" w:cs="Calibri"/>
          <w:sz w:val="20"/>
          <w:szCs w:val="20"/>
        </w:rPr>
        <w:t>La comunicación del riesgo se documenta mediante la autorización y revisión del presente análisis de riesgo.</w:t>
      </w:r>
    </w:p>
    <w:p w14:paraId="00CF1E55" w14:textId="29926CF7" w:rsidR="00172EA6" w:rsidRPr="00DF34DA" w:rsidRDefault="00172EA6" w:rsidP="003E31A1">
      <w:pPr>
        <w:pStyle w:val="Prrafodelista"/>
        <w:numPr>
          <w:ilvl w:val="2"/>
          <w:numId w:val="1"/>
        </w:numPr>
        <w:rPr>
          <w:rFonts w:ascii="Calibri" w:hAnsi="Calibri" w:cs="Calibri"/>
          <w:b/>
          <w:bCs/>
          <w:sz w:val="20"/>
          <w:szCs w:val="20"/>
        </w:rPr>
      </w:pPr>
      <w:r w:rsidRPr="00DF34DA">
        <w:rPr>
          <w:rFonts w:ascii="Calibri" w:hAnsi="Calibri" w:cs="Calibri"/>
          <w:b/>
          <w:bCs/>
          <w:i/>
          <w:iCs/>
          <w:sz w:val="20"/>
          <w:szCs w:val="20"/>
        </w:rPr>
        <w:t>Etapa 4</w:t>
      </w:r>
      <w:r w:rsidRPr="00DF34DA">
        <w:rPr>
          <w:rFonts w:ascii="Calibri" w:hAnsi="Calibri" w:cs="Calibri"/>
          <w:b/>
          <w:bCs/>
          <w:sz w:val="20"/>
          <w:szCs w:val="20"/>
        </w:rPr>
        <w:t xml:space="preserve"> – Revisión del Riesgo</w:t>
      </w:r>
    </w:p>
    <w:p w14:paraId="24CB5D1A" w14:textId="14C26B1D" w:rsidR="00172EA6" w:rsidRPr="00DF34DA" w:rsidRDefault="00172EA6" w:rsidP="003E31A1">
      <w:pPr>
        <w:pStyle w:val="Prrafodelista"/>
        <w:numPr>
          <w:ilvl w:val="3"/>
          <w:numId w:val="1"/>
        </w:numPr>
        <w:jc w:val="both"/>
        <w:rPr>
          <w:rFonts w:ascii="Calibri" w:hAnsi="Calibri" w:cs="Calibri"/>
          <w:sz w:val="20"/>
          <w:szCs w:val="20"/>
        </w:rPr>
      </w:pPr>
      <w:r w:rsidRPr="00DF34DA">
        <w:rPr>
          <w:rFonts w:ascii="Calibri" w:hAnsi="Calibri" w:cs="Calibri"/>
          <w:sz w:val="20"/>
          <w:szCs w:val="20"/>
        </w:rPr>
        <w:t xml:space="preserve">Se realizará conforme a l mantenimiento del estado validado para el </w:t>
      </w:r>
      <w:r w:rsidR="007C7C7D">
        <w:rPr>
          <w:rFonts w:ascii="Calibri" w:hAnsi="Calibri" w:cs="Calibri"/>
          <w:sz w:val="20"/>
          <w:szCs w:val="20"/>
        </w:rPr>
        <w:t>Llenadora de 8 boquillas</w:t>
      </w:r>
      <w:r w:rsidRPr="00DF34DA">
        <w:rPr>
          <w:rFonts w:ascii="Calibri" w:hAnsi="Calibri" w:cs="Calibri"/>
          <w:sz w:val="20"/>
          <w:szCs w:val="20"/>
        </w:rPr>
        <w:t>, donde se revisará y verificará que los controles establecidos para la calificación inicias, se sostengan y los riesgos no hallan cambiando y en caso de encontrarse nuevos riesgos se hallan establecido controles adecuados para estos.</w:t>
      </w:r>
    </w:p>
    <w:p w14:paraId="78B6CAEE" w14:textId="05B44A18" w:rsidR="00172EA6" w:rsidRPr="00DF34DA" w:rsidRDefault="00172EA6" w:rsidP="00BB010B">
      <w:pPr>
        <w:pStyle w:val="Prrafodelista"/>
        <w:tabs>
          <w:tab w:val="left" w:pos="1560"/>
        </w:tabs>
        <w:spacing w:after="0" w:line="276" w:lineRule="auto"/>
        <w:ind w:left="360"/>
        <w:jc w:val="both"/>
        <w:rPr>
          <w:rFonts w:ascii="Calibri" w:hAnsi="Calibri" w:cs="Calibri"/>
          <w:b/>
          <w:bCs/>
          <w:sz w:val="20"/>
          <w:szCs w:val="20"/>
        </w:rPr>
      </w:pPr>
    </w:p>
    <w:p w14:paraId="6EDF2297" w14:textId="77777777" w:rsidR="005E583F" w:rsidRPr="00DF34DA" w:rsidRDefault="00BB010B" w:rsidP="003E31A1">
      <w:pPr>
        <w:pStyle w:val="Prrafodelista"/>
        <w:numPr>
          <w:ilvl w:val="0"/>
          <w:numId w:val="1"/>
        </w:numPr>
        <w:spacing w:line="276" w:lineRule="auto"/>
        <w:jc w:val="both"/>
        <w:outlineLvl w:val="0"/>
        <w:rPr>
          <w:rFonts w:ascii="Calibri" w:hAnsi="Calibri" w:cs="Calibri"/>
          <w:sz w:val="20"/>
          <w:szCs w:val="20"/>
        </w:rPr>
      </w:pPr>
      <w:r w:rsidRPr="00DF34DA">
        <w:rPr>
          <w:rFonts w:ascii="Calibri" w:hAnsi="Calibri" w:cs="Calibri"/>
          <w:b/>
          <w:bCs/>
          <w:sz w:val="20"/>
          <w:szCs w:val="20"/>
        </w:rPr>
        <w:t>REULTADOS Y CONCLUSIONES</w:t>
      </w:r>
    </w:p>
    <w:p w14:paraId="04D2FFC5" w14:textId="77777777" w:rsidR="005E583F" w:rsidRPr="00DF34DA" w:rsidRDefault="00BB010B" w:rsidP="003E31A1">
      <w:pPr>
        <w:pStyle w:val="Prrafodelista"/>
        <w:numPr>
          <w:ilvl w:val="1"/>
          <w:numId w:val="1"/>
        </w:numPr>
        <w:spacing w:line="276" w:lineRule="auto"/>
        <w:jc w:val="both"/>
        <w:outlineLvl w:val="0"/>
        <w:rPr>
          <w:rFonts w:ascii="Calibri" w:hAnsi="Calibri" w:cs="Calibri"/>
          <w:sz w:val="20"/>
          <w:szCs w:val="20"/>
        </w:rPr>
      </w:pPr>
      <w:r w:rsidRPr="00DF34DA">
        <w:rPr>
          <w:rFonts w:ascii="Calibri" w:hAnsi="Calibri" w:cs="Calibri"/>
          <w:sz w:val="20"/>
          <w:szCs w:val="20"/>
        </w:rPr>
        <w:t>Análisis de potencial impacto a un CQA, CPP o DI en las etapas del proceso y funciones:</w:t>
      </w:r>
    </w:p>
    <w:p w14:paraId="13D35982" w14:textId="22AE83A2" w:rsidR="005E583F" w:rsidRPr="00DF34DA" w:rsidRDefault="00BB010B" w:rsidP="003E31A1">
      <w:pPr>
        <w:pStyle w:val="Prrafodelista"/>
        <w:numPr>
          <w:ilvl w:val="2"/>
          <w:numId w:val="1"/>
        </w:numPr>
        <w:spacing w:line="276" w:lineRule="auto"/>
        <w:jc w:val="both"/>
        <w:outlineLvl w:val="0"/>
        <w:rPr>
          <w:rFonts w:ascii="Calibri" w:hAnsi="Calibri" w:cs="Calibri"/>
          <w:sz w:val="20"/>
          <w:szCs w:val="20"/>
        </w:rPr>
      </w:pPr>
      <w:r w:rsidRPr="00DF34DA">
        <w:rPr>
          <w:rFonts w:ascii="Calibri" w:hAnsi="Calibri" w:cs="Calibri"/>
          <w:sz w:val="20"/>
          <w:szCs w:val="20"/>
        </w:rPr>
        <w:t xml:space="preserve">Se documentaron las etapas del proceso y funciones del </w:t>
      </w:r>
      <w:r w:rsidR="007C7C7D">
        <w:rPr>
          <w:rFonts w:ascii="Calibri" w:hAnsi="Calibri" w:cs="Calibri"/>
          <w:sz w:val="20"/>
          <w:szCs w:val="20"/>
        </w:rPr>
        <w:t>Llenadora de 8 boquillas</w:t>
      </w:r>
      <w:r w:rsidRPr="00DF34DA">
        <w:rPr>
          <w:rFonts w:ascii="Calibri" w:hAnsi="Calibri" w:cs="Calibri"/>
          <w:sz w:val="20"/>
          <w:szCs w:val="20"/>
        </w:rPr>
        <w:t xml:space="preserve">, y en dónde para cada etapa y función se identifica si hay </w:t>
      </w:r>
      <w:proofErr w:type="spellStart"/>
      <w:r w:rsidRPr="00DF34DA">
        <w:rPr>
          <w:rFonts w:ascii="Calibri" w:hAnsi="Calibri" w:cs="Calibri"/>
          <w:sz w:val="20"/>
          <w:szCs w:val="20"/>
        </w:rPr>
        <w:t>CQAs</w:t>
      </w:r>
      <w:proofErr w:type="spellEnd"/>
      <w:r w:rsidRPr="00DF34DA">
        <w:rPr>
          <w:rFonts w:ascii="Calibri" w:hAnsi="Calibri" w:cs="Calibri"/>
          <w:sz w:val="20"/>
          <w:szCs w:val="20"/>
        </w:rPr>
        <w:t xml:space="preserve"> y </w:t>
      </w:r>
      <w:proofErr w:type="spellStart"/>
      <w:r w:rsidRPr="00DF34DA">
        <w:rPr>
          <w:rFonts w:ascii="Calibri" w:hAnsi="Calibri" w:cs="Calibri"/>
          <w:sz w:val="20"/>
          <w:szCs w:val="20"/>
        </w:rPr>
        <w:t>CPPs</w:t>
      </w:r>
      <w:proofErr w:type="spellEnd"/>
      <w:r w:rsidRPr="00DF34DA">
        <w:rPr>
          <w:rFonts w:ascii="Calibri" w:hAnsi="Calibri" w:cs="Calibri"/>
          <w:sz w:val="20"/>
          <w:szCs w:val="20"/>
        </w:rPr>
        <w:t xml:space="preserve"> relevantes que puedan ser impactados en dicha etapa o función, así como si puede ser impactada la integridad de datos.</w:t>
      </w:r>
    </w:p>
    <w:p w14:paraId="78A2FBFD" w14:textId="77777777" w:rsidR="005E583F" w:rsidRPr="00DF34DA" w:rsidRDefault="00BB010B" w:rsidP="003E31A1">
      <w:pPr>
        <w:pStyle w:val="Prrafodelista"/>
        <w:numPr>
          <w:ilvl w:val="1"/>
          <w:numId w:val="1"/>
        </w:numPr>
        <w:spacing w:line="276" w:lineRule="auto"/>
        <w:jc w:val="both"/>
        <w:outlineLvl w:val="0"/>
        <w:rPr>
          <w:rFonts w:ascii="Calibri" w:hAnsi="Calibri" w:cs="Calibri"/>
          <w:sz w:val="20"/>
          <w:szCs w:val="20"/>
        </w:rPr>
      </w:pPr>
      <w:r w:rsidRPr="00DF34DA">
        <w:rPr>
          <w:rFonts w:ascii="Calibri" w:hAnsi="Calibri" w:cs="Calibri"/>
          <w:sz w:val="20"/>
          <w:szCs w:val="20"/>
        </w:rPr>
        <w:t xml:space="preserve">Análisis de fallas e identificación de </w:t>
      </w:r>
      <w:proofErr w:type="spellStart"/>
      <w:r w:rsidRPr="00DF34DA">
        <w:rPr>
          <w:rFonts w:ascii="Calibri" w:hAnsi="Calibri" w:cs="Calibri"/>
          <w:sz w:val="20"/>
          <w:szCs w:val="20"/>
        </w:rPr>
        <w:t>CAs</w:t>
      </w:r>
      <w:proofErr w:type="spellEnd"/>
      <w:r w:rsidRPr="00DF34DA">
        <w:rPr>
          <w:rFonts w:ascii="Calibri" w:hAnsi="Calibri" w:cs="Calibri"/>
          <w:sz w:val="20"/>
          <w:szCs w:val="20"/>
        </w:rPr>
        <w:t xml:space="preserve"> / </w:t>
      </w:r>
      <w:proofErr w:type="spellStart"/>
      <w:r w:rsidRPr="00DF34DA">
        <w:rPr>
          <w:rFonts w:ascii="Calibri" w:hAnsi="Calibri" w:cs="Calibri"/>
          <w:sz w:val="20"/>
          <w:szCs w:val="20"/>
        </w:rPr>
        <w:t>CDEs</w:t>
      </w:r>
      <w:proofErr w:type="spellEnd"/>
      <w:r w:rsidRPr="00DF34DA">
        <w:rPr>
          <w:rFonts w:ascii="Calibri" w:hAnsi="Calibri" w:cs="Calibri"/>
          <w:sz w:val="20"/>
          <w:szCs w:val="20"/>
        </w:rPr>
        <w:t>:</w:t>
      </w:r>
    </w:p>
    <w:p w14:paraId="58865383" w14:textId="37ACC60A" w:rsidR="00BB010B" w:rsidRPr="00DF34DA" w:rsidRDefault="00BB010B" w:rsidP="003E31A1">
      <w:pPr>
        <w:pStyle w:val="Prrafodelista"/>
        <w:numPr>
          <w:ilvl w:val="2"/>
          <w:numId w:val="1"/>
        </w:numPr>
        <w:spacing w:line="276" w:lineRule="auto"/>
        <w:jc w:val="both"/>
        <w:outlineLvl w:val="0"/>
        <w:rPr>
          <w:rFonts w:ascii="Calibri" w:hAnsi="Calibri" w:cs="Calibri"/>
          <w:sz w:val="20"/>
          <w:szCs w:val="20"/>
        </w:rPr>
      </w:pPr>
      <w:r w:rsidRPr="00DF34DA">
        <w:rPr>
          <w:rFonts w:ascii="Calibri" w:hAnsi="Calibri" w:cs="Calibri"/>
          <w:sz w:val="20"/>
          <w:szCs w:val="20"/>
        </w:rPr>
        <w:t>Se documentan e identifican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DF34DA">
        <w:rPr>
          <w:rFonts w:ascii="Calibri" w:hAnsi="Calibri" w:cs="Calibri"/>
          <w:sz w:val="20"/>
          <w:szCs w:val="20"/>
        </w:rPr>
        <w:t>CAs</w:t>
      </w:r>
      <w:proofErr w:type="spellEnd"/>
      <w:r w:rsidRPr="00DF34DA">
        <w:rPr>
          <w:rFonts w:ascii="Calibri" w:hAnsi="Calibri" w:cs="Calibri"/>
          <w:sz w:val="20"/>
          <w:szCs w:val="20"/>
        </w:rPr>
        <w:t xml:space="preserve">) y lo Elementos </w:t>
      </w:r>
      <w:proofErr w:type="spellStart"/>
      <w:r w:rsidRPr="00DF34DA">
        <w:rPr>
          <w:rFonts w:ascii="Calibri" w:hAnsi="Calibri" w:cs="Calibri"/>
          <w:sz w:val="20"/>
          <w:szCs w:val="20"/>
        </w:rPr>
        <w:t>Critiicos</w:t>
      </w:r>
      <w:proofErr w:type="spellEnd"/>
      <w:r w:rsidRPr="00DF34DA">
        <w:rPr>
          <w:rFonts w:ascii="Calibri" w:hAnsi="Calibri" w:cs="Calibri"/>
          <w:sz w:val="20"/>
          <w:szCs w:val="20"/>
        </w:rPr>
        <w:t xml:space="preserve"> de Diseño (</w:t>
      </w:r>
      <w:proofErr w:type="spellStart"/>
      <w:r w:rsidRPr="00DF34DA">
        <w:rPr>
          <w:rFonts w:ascii="Calibri" w:hAnsi="Calibri" w:cs="Calibri"/>
          <w:sz w:val="20"/>
          <w:szCs w:val="20"/>
        </w:rPr>
        <w:t>CDEs</w:t>
      </w:r>
      <w:proofErr w:type="spellEnd"/>
      <w:r w:rsidRPr="00DF34DA">
        <w:rPr>
          <w:rFonts w:ascii="Calibri" w:hAnsi="Calibri" w:cs="Calibri"/>
          <w:sz w:val="20"/>
          <w:szCs w:val="20"/>
        </w:rPr>
        <w:t>) que son necesarios para mantener el nivel de riesgo del sistema a un nivel aceptable, por lo tanto, son elementos que deberán verificarse durante las distintas etapas de calificación</w:t>
      </w:r>
      <w:r w:rsidR="005E583F" w:rsidRPr="00DF34DA">
        <w:rPr>
          <w:rFonts w:ascii="Calibri" w:hAnsi="Calibri" w:cs="Calibri"/>
          <w:sz w:val="20"/>
          <w:szCs w:val="20"/>
        </w:rPr>
        <w:br/>
      </w:r>
      <w:r w:rsidRPr="00DF34DA">
        <w:rPr>
          <w:rFonts w:ascii="Calibri" w:hAnsi="Calibri" w:cs="Calibri"/>
          <w:sz w:val="20"/>
          <w:szCs w:val="20"/>
        </w:rPr>
        <w:t>En la siguiente tabla se encuentra un resumen de las etapas y funciones con potencial impacto a un CQA, CPP o a la integridad de Datos:</w:t>
      </w:r>
    </w:p>
    <w:p w14:paraId="7F4254A6" w14:textId="77777777" w:rsidR="005E583F" w:rsidRPr="00DF34DA" w:rsidRDefault="005E583F" w:rsidP="005E583F">
      <w:pPr>
        <w:pStyle w:val="Prrafodelista"/>
        <w:spacing w:line="276" w:lineRule="auto"/>
        <w:ind w:left="1224"/>
        <w:jc w:val="both"/>
        <w:outlineLvl w:val="0"/>
        <w:rPr>
          <w:rFonts w:ascii="Calibri" w:hAnsi="Calibri" w:cs="Calibri"/>
          <w:sz w:val="20"/>
          <w:szCs w:val="20"/>
        </w:rPr>
      </w:pPr>
    </w:p>
    <w:p w14:paraId="2676FE2F" w14:textId="20B8610D" w:rsidR="005E583F" w:rsidRPr="00DF34DA" w:rsidRDefault="005E583F" w:rsidP="005E583F">
      <w:pPr>
        <w:pStyle w:val="Descripcin"/>
        <w:spacing w:after="0"/>
        <w:jc w:val="center"/>
        <w:rPr>
          <w:rFonts w:ascii="Calibri" w:hAnsi="Calibri" w:cs="Calibri"/>
          <w:i w:val="0"/>
          <w:iCs w:val="0"/>
          <w:color w:val="auto"/>
          <w:sz w:val="20"/>
          <w:szCs w:val="20"/>
        </w:rPr>
      </w:pPr>
      <w:r w:rsidRPr="00DF34DA">
        <w:rPr>
          <w:color w:val="auto"/>
          <w:sz w:val="20"/>
          <w:szCs w:val="20"/>
        </w:rPr>
        <w:lastRenderedPageBreak/>
        <w:t xml:space="preserve">Tabla </w:t>
      </w:r>
      <w:r w:rsidRPr="00DF34DA">
        <w:rPr>
          <w:color w:val="auto"/>
          <w:sz w:val="20"/>
          <w:szCs w:val="20"/>
        </w:rPr>
        <w:fldChar w:fldCharType="begin"/>
      </w:r>
      <w:r w:rsidRPr="00DF34DA">
        <w:rPr>
          <w:color w:val="auto"/>
          <w:sz w:val="20"/>
          <w:szCs w:val="20"/>
        </w:rPr>
        <w:instrText xml:space="preserve"> SEQ Tabla \* ARABIC </w:instrText>
      </w:r>
      <w:r w:rsidRPr="00DF34DA">
        <w:rPr>
          <w:color w:val="auto"/>
          <w:sz w:val="20"/>
          <w:szCs w:val="20"/>
        </w:rPr>
        <w:fldChar w:fldCharType="separate"/>
      </w:r>
      <w:r w:rsidRPr="00DF34DA">
        <w:rPr>
          <w:noProof/>
          <w:color w:val="auto"/>
          <w:sz w:val="20"/>
          <w:szCs w:val="20"/>
        </w:rPr>
        <w:t>10</w:t>
      </w:r>
      <w:r w:rsidRPr="00DF34DA">
        <w:rPr>
          <w:color w:val="auto"/>
          <w:sz w:val="20"/>
          <w:szCs w:val="20"/>
        </w:rPr>
        <w:fldChar w:fldCharType="end"/>
      </w:r>
      <w:r w:rsidRPr="00DF34DA">
        <w:rPr>
          <w:i w:val="0"/>
          <w:iCs w:val="0"/>
          <w:color w:val="auto"/>
          <w:sz w:val="20"/>
          <w:szCs w:val="20"/>
        </w:rPr>
        <w:t>. Etapas o funciones con Impacto a la Calidad del Producto</w:t>
      </w:r>
    </w:p>
    <w:tbl>
      <w:tblPr>
        <w:tblStyle w:val="Tablaconcuadrcula"/>
        <w:tblW w:w="0" w:type="auto"/>
        <w:jc w:val="center"/>
        <w:tblLook w:val="04A0" w:firstRow="1" w:lastRow="0" w:firstColumn="1" w:lastColumn="0" w:noHBand="0" w:noVBand="1"/>
      </w:tblPr>
      <w:tblGrid>
        <w:gridCol w:w="1813"/>
        <w:gridCol w:w="1813"/>
        <w:gridCol w:w="1814"/>
        <w:gridCol w:w="1813"/>
        <w:gridCol w:w="1814"/>
      </w:tblGrid>
      <w:tr w:rsidR="00BB010B" w:rsidRPr="00DF34DA" w14:paraId="4814C95B" w14:textId="77777777" w:rsidTr="00DA7452">
        <w:trPr>
          <w:cantSplit/>
          <w:tblHeader/>
          <w:jc w:val="center"/>
        </w:trPr>
        <w:tc>
          <w:tcPr>
            <w:tcW w:w="1813" w:type="dxa"/>
            <w:shd w:val="clear" w:color="auto" w:fill="C00000"/>
            <w:vAlign w:val="center"/>
          </w:tcPr>
          <w:p w14:paraId="343EBBFB" w14:textId="66919D73" w:rsidR="00BB010B" w:rsidRPr="00DF34DA" w:rsidRDefault="00497503" w:rsidP="005E583F">
            <w:pPr>
              <w:jc w:val="center"/>
              <w:rPr>
                <w:b/>
                <w:bCs/>
                <w:sz w:val="20"/>
                <w:szCs w:val="20"/>
              </w:rPr>
            </w:pPr>
            <w:r>
              <w:rPr>
                <w:b/>
                <w:bCs/>
                <w:sz w:val="20"/>
                <w:szCs w:val="20"/>
              </w:rPr>
              <w:t xml:space="preserve">Etapa </w:t>
            </w:r>
            <w:proofErr w:type="spellStart"/>
            <w:r>
              <w:rPr>
                <w:b/>
                <w:bCs/>
                <w:sz w:val="20"/>
                <w:szCs w:val="20"/>
              </w:rPr>
              <w:t>o</w:t>
            </w:r>
            <w:proofErr w:type="spellEnd"/>
            <w:r>
              <w:rPr>
                <w:b/>
                <w:bCs/>
                <w:sz w:val="20"/>
                <w:szCs w:val="20"/>
              </w:rPr>
              <w:t xml:space="preserve"> Operación </w:t>
            </w:r>
          </w:p>
        </w:tc>
        <w:tc>
          <w:tcPr>
            <w:tcW w:w="1813" w:type="dxa"/>
            <w:shd w:val="clear" w:color="auto" w:fill="C00000"/>
            <w:vAlign w:val="center"/>
          </w:tcPr>
          <w:p w14:paraId="65BE5B88" w14:textId="77777777" w:rsidR="00BB010B" w:rsidRPr="00DF34DA" w:rsidRDefault="00BB010B" w:rsidP="005E583F">
            <w:pPr>
              <w:jc w:val="center"/>
              <w:rPr>
                <w:b/>
                <w:bCs/>
                <w:sz w:val="20"/>
                <w:szCs w:val="20"/>
              </w:rPr>
            </w:pPr>
            <w:r w:rsidRPr="00DF34DA">
              <w:rPr>
                <w:b/>
                <w:bCs/>
                <w:sz w:val="20"/>
                <w:szCs w:val="20"/>
              </w:rPr>
              <w:t>CQA</w:t>
            </w:r>
          </w:p>
        </w:tc>
        <w:tc>
          <w:tcPr>
            <w:tcW w:w="1814" w:type="dxa"/>
            <w:shd w:val="clear" w:color="auto" w:fill="C00000"/>
            <w:vAlign w:val="center"/>
          </w:tcPr>
          <w:p w14:paraId="52CA57F5" w14:textId="77777777" w:rsidR="00BB010B" w:rsidRPr="00DF34DA" w:rsidRDefault="00BB010B" w:rsidP="005E583F">
            <w:pPr>
              <w:jc w:val="center"/>
              <w:rPr>
                <w:b/>
                <w:bCs/>
                <w:sz w:val="20"/>
                <w:szCs w:val="20"/>
              </w:rPr>
            </w:pPr>
            <w:r w:rsidRPr="00DF34DA">
              <w:rPr>
                <w:b/>
                <w:bCs/>
                <w:sz w:val="20"/>
                <w:szCs w:val="20"/>
              </w:rPr>
              <w:t>Genera /</w:t>
            </w:r>
          </w:p>
          <w:p w14:paraId="379D2CE5" w14:textId="77777777" w:rsidR="00BB010B" w:rsidRPr="00DF34DA" w:rsidRDefault="00BB010B" w:rsidP="005E583F">
            <w:pPr>
              <w:jc w:val="center"/>
              <w:rPr>
                <w:b/>
                <w:bCs/>
                <w:sz w:val="20"/>
                <w:szCs w:val="20"/>
              </w:rPr>
            </w:pPr>
            <w:r w:rsidRPr="00DF34DA">
              <w:rPr>
                <w:b/>
                <w:bCs/>
                <w:sz w:val="20"/>
                <w:szCs w:val="20"/>
              </w:rPr>
              <w:t>Afecta/</w:t>
            </w:r>
          </w:p>
          <w:p w14:paraId="23D00D55" w14:textId="77777777" w:rsidR="00BB010B" w:rsidRPr="00DF34DA" w:rsidRDefault="00BB010B" w:rsidP="005E583F">
            <w:pPr>
              <w:jc w:val="center"/>
              <w:rPr>
                <w:b/>
                <w:bCs/>
                <w:sz w:val="20"/>
                <w:szCs w:val="20"/>
              </w:rPr>
            </w:pPr>
            <w:r w:rsidRPr="00DF34DA">
              <w:rPr>
                <w:b/>
                <w:bCs/>
                <w:sz w:val="20"/>
                <w:szCs w:val="20"/>
              </w:rPr>
              <w:t>Verifica</w:t>
            </w:r>
          </w:p>
        </w:tc>
        <w:tc>
          <w:tcPr>
            <w:tcW w:w="1813" w:type="dxa"/>
            <w:shd w:val="clear" w:color="auto" w:fill="C00000"/>
            <w:vAlign w:val="center"/>
          </w:tcPr>
          <w:p w14:paraId="7F9C3BEF" w14:textId="77777777" w:rsidR="00BB010B" w:rsidRPr="00DF34DA" w:rsidRDefault="00BB010B" w:rsidP="005E583F">
            <w:pPr>
              <w:jc w:val="center"/>
              <w:rPr>
                <w:b/>
                <w:bCs/>
                <w:sz w:val="20"/>
                <w:szCs w:val="20"/>
              </w:rPr>
            </w:pPr>
            <w:r w:rsidRPr="00DF34DA">
              <w:rPr>
                <w:b/>
                <w:bCs/>
                <w:sz w:val="20"/>
                <w:szCs w:val="20"/>
              </w:rPr>
              <w:t>CPP</w:t>
            </w:r>
          </w:p>
        </w:tc>
        <w:tc>
          <w:tcPr>
            <w:tcW w:w="1814" w:type="dxa"/>
            <w:shd w:val="clear" w:color="auto" w:fill="C00000"/>
            <w:vAlign w:val="center"/>
          </w:tcPr>
          <w:p w14:paraId="27B439A9" w14:textId="77777777" w:rsidR="00BB010B" w:rsidRPr="00DF34DA" w:rsidRDefault="00BB010B" w:rsidP="005E583F">
            <w:pPr>
              <w:jc w:val="center"/>
              <w:rPr>
                <w:b/>
                <w:bCs/>
                <w:sz w:val="20"/>
                <w:szCs w:val="20"/>
              </w:rPr>
            </w:pPr>
            <w:r w:rsidRPr="00DF34DA">
              <w:rPr>
                <w:b/>
                <w:bCs/>
                <w:sz w:val="20"/>
                <w:szCs w:val="20"/>
              </w:rPr>
              <w:t>DI</w:t>
            </w:r>
          </w:p>
        </w:tc>
      </w:tr>
      <w:tr w:rsidR="00BB010B" w:rsidRPr="00DF34DA" w14:paraId="4CB32648" w14:textId="77777777" w:rsidTr="00DA7452">
        <w:trPr>
          <w:cantSplit/>
          <w:jc w:val="center"/>
        </w:trPr>
        <w:tc>
          <w:tcPr>
            <w:tcW w:w="9067" w:type="dxa"/>
            <w:gridSpan w:val="5"/>
            <w:shd w:val="clear" w:color="auto" w:fill="D9D9D9" w:themeFill="background1" w:themeFillShade="D9"/>
          </w:tcPr>
          <w:p w14:paraId="607D9467" w14:textId="77777777" w:rsidR="00BB010B" w:rsidRPr="00DF34DA" w:rsidRDefault="00BB010B" w:rsidP="00DA7452">
            <w:pPr>
              <w:rPr>
                <w:sz w:val="20"/>
                <w:szCs w:val="20"/>
              </w:rPr>
            </w:pPr>
            <w:r w:rsidRPr="00DF34DA">
              <w:rPr>
                <w:sz w:val="20"/>
                <w:szCs w:val="20"/>
              </w:rPr>
              <w:t>Operación Básica - ¿para se requiere el equipo?</w:t>
            </w:r>
          </w:p>
        </w:tc>
      </w:tr>
      <w:tr w:rsidR="00EB19F9" w:rsidRPr="00DF34DA" w14:paraId="3471A748" w14:textId="77777777" w:rsidTr="00C4102C">
        <w:trPr>
          <w:cantSplit/>
          <w:jc w:val="center"/>
        </w:trPr>
        <w:tc>
          <w:tcPr>
            <w:tcW w:w="1813" w:type="dxa"/>
            <w:vAlign w:val="center"/>
          </w:tcPr>
          <w:p w14:paraId="0FD08375" w14:textId="2B79D278" w:rsidR="00EB19F9" w:rsidRPr="00DF34DA" w:rsidRDefault="00EB19F9" w:rsidP="00EB19F9">
            <w:pPr>
              <w:rPr>
                <w:sz w:val="20"/>
                <w:szCs w:val="20"/>
              </w:rPr>
            </w:pPr>
            <w:r>
              <w:rPr>
                <w:rFonts w:ascii="Calibri" w:hAnsi="Calibri" w:cs="Calibri"/>
                <w:sz w:val="20"/>
                <w:szCs w:val="20"/>
              </w:rPr>
              <w:t>Alimentación del Tanque de Dosificado</w:t>
            </w:r>
          </w:p>
        </w:tc>
        <w:tc>
          <w:tcPr>
            <w:tcW w:w="1813" w:type="dxa"/>
            <w:vAlign w:val="center"/>
          </w:tcPr>
          <w:p w14:paraId="30806F34" w14:textId="77777777" w:rsidR="00EB19F9" w:rsidRDefault="00EB19F9" w:rsidP="00EB19F9">
            <w:pPr>
              <w:rPr>
                <w:rFonts w:ascii="Calibri" w:hAnsi="Calibri" w:cs="Calibri"/>
                <w:sz w:val="20"/>
                <w:szCs w:val="20"/>
              </w:rPr>
            </w:pPr>
            <w:r>
              <w:rPr>
                <w:rFonts w:ascii="Calibri" w:hAnsi="Calibri" w:cs="Calibri"/>
                <w:sz w:val="20"/>
                <w:szCs w:val="20"/>
              </w:rPr>
              <w:t>Volumen de Marbete,</w:t>
            </w:r>
          </w:p>
          <w:p w14:paraId="4D4FD72D" w14:textId="4A36FD46" w:rsidR="00EB19F9" w:rsidRPr="00DF34DA" w:rsidRDefault="00EB19F9" w:rsidP="00EB19F9">
            <w:pPr>
              <w:rPr>
                <w:sz w:val="20"/>
                <w:szCs w:val="20"/>
              </w:rPr>
            </w:pPr>
            <w:r>
              <w:rPr>
                <w:rFonts w:ascii="Calibri" w:hAnsi="Calibri" w:cs="Calibri"/>
                <w:sz w:val="20"/>
                <w:szCs w:val="20"/>
              </w:rPr>
              <w:t>Pureza</w:t>
            </w:r>
          </w:p>
        </w:tc>
        <w:tc>
          <w:tcPr>
            <w:tcW w:w="1814" w:type="dxa"/>
            <w:vAlign w:val="center"/>
          </w:tcPr>
          <w:p w14:paraId="0B23528B" w14:textId="77777777" w:rsidR="00EB19F9" w:rsidRDefault="00EB19F9" w:rsidP="00EB19F9">
            <w:pPr>
              <w:rPr>
                <w:rFonts w:ascii="Calibri" w:hAnsi="Calibri" w:cs="Calibri"/>
                <w:sz w:val="20"/>
                <w:szCs w:val="20"/>
              </w:rPr>
            </w:pPr>
            <w:r>
              <w:rPr>
                <w:rFonts w:ascii="Calibri" w:hAnsi="Calibri" w:cs="Calibri"/>
                <w:sz w:val="20"/>
                <w:szCs w:val="20"/>
              </w:rPr>
              <w:t>Afecta</w:t>
            </w:r>
          </w:p>
          <w:p w14:paraId="0AFEB19E" w14:textId="65224F0C" w:rsidR="00EB19F9" w:rsidRPr="00DF34DA" w:rsidRDefault="00EB19F9" w:rsidP="00EB19F9">
            <w:pPr>
              <w:rPr>
                <w:sz w:val="20"/>
                <w:szCs w:val="20"/>
              </w:rPr>
            </w:pPr>
            <w:r>
              <w:rPr>
                <w:rFonts w:ascii="Calibri" w:hAnsi="Calibri" w:cs="Calibri"/>
                <w:sz w:val="20"/>
                <w:szCs w:val="20"/>
              </w:rPr>
              <w:t>Afecta</w:t>
            </w:r>
          </w:p>
        </w:tc>
        <w:tc>
          <w:tcPr>
            <w:tcW w:w="1813" w:type="dxa"/>
            <w:vAlign w:val="center"/>
          </w:tcPr>
          <w:p w14:paraId="67F0ACD3" w14:textId="238C2A4B" w:rsidR="00EB19F9" w:rsidRPr="00DF34DA" w:rsidRDefault="00EB19F9" w:rsidP="00EB19F9">
            <w:pPr>
              <w:rPr>
                <w:sz w:val="20"/>
                <w:szCs w:val="20"/>
              </w:rPr>
            </w:pPr>
            <w:r>
              <w:rPr>
                <w:rFonts w:ascii="Calibri" w:hAnsi="Calibri" w:cs="Calibri"/>
                <w:sz w:val="20"/>
                <w:szCs w:val="20"/>
              </w:rPr>
              <w:t>No Aplica</w:t>
            </w:r>
          </w:p>
        </w:tc>
        <w:tc>
          <w:tcPr>
            <w:tcW w:w="1814" w:type="dxa"/>
            <w:vAlign w:val="center"/>
          </w:tcPr>
          <w:p w14:paraId="1722FDDC" w14:textId="2544D8F7" w:rsidR="00EB19F9" w:rsidRPr="00DF34DA" w:rsidRDefault="00EB19F9" w:rsidP="00EB19F9">
            <w:pPr>
              <w:rPr>
                <w:sz w:val="20"/>
                <w:szCs w:val="20"/>
              </w:rPr>
            </w:pPr>
            <w:r>
              <w:rPr>
                <w:sz w:val="20"/>
                <w:szCs w:val="20"/>
              </w:rPr>
              <w:t>No Aplica</w:t>
            </w:r>
          </w:p>
        </w:tc>
      </w:tr>
      <w:tr w:rsidR="00EB19F9" w:rsidRPr="00DF34DA" w14:paraId="4D59955C" w14:textId="77777777" w:rsidTr="00AA6944">
        <w:trPr>
          <w:cantSplit/>
          <w:jc w:val="center"/>
        </w:trPr>
        <w:tc>
          <w:tcPr>
            <w:tcW w:w="1813" w:type="dxa"/>
          </w:tcPr>
          <w:p w14:paraId="2466EEFA" w14:textId="7B8C10BE" w:rsidR="00EB19F9" w:rsidRPr="00DF34DA" w:rsidRDefault="00EB19F9" w:rsidP="00EB19F9">
            <w:pPr>
              <w:rPr>
                <w:sz w:val="20"/>
                <w:szCs w:val="20"/>
              </w:rPr>
            </w:pPr>
            <w:r>
              <w:rPr>
                <w:sz w:val="20"/>
                <w:szCs w:val="20"/>
              </w:rPr>
              <w:t>Alimentación de Jeringas o Pistones</w:t>
            </w:r>
          </w:p>
        </w:tc>
        <w:tc>
          <w:tcPr>
            <w:tcW w:w="1813" w:type="dxa"/>
          </w:tcPr>
          <w:p w14:paraId="3A9F4909" w14:textId="77777777" w:rsidR="00EB19F9" w:rsidRDefault="00EB19F9" w:rsidP="00EB19F9">
            <w:pPr>
              <w:rPr>
                <w:rFonts w:ascii="Calibri" w:hAnsi="Calibri" w:cs="Calibri"/>
                <w:sz w:val="20"/>
                <w:szCs w:val="20"/>
              </w:rPr>
            </w:pPr>
            <w:r>
              <w:rPr>
                <w:rFonts w:ascii="Calibri" w:hAnsi="Calibri" w:cs="Calibri"/>
                <w:sz w:val="20"/>
                <w:szCs w:val="20"/>
              </w:rPr>
              <w:t>Volumen de Marbete,</w:t>
            </w:r>
          </w:p>
          <w:p w14:paraId="1BEAB966" w14:textId="0BC1B99C" w:rsidR="00EB19F9" w:rsidRPr="00DF34DA" w:rsidRDefault="00EB19F9" w:rsidP="00EB19F9">
            <w:pPr>
              <w:rPr>
                <w:sz w:val="20"/>
                <w:szCs w:val="20"/>
              </w:rPr>
            </w:pPr>
            <w:r>
              <w:rPr>
                <w:rFonts w:ascii="Calibri" w:hAnsi="Calibri" w:cs="Calibri"/>
                <w:sz w:val="20"/>
                <w:szCs w:val="20"/>
              </w:rPr>
              <w:t>Pureza</w:t>
            </w:r>
          </w:p>
        </w:tc>
        <w:tc>
          <w:tcPr>
            <w:tcW w:w="1814" w:type="dxa"/>
          </w:tcPr>
          <w:p w14:paraId="703F742C" w14:textId="77777777" w:rsidR="00EB19F9" w:rsidRDefault="00EB19F9" w:rsidP="00EB19F9">
            <w:pPr>
              <w:rPr>
                <w:sz w:val="20"/>
                <w:szCs w:val="20"/>
              </w:rPr>
            </w:pPr>
            <w:r>
              <w:rPr>
                <w:sz w:val="20"/>
                <w:szCs w:val="20"/>
              </w:rPr>
              <w:t>Genera,</w:t>
            </w:r>
          </w:p>
          <w:p w14:paraId="16D749F6" w14:textId="4D589CA4" w:rsidR="00EB19F9" w:rsidRPr="00DF34DA" w:rsidRDefault="00EB19F9" w:rsidP="00EB19F9">
            <w:pPr>
              <w:rPr>
                <w:sz w:val="20"/>
                <w:szCs w:val="20"/>
              </w:rPr>
            </w:pPr>
            <w:r>
              <w:rPr>
                <w:sz w:val="20"/>
                <w:szCs w:val="20"/>
              </w:rPr>
              <w:t>Afecta</w:t>
            </w:r>
          </w:p>
        </w:tc>
        <w:tc>
          <w:tcPr>
            <w:tcW w:w="1813" w:type="dxa"/>
          </w:tcPr>
          <w:p w14:paraId="5C3D15EB" w14:textId="533F35F1" w:rsidR="00EB19F9" w:rsidRPr="00DF34DA" w:rsidRDefault="00EB19F9" w:rsidP="00EB19F9">
            <w:pPr>
              <w:rPr>
                <w:sz w:val="20"/>
                <w:szCs w:val="20"/>
              </w:rPr>
            </w:pPr>
            <w:r>
              <w:rPr>
                <w:rFonts w:ascii="Calibri" w:hAnsi="Calibri" w:cs="Calibri"/>
                <w:sz w:val="20"/>
                <w:szCs w:val="20"/>
              </w:rPr>
              <w:t>Presión, Volumen del Embolo de Pistón</w:t>
            </w:r>
          </w:p>
        </w:tc>
        <w:tc>
          <w:tcPr>
            <w:tcW w:w="1814" w:type="dxa"/>
            <w:vAlign w:val="center"/>
          </w:tcPr>
          <w:p w14:paraId="2E7EB103" w14:textId="1EA55578" w:rsidR="00EB19F9" w:rsidRPr="00DF34DA" w:rsidRDefault="00EB19F9" w:rsidP="00EB19F9">
            <w:pPr>
              <w:rPr>
                <w:sz w:val="20"/>
                <w:szCs w:val="20"/>
              </w:rPr>
            </w:pPr>
            <w:r>
              <w:rPr>
                <w:sz w:val="20"/>
                <w:szCs w:val="20"/>
              </w:rPr>
              <w:t>No Aplica</w:t>
            </w:r>
          </w:p>
        </w:tc>
      </w:tr>
      <w:tr w:rsidR="00EB19F9" w:rsidRPr="00DF34DA" w14:paraId="4AAA66EE" w14:textId="77777777" w:rsidTr="00AA6944">
        <w:trPr>
          <w:cantSplit/>
          <w:jc w:val="center"/>
        </w:trPr>
        <w:tc>
          <w:tcPr>
            <w:tcW w:w="1813" w:type="dxa"/>
          </w:tcPr>
          <w:p w14:paraId="2E512725" w14:textId="476B5058" w:rsidR="00EB19F9" w:rsidRPr="00DF34DA" w:rsidRDefault="00EB19F9" w:rsidP="00EB19F9">
            <w:pPr>
              <w:rPr>
                <w:sz w:val="20"/>
                <w:szCs w:val="20"/>
              </w:rPr>
            </w:pPr>
            <w:r>
              <w:rPr>
                <w:sz w:val="20"/>
                <w:szCs w:val="20"/>
              </w:rPr>
              <w:t>Alimentación de Envase Primario</w:t>
            </w:r>
          </w:p>
        </w:tc>
        <w:tc>
          <w:tcPr>
            <w:tcW w:w="1813" w:type="dxa"/>
          </w:tcPr>
          <w:p w14:paraId="7A578DF4" w14:textId="21FA5942" w:rsidR="00EB19F9" w:rsidRPr="00DF34DA" w:rsidRDefault="00EB19F9" w:rsidP="00EB19F9">
            <w:pPr>
              <w:rPr>
                <w:sz w:val="20"/>
                <w:szCs w:val="20"/>
              </w:rPr>
            </w:pPr>
            <w:r>
              <w:rPr>
                <w:rFonts w:ascii="Calibri" w:hAnsi="Calibri" w:cs="Calibri"/>
                <w:sz w:val="20"/>
                <w:szCs w:val="20"/>
              </w:rPr>
              <w:t>Volumen de Marbete</w:t>
            </w:r>
          </w:p>
        </w:tc>
        <w:tc>
          <w:tcPr>
            <w:tcW w:w="1814" w:type="dxa"/>
          </w:tcPr>
          <w:p w14:paraId="0BEDCFD7" w14:textId="5B7E25B4" w:rsidR="00EB19F9" w:rsidRPr="00DF34DA" w:rsidRDefault="00EB19F9" w:rsidP="00EB19F9">
            <w:pPr>
              <w:rPr>
                <w:sz w:val="20"/>
                <w:szCs w:val="20"/>
              </w:rPr>
            </w:pPr>
            <w:r>
              <w:rPr>
                <w:sz w:val="20"/>
                <w:szCs w:val="20"/>
              </w:rPr>
              <w:t>Afecta,</w:t>
            </w:r>
          </w:p>
        </w:tc>
        <w:tc>
          <w:tcPr>
            <w:tcW w:w="1813" w:type="dxa"/>
          </w:tcPr>
          <w:p w14:paraId="3D4B2ADF" w14:textId="3B054F52" w:rsidR="00EB19F9" w:rsidRPr="00DF34DA" w:rsidRDefault="00EB19F9" w:rsidP="00EB19F9">
            <w:pPr>
              <w:rPr>
                <w:sz w:val="20"/>
                <w:szCs w:val="20"/>
              </w:rPr>
            </w:pPr>
            <w:r>
              <w:rPr>
                <w:sz w:val="20"/>
                <w:szCs w:val="20"/>
              </w:rPr>
              <w:t>No Aplica</w:t>
            </w:r>
          </w:p>
        </w:tc>
        <w:tc>
          <w:tcPr>
            <w:tcW w:w="1814" w:type="dxa"/>
            <w:vAlign w:val="center"/>
          </w:tcPr>
          <w:p w14:paraId="07B87698" w14:textId="616FA456" w:rsidR="00EB19F9" w:rsidRPr="00DF34DA" w:rsidRDefault="00EB19F9" w:rsidP="00EB19F9">
            <w:pPr>
              <w:rPr>
                <w:sz w:val="20"/>
                <w:szCs w:val="20"/>
              </w:rPr>
            </w:pPr>
            <w:r>
              <w:rPr>
                <w:sz w:val="20"/>
                <w:szCs w:val="20"/>
              </w:rPr>
              <w:t>No Aplica</w:t>
            </w:r>
          </w:p>
        </w:tc>
      </w:tr>
      <w:tr w:rsidR="00EB19F9" w:rsidRPr="00DF34DA" w14:paraId="753AA4D9" w14:textId="77777777" w:rsidTr="00AA6944">
        <w:trPr>
          <w:cantSplit/>
          <w:jc w:val="center"/>
        </w:trPr>
        <w:tc>
          <w:tcPr>
            <w:tcW w:w="1813" w:type="dxa"/>
          </w:tcPr>
          <w:p w14:paraId="025F0C2C" w14:textId="7AF61B9A" w:rsidR="00EB19F9" w:rsidRPr="00DF34DA" w:rsidRDefault="00EB19F9" w:rsidP="00EB19F9">
            <w:pPr>
              <w:rPr>
                <w:sz w:val="20"/>
                <w:szCs w:val="20"/>
              </w:rPr>
            </w:pPr>
            <w:r>
              <w:rPr>
                <w:sz w:val="20"/>
                <w:szCs w:val="20"/>
              </w:rPr>
              <w:t>Conteo o Censo de Frascos</w:t>
            </w:r>
          </w:p>
        </w:tc>
        <w:tc>
          <w:tcPr>
            <w:tcW w:w="1813" w:type="dxa"/>
          </w:tcPr>
          <w:p w14:paraId="1362A2AB" w14:textId="1C3F0CAD" w:rsidR="00EB19F9" w:rsidRPr="00DF34DA" w:rsidRDefault="00EB19F9" w:rsidP="00EB19F9">
            <w:pPr>
              <w:rPr>
                <w:sz w:val="20"/>
                <w:szCs w:val="20"/>
              </w:rPr>
            </w:pPr>
            <w:r>
              <w:rPr>
                <w:rFonts w:ascii="Calibri" w:hAnsi="Calibri" w:cs="Calibri"/>
                <w:sz w:val="20"/>
                <w:szCs w:val="20"/>
              </w:rPr>
              <w:t>Volumen de Marbete</w:t>
            </w:r>
          </w:p>
        </w:tc>
        <w:tc>
          <w:tcPr>
            <w:tcW w:w="1814" w:type="dxa"/>
          </w:tcPr>
          <w:p w14:paraId="4A0733D1" w14:textId="11795A56" w:rsidR="00EB19F9" w:rsidRPr="00DF34DA" w:rsidRDefault="00EB19F9" w:rsidP="00EB19F9">
            <w:pPr>
              <w:rPr>
                <w:sz w:val="20"/>
                <w:szCs w:val="20"/>
              </w:rPr>
            </w:pPr>
            <w:r>
              <w:rPr>
                <w:sz w:val="20"/>
                <w:szCs w:val="20"/>
              </w:rPr>
              <w:t>Verifica</w:t>
            </w:r>
          </w:p>
        </w:tc>
        <w:tc>
          <w:tcPr>
            <w:tcW w:w="1813" w:type="dxa"/>
          </w:tcPr>
          <w:p w14:paraId="115BC487" w14:textId="55C0BE6D" w:rsidR="00EB19F9" w:rsidRPr="00DF34DA" w:rsidRDefault="00EB19F9" w:rsidP="00EB19F9">
            <w:pPr>
              <w:rPr>
                <w:sz w:val="20"/>
                <w:szCs w:val="20"/>
              </w:rPr>
            </w:pPr>
            <w:r>
              <w:rPr>
                <w:rFonts w:ascii="Calibri" w:hAnsi="Calibri" w:cs="Calibri"/>
                <w:sz w:val="20"/>
                <w:szCs w:val="20"/>
              </w:rPr>
              <w:t>No Aplica.</w:t>
            </w:r>
          </w:p>
        </w:tc>
        <w:tc>
          <w:tcPr>
            <w:tcW w:w="1814" w:type="dxa"/>
            <w:vAlign w:val="center"/>
          </w:tcPr>
          <w:p w14:paraId="088F1C3A" w14:textId="5A485F90" w:rsidR="00EB19F9" w:rsidRPr="00DF34DA" w:rsidRDefault="00EB19F9" w:rsidP="00EB19F9">
            <w:pPr>
              <w:rPr>
                <w:sz w:val="20"/>
                <w:szCs w:val="20"/>
              </w:rPr>
            </w:pPr>
            <w:r>
              <w:rPr>
                <w:sz w:val="20"/>
                <w:szCs w:val="20"/>
              </w:rPr>
              <w:t>No Aplica</w:t>
            </w:r>
          </w:p>
        </w:tc>
      </w:tr>
      <w:tr w:rsidR="00EB19F9" w:rsidRPr="00DF34DA" w14:paraId="084F90B7" w14:textId="77777777" w:rsidTr="00AA6944">
        <w:trPr>
          <w:cantSplit/>
          <w:jc w:val="center"/>
        </w:trPr>
        <w:tc>
          <w:tcPr>
            <w:tcW w:w="1813" w:type="dxa"/>
          </w:tcPr>
          <w:p w14:paraId="37CF108E" w14:textId="4E8DE8C4" w:rsidR="00EB19F9" w:rsidRPr="00DF34DA" w:rsidRDefault="00EB19F9" w:rsidP="00EB19F9">
            <w:pPr>
              <w:rPr>
                <w:sz w:val="20"/>
                <w:szCs w:val="20"/>
              </w:rPr>
            </w:pPr>
            <w:r>
              <w:rPr>
                <w:sz w:val="20"/>
                <w:szCs w:val="20"/>
              </w:rPr>
              <w:t>Dosificación del Producto</w:t>
            </w:r>
          </w:p>
        </w:tc>
        <w:tc>
          <w:tcPr>
            <w:tcW w:w="1813" w:type="dxa"/>
          </w:tcPr>
          <w:p w14:paraId="39D5F834" w14:textId="77777777" w:rsidR="00EB19F9" w:rsidRDefault="00EB19F9" w:rsidP="00EB19F9">
            <w:pPr>
              <w:rPr>
                <w:rFonts w:ascii="Calibri" w:hAnsi="Calibri" w:cs="Calibri"/>
                <w:sz w:val="20"/>
                <w:szCs w:val="20"/>
              </w:rPr>
            </w:pPr>
            <w:r>
              <w:rPr>
                <w:rFonts w:ascii="Calibri" w:hAnsi="Calibri" w:cs="Calibri"/>
                <w:sz w:val="20"/>
                <w:szCs w:val="20"/>
              </w:rPr>
              <w:t>Volumen de Marbete,</w:t>
            </w:r>
          </w:p>
          <w:p w14:paraId="1DBAEDFB" w14:textId="609FB4EF" w:rsidR="00EB19F9" w:rsidRPr="00DF34DA" w:rsidRDefault="00EB19F9" w:rsidP="00EB19F9">
            <w:pPr>
              <w:rPr>
                <w:sz w:val="20"/>
                <w:szCs w:val="20"/>
              </w:rPr>
            </w:pPr>
            <w:r>
              <w:rPr>
                <w:rFonts w:ascii="Calibri" w:hAnsi="Calibri" w:cs="Calibri"/>
                <w:sz w:val="20"/>
                <w:szCs w:val="20"/>
              </w:rPr>
              <w:t>Pureza</w:t>
            </w:r>
          </w:p>
        </w:tc>
        <w:tc>
          <w:tcPr>
            <w:tcW w:w="1814" w:type="dxa"/>
          </w:tcPr>
          <w:p w14:paraId="778B56F4" w14:textId="77777777" w:rsidR="00EB19F9" w:rsidRDefault="00EB19F9" w:rsidP="00EB19F9">
            <w:pPr>
              <w:rPr>
                <w:sz w:val="20"/>
                <w:szCs w:val="20"/>
              </w:rPr>
            </w:pPr>
            <w:r>
              <w:rPr>
                <w:sz w:val="20"/>
                <w:szCs w:val="20"/>
              </w:rPr>
              <w:t>Generación,</w:t>
            </w:r>
          </w:p>
          <w:p w14:paraId="27487A38" w14:textId="3793B3F2" w:rsidR="00EB19F9" w:rsidRPr="00DF34DA" w:rsidRDefault="00EB19F9" w:rsidP="00EB19F9">
            <w:pPr>
              <w:rPr>
                <w:sz w:val="20"/>
                <w:szCs w:val="20"/>
              </w:rPr>
            </w:pPr>
            <w:r>
              <w:rPr>
                <w:sz w:val="20"/>
                <w:szCs w:val="20"/>
              </w:rPr>
              <w:t>Afecta</w:t>
            </w:r>
          </w:p>
        </w:tc>
        <w:tc>
          <w:tcPr>
            <w:tcW w:w="1813" w:type="dxa"/>
          </w:tcPr>
          <w:p w14:paraId="22858D7D" w14:textId="5E5639EE" w:rsidR="00EB19F9" w:rsidRPr="00DF34DA" w:rsidRDefault="00EB19F9" w:rsidP="00EB19F9">
            <w:pPr>
              <w:rPr>
                <w:sz w:val="20"/>
                <w:szCs w:val="20"/>
              </w:rPr>
            </w:pPr>
            <w:r>
              <w:rPr>
                <w:rFonts w:ascii="Calibri" w:hAnsi="Calibri" w:cs="Calibri"/>
                <w:sz w:val="20"/>
                <w:szCs w:val="20"/>
              </w:rPr>
              <w:t>Volumen de Dosificado de Aguja,</w:t>
            </w:r>
          </w:p>
        </w:tc>
        <w:tc>
          <w:tcPr>
            <w:tcW w:w="1814" w:type="dxa"/>
            <w:vAlign w:val="center"/>
          </w:tcPr>
          <w:p w14:paraId="7891B166" w14:textId="45157E94" w:rsidR="00EB19F9" w:rsidRPr="00DF34DA" w:rsidRDefault="00EB19F9" w:rsidP="00EB19F9">
            <w:pPr>
              <w:rPr>
                <w:sz w:val="20"/>
                <w:szCs w:val="20"/>
              </w:rPr>
            </w:pPr>
            <w:r>
              <w:rPr>
                <w:sz w:val="20"/>
                <w:szCs w:val="20"/>
              </w:rPr>
              <w:t>No Aplica</w:t>
            </w:r>
          </w:p>
        </w:tc>
      </w:tr>
      <w:tr w:rsidR="00BB010B" w:rsidRPr="00DF34DA" w14:paraId="1D2A17B9" w14:textId="77777777" w:rsidTr="00DA7452">
        <w:trPr>
          <w:cantSplit/>
          <w:jc w:val="center"/>
        </w:trPr>
        <w:tc>
          <w:tcPr>
            <w:tcW w:w="9067" w:type="dxa"/>
            <w:gridSpan w:val="5"/>
            <w:shd w:val="clear" w:color="auto" w:fill="D9D9D9" w:themeFill="background1" w:themeFillShade="D9"/>
          </w:tcPr>
          <w:p w14:paraId="0EC45629" w14:textId="77777777" w:rsidR="00BB010B" w:rsidRPr="00DF34DA" w:rsidRDefault="00BB010B" w:rsidP="00DA7452">
            <w:pPr>
              <w:rPr>
                <w:sz w:val="20"/>
                <w:szCs w:val="20"/>
              </w:rPr>
            </w:pPr>
            <w:r w:rsidRPr="00DF34DA">
              <w:rPr>
                <w:sz w:val="20"/>
                <w:szCs w:val="20"/>
              </w:rPr>
              <w:t>Operaciones Secundarias – Por ejemplo, operaciones de habilitación, limpieza, etc.</w:t>
            </w:r>
          </w:p>
        </w:tc>
      </w:tr>
      <w:tr w:rsidR="00BB010B" w:rsidRPr="00DF34DA" w14:paraId="35393A82" w14:textId="77777777" w:rsidTr="00DA7452">
        <w:trPr>
          <w:cantSplit/>
          <w:jc w:val="center"/>
        </w:trPr>
        <w:tc>
          <w:tcPr>
            <w:tcW w:w="1813" w:type="dxa"/>
          </w:tcPr>
          <w:p w14:paraId="72DCC9DA" w14:textId="64785C6E" w:rsidR="00BB010B" w:rsidRPr="00DF34DA" w:rsidRDefault="00EB19F9" w:rsidP="00DA7452">
            <w:pPr>
              <w:rPr>
                <w:sz w:val="20"/>
                <w:szCs w:val="20"/>
              </w:rPr>
            </w:pPr>
            <w:r>
              <w:rPr>
                <w:sz w:val="20"/>
                <w:szCs w:val="20"/>
              </w:rPr>
              <w:t>No Aplica</w:t>
            </w:r>
          </w:p>
        </w:tc>
        <w:tc>
          <w:tcPr>
            <w:tcW w:w="1813" w:type="dxa"/>
          </w:tcPr>
          <w:p w14:paraId="1B38B280" w14:textId="523F4898" w:rsidR="00BB010B" w:rsidRPr="00DF34DA" w:rsidRDefault="00EB19F9" w:rsidP="00DA7452">
            <w:pPr>
              <w:rPr>
                <w:sz w:val="20"/>
                <w:szCs w:val="20"/>
              </w:rPr>
            </w:pPr>
            <w:r>
              <w:rPr>
                <w:sz w:val="20"/>
                <w:szCs w:val="20"/>
              </w:rPr>
              <w:t>No Aplica</w:t>
            </w:r>
          </w:p>
        </w:tc>
        <w:tc>
          <w:tcPr>
            <w:tcW w:w="1814" w:type="dxa"/>
          </w:tcPr>
          <w:p w14:paraId="6924872E" w14:textId="7FDF2EFE" w:rsidR="00BB010B" w:rsidRPr="00DF34DA" w:rsidRDefault="00EB19F9" w:rsidP="00DA7452">
            <w:pPr>
              <w:rPr>
                <w:sz w:val="20"/>
                <w:szCs w:val="20"/>
              </w:rPr>
            </w:pPr>
            <w:r>
              <w:rPr>
                <w:sz w:val="20"/>
                <w:szCs w:val="20"/>
              </w:rPr>
              <w:t>No Aplica</w:t>
            </w:r>
          </w:p>
        </w:tc>
        <w:tc>
          <w:tcPr>
            <w:tcW w:w="1813" w:type="dxa"/>
          </w:tcPr>
          <w:p w14:paraId="3962CFC5" w14:textId="503BCD69" w:rsidR="00BB010B" w:rsidRPr="00DF34DA" w:rsidRDefault="00EB19F9" w:rsidP="00DA7452">
            <w:pPr>
              <w:rPr>
                <w:sz w:val="20"/>
                <w:szCs w:val="20"/>
              </w:rPr>
            </w:pPr>
            <w:r>
              <w:rPr>
                <w:sz w:val="20"/>
                <w:szCs w:val="20"/>
              </w:rPr>
              <w:t>No Aplica</w:t>
            </w:r>
          </w:p>
        </w:tc>
        <w:tc>
          <w:tcPr>
            <w:tcW w:w="1814" w:type="dxa"/>
          </w:tcPr>
          <w:p w14:paraId="1EC98D2A" w14:textId="0EF0AE38" w:rsidR="00BB010B" w:rsidRPr="00DF34DA" w:rsidRDefault="00EB19F9" w:rsidP="00DA7452">
            <w:pPr>
              <w:rPr>
                <w:sz w:val="20"/>
                <w:szCs w:val="20"/>
              </w:rPr>
            </w:pPr>
            <w:r>
              <w:rPr>
                <w:sz w:val="20"/>
                <w:szCs w:val="20"/>
              </w:rPr>
              <w:t>No Aplica</w:t>
            </w:r>
          </w:p>
        </w:tc>
      </w:tr>
      <w:tr w:rsidR="00BB010B" w:rsidRPr="00DF34DA" w14:paraId="0F586971" w14:textId="77777777" w:rsidTr="00DA7452">
        <w:trPr>
          <w:cantSplit/>
          <w:jc w:val="center"/>
        </w:trPr>
        <w:tc>
          <w:tcPr>
            <w:tcW w:w="9067" w:type="dxa"/>
            <w:gridSpan w:val="5"/>
            <w:shd w:val="clear" w:color="auto" w:fill="D9D9D9" w:themeFill="background1" w:themeFillShade="D9"/>
          </w:tcPr>
          <w:p w14:paraId="6F86542E" w14:textId="77777777" w:rsidR="00BB010B" w:rsidRPr="00DF34DA" w:rsidRDefault="00BB010B" w:rsidP="00DA7452">
            <w:pPr>
              <w:rPr>
                <w:sz w:val="20"/>
                <w:szCs w:val="20"/>
              </w:rPr>
            </w:pPr>
            <w:r w:rsidRPr="00DF34DA">
              <w:rPr>
                <w:sz w:val="20"/>
                <w:szCs w:val="20"/>
              </w:rPr>
              <w:t>Funciones del sistema de control adicionales a la operación básica y secundarias</w:t>
            </w:r>
          </w:p>
        </w:tc>
      </w:tr>
      <w:tr w:rsidR="00BB010B" w:rsidRPr="00DF34DA" w14:paraId="68A32E10" w14:textId="77777777" w:rsidTr="00DA7452">
        <w:trPr>
          <w:cantSplit/>
          <w:jc w:val="center"/>
        </w:trPr>
        <w:tc>
          <w:tcPr>
            <w:tcW w:w="1813" w:type="dxa"/>
          </w:tcPr>
          <w:p w14:paraId="4DD1C9EC" w14:textId="63B0649A" w:rsidR="00BB010B" w:rsidRPr="00DF34DA" w:rsidRDefault="00EB19F9" w:rsidP="00DA7452">
            <w:pPr>
              <w:rPr>
                <w:sz w:val="20"/>
                <w:szCs w:val="20"/>
              </w:rPr>
            </w:pPr>
            <w:r>
              <w:rPr>
                <w:sz w:val="20"/>
                <w:szCs w:val="20"/>
              </w:rPr>
              <w:t>No Aplica</w:t>
            </w:r>
          </w:p>
        </w:tc>
        <w:tc>
          <w:tcPr>
            <w:tcW w:w="1813" w:type="dxa"/>
          </w:tcPr>
          <w:p w14:paraId="043C5395" w14:textId="1DE66E31" w:rsidR="00BB010B" w:rsidRPr="00DF34DA" w:rsidRDefault="00EB19F9" w:rsidP="00DA7452">
            <w:pPr>
              <w:rPr>
                <w:sz w:val="20"/>
                <w:szCs w:val="20"/>
              </w:rPr>
            </w:pPr>
            <w:r>
              <w:rPr>
                <w:sz w:val="20"/>
                <w:szCs w:val="20"/>
              </w:rPr>
              <w:t>No Aplica</w:t>
            </w:r>
          </w:p>
        </w:tc>
        <w:tc>
          <w:tcPr>
            <w:tcW w:w="1814" w:type="dxa"/>
          </w:tcPr>
          <w:p w14:paraId="195F1D60" w14:textId="6C091173" w:rsidR="00BB010B" w:rsidRPr="00DF34DA" w:rsidRDefault="00EB19F9" w:rsidP="00DA7452">
            <w:pPr>
              <w:rPr>
                <w:sz w:val="20"/>
                <w:szCs w:val="20"/>
              </w:rPr>
            </w:pPr>
            <w:r>
              <w:rPr>
                <w:sz w:val="20"/>
                <w:szCs w:val="20"/>
              </w:rPr>
              <w:t>No Aplica</w:t>
            </w:r>
          </w:p>
        </w:tc>
        <w:tc>
          <w:tcPr>
            <w:tcW w:w="1813" w:type="dxa"/>
          </w:tcPr>
          <w:p w14:paraId="70F69FB9" w14:textId="45B781B1" w:rsidR="00BB010B" w:rsidRPr="00DF34DA" w:rsidRDefault="00EB19F9" w:rsidP="00DA7452">
            <w:pPr>
              <w:rPr>
                <w:sz w:val="20"/>
                <w:szCs w:val="20"/>
              </w:rPr>
            </w:pPr>
            <w:r>
              <w:rPr>
                <w:sz w:val="20"/>
                <w:szCs w:val="20"/>
              </w:rPr>
              <w:t>No Aplica</w:t>
            </w:r>
          </w:p>
        </w:tc>
        <w:tc>
          <w:tcPr>
            <w:tcW w:w="1814" w:type="dxa"/>
          </w:tcPr>
          <w:p w14:paraId="405A70B9" w14:textId="18F64FAB" w:rsidR="00BB010B" w:rsidRPr="00DF34DA" w:rsidRDefault="00EB19F9" w:rsidP="00DA7452">
            <w:pPr>
              <w:rPr>
                <w:sz w:val="20"/>
                <w:szCs w:val="20"/>
              </w:rPr>
            </w:pPr>
            <w:r>
              <w:rPr>
                <w:sz w:val="20"/>
                <w:szCs w:val="20"/>
              </w:rPr>
              <w:t>No Aplica</w:t>
            </w:r>
          </w:p>
        </w:tc>
      </w:tr>
    </w:tbl>
    <w:p w14:paraId="176EC2C4" w14:textId="1ECA9AD5" w:rsidR="00BC63B0" w:rsidRPr="00DF34DA" w:rsidRDefault="00BC63B0" w:rsidP="00237942">
      <w:pPr>
        <w:pStyle w:val="Prrafodelista"/>
        <w:tabs>
          <w:tab w:val="left" w:pos="1560"/>
        </w:tabs>
        <w:spacing w:after="0" w:line="276" w:lineRule="auto"/>
        <w:ind w:left="792"/>
        <w:jc w:val="both"/>
        <w:rPr>
          <w:rFonts w:ascii="Calibri" w:hAnsi="Calibri" w:cs="Calibri"/>
          <w:b/>
          <w:bCs/>
          <w:sz w:val="20"/>
          <w:szCs w:val="20"/>
        </w:rPr>
      </w:pPr>
    </w:p>
    <w:p w14:paraId="0B6A7767" w14:textId="07B1B2C9" w:rsidR="00BC63B0" w:rsidRPr="00DF34DA" w:rsidRDefault="00736676" w:rsidP="003E31A1">
      <w:pPr>
        <w:pStyle w:val="Prrafodelista"/>
        <w:numPr>
          <w:ilvl w:val="2"/>
          <w:numId w:val="1"/>
        </w:numPr>
        <w:tabs>
          <w:tab w:val="left" w:pos="1560"/>
        </w:tabs>
        <w:spacing w:after="0" w:line="276" w:lineRule="auto"/>
        <w:jc w:val="both"/>
        <w:rPr>
          <w:rFonts w:ascii="Calibri" w:hAnsi="Calibri" w:cs="Calibri"/>
          <w:b/>
          <w:bCs/>
          <w:sz w:val="20"/>
          <w:szCs w:val="20"/>
        </w:rPr>
      </w:pPr>
      <w:r w:rsidRPr="00DF34DA">
        <w:rPr>
          <w:rFonts w:ascii="Calibri" w:hAnsi="Calibri" w:cs="Calibri"/>
          <w:sz w:val="20"/>
          <w:szCs w:val="20"/>
        </w:rPr>
        <w:t xml:space="preserve">De las potenciales fallas identificadas en las etapas con potencial impacto a un CQA, CPP o a la integridad de datos, se identificaron un total de </w:t>
      </w:r>
      <w:r w:rsidR="00EB19F9">
        <w:rPr>
          <w:rFonts w:ascii="Calibri" w:hAnsi="Calibri" w:cs="Calibri"/>
          <w:sz w:val="20"/>
          <w:szCs w:val="20"/>
        </w:rPr>
        <w:t>8 riesgos</w:t>
      </w:r>
      <w:r w:rsidRPr="00DF34DA">
        <w:rPr>
          <w:rFonts w:ascii="Calibri" w:hAnsi="Calibri" w:cs="Calibri"/>
          <w:sz w:val="20"/>
          <w:szCs w:val="20"/>
        </w:rPr>
        <w:t>, los cuales se categorizaron de la siguiente manera:</w:t>
      </w:r>
    </w:p>
    <w:p w14:paraId="0EE4BB3D" w14:textId="02FF31AB" w:rsidR="002D1403" w:rsidRPr="00DF34DA" w:rsidRDefault="00736676" w:rsidP="003E31A1">
      <w:pPr>
        <w:pStyle w:val="Prrafodelista"/>
        <w:numPr>
          <w:ilvl w:val="0"/>
          <w:numId w:val="5"/>
        </w:numPr>
        <w:tabs>
          <w:tab w:val="left" w:pos="1560"/>
        </w:tabs>
        <w:spacing w:after="0" w:line="276" w:lineRule="auto"/>
        <w:jc w:val="both"/>
        <w:rPr>
          <w:rFonts w:ascii="Calibri" w:hAnsi="Calibri" w:cs="Calibri"/>
          <w:b/>
          <w:bCs/>
          <w:sz w:val="20"/>
          <w:szCs w:val="20"/>
        </w:rPr>
      </w:pPr>
      <w:r w:rsidRPr="00DF34DA">
        <w:rPr>
          <w:rFonts w:ascii="Calibri" w:hAnsi="Calibri" w:cs="Calibri"/>
          <w:sz w:val="20"/>
          <w:szCs w:val="20"/>
        </w:rPr>
        <w:t>Riesgos Residuales Bajos:</w:t>
      </w:r>
      <w:r w:rsidR="00EB19F9">
        <w:rPr>
          <w:rFonts w:ascii="Calibri" w:hAnsi="Calibri" w:cs="Calibri"/>
          <w:sz w:val="20"/>
          <w:szCs w:val="20"/>
        </w:rPr>
        <w:t xml:space="preserve"> Cero riesgos de tipo bajo.</w:t>
      </w:r>
    </w:p>
    <w:p w14:paraId="38A404E9" w14:textId="36787FA9" w:rsidR="002D1403" w:rsidRPr="00DF34DA" w:rsidRDefault="00736676" w:rsidP="003E31A1">
      <w:pPr>
        <w:pStyle w:val="Prrafodelista"/>
        <w:numPr>
          <w:ilvl w:val="0"/>
          <w:numId w:val="5"/>
        </w:numPr>
        <w:tabs>
          <w:tab w:val="left" w:pos="1560"/>
        </w:tabs>
        <w:spacing w:after="0" w:line="276" w:lineRule="auto"/>
        <w:jc w:val="both"/>
        <w:rPr>
          <w:rFonts w:ascii="Calibri" w:hAnsi="Calibri" w:cs="Calibri"/>
          <w:b/>
          <w:bCs/>
          <w:sz w:val="20"/>
          <w:szCs w:val="20"/>
        </w:rPr>
      </w:pPr>
      <w:r w:rsidRPr="00DF34DA">
        <w:rPr>
          <w:rFonts w:ascii="Calibri" w:hAnsi="Calibri" w:cs="Calibri"/>
          <w:sz w:val="20"/>
          <w:szCs w:val="20"/>
        </w:rPr>
        <w:t>Ri</w:t>
      </w:r>
      <w:r w:rsidR="002D1403" w:rsidRPr="00DF34DA">
        <w:rPr>
          <w:rFonts w:ascii="Calibri" w:hAnsi="Calibri" w:cs="Calibri"/>
          <w:sz w:val="20"/>
          <w:szCs w:val="20"/>
        </w:rPr>
        <w:t>e</w:t>
      </w:r>
      <w:r w:rsidRPr="00DF34DA">
        <w:rPr>
          <w:rFonts w:ascii="Calibri" w:hAnsi="Calibri" w:cs="Calibri"/>
          <w:sz w:val="20"/>
          <w:szCs w:val="20"/>
        </w:rPr>
        <w:t xml:space="preserve">sgos Residuales Medios: </w:t>
      </w:r>
      <w:r w:rsidR="00EB19F9">
        <w:rPr>
          <w:rFonts w:ascii="Calibri" w:hAnsi="Calibri" w:cs="Calibri"/>
          <w:sz w:val="20"/>
          <w:szCs w:val="20"/>
        </w:rPr>
        <w:t>Cuatro riesgos de tipo medio los cuales no requieren de acciones de mitigación o control. Los controles manuales son suficientes para detectar y prevenir el riesgo.</w:t>
      </w:r>
    </w:p>
    <w:p w14:paraId="12B08DAB" w14:textId="1D7CAE5D" w:rsidR="00BC63B0" w:rsidRPr="00DF34DA" w:rsidRDefault="00736676" w:rsidP="003E31A1">
      <w:pPr>
        <w:pStyle w:val="Prrafodelista"/>
        <w:numPr>
          <w:ilvl w:val="0"/>
          <w:numId w:val="5"/>
        </w:numPr>
        <w:tabs>
          <w:tab w:val="left" w:pos="1560"/>
        </w:tabs>
        <w:spacing w:after="0" w:line="276" w:lineRule="auto"/>
        <w:jc w:val="both"/>
        <w:rPr>
          <w:rFonts w:ascii="Calibri" w:hAnsi="Calibri" w:cs="Calibri"/>
          <w:b/>
          <w:bCs/>
          <w:sz w:val="20"/>
          <w:szCs w:val="20"/>
        </w:rPr>
      </w:pPr>
      <w:r w:rsidRPr="00DF34DA">
        <w:rPr>
          <w:rFonts w:ascii="Calibri" w:hAnsi="Calibri" w:cs="Calibri"/>
          <w:sz w:val="20"/>
          <w:szCs w:val="20"/>
        </w:rPr>
        <w:t xml:space="preserve">Riesgos Residuales Altos: </w:t>
      </w:r>
      <w:r w:rsidR="00EB19F9">
        <w:rPr>
          <w:rFonts w:ascii="Calibri" w:hAnsi="Calibri" w:cs="Calibri"/>
          <w:sz w:val="20"/>
          <w:szCs w:val="20"/>
        </w:rPr>
        <w:t>Cuatro riesgos de tipo alto, las acciones que se proponen para mitigar el riesgo consisten: La elaboración de un procedimiento de inspección y liberación de equipos y áreas, donde se cuente con un apoyo visual para el inspector de calidad durante el proceso de inspección al liberar el equipo y áreas.</w:t>
      </w:r>
    </w:p>
    <w:p w14:paraId="4C576C30" w14:textId="1FE0B4B9" w:rsidR="00E26CE8" w:rsidRPr="00EB19F9" w:rsidRDefault="00E26CE8" w:rsidP="00EB19F9">
      <w:pPr>
        <w:tabs>
          <w:tab w:val="left" w:pos="1560"/>
        </w:tabs>
        <w:spacing w:after="0" w:line="276" w:lineRule="auto"/>
        <w:jc w:val="both"/>
        <w:rPr>
          <w:rFonts w:ascii="Calibri" w:hAnsi="Calibri" w:cs="Calibri"/>
          <w:b/>
          <w:bCs/>
          <w:sz w:val="20"/>
          <w:szCs w:val="20"/>
        </w:rPr>
      </w:pPr>
    </w:p>
    <w:p w14:paraId="5CE05E72" w14:textId="6BD10270" w:rsidR="00736676" w:rsidRPr="00DF34DA" w:rsidRDefault="00736676" w:rsidP="003E31A1">
      <w:pPr>
        <w:pStyle w:val="Prrafodelista"/>
        <w:numPr>
          <w:ilvl w:val="3"/>
          <w:numId w:val="1"/>
        </w:numPr>
        <w:tabs>
          <w:tab w:val="left" w:pos="1560"/>
        </w:tabs>
        <w:spacing w:after="0" w:line="276" w:lineRule="auto"/>
        <w:jc w:val="both"/>
        <w:rPr>
          <w:rFonts w:ascii="Calibri" w:hAnsi="Calibri" w:cs="Calibri"/>
          <w:b/>
          <w:bCs/>
          <w:sz w:val="20"/>
          <w:szCs w:val="20"/>
        </w:rPr>
      </w:pPr>
      <w:r w:rsidRPr="00DF34DA">
        <w:rPr>
          <w:rFonts w:ascii="Calibri" w:hAnsi="Calibri" w:cs="Calibri"/>
          <w:sz w:val="20"/>
          <w:szCs w:val="20"/>
        </w:rPr>
        <w:t xml:space="preserve">Riesgos Medios y acciones recomendadas: Este tipo de riesgo normalmente es considerado inaceptable, y requiere mitigación a través del Diseño, incluyendo los </w:t>
      </w:r>
      <w:proofErr w:type="spellStart"/>
      <w:r w:rsidRPr="00DF34DA">
        <w:rPr>
          <w:rFonts w:ascii="Calibri" w:hAnsi="Calibri" w:cs="Calibri"/>
          <w:sz w:val="20"/>
          <w:szCs w:val="20"/>
        </w:rPr>
        <w:t>CAs</w:t>
      </w:r>
      <w:proofErr w:type="spellEnd"/>
      <w:r w:rsidRPr="00DF34DA">
        <w:rPr>
          <w:rFonts w:ascii="Calibri" w:hAnsi="Calibri" w:cs="Calibri"/>
          <w:sz w:val="20"/>
          <w:szCs w:val="20"/>
        </w:rPr>
        <w:t xml:space="preserve"> y </w:t>
      </w:r>
      <w:proofErr w:type="spellStart"/>
      <w:r w:rsidRPr="00DF34DA">
        <w:rPr>
          <w:rFonts w:ascii="Calibri" w:hAnsi="Calibri" w:cs="Calibri"/>
          <w:sz w:val="20"/>
          <w:szCs w:val="20"/>
        </w:rPr>
        <w:t>CDEs</w:t>
      </w:r>
      <w:proofErr w:type="spellEnd"/>
      <w:r w:rsidRPr="00DF34DA">
        <w:rPr>
          <w:rFonts w:ascii="Calibri" w:hAnsi="Calibri" w:cs="Calibri"/>
          <w:sz w:val="20"/>
          <w:szCs w:val="20"/>
        </w:rPr>
        <w:t xml:space="preserve"> necesarios para disminuir el riesgo, sin embargo, los expertos en el tema deben considerar un riesgo medio como aceptable para sistemas/procesos específicos y decidir aceptar el riesgo; los riesgos clasificados como medios y que fueron aceptados son:</w:t>
      </w:r>
    </w:p>
    <w:p w14:paraId="1D80A7E7" w14:textId="5CC0EA27" w:rsidR="002D1403" w:rsidRPr="00DF34DA" w:rsidRDefault="002D1403" w:rsidP="002D1403">
      <w:pPr>
        <w:pStyle w:val="Descripcin"/>
        <w:spacing w:after="0"/>
        <w:jc w:val="center"/>
        <w:rPr>
          <w:rFonts w:ascii="Calibri" w:hAnsi="Calibri" w:cs="Calibri"/>
          <w:i w:val="0"/>
          <w:iCs w:val="0"/>
          <w:color w:val="auto"/>
          <w:sz w:val="22"/>
          <w:szCs w:val="22"/>
        </w:rPr>
      </w:pPr>
      <w:r w:rsidRPr="00DF34DA">
        <w:rPr>
          <w:color w:val="auto"/>
          <w:sz w:val="20"/>
          <w:szCs w:val="20"/>
        </w:rPr>
        <w:t xml:space="preserve">Tabla </w:t>
      </w:r>
      <w:r w:rsidRPr="00DF34DA">
        <w:rPr>
          <w:color w:val="auto"/>
          <w:sz w:val="20"/>
          <w:szCs w:val="20"/>
        </w:rPr>
        <w:fldChar w:fldCharType="begin"/>
      </w:r>
      <w:r w:rsidRPr="00DF34DA">
        <w:rPr>
          <w:color w:val="auto"/>
          <w:sz w:val="20"/>
          <w:szCs w:val="20"/>
        </w:rPr>
        <w:instrText xml:space="preserve"> SEQ Tabla \* ARABIC </w:instrText>
      </w:r>
      <w:r w:rsidRPr="00DF34DA">
        <w:rPr>
          <w:color w:val="auto"/>
          <w:sz w:val="20"/>
          <w:szCs w:val="20"/>
        </w:rPr>
        <w:fldChar w:fldCharType="separate"/>
      </w:r>
      <w:r w:rsidRPr="00DF34DA">
        <w:rPr>
          <w:noProof/>
          <w:color w:val="auto"/>
          <w:sz w:val="20"/>
          <w:szCs w:val="20"/>
        </w:rPr>
        <w:t>11</w:t>
      </w:r>
      <w:r w:rsidRPr="00DF34DA">
        <w:rPr>
          <w:color w:val="auto"/>
          <w:sz w:val="20"/>
          <w:szCs w:val="20"/>
        </w:rPr>
        <w:fldChar w:fldCharType="end"/>
      </w:r>
      <w:r w:rsidRPr="00DF34DA">
        <w:rPr>
          <w:i w:val="0"/>
          <w:iCs w:val="0"/>
          <w:color w:val="auto"/>
          <w:sz w:val="20"/>
          <w:szCs w:val="20"/>
        </w:rPr>
        <w:t>. Riesgos Residuales nivel Medio.</w:t>
      </w:r>
    </w:p>
    <w:tbl>
      <w:tblPr>
        <w:tblStyle w:val="Tablaconcuadrcula"/>
        <w:tblW w:w="9072" w:type="dxa"/>
        <w:tblInd w:w="1413" w:type="dxa"/>
        <w:tblLook w:val="04A0" w:firstRow="1" w:lastRow="0" w:firstColumn="1" w:lastColumn="0" w:noHBand="0" w:noVBand="1"/>
      </w:tblPr>
      <w:tblGrid>
        <w:gridCol w:w="2551"/>
        <w:gridCol w:w="2835"/>
        <w:gridCol w:w="3686"/>
      </w:tblGrid>
      <w:tr w:rsidR="00736676" w:rsidRPr="00DF34DA" w14:paraId="77A3AEC0" w14:textId="77777777" w:rsidTr="00DA7452">
        <w:tc>
          <w:tcPr>
            <w:tcW w:w="2551" w:type="dxa"/>
            <w:shd w:val="clear" w:color="auto" w:fill="C00000"/>
            <w:vAlign w:val="center"/>
          </w:tcPr>
          <w:p w14:paraId="26942D3B" w14:textId="77777777" w:rsidR="00736676" w:rsidRPr="00DF34DA" w:rsidRDefault="00736676" w:rsidP="002D1403">
            <w:pPr>
              <w:pStyle w:val="Prrafodelista"/>
              <w:spacing w:line="240" w:lineRule="atLeast"/>
              <w:ind w:left="0"/>
              <w:jc w:val="center"/>
              <w:rPr>
                <w:rFonts w:cstheme="minorHAnsi"/>
                <w:b/>
                <w:bCs/>
                <w:sz w:val="20"/>
                <w:szCs w:val="20"/>
              </w:rPr>
            </w:pPr>
            <w:r w:rsidRPr="00DF34DA">
              <w:rPr>
                <w:rFonts w:cstheme="minorHAnsi"/>
                <w:b/>
                <w:bCs/>
                <w:sz w:val="20"/>
                <w:szCs w:val="20"/>
              </w:rPr>
              <w:t>Potencial falla</w:t>
            </w:r>
          </w:p>
        </w:tc>
        <w:tc>
          <w:tcPr>
            <w:tcW w:w="2835" w:type="dxa"/>
            <w:shd w:val="clear" w:color="auto" w:fill="C00000"/>
            <w:vAlign w:val="center"/>
          </w:tcPr>
          <w:p w14:paraId="1D9806E7" w14:textId="77777777" w:rsidR="00736676" w:rsidRPr="00DF34DA" w:rsidRDefault="00736676" w:rsidP="002D1403">
            <w:pPr>
              <w:pStyle w:val="Prrafodelista"/>
              <w:spacing w:line="240" w:lineRule="atLeast"/>
              <w:ind w:left="0"/>
              <w:jc w:val="center"/>
              <w:rPr>
                <w:rFonts w:cstheme="minorHAnsi"/>
                <w:b/>
                <w:bCs/>
                <w:sz w:val="20"/>
                <w:szCs w:val="20"/>
              </w:rPr>
            </w:pPr>
            <w:r w:rsidRPr="00DF34DA">
              <w:rPr>
                <w:rFonts w:cstheme="minorHAnsi"/>
                <w:b/>
                <w:bCs/>
                <w:sz w:val="20"/>
                <w:szCs w:val="20"/>
              </w:rPr>
              <w:t>Controles identificados</w:t>
            </w:r>
          </w:p>
        </w:tc>
        <w:tc>
          <w:tcPr>
            <w:tcW w:w="3686" w:type="dxa"/>
            <w:shd w:val="clear" w:color="auto" w:fill="C00000"/>
            <w:vAlign w:val="center"/>
          </w:tcPr>
          <w:p w14:paraId="6C4D96EB" w14:textId="77777777" w:rsidR="00736676" w:rsidRPr="00DF34DA" w:rsidRDefault="00736676" w:rsidP="002D1403">
            <w:pPr>
              <w:pStyle w:val="Prrafodelista"/>
              <w:spacing w:line="240" w:lineRule="atLeast"/>
              <w:ind w:left="0"/>
              <w:jc w:val="center"/>
              <w:rPr>
                <w:rFonts w:cstheme="minorHAnsi"/>
                <w:b/>
                <w:bCs/>
                <w:sz w:val="20"/>
                <w:szCs w:val="20"/>
              </w:rPr>
            </w:pPr>
            <w:r w:rsidRPr="00DF34DA">
              <w:rPr>
                <w:rFonts w:cstheme="minorHAnsi"/>
                <w:b/>
                <w:bCs/>
                <w:sz w:val="20"/>
                <w:szCs w:val="20"/>
              </w:rPr>
              <w:t>Justificación para aceptarse</w:t>
            </w:r>
          </w:p>
        </w:tc>
      </w:tr>
      <w:tr w:rsidR="00736676" w:rsidRPr="00DF34DA" w14:paraId="02038C07" w14:textId="77777777" w:rsidTr="00DA7452">
        <w:tc>
          <w:tcPr>
            <w:tcW w:w="2551" w:type="dxa"/>
            <w:shd w:val="clear" w:color="auto" w:fill="auto"/>
            <w:vAlign w:val="center"/>
          </w:tcPr>
          <w:p w14:paraId="5D7405D7" w14:textId="3D7077F2" w:rsidR="00736676" w:rsidRPr="00DF34DA" w:rsidRDefault="00C1481C" w:rsidP="00DA7452">
            <w:pPr>
              <w:pStyle w:val="Prrafodelista"/>
              <w:spacing w:line="240" w:lineRule="atLeast"/>
              <w:ind w:left="0"/>
              <w:rPr>
                <w:rFonts w:cstheme="minorHAnsi"/>
                <w:sz w:val="20"/>
                <w:szCs w:val="20"/>
              </w:rPr>
            </w:pPr>
            <w:r w:rsidRPr="00C1481C">
              <w:rPr>
                <w:rFonts w:cstheme="minorHAnsi"/>
                <w:sz w:val="20"/>
                <w:szCs w:val="20"/>
              </w:rPr>
              <w:t>Si no se asegura el producto en el tanque se puede ingresar burbujas o cavidades de aire</w:t>
            </w:r>
          </w:p>
        </w:tc>
        <w:tc>
          <w:tcPr>
            <w:tcW w:w="2835" w:type="dxa"/>
            <w:shd w:val="clear" w:color="auto" w:fill="auto"/>
            <w:vAlign w:val="center"/>
          </w:tcPr>
          <w:p w14:paraId="47110051" w14:textId="4EF8746B" w:rsidR="00736676" w:rsidRPr="00DF34DA" w:rsidRDefault="00C1481C" w:rsidP="00DA7452">
            <w:pPr>
              <w:pStyle w:val="Prrafodelista"/>
              <w:spacing w:line="240" w:lineRule="atLeast"/>
              <w:ind w:left="0"/>
              <w:rPr>
                <w:rFonts w:cstheme="minorHAnsi"/>
                <w:sz w:val="20"/>
                <w:szCs w:val="20"/>
              </w:rPr>
            </w:pPr>
            <w:r w:rsidRPr="00C1481C">
              <w:rPr>
                <w:rFonts w:cstheme="minorHAnsi"/>
                <w:sz w:val="20"/>
                <w:szCs w:val="20"/>
              </w:rPr>
              <w:t>Se cuenta con un control de proceso para medir o determinar el volumen contenido e</w:t>
            </w:r>
            <w:r>
              <w:rPr>
                <w:rFonts w:cstheme="minorHAnsi"/>
                <w:sz w:val="20"/>
                <w:szCs w:val="20"/>
              </w:rPr>
              <w:t>l</w:t>
            </w:r>
            <w:r w:rsidRPr="00C1481C">
              <w:rPr>
                <w:rFonts w:cstheme="minorHAnsi"/>
                <w:sz w:val="20"/>
                <w:szCs w:val="20"/>
              </w:rPr>
              <w:t xml:space="preserve"> frasco. La falla se puede detectar mediante una variación en el volumen dosificado en el producto (el </w:t>
            </w:r>
            <w:r w:rsidRPr="00C1481C">
              <w:rPr>
                <w:rFonts w:cstheme="minorHAnsi"/>
                <w:sz w:val="20"/>
                <w:szCs w:val="20"/>
              </w:rPr>
              <w:lastRenderedPageBreak/>
              <w:t>control en proceso esta detallado en el ACO-PNO-008,</w:t>
            </w:r>
            <w:r>
              <w:rPr>
                <w:rFonts w:cstheme="minorHAnsi"/>
                <w:sz w:val="20"/>
                <w:szCs w:val="20"/>
              </w:rPr>
              <w:t xml:space="preserve"> </w:t>
            </w:r>
            <w:r w:rsidRPr="00C1481C">
              <w:rPr>
                <w:rFonts w:cstheme="minorHAnsi"/>
                <w:sz w:val="20"/>
                <w:szCs w:val="20"/>
              </w:rPr>
              <w:t>Operación y Limpieza de la Llenadora de 8 boquillas EQ-LLE-01).</w:t>
            </w:r>
          </w:p>
        </w:tc>
        <w:tc>
          <w:tcPr>
            <w:tcW w:w="3686" w:type="dxa"/>
            <w:shd w:val="clear" w:color="auto" w:fill="auto"/>
            <w:vAlign w:val="center"/>
          </w:tcPr>
          <w:p w14:paraId="7245FCE3" w14:textId="7B9E91C1" w:rsidR="00C1481C" w:rsidRPr="00DF34DA" w:rsidRDefault="00C1481C" w:rsidP="00C1481C">
            <w:pPr>
              <w:pStyle w:val="Prrafodelista"/>
              <w:spacing w:line="240" w:lineRule="atLeast"/>
              <w:ind w:left="0"/>
              <w:rPr>
                <w:rFonts w:cstheme="minorHAnsi"/>
                <w:sz w:val="20"/>
                <w:szCs w:val="20"/>
              </w:rPr>
            </w:pPr>
            <w:r>
              <w:rPr>
                <w:rFonts w:cstheme="minorHAnsi"/>
                <w:sz w:val="20"/>
                <w:szCs w:val="20"/>
              </w:rPr>
              <w:lastRenderedPageBreak/>
              <w:t>La inspección en proceso manual en conjunto con la responsabilidad del operador son suficientes para asegurar o prevenir el riesgo.</w:t>
            </w:r>
          </w:p>
        </w:tc>
      </w:tr>
      <w:tr w:rsidR="00C1481C" w:rsidRPr="00DF34DA" w14:paraId="1FB15BF0" w14:textId="77777777" w:rsidTr="00DA7452">
        <w:tc>
          <w:tcPr>
            <w:tcW w:w="2551" w:type="dxa"/>
            <w:shd w:val="clear" w:color="auto" w:fill="auto"/>
            <w:vAlign w:val="center"/>
          </w:tcPr>
          <w:p w14:paraId="14150981" w14:textId="3342B37E" w:rsidR="00C1481C" w:rsidRPr="00C1481C" w:rsidRDefault="00C1481C" w:rsidP="00DA7452">
            <w:pPr>
              <w:pStyle w:val="Prrafodelista"/>
              <w:spacing w:line="240" w:lineRule="atLeast"/>
              <w:ind w:left="0"/>
              <w:rPr>
                <w:rFonts w:cstheme="minorHAnsi"/>
                <w:sz w:val="20"/>
                <w:szCs w:val="20"/>
              </w:rPr>
            </w:pPr>
            <w:r w:rsidRPr="00C1481C">
              <w:rPr>
                <w:rFonts w:cstheme="minorHAnsi"/>
                <w:sz w:val="20"/>
                <w:szCs w:val="20"/>
              </w:rPr>
              <w:t xml:space="preserve">Volumen dosificado en producto </w:t>
            </w:r>
            <w:r>
              <w:rPr>
                <w:rFonts w:cstheme="minorHAnsi"/>
                <w:sz w:val="20"/>
                <w:szCs w:val="20"/>
              </w:rPr>
              <w:t xml:space="preserve">sea </w:t>
            </w:r>
            <w:r w:rsidRPr="00C1481C">
              <w:rPr>
                <w:rFonts w:cstheme="minorHAnsi"/>
                <w:sz w:val="20"/>
                <w:szCs w:val="20"/>
              </w:rPr>
              <w:t>menor al Volumen de Marbete</w:t>
            </w:r>
          </w:p>
        </w:tc>
        <w:tc>
          <w:tcPr>
            <w:tcW w:w="2835" w:type="dxa"/>
            <w:shd w:val="clear" w:color="auto" w:fill="auto"/>
            <w:vAlign w:val="center"/>
          </w:tcPr>
          <w:p w14:paraId="061A50F0" w14:textId="4C015292" w:rsidR="00C1481C" w:rsidRPr="00C1481C" w:rsidRDefault="00C1481C" w:rsidP="00DA7452">
            <w:pPr>
              <w:pStyle w:val="Prrafodelista"/>
              <w:spacing w:line="240" w:lineRule="atLeast"/>
              <w:ind w:left="0"/>
              <w:rPr>
                <w:rFonts w:cstheme="minorHAnsi"/>
                <w:sz w:val="20"/>
                <w:szCs w:val="20"/>
              </w:rPr>
            </w:pPr>
            <w:r w:rsidRPr="00C1481C">
              <w:rPr>
                <w:rFonts w:cstheme="minorHAnsi"/>
                <w:sz w:val="20"/>
                <w:szCs w:val="20"/>
              </w:rPr>
              <w:t>Se cuenta con un control de proceso para medir o determinar el volumen contenido el frasco. La falla se puede detectar mediante una variación en el volumen dosificado en el producto (el control en proceso esta detallado en el ACO-PNO-</w:t>
            </w:r>
            <w:r w:rsidR="00CF3D3B" w:rsidRPr="00C1481C">
              <w:rPr>
                <w:rFonts w:cstheme="minorHAnsi"/>
                <w:sz w:val="20"/>
                <w:szCs w:val="20"/>
              </w:rPr>
              <w:t>008, Operación</w:t>
            </w:r>
            <w:r w:rsidRPr="00C1481C">
              <w:rPr>
                <w:rFonts w:cstheme="minorHAnsi"/>
                <w:sz w:val="20"/>
                <w:szCs w:val="20"/>
              </w:rPr>
              <w:t xml:space="preserve"> y Limpieza de la Llenadora de 8 boquillas EQ-LLE-01).</w:t>
            </w:r>
          </w:p>
        </w:tc>
        <w:tc>
          <w:tcPr>
            <w:tcW w:w="3686" w:type="dxa"/>
            <w:shd w:val="clear" w:color="auto" w:fill="auto"/>
            <w:vAlign w:val="center"/>
          </w:tcPr>
          <w:p w14:paraId="3A9FCE12" w14:textId="4CA92795" w:rsidR="00C1481C" w:rsidRDefault="00C1481C" w:rsidP="00C1481C">
            <w:pPr>
              <w:pStyle w:val="Prrafodelista"/>
              <w:spacing w:line="240" w:lineRule="atLeast"/>
              <w:ind w:left="0"/>
              <w:rPr>
                <w:rFonts w:cstheme="minorHAnsi"/>
                <w:sz w:val="20"/>
                <w:szCs w:val="20"/>
              </w:rPr>
            </w:pPr>
            <w:r>
              <w:rPr>
                <w:rFonts w:cstheme="minorHAnsi"/>
                <w:sz w:val="20"/>
                <w:szCs w:val="20"/>
              </w:rPr>
              <w:t xml:space="preserve">Los controles de en </w:t>
            </w:r>
            <w:r w:rsidR="00CF3D3B">
              <w:rPr>
                <w:rFonts w:cstheme="minorHAnsi"/>
                <w:sz w:val="20"/>
                <w:szCs w:val="20"/>
              </w:rPr>
              <w:t>proceso,</w:t>
            </w:r>
            <w:r>
              <w:rPr>
                <w:rFonts w:cstheme="minorHAnsi"/>
                <w:sz w:val="20"/>
                <w:szCs w:val="20"/>
              </w:rPr>
              <w:t xml:space="preserve"> así como la inspección en proceso por el área de control de calidad son suficientes para asegurar el volumen dosificado de producto.</w:t>
            </w:r>
          </w:p>
        </w:tc>
      </w:tr>
      <w:tr w:rsidR="00C1481C" w:rsidRPr="00DF34DA" w14:paraId="3EF73ED9" w14:textId="77777777" w:rsidTr="00DA7452">
        <w:tc>
          <w:tcPr>
            <w:tcW w:w="2551" w:type="dxa"/>
            <w:shd w:val="clear" w:color="auto" w:fill="auto"/>
            <w:vAlign w:val="center"/>
          </w:tcPr>
          <w:p w14:paraId="76ACA66D" w14:textId="62E7B673" w:rsidR="00C1481C" w:rsidRPr="00C1481C" w:rsidRDefault="00C1481C" w:rsidP="00DA7452">
            <w:pPr>
              <w:pStyle w:val="Prrafodelista"/>
              <w:spacing w:line="240" w:lineRule="atLeast"/>
              <w:ind w:left="0"/>
              <w:rPr>
                <w:rFonts w:cstheme="minorHAnsi"/>
                <w:sz w:val="20"/>
                <w:szCs w:val="20"/>
              </w:rPr>
            </w:pPr>
            <w:r w:rsidRPr="00C1481C">
              <w:rPr>
                <w:rFonts w:cstheme="minorHAnsi"/>
                <w:sz w:val="20"/>
                <w:szCs w:val="20"/>
              </w:rPr>
              <w:t xml:space="preserve">La falta de un envase en la </w:t>
            </w:r>
            <w:r w:rsidR="00CF3D3B" w:rsidRPr="00C1481C">
              <w:rPr>
                <w:rFonts w:cstheme="minorHAnsi"/>
                <w:sz w:val="20"/>
                <w:szCs w:val="20"/>
              </w:rPr>
              <w:t>línea</w:t>
            </w:r>
            <w:r w:rsidRPr="00C1481C">
              <w:rPr>
                <w:rFonts w:cstheme="minorHAnsi"/>
                <w:sz w:val="20"/>
                <w:szCs w:val="20"/>
              </w:rPr>
              <w:t xml:space="preserve"> ocasione que no se dosifique el producto dentro del envase ocasionando un derrame.</w:t>
            </w:r>
          </w:p>
        </w:tc>
        <w:tc>
          <w:tcPr>
            <w:tcW w:w="2835" w:type="dxa"/>
            <w:shd w:val="clear" w:color="auto" w:fill="auto"/>
            <w:vAlign w:val="center"/>
          </w:tcPr>
          <w:p w14:paraId="58799291" w14:textId="7759E0AD" w:rsidR="00C1481C" w:rsidRPr="00C1481C" w:rsidRDefault="00C1481C" w:rsidP="00DA7452">
            <w:pPr>
              <w:pStyle w:val="Prrafodelista"/>
              <w:spacing w:line="240" w:lineRule="atLeast"/>
              <w:ind w:left="0"/>
              <w:rPr>
                <w:rFonts w:cstheme="minorHAnsi"/>
                <w:sz w:val="20"/>
                <w:szCs w:val="20"/>
              </w:rPr>
            </w:pPr>
            <w:r w:rsidRPr="00C1481C">
              <w:rPr>
                <w:rFonts w:cstheme="minorHAnsi"/>
                <w:sz w:val="20"/>
                <w:szCs w:val="20"/>
              </w:rPr>
              <w:t>Se cuenta con un equipo periférico el cual es una mesa de acumulación (EQ-MES-01) el cual brinda un apoyo en una alimentación constante de frasco al equipo de dosificado.</w:t>
            </w:r>
          </w:p>
        </w:tc>
        <w:tc>
          <w:tcPr>
            <w:tcW w:w="3686" w:type="dxa"/>
            <w:shd w:val="clear" w:color="auto" w:fill="auto"/>
            <w:vAlign w:val="center"/>
          </w:tcPr>
          <w:p w14:paraId="4AF89EF7" w14:textId="6A85F053" w:rsidR="00C1481C" w:rsidRDefault="00C1481C" w:rsidP="00C1481C">
            <w:pPr>
              <w:pStyle w:val="Prrafodelista"/>
              <w:spacing w:line="240" w:lineRule="atLeast"/>
              <w:ind w:left="0"/>
              <w:rPr>
                <w:rFonts w:cstheme="minorHAnsi"/>
                <w:sz w:val="20"/>
                <w:szCs w:val="20"/>
              </w:rPr>
            </w:pPr>
            <w:r>
              <w:rPr>
                <w:rFonts w:cstheme="minorHAnsi"/>
                <w:sz w:val="20"/>
                <w:szCs w:val="20"/>
              </w:rPr>
              <w:t xml:space="preserve">El equipo periférico, es suficiente para asegurar que el </w:t>
            </w:r>
            <w:r w:rsidR="00CF3D3B">
              <w:rPr>
                <w:rFonts w:cstheme="minorHAnsi"/>
                <w:sz w:val="20"/>
                <w:szCs w:val="20"/>
              </w:rPr>
              <w:t>equipo de dosificado trabaje de forma continua.</w:t>
            </w:r>
          </w:p>
        </w:tc>
      </w:tr>
      <w:tr w:rsidR="00CF3D3B" w:rsidRPr="00DF34DA" w14:paraId="7A826772" w14:textId="77777777" w:rsidTr="00DA7452">
        <w:tc>
          <w:tcPr>
            <w:tcW w:w="2551" w:type="dxa"/>
            <w:shd w:val="clear" w:color="auto" w:fill="auto"/>
            <w:vAlign w:val="center"/>
          </w:tcPr>
          <w:p w14:paraId="56847746" w14:textId="713F51C3" w:rsidR="00CF3D3B" w:rsidRPr="00C1481C" w:rsidRDefault="00CF3D3B" w:rsidP="00CF3D3B">
            <w:pPr>
              <w:pStyle w:val="Prrafodelista"/>
              <w:spacing w:line="240" w:lineRule="atLeast"/>
              <w:ind w:left="0"/>
              <w:rPr>
                <w:rFonts w:cstheme="minorHAnsi"/>
                <w:sz w:val="20"/>
                <w:szCs w:val="20"/>
              </w:rPr>
            </w:pPr>
            <w:r w:rsidRPr="00CF3D3B">
              <w:rPr>
                <w:rFonts w:cstheme="minorHAnsi"/>
                <w:sz w:val="20"/>
                <w:szCs w:val="20"/>
              </w:rPr>
              <w:t>La falta de un envase en la línea ocasione que no se dosifique el producto dentro del envase ocasionando un derrame.</w:t>
            </w:r>
          </w:p>
        </w:tc>
        <w:tc>
          <w:tcPr>
            <w:tcW w:w="2835" w:type="dxa"/>
            <w:shd w:val="clear" w:color="auto" w:fill="auto"/>
            <w:vAlign w:val="center"/>
          </w:tcPr>
          <w:p w14:paraId="32E0A321" w14:textId="2A0DD752" w:rsidR="00CF3D3B" w:rsidRPr="00C1481C" w:rsidRDefault="00CF3D3B" w:rsidP="00CF3D3B">
            <w:pPr>
              <w:pStyle w:val="Prrafodelista"/>
              <w:spacing w:line="240" w:lineRule="atLeast"/>
              <w:ind w:left="0"/>
              <w:rPr>
                <w:rFonts w:cstheme="minorHAnsi"/>
                <w:sz w:val="20"/>
                <w:szCs w:val="20"/>
              </w:rPr>
            </w:pPr>
            <w:r w:rsidRPr="00CF3D3B">
              <w:rPr>
                <w:rFonts w:cstheme="minorHAnsi"/>
                <w:sz w:val="20"/>
                <w:szCs w:val="20"/>
              </w:rPr>
              <w:t>En el procedimiento ACO-PNO-008 Operación y Limpieza de la Llenadora de 8 boquillas EQ-LLE-01. Se establecen las acciones que deben tomar los operadores al presentar esta falla y como prevenirla.</w:t>
            </w:r>
          </w:p>
        </w:tc>
        <w:tc>
          <w:tcPr>
            <w:tcW w:w="3686" w:type="dxa"/>
            <w:shd w:val="clear" w:color="auto" w:fill="auto"/>
            <w:vAlign w:val="center"/>
          </w:tcPr>
          <w:p w14:paraId="6EDEF5A3" w14:textId="63585F8E" w:rsidR="00CF3D3B" w:rsidRDefault="00CF3D3B" w:rsidP="00CF3D3B">
            <w:pPr>
              <w:pStyle w:val="Prrafodelista"/>
              <w:spacing w:line="240" w:lineRule="atLeast"/>
              <w:ind w:left="0"/>
              <w:rPr>
                <w:rFonts w:cstheme="minorHAnsi"/>
                <w:sz w:val="20"/>
                <w:szCs w:val="20"/>
              </w:rPr>
            </w:pPr>
            <w:r>
              <w:rPr>
                <w:rFonts w:cstheme="minorHAnsi"/>
                <w:sz w:val="20"/>
                <w:szCs w:val="20"/>
              </w:rPr>
              <w:t>El equipo periférico, es suficiente para asegurar que el equipo de dosificado trabaje de forma continua.</w:t>
            </w:r>
          </w:p>
        </w:tc>
      </w:tr>
    </w:tbl>
    <w:p w14:paraId="3E936AC7" w14:textId="77777777" w:rsidR="00315C11" w:rsidRPr="00DF34DA" w:rsidRDefault="00315C11" w:rsidP="00315C11">
      <w:pPr>
        <w:pStyle w:val="Prrafodelista"/>
        <w:spacing w:line="276" w:lineRule="auto"/>
        <w:ind w:left="792"/>
        <w:jc w:val="both"/>
        <w:rPr>
          <w:rFonts w:ascii="Calibri" w:hAnsi="Calibri" w:cs="Calibri"/>
          <w:sz w:val="20"/>
          <w:szCs w:val="20"/>
        </w:rPr>
      </w:pPr>
    </w:p>
    <w:p w14:paraId="359DA1C8" w14:textId="77777777" w:rsidR="00B2205A" w:rsidRPr="00DF34DA" w:rsidRDefault="00736676" w:rsidP="003E31A1">
      <w:pPr>
        <w:pStyle w:val="Prrafodelista"/>
        <w:numPr>
          <w:ilvl w:val="4"/>
          <w:numId w:val="1"/>
        </w:numPr>
        <w:spacing w:line="276" w:lineRule="auto"/>
        <w:jc w:val="both"/>
        <w:rPr>
          <w:rFonts w:ascii="Calibri" w:hAnsi="Calibri" w:cs="Calibri"/>
          <w:sz w:val="20"/>
          <w:szCs w:val="20"/>
        </w:rPr>
      </w:pPr>
      <w:r w:rsidRPr="00DF34DA">
        <w:rPr>
          <w:rFonts w:ascii="Calibri" w:hAnsi="Calibri" w:cs="Calibri"/>
          <w:sz w:val="20"/>
          <w:szCs w:val="20"/>
        </w:rPr>
        <w:t xml:space="preserve">Es necesario que los controles de diseño identificados para mantener el riesgo medio estén implementados, sean verificados y retados durante la calificación del equipo y/o sistema, así como estos se deben mantener durante la vida operacional del equipo y/o sistema; en la sección </w:t>
      </w:r>
      <w:r w:rsidR="00B2205A" w:rsidRPr="00DF34DA">
        <w:rPr>
          <w:rFonts w:ascii="Calibri" w:hAnsi="Calibri" w:cs="Calibri"/>
          <w:sz w:val="20"/>
          <w:szCs w:val="20"/>
        </w:rPr>
        <w:t>7</w:t>
      </w:r>
      <w:r w:rsidRPr="00DF34DA">
        <w:rPr>
          <w:rFonts w:ascii="Calibri" w:hAnsi="Calibri" w:cs="Calibri"/>
          <w:sz w:val="20"/>
          <w:szCs w:val="20"/>
        </w:rPr>
        <w:t xml:space="preserve"> se enlista</w:t>
      </w:r>
      <w:r w:rsidR="00B2205A" w:rsidRPr="00DF34DA">
        <w:rPr>
          <w:rFonts w:ascii="Calibri" w:hAnsi="Calibri" w:cs="Calibri"/>
          <w:sz w:val="20"/>
          <w:szCs w:val="20"/>
        </w:rPr>
        <w:t>n</w:t>
      </w:r>
      <w:r w:rsidRPr="00DF34DA">
        <w:rPr>
          <w:rFonts w:ascii="Calibri" w:hAnsi="Calibri" w:cs="Calibri"/>
          <w:sz w:val="20"/>
          <w:szCs w:val="20"/>
        </w:rPr>
        <w:t xml:space="preserve"> los controles identificados (estrategia de control).</w:t>
      </w:r>
    </w:p>
    <w:p w14:paraId="3F5840C0" w14:textId="77777777" w:rsidR="00CF3D3B" w:rsidRDefault="00CF3D3B" w:rsidP="00131848">
      <w:pPr>
        <w:pStyle w:val="Prrafodelista"/>
        <w:spacing w:line="276" w:lineRule="auto"/>
        <w:ind w:left="2232"/>
        <w:jc w:val="both"/>
        <w:rPr>
          <w:rFonts w:ascii="Calibri" w:hAnsi="Calibri" w:cs="Calibri"/>
          <w:sz w:val="20"/>
          <w:szCs w:val="20"/>
        </w:rPr>
      </w:pPr>
    </w:p>
    <w:p w14:paraId="168AF5A4" w14:textId="1F123AB8" w:rsidR="00736676" w:rsidRPr="00DF34DA" w:rsidRDefault="00736676" w:rsidP="003E31A1">
      <w:pPr>
        <w:pStyle w:val="Prrafodelista"/>
        <w:numPr>
          <w:ilvl w:val="3"/>
          <w:numId w:val="1"/>
        </w:numPr>
        <w:spacing w:line="276" w:lineRule="auto"/>
        <w:jc w:val="both"/>
        <w:rPr>
          <w:rFonts w:ascii="Calibri" w:hAnsi="Calibri" w:cs="Calibri"/>
          <w:sz w:val="20"/>
          <w:szCs w:val="20"/>
        </w:rPr>
      </w:pPr>
      <w:r w:rsidRPr="00DF34DA">
        <w:rPr>
          <w:rFonts w:ascii="Calibri" w:hAnsi="Calibri" w:cs="Calibri"/>
          <w:sz w:val="20"/>
          <w:szCs w:val="20"/>
        </w:rPr>
        <w:t>Riesgos Altos y acciones recomendadas: Este tipo de riesgo es considerado como inaceptable y requiere mitigación a través del Diseño y/o Controles de Procedimiento. En algunas situaciones, los expertos en el tema deben determinar si esos controles no son apropiados, como, por ejemplo, el costo de implementación sobrepasa los costos si el riesgo ocurre, retos operacionales, u otras razones. Los expertos en el tema deben recomendar aceptación del sistema con un alto riesgo; en este caso, la evaluación del riesgo del sistema debe ser aprobada por un alto nivel organizacional (Dirección); los riesgos clasificados como altos son:</w:t>
      </w:r>
    </w:p>
    <w:tbl>
      <w:tblPr>
        <w:tblStyle w:val="Tablaconcuadrcula"/>
        <w:tblW w:w="8221" w:type="dxa"/>
        <w:jc w:val="center"/>
        <w:tblLook w:val="04A0" w:firstRow="1" w:lastRow="0" w:firstColumn="1" w:lastColumn="0" w:noHBand="0" w:noVBand="1"/>
      </w:tblPr>
      <w:tblGrid>
        <w:gridCol w:w="2551"/>
        <w:gridCol w:w="2835"/>
        <w:gridCol w:w="2835"/>
      </w:tblGrid>
      <w:tr w:rsidR="00DC297E" w:rsidRPr="00DF34DA" w14:paraId="6E887855" w14:textId="717B7EAB" w:rsidTr="00DC297E">
        <w:trPr>
          <w:jc w:val="center"/>
        </w:trPr>
        <w:tc>
          <w:tcPr>
            <w:tcW w:w="2551" w:type="dxa"/>
            <w:shd w:val="clear" w:color="auto" w:fill="C00000"/>
            <w:vAlign w:val="center"/>
          </w:tcPr>
          <w:p w14:paraId="6BFE49B3" w14:textId="77777777" w:rsidR="00DC297E" w:rsidRPr="00DF34DA" w:rsidRDefault="00DC297E" w:rsidP="00DA7452">
            <w:pPr>
              <w:pStyle w:val="Prrafodelista"/>
              <w:spacing w:line="240" w:lineRule="atLeast"/>
              <w:ind w:left="0"/>
              <w:jc w:val="center"/>
              <w:rPr>
                <w:rFonts w:cstheme="minorHAnsi"/>
                <w:b/>
                <w:bCs/>
                <w:sz w:val="20"/>
                <w:szCs w:val="20"/>
              </w:rPr>
            </w:pPr>
            <w:r w:rsidRPr="00DF34DA">
              <w:rPr>
                <w:rFonts w:cstheme="minorHAnsi"/>
                <w:b/>
                <w:bCs/>
                <w:sz w:val="20"/>
                <w:szCs w:val="20"/>
              </w:rPr>
              <w:t>Potencial falla</w:t>
            </w:r>
          </w:p>
        </w:tc>
        <w:tc>
          <w:tcPr>
            <w:tcW w:w="2835" w:type="dxa"/>
            <w:shd w:val="clear" w:color="auto" w:fill="C00000"/>
            <w:vAlign w:val="center"/>
          </w:tcPr>
          <w:p w14:paraId="155E4FEA" w14:textId="77777777" w:rsidR="00DC297E" w:rsidRPr="00DF34DA" w:rsidRDefault="00DC297E" w:rsidP="00DA7452">
            <w:pPr>
              <w:pStyle w:val="Prrafodelista"/>
              <w:spacing w:line="240" w:lineRule="atLeast"/>
              <w:ind w:left="0"/>
              <w:jc w:val="center"/>
              <w:rPr>
                <w:rFonts w:cstheme="minorHAnsi"/>
                <w:b/>
                <w:bCs/>
                <w:sz w:val="20"/>
                <w:szCs w:val="20"/>
              </w:rPr>
            </w:pPr>
            <w:r w:rsidRPr="00DF34DA">
              <w:rPr>
                <w:rFonts w:cstheme="minorHAnsi"/>
                <w:b/>
                <w:bCs/>
                <w:sz w:val="20"/>
                <w:szCs w:val="20"/>
              </w:rPr>
              <w:t>Controles identificados</w:t>
            </w:r>
          </w:p>
        </w:tc>
        <w:tc>
          <w:tcPr>
            <w:tcW w:w="2835" w:type="dxa"/>
            <w:shd w:val="clear" w:color="auto" w:fill="C00000"/>
          </w:tcPr>
          <w:p w14:paraId="29B7626E" w14:textId="4D602A40" w:rsidR="00DC297E" w:rsidRPr="00DF34DA" w:rsidRDefault="00DC297E" w:rsidP="00DA7452">
            <w:pPr>
              <w:pStyle w:val="Prrafodelista"/>
              <w:spacing w:line="240" w:lineRule="atLeast"/>
              <w:ind w:left="0"/>
              <w:jc w:val="center"/>
              <w:rPr>
                <w:rFonts w:cstheme="minorHAnsi"/>
                <w:b/>
                <w:bCs/>
                <w:sz w:val="20"/>
                <w:szCs w:val="20"/>
              </w:rPr>
            </w:pPr>
            <w:r>
              <w:rPr>
                <w:rFonts w:cstheme="minorHAnsi"/>
                <w:b/>
                <w:bCs/>
                <w:sz w:val="20"/>
                <w:szCs w:val="20"/>
              </w:rPr>
              <w:t>Acciones de Control a Verificar</w:t>
            </w:r>
          </w:p>
        </w:tc>
      </w:tr>
      <w:tr w:rsidR="00DC297E" w:rsidRPr="00DF34DA" w14:paraId="54A7AEC1" w14:textId="7B47D69F" w:rsidTr="00DC297E">
        <w:trPr>
          <w:jc w:val="center"/>
        </w:trPr>
        <w:tc>
          <w:tcPr>
            <w:tcW w:w="2551" w:type="dxa"/>
            <w:shd w:val="clear" w:color="auto" w:fill="auto"/>
            <w:vAlign w:val="center"/>
          </w:tcPr>
          <w:p w14:paraId="047D4640" w14:textId="5B913CBC" w:rsidR="00DC297E" w:rsidRPr="00DF34DA" w:rsidRDefault="00DC297E" w:rsidP="00CF3D3B">
            <w:pPr>
              <w:pStyle w:val="Prrafodelista"/>
              <w:spacing w:line="240" w:lineRule="atLeast"/>
              <w:ind w:left="0"/>
              <w:rPr>
                <w:rFonts w:cstheme="minorHAnsi"/>
                <w:sz w:val="20"/>
                <w:szCs w:val="20"/>
              </w:rPr>
            </w:pPr>
            <w:r w:rsidRPr="00CF3D3B">
              <w:rPr>
                <w:rFonts w:cstheme="minorHAnsi"/>
                <w:sz w:val="20"/>
                <w:szCs w:val="20"/>
              </w:rPr>
              <w:t>Contaminación del producto (Pureza)</w:t>
            </w:r>
          </w:p>
        </w:tc>
        <w:tc>
          <w:tcPr>
            <w:tcW w:w="2835" w:type="dxa"/>
            <w:shd w:val="clear" w:color="auto" w:fill="auto"/>
            <w:vAlign w:val="center"/>
          </w:tcPr>
          <w:p w14:paraId="54FCB1FB" w14:textId="13BC01C2" w:rsidR="00DC297E" w:rsidRPr="00DF34DA" w:rsidRDefault="00DC297E" w:rsidP="00CF3D3B">
            <w:pPr>
              <w:pStyle w:val="Prrafodelista"/>
              <w:spacing w:line="240" w:lineRule="atLeast"/>
              <w:ind w:left="0"/>
              <w:rPr>
                <w:rFonts w:cstheme="minorHAnsi"/>
                <w:sz w:val="20"/>
                <w:szCs w:val="20"/>
              </w:rPr>
            </w:pPr>
            <w:r w:rsidRPr="00CF3D3B">
              <w:rPr>
                <w:rFonts w:cstheme="minorHAnsi"/>
                <w:sz w:val="20"/>
                <w:szCs w:val="20"/>
              </w:rPr>
              <w:t xml:space="preserve">Se cuenta con una liberación del equipo y el / </w:t>
            </w:r>
            <w:proofErr w:type="spellStart"/>
            <w:r w:rsidRPr="00CF3D3B">
              <w:rPr>
                <w:rFonts w:cstheme="minorHAnsi"/>
                <w:sz w:val="20"/>
                <w:szCs w:val="20"/>
              </w:rPr>
              <w:t>area</w:t>
            </w:r>
            <w:proofErr w:type="spellEnd"/>
            <w:r w:rsidRPr="00CF3D3B">
              <w:rPr>
                <w:rFonts w:cstheme="minorHAnsi"/>
                <w:sz w:val="20"/>
                <w:szCs w:val="20"/>
              </w:rPr>
              <w:t xml:space="preserve"> </w:t>
            </w:r>
            <w:proofErr w:type="spellStart"/>
            <w:r w:rsidRPr="00CF3D3B">
              <w:rPr>
                <w:rFonts w:cstheme="minorHAnsi"/>
                <w:sz w:val="20"/>
                <w:szCs w:val="20"/>
              </w:rPr>
              <w:t>despues</w:t>
            </w:r>
            <w:proofErr w:type="spellEnd"/>
            <w:r w:rsidRPr="00CF3D3B">
              <w:rPr>
                <w:rFonts w:cstheme="minorHAnsi"/>
                <w:sz w:val="20"/>
                <w:szCs w:val="20"/>
              </w:rPr>
              <w:t xml:space="preserve"> de una inspección por el área </w:t>
            </w:r>
            <w:r w:rsidRPr="00CF3D3B">
              <w:rPr>
                <w:rFonts w:cstheme="minorHAnsi"/>
                <w:sz w:val="20"/>
                <w:szCs w:val="20"/>
              </w:rPr>
              <w:lastRenderedPageBreak/>
              <w:t>de control de calidad que asegura la limpieza del equipo y área. ACO-PNO-001, Proceso de Acondicionamiento para Lubricante Intimo (</w:t>
            </w:r>
            <w:proofErr w:type="spellStart"/>
            <w:r w:rsidRPr="00CF3D3B">
              <w:rPr>
                <w:rFonts w:cstheme="minorHAnsi"/>
                <w:sz w:val="20"/>
                <w:szCs w:val="20"/>
              </w:rPr>
              <w:t>Prudence</w:t>
            </w:r>
            <w:proofErr w:type="spellEnd"/>
            <w:r w:rsidRPr="00CF3D3B">
              <w:rPr>
                <w:rFonts w:cstheme="minorHAnsi"/>
                <w:sz w:val="20"/>
                <w:szCs w:val="20"/>
              </w:rPr>
              <w:t xml:space="preserve"> </w:t>
            </w:r>
            <w:proofErr w:type="spellStart"/>
            <w:r w:rsidRPr="00CF3D3B">
              <w:rPr>
                <w:rFonts w:cstheme="minorHAnsi"/>
                <w:sz w:val="20"/>
                <w:szCs w:val="20"/>
              </w:rPr>
              <w:t>Lub</w:t>
            </w:r>
            <w:proofErr w:type="spellEnd"/>
            <w:r w:rsidRPr="00CF3D3B">
              <w:rPr>
                <w:rFonts w:cstheme="minorHAnsi"/>
                <w:sz w:val="20"/>
                <w:szCs w:val="20"/>
              </w:rPr>
              <w:t xml:space="preserve"> 75 </w:t>
            </w:r>
            <w:proofErr w:type="spellStart"/>
            <w:r w:rsidRPr="00CF3D3B">
              <w:rPr>
                <w:rFonts w:cstheme="minorHAnsi"/>
                <w:sz w:val="20"/>
                <w:szCs w:val="20"/>
              </w:rPr>
              <w:t>mL</w:t>
            </w:r>
            <w:proofErr w:type="spellEnd"/>
            <w:r w:rsidRPr="00CF3D3B">
              <w:rPr>
                <w:rFonts w:cstheme="minorHAnsi"/>
                <w:sz w:val="20"/>
                <w:szCs w:val="20"/>
              </w:rPr>
              <w:t>)</w:t>
            </w:r>
          </w:p>
        </w:tc>
        <w:tc>
          <w:tcPr>
            <w:tcW w:w="2835" w:type="dxa"/>
          </w:tcPr>
          <w:p w14:paraId="0E01889A" w14:textId="5681C365" w:rsidR="00DC297E" w:rsidRPr="00CF3D3B" w:rsidRDefault="00DC297E" w:rsidP="00CF3D3B">
            <w:pPr>
              <w:pStyle w:val="Prrafodelista"/>
              <w:spacing w:line="240" w:lineRule="atLeast"/>
              <w:ind w:left="0"/>
              <w:rPr>
                <w:rFonts w:cstheme="minorHAnsi"/>
                <w:sz w:val="20"/>
                <w:szCs w:val="20"/>
              </w:rPr>
            </w:pPr>
            <w:r>
              <w:rPr>
                <w:rFonts w:cstheme="minorHAnsi"/>
                <w:sz w:val="20"/>
                <w:szCs w:val="20"/>
              </w:rPr>
              <w:lastRenderedPageBreak/>
              <w:t xml:space="preserve">Se realizará un </w:t>
            </w:r>
            <w:r w:rsidRPr="00DC297E">
              <w:rPr>
                <w:rFonts w:cstheme="minorHAnsi"/>
                <w:sz w:val="20"/>
                <w:szCs w:val="20"/>
              </w:rPr>
              <w:t xml:space="preserve">instructivo de </w:t>
            </w:r>
            <w:proofErr w:type="spellStart"/>
            <w:r w:rsidRPr="00DC297E">
              <w:rPr>
                <w:rFonts w:cstheme="minorHAnsi"/>
                <w:sz w:val="20"/>
                <w:szCs w:val="20"/>
              </w:rPr>
              <w:t>como</w:t>
            </w:r>
            <w:proofErr w:type="spellEnd"/>
            <w:r w:rsidRPr="00DC297E">
              <w:rPr>
                <w:rFonts w:cstheme="minorHAnsi"/>
                <w:sz w:val="20"/>
                <w:szCs w:val="20"/>
              </w:rPr>
              <w:t xml:space="preserve"> realizar la inspección de limpieza del tanque de </w:t>
            </w:r>
            <w:r w:rsidRPr="00DC297E">
              <w:rPr>
                <w:rFonts w:cstheme="minorHAnsi"/>
                <w:sz w:val="20"/>
                <w:szCs w:val="20"/>
              </w:rPr>
              <w:lastRenderedPageBreak/>
              <w:t>acumulación con la posibilidad de un apoyo visual para el inspector</w:t>
            </w:r>
            <w:r>
              <w:rPr>
                <w:rFonts w:cstheme="minorHAnsi"/>
                <w:sz w:val="20"/>
                <w:szCs w:val="20"/>
              </w:rPr>
              <w:t xml:space="preserve"> de calidad</w:t>
            </w:r>
            <w:r w:rsidRPr="00DC297E">
              <w:rPr>
                <w:rFonts w:cstheme="minorHAnsi"/>
                <w:sz w:val="20"/>
                <w:szCs w:val="20"/>
              </w:rPr>
              <w:t>.</w:t>
            </w:r>
          </w:p>
        </w:tc>
      </w:tr>
      <w:tr w:rsidR="00DC297E" w:rsidRPr="00DF34DA" w14:paraId="4F1A8A92" w14:textId="6BE232B7" w:rsidTr="00DC297E">
        <w:trPr>
          <w:jc w:val="center"/>
        </w:trPr>
        <w:tc>
          <w:tcPr>
            <w:tcW w:w="2551" w:type="dxa"/>
            <w:shd w:val="clear" w:color="auto" w:fill="auto"/>
            <w:vAlign w:val="center"/>
          </w:tcPr>
          <w:p w14:paraId="19A5062E" w14:textId="36CD7E20" w:rsidR="00DC297E" w:rsidRPr="00DF34DA" w:rsidRDefault="00DC297E" w:rsidP="00CF3D3B">
            <w:pPr>
              <w:pStyle w:val="Prrafodelista"/>
              <w:spacing w:line="240" w:lineRule="atLeast"/>
              <w:ind w:left="0"/>
              <w:rPr>
                <w:rFonts w:cstheme="minorHAnsi"/>
                <w:sz w:val="20"/>
                <w:szCs w:val="20"/>
              </w:rPr>
            </w:pPr>
            <w:r w:rsidRPr="00CF3D3B">
              <w:rPr>
                <w:rFonts w:cstheme="minorHAnsi"/>
                <w:sz w:val="20"/>
                <w:szCs w:val="20"/>
              </w:rPr>
              <w:lastRenderedPageBreak/>
              <w:t>Contaminación del producto (Pureza)</w:t>
            </w:r>
          </w:p>
        </w:tc>
        <w:tc>
          <w:tcPr>
            <w:tcW w:w="2835" w:type="dxa"/>
            <w:shd w:val="clear" w:color="auto" w:fill="auto"/>
            <w:vAlign w:val="center"/>
          </w:tcPr>
          <w:p w14:paraId="6AEADC83" w14:textId="39A7F679" w:rsidR="00DC297E" w:rsidRPr="00DF34DA" w:rsidRDefault="00DC297E" w:rsidP="00CF3D3B">
            <w:pPr>
              <w:pStyle w:val="Prrafodelista"/>
              <w:spacing w:line="240" w:lineRule="atLeast"/>
              <w:ind w:left="0"/>
              <w:rPr>
                <w:rFonts w:cstheme="minorHAnsi"/>
                <w:sz w:val="20"/>
                <w:szCs w:val="20"/>
              </w:rPr>
            </w:pPr>
            <w:r w:rsidRPr="00CF3D3B">
              <w:rPr>
                <w:rFonts w:cstheme="minorHAnsi"/>
                <w:sz w:val="20"/>
                <w:szCs w:val="20"/>
              </w:rPr>
              <w:t xml:space="preserve">Se cuenta con una liberación del equipo y el / </w:t>
            </w:r>
            <w:proofErr w:type="spellStart"/>
            <w:r w:rsidRPr="00CF3D3B">
              <w:rPr>
                <w:rFonts w:cstheme="minorHAnsi"/>
                <w:sz w:val="20"/>
                <w:szCs w:val="20"/>
              </w:rPr>
              <w:t>area</w:t>
            </w:r>
            <w:proofErr w:type="spellEnd"/>
            <w:r w:rsidRPr="00CF3D3B">
              <w:rPr>
                <w:rFonts w:cstheme="minorHAnsi"/>
                <w:sz w:val="20"/>
                <w:szCs w:val="20"/>
              </w:rPr>
              <w:t xml:space="preserve"> </w:t>
            </w:r>
            <w:proofErr w:type="spellStart"/>
            <w:r w:rsidRPr="00CF3D3B">
              <w:rPr>
                <w:rFonts w:cstheme="minorHAnsi"/>
                <w:sz w:val="20"/>
                <w:szCs w:val="20"/>
              </w:rPr>
              <w:t>despues</w:t>
            </w:r>
            <w:proofErr w:type="spellEnd"/>
            <w:r w:rsidRPr="00CF3D3B">
              <w:rPr>
                <w:rFonts w:cstheme="minorHAnsi"/>
                <w:sz w:val="20"/>
                <w:szCs w:val="20"/>
              </w:rPr>
              <w:t xml:space="preserve"> de una inspección por el área de control de calidad que asegura la limpieza del equipo y área. ACO-PNO-001, Proceso de Acondicionamiento para Lubricante Intimo (</w:t>
            </w:r>
            <w:proofErr w:type="spellStart"/>
            <w:r w:rsidRPr="00CF3D3B">
              <w:rPr>
                <w:rFonts w:cstheme="minorHAnsi"/>
                <w:sz w:val="20"/>
                <w:szCs w:val="20"/>
              </w:rPr>
              <w:t>Prudence</w:t>
            </w:r>
            <w:proofErr w:type="spellEnd"/>
            <w:r w:rsidRPr="00CF3D3B">
              <w:rPr>
                <w:rFonts w:cstheme="minorHAnsi"/>
                <w:sz w:val="20"/>
                <w:szCs w:val="20"/>
              </w:rPr>
              <w:t xml:space="preserve"> </w:t>
            </w:r>
            <w:proofErr w:type="spellStart"/>
            <w:r w:rsidRPr="00CF3D3B">
              <w:rPr>
                <w:rFonts w:cstheme="minorHAnsi"/>
                <w:sz w:val="20"/>
                <w:szCs w:val="20"/>
              </w:rPr>
              <w:t>Lub</w:t>
            </w:r>
            <w:proofErr w:type="spellEnd"/>
            <w:r w:rsidRPr="00CF3D3B">
              <w:rPr>
                <w:rFonts w:cstheme="minorHAnsi"/>
                <w:sz w:val="20"/>
                <w:szCs w:val="20"/>
              </w:rPr>
              <w:t xml:space="preserve"> 75 </w:t>
            </w:r>
            <w:proofErr w:type="spellStart"/>
            <w:r w:rsidRPr="00CF3D3B">
              <w:rPr>
                <w:rFonts w:cstheme="minorHAnsi"/>
                <w:sz w:val="20"/>
                <w:szCs w:val="20"/>
              </w:rPr>
              <w:t>mL</w:t>
            </w:r>
            <w:proofErr w:type="spellEnd"/>
            <w:r w:rsidRPr="00CF3D3B">
              <w:rPr>
                <w:rFonts w:cstheme="minorHAnsi"/>
                <w:sz w:val="20"/>
                <w:szCs w:val="20"/>
              </w:rPr>
              <w:t>)</w:t>
            </w:r>
          </w:p>
        </w:tc>
        <w:tc>
          <w:tcPr>
            <w:tcW w:w="2835" w:type="dxa"/>
          </w:tcPr>
          <w:p w14:paraId="5FC08E37" w14:textId="3541EE38" w:rsidR="00DC297E" w:rsidRPr="00CF3D3B" w:rsidRDefault="00DC297E" w:rsidP="00CF3D3B">
            <w:pPr>
              <w:pStyle w:val="Prrafodelista"/>
              <w:spacing w:line="240" w:lineRule="atLeast"/>
              <w:ind w:left="0"/>
              <w:rPr>
                <w:rFonts w:cstheme="minorHAnsi"/>
                <w:sz w:val="20"/>
                <w:szCs w:val="20"/>
              </w:rPr>
            </w:pPr>
            <w:r>
              <w:rPr>
                <w:rFonts w:cstheme="minorHAnsi"/>
                <w:sz w:val="20"/>
                <w:szCs w:val="20"/>
              </w:rPr>
              <w:t xml:space="preserve">Se realizará un </w:t>
            </w:r>
            <w:r w:rsidRPr="00DC297E">
              <w:rPr>
                <w:rFonts w:cstheme="minorHAnsi"/>
                <w:sz w:val="20"/>
                <w:szCs w:val="20"/>
              </w:rPr>
              <w:t xml:space="preserve">instructivo de </w:t>
            </w:r>
            <w:proofErr w:type="spellStart"/>
            <w:r w:rsidRPr="00DC297E">
              <w:rPr>
                <w:rFonts w:cstheme="minorHAnsi"/>
                <w:sz w:val="20"/>
                <w:szCs w:val="20"/>
              </w:rPr>
              <w:t>como</w:t>
            </w:r>
            <w:proofErr w:type="spellEnd"/>
            <w:r w:rsidRPr="00DC297E">
              <w:rPr>
                <w:rFonts w:cstheme="minorHAnsi"/>
                <w:sz w:val="20"/>
                <w:szCs w:val="20"/>
              </w:rPr>
              <w:t xml:space="preserve"> realizar la inspección de </w:t>
            </w:r>
            <w:r>
              <w:rPr>
                <w:rFonts w:cstheme="minorHAnsi"/>
                <w:sz w:val="20"/>
                <w:szCs w:val="20"/>
              </w:rPr>
              <w:t xml:space="preserve">las mangueras, émbolos, pistones y manivela </w:t>
            </w:r>
            <w:r w:rsidRPr="00DC297E">
              <w:rPr>
                <w:rFonts w:cstheme="minorHAnsi"/>
                <w:sz w:val="20"/>
                <w:szCs w:val="20"/>
              </w:rPr>
              <w:t>con la posibilidad de un apoyo visual para el inspector</w:t>
            </w:r>
            <w:r>
              <w:rPr>
                <w:rFonts w:cstheme="minorHAnsi"/>
                <w:sz w:val="20"/>
                <w:szCs w:val="20"/>
              </w:rPr>
              <w:t xml:space="preserve"> de calidad</w:t>
            </w:r>
            <w:r w:rsidRPr="00DC297E">
              <w:rPr>
                <w:rFonts w:cstheme="minorHAnsi"/>
                <w:sz w:val="20"/>
                <w:szCs w:val="20"/>
              </w:rPr>
              <w:t>.</w:t>
            </w:r>
          </w:p>
        </w:tc>
      </w:tr>
      <w:tr w:rsidR="00DC297E" w:rsidRPr="00DF34DA" w14:paraId="5ADF10F6" w14:textId="791CB802" w:rsidTr="00DC297E">
        <w:trPr>
          <w:jc w:val="center"/>
        </w:trPr>
        <w:tc>
          <w:tcPr>
            <w:tcW w:w="2551" w:type="dxa"/>
            <w:shd w:val="clear" w:color="auto" w:fill="auto"/>
            <w:vAlign w:val="center"/>
          </w:tcPr>
          <w:p w14:paraId="74F81FD8" w14:textId="3B1736EE" w:rsidR="00DC297E" w:rsidRPr="00DF34DA" w:rsidRDefault="00DC297E" w:rsidP="00DC297E">
            <w:pPr>
              <w:pStyle w:val="Prrafodelista"/>
              <w:spacing w:line="240" w:lineRule="atLeast"/>
              <w:ind w:left="0"/>
              <w:rPr>
                <w:rFonts w:cstheme="minorHAnsi"/>
                <w:sz w:val="20"/>
                <w:szCs w:val="20"/>
              </w:rPr>
            </w:pPr>
            <w:r w:rsidRPr="00CF3D3B">
              <w:rPr>
                <w:rFonts w:cstheme="minorHAnsi"/>
                <w:sz w:val="20"/>
                <w:szCs w:val="20"/>
              </w:rPr>
              <w:t>Contaminación del producto (Pureza)</w:t>
            </w:r>
          </w:p>
        </w:tc>
        <w:tc>
          <w:tcPr>
            <w:tcW w:w="2835" w:type="dxa"/>
            <w:shd w:val="clear" w:color="auto" w:fill="auto"/>
            <w:vAlign w:val="center"/>
          </w:tcPr>
          <w:p w14:paraId="6DEA918F" w14:textId="04A31BB6" w:rsidR="00DC297E" w:rsidRPr="00DF34DA" w:rsidRDefault="00DC297E" w:rsidP="00DC297E">
            <w:pPr>
              <w:pStyle w:val="Prrafodelista"/>
              <w:spacing w:line="240" w:lineRule="atLeast"/>
              <w:ind w:left="0"/>
              <w:rPr>
                <w:rFonts w:cstheme="minorHAnsi"/>
                <w:sz w:val="20"/>
                <w:szCs w:val="20"/>
              </w:rPr>
            </w:pPr>
            <w:r w:rsidRPr="00CF3D3B">
              <w:rPr>
                <w:rFonts w:cstheme="minorHAnsi"/>
                <w:sz w:val="20"/>
                <w:szCs w:val="20"/>
              </w:rPr>
              <w:t xml:space="preserve">Se cuenta con una liberación del equipo y el / </w:t>
            </w:r>
            <w:proofErr w:type="spellStart"/>
            <w:r w:rsidRPr="00CF3D3B">
              <w:rPr>
                <w:rFonts w:cstheme="minorHAnsi"/>
                <w:sz w:val="20"/>
                <w:szCs w:val="20"/>
              </w:rPr>
              <w:t>area</w:t>
            </w:r>
            <w:proofErr w:type="spellEnd"/>
            <w:r w:rsidRPr="00CF3D3B">
              <w:rPr>
                <w:rFonts w:cstheme="minorHAnsi"/>
                <w:sz w:val="20"/>
                <w:szCs w:val="20"/>
              </w:rPr>
              <w:t xml:space="preserve"> </w:t>
            </w:r>
            <w:proofErr w:type="spellStart"/>
            <w:r w:rsidRPr="00CF3D3B">
              <w:rPr>
                <w:rFonts w:cstheme="minorHAnsi"/>
                <w:sz w:val="20"/>
                <w:szCs w:val="20"/>
              </w:rPr>
              <w:t>despues</w:t>
            </w:r>
            <w:proofErr w:type="spellEnd"/>
            <w:r w:rsidRPr="00CF3D3B">
              <w:rPr>
                <w:rFonts w:cstheme="minorHAnsi"/>
                <w:sz w:val="20"/>
                <w:szCs w:val="20"/>
              </w:rPr>
              <w:t xml:space="preserve"> de una inspección por el área de control de calidad que asegura la limpieza del equipo y área. ACO-PNO-001, Proceso de Acondicionamiento para Lubricante Intimo (</w:t>
            </w:r>
            <w:proofErr w:type="spellStart"/>
            <w:r w:rsidRPr="00CF3D3B">
              <w:rPr>
                <w:rFonts w:cstheme="minorHAnsi"/>
                <w:sz w:val="20"/>
                <w:szCs w:val="20"/>
              </w:rPr>
              <w:t>Prudence</w:t>
            </w:r>
            <w:proofErr w:type="spellEnd"/>
            <w:r w:rsidRPr="00CF3D3B">
              <w:rPr>
                <w:rFonts w:cstheme="minorHAnsi"/>
                <w:sz w:val="20"/>
                <w:szCs w:val="20"/>
              </w:rPr>
              <w:t xml:space="preserve"> </w:t>
            </w:r>
            <w:proofErr w:type="spellStart"/>
            <w:r w:rsidRPr="00CF3D3B">
              <w:rPr>
                <w:rFonts w:cstheme="minorHAnsi"/>
                <w:sz w:val="20"/>
                <w:szCs w:val="20"/>
              </w:rPr>
              <w:t>Lub</w:t>
            </w:r>
            <w:proofErr w:type="spellEnd"/>
            <w:r w:rsidRPr="00CF3D3B">
              <w:rPr>
                <w:rFonts w:cstheme="minorHAnsi"/>
                <w:sz w:val="20"/>
                <w:szCs w:val="20"/>
              </w:rPr>
              <w:t xml:space="preserve"> 75 </w:t>
            </w:r>
            <w:proofErr w:type="spellStart"/>
            <w:r w:rsidRPr="00CF3D3B">
              <w:rPr>
                <w:rFonts w:cstheme="minorHAnsi"/>
                <w:sz w:val="20"/>
                <w:szCs w:val="20"/>
              </w:rPr>
              <w:t>mL</w:t>
            </w:r>
            <w:proofErr w:type="spellEnd"/>
            <w:r w:rsidRPr="00CF3D3B">
              <w:rPr>
                <w:rFonts w:cstheme="minorHAnsi"/>
                <w:sz w:val="20"/>
                <w:szCs w:val="20"/>
              </w:rPr>
              <w:t>)</w:t>
            </w:r>
          </w:p>
        </w:tc>
        <w:tc>
          <w:tcPr>
            <w:tcW w:w="2835" w:type="dxa"/>
          </w:tcPr>
          <w:p w14:paraId="5DCC115F" w14:textId="1C2EDC43" w:rsidR="00DC297E" w:rsidRPr="00CF3D3B" w:rsidRDefault="00DC297E" w:rsidP="00DC297E">
            <w:pPr>
              <w:pStyle w:val="Prrafodelista"/>
              <w:spacing w:line="240" w:lineRule="atLeast"/>
              <w:ind w:left="0"/>
              <w:rPr>
                <w:rFonts w:cstheme="minorHAnsi"/>
                <w:sz w:val="20"/>
                <w:szCs w:val="20"/>
              </w:rPr>
            </w:pPr>
            <w:r>
              <w:rPr>
                <w:rFonts w:cstheme="minorHAnsi"/>
                <w:sz w:val="20"/>
                <w:szCs w:val="20"/>
              </w:rPr>
              <w:t xml:space="preserve">Se realizará un </w:t>
            </w:r>
            <w:r w:rsidRPr="00DC297E">
              <w:rPr>
                <w:rFonts w:cstheme="minorHAnsi"/>
                <w:sz w:val="20"/>
                <w:szCs w:val="20"/>
              </w:rPr>
              <w:t xml:space="preserve">instructivo de </w:t>
            </w:r>
            <w:proofErr w:type="spellStart"/>
            <w:r w:rsidRPr="00DC297E">
              <w:rPr>
                <w:rFonts w:cstheme="minorHAnsi"/>
                <w:sz w:val="20"/>
                <w:szCs w:val="20"/>
              </w:rPr>
              <w:t>como</w:t>
            </w:r>
            <w:proofErr w:type="spellEnd"/>
            <w:r w:rsidRPr="00DC297E">
              <w:rPr>
                <w:rFonts w:cstheme="minorHAnsi"/>
                <w:sz w:val="20"/>
                <w:szCs w:val="20"/>
              </w:rPr>
              <w:t xml:space="preserve"> realizar </w:t>
            </w:r>
            <w:r>
              <w:rPr>
                <w:rFonts w:cstheme="minorHAnsi"/>
                <w:sz w:val="20"/>
                <w:szCs w:val="20"/>
              </w:rPr>
              <w:t xml:space="preserve">las agujas </w:t>
            </w:r>
            <w:r w:rsidRPr="00DC297E">
              <w:rPr>
                <w:rFonts w:cstheme="minorHAnsi"/>
                <w:sz w:val="20"/>
                <w:szCs w:val="20"/>
              </w:rPr>
              <w:t>con la posibilidad de un apoyo visual para el inspector</w:t>
            </w:r>
            <w:r>
              <w:rPr>
                <w:rFonts w:cstheme="minorHAnsi"/>
                <w:sz w:val="20"/>
                <w:szCs w:val="20"/>
              </w:rPr>
              <w:t xml:space="preserve"> de calidad</w:t>
            </w:r>
            <w:r w:rsidRPr="00DC297E">
              <w:rPr>
                <w:rFonts w:cstheme="minorHAnsi"/>
                <w:sz w:val="20"/>
                <w:szCs w:val="20"/>
              </w:rPr>
              <w:t>.</w:t>
            </w:r>
          </w:p>
        </w:tc>
      </w:tr>
      <w:tr w:rsidR="00DC297E" w:rsidRPr="00DF34DA" w14:paraId="41A80834" w14:textId="78C35209" w:rsidTr="00DC297E">
        <w:trPr>
          <w:jc w:val="center"/>
        </w:trPr>
        <w:tc>
          <w:tcPr>
            <w:tcW w:w="2551" w:type="dxa"/>
            <w:shd w:val="clear" w:color="auto" w:fill="auto"/>
            <w:vAlign w:val="center"/>
          </w:tcPr>
          <w:p w14:paraId="4CA009AD" w14:textId="7D9A2D1E" w:rsidR="00DC297E" w:rsidRPr="00DF34DA" w:rsidRDefault="00DC297E" w:rsidP="00CF3D3B">
            <w:pPr>
              <w:pStyle w:val="Prrafodelista"/>
              <w:spacing w:line="240" w:lineRule="atLeast"/>
              <w:ind w:left="0"/>
              <w:rPr>
                <w:rFonts w:cstheme="minorHAnsi"/>
                <w:sz w:val="20"/>
                <w:szCs w:val="20"/>
              </w:rPr>
            </w:pPr>
            <w:r w:rsidRPr="00DC297E">
              <w:rPr>
                <w:rFonts w:cstheme="minorHAnsi"/>
                <w:sz w:val="20"/>
                <w:szCs w:val="20"/>
              </w:rPr>
              <w:t>El volumen dosificado en el frasco sea menor al volumen de marbete.</w:t>
            </w:r>
          </w:p>
        </w:tc>
        <w:tc>
          <w:tcPr>
            <w:tcW w:w="2835" w:type="dxa"/>
            <w:shd w:val="clear" w:color="auto" w:fill="auto"/>
            <w:vAlign w:val="center"/>
          </w:tcPr>
          <w:p w14:paraId="32A0108F" w14:textId="090DC72E" w:rsidR="00DC297E" w:rsidRPr="00DF34DA" w:rsidRDefault="00DC297E" w:rsidP="00CF3D3B">
            <w:pPr>
              <w:pStyle w:val="Prrafodelista"/>
              <w:spacing w:line="240" w:lineRule="atLeast"/>
              <w:ind w:left="0"/>
              <w:rPr>
                <w:rFonts w:cstheme="minorHAnsi"/>
                <w:sz w:val="20"/>
                <w:szCs w:val="20"/>
              </w:rPr>
            </w:pPr>
            <w:r w:rsidRPr="00DC297E">
              <w:rPr>
                <w:rFonts w:cstheme="minorHAnsi"/>
                <w:sz w:val="20"/>
                <w:szCs w:val="20"/>
              </w:rPr>
              <w:t>En el procedimiento ACO-PNO-008 Operación y Limpieza de la Llenadora de 8 boquillas EQ-LLE-01. Se establecen las acciones que deben tomar los operadores al presentar esta falla y como prevenirla.</w:t>
            </w:r>
          </w:p>
        </w:tc>
        <w:tc>
          <w:tcPr>
            <w:tcW w:w="2835" w:type="dxa"/>
          </w:tcPr>
          <w:p w14:paraId="782F0C04" w14:textId="72AC59A1" w:rsidR="00DC297E" w:rsidRPr="00DC297E" w:rsidRDefault="00DC297E" w:rsidP="00CF3D3B">
            <w:pPr>
              <w:pStyle w:val="Prrafodelista"/>
              <w:spacing w:line="240" w:lineRule="atLeast"/>
              <w:ind w:left="0"/>
              <w:rPr>
                <w:rFonts w:cstheme="minorHAnsi"/>
                <w:sz w:val="20"/>
                <w:szCs w:val="20"/>
              </w:rPr>
            </w:pPr>
            <w:r>
              <w:rPr>
                <w:rFonts w:cstheme="minorHAnsi"/>
                <w:sz w:val="20"/>
                <w:szCs w:val="20"/>
              </w:rPr>
              <w:t xml:space="preserve">Se verificará la modificación o elaboración de un instructivo de </w:t>
            </w:r>
            <w:r w:rsidRPr="00DC297E">
              <w:rPr>
                <w:rFonts w:cstheme="minorHAnsi"/>
                <w:sz w:val="20"/>
                <w:szCs w:val="20"/>
              </w:rPr>
              <w:t>control de proceso para determinar a cada perce</w:t>
            </w:r>
            <w:r>
              <w:rPr>
                <w:rFonts w:cstheme="minorHAnsi"/>
                <w:sz w:val="20"/>
                <w:szCs w:val="20"/>
              </w:rPr>
              <w:t>n</w:t>
            </w:r>
            <w:r w:rsidRPr="00DC297E">
              <w:rPr>
                <w:rFonts w:cstheme="minorHAnsi"/>
                <w:sz w:val="20"/>
                <w:szCs w:val="20"/>
              </w:rPr>
              <w:t>ti</w:t>
            </w:r>
            <w:r>
              <w:rPr>
                <w:rFonts w:cstheme="minorHAnsi"/>
                <w:sz w:val="20"/>
                <w:szCs w:val="20"/>
              </w:rPr>
              <w:t xml:space="preserve">l </w:t>
            </w:r>
            <w:r w:rsidRPr="00DC297E">
              <w:rPr>
                <w:rFonts w:cstheme="minorHAnsi"/>
                <w:sz w:val="20"/>
                <w:szCs w:val="20"/>
              </w:rPr>
              <w:t>0.25 del proceso del equipo se sostiene el ajuste fino.</w:t>
            </w:r>
          </w:p>
        </w:tc>
      </w:tr>
    </w:tbl>
    <w:p w14:paraId="3FE7F50F" w14:textId="77777777" w:rsidR="00736676" w:rsidRPr="00DF34DA" w:rsidRDefault="00736676" w:rsidP="00736676">
      <w:pPr>
        <w:pStyle w:val="Descripcin"/>
        <w:jc w:val="center"/>
        <w:rPr>
          <w:rFonts w:ascii="Calibri" w:hAnsi="Calibri" w:cs="Calibri"/>
          <w:i w:val="0"/>
          <w:iCs w:val="0"/>
          <w:color w:val="auto"/>
          <w:sz w:val="22"/>
          <w:szCs w:val="22"/>
        </w:rPr>
      </w:pPr>
      <w:r w:rsidRPr="00DF34DA">
        <w:rPr>
          <w:i w:val="0"/>
          <w:iCs w:val="0"/>
          <w:color w:val="auto"/>
          <w:sz w:val="20"/>
          <w:szCs w:val="20"/>
        </w:rPr>
        <w:t xml:space="preserve">Tabla </w:t>
      </w:r>
      <w:r w:rsidRPr="00DF34DA">
        <w:rPr>
          <w:i w:val="0"/>
          <w:iCs w:val="0"/>
          <w:color w:val="auto"/>
          <w:sz w:val="20"/>
          <w:szCs w:val="20"/>
        </w:rPr>
        <w:fldChar w:fldCharType="begin"/>
      </w:r>
      <w:r w:rsidRPr="00DF34DA">
        <w:rPr>
          <w:i w:val="0"/>
          <w:iCs w:val="0"/>
          <w:color w:val="auto"/>
          <w:sz w:val="20"/>
          <w:szCs w:val="20"/>
        </w:rPr>
        <w:instrText xml:space="preserve"> SEQ Tabla \* ARABIC </w:instrText>
      </w:r>
      <w:r w:rsidRPr="00DF34DA">
        <w:rPr>
          <w:i w:val="0"/>
          <w:iCs w:val="0"/>
          <w:color w:val="auto"/>
          <w:sz w:val="20"/>
          <w:szCs w:val="20"/>
        </w:rPr>
        <w:fldChar w:fldCharType="separate"/>
      </w:r>
      <w:r w:rsidRPr="00DF34DA">
        <w:rPr>
          <w:i w:val="0"/>
          <w:iCs w:val="0"/>
          <w:noProof/>
          <w:color w:val="auto"/>
          <w:sz w:val="20"/>
          <w:szCs w:val="20"/>
        </w:rPr>
        <w:t>11</w:t>
      </w:r>
      <w:r w:rsidRPr="00DF34DA">
        <w:rPr>
          <w:i w:val="0"/>
          <w:iCs w:val="0"/>
          <w:color w:val="auto"/>
          <w:sz w:val="20"/>
          <w:szCs w:val="20"/>
        </w:rPr>
        <w:fldChar w:fldCharType="end"/>
      </w:r>
      <w:r w:rsidRPr="00DF34DA">
        <w:rPr>
          <w:i w:val="0"/>
          <w:iCs w:val="0"/>
          <w:color w:val="auto"/>
          <w:sz w:val="20"/>
          <w:szCs w:val="20"/>
        </w:rPr>
        <w:t xml:space="preserve"> Riesgos Residuales nivel Alto.</w:t>
      </w:r>
    </w:p>
    <w:p w14:paraId="096D4092" w14:textId="3ABF75A4" w:rsidR="007336F4" w:rsidRPr="00DF34DA" w:rsidRDefault="00736676" w:rsidP="003E31A1">
      <w:pPr>
        <w:pStyle w:val="Prrafodelista"/>
        <w:numPr>
          <w:ilvl w:val="4"/>
          <w:numId w:val="1"/>
        </w:numPr>
        <w:spacing w:line="276" w:lineRule="auto"/>
        <w:jc w:val="both"/>
        <w:rPr>
          <w:rFonts w:ascii="Calibri" w:hAnsi="Calibri" w:cs="Calibri"/>
          <w:sz w:val="20"/>
          <w:szCs w:val="20"/>
        </w:rPr>
      </w:pPr>
      <w:r w:rsidRPr="00DF34DA">
        <w:rPr>
          <w:rFonts w:ascii="Calibri" w:hAnsi="Calibri" w:cs="Calibri"/>
          <w:sz w:val="20"/>
          <w:szCs w:val="20"/>
        </w:rPr>
        <w:t xml:space="preserve">Es necesario que los controles de diseño identificados estén implementados, sean verificados y/o retados durante la calificación del </w:t>
      </w:r>
      <w:r w:rsidR="007C7C7D">
        <w:rPr>
          <w:rFonts w:ascii="Calibri" w:hAnsi="Calibri" w:cs="Calibri"/>
          <w:sz w:val="20"/>
          <w:szCs w:val="20"/>
        </w:rPr>
        <w:t>Llenadora de 8 boquillas</w:t>
      </w:r>
      <w:r w:rsidRPr="00DF34DA">
        <w:rPr>
          <w:rFonts w:ascii="Calibri" w:hAnsi="Calibri" w:cs="Calibri"/>
          <w:sz w:val="20"/>
          <w:szCs w:val="20"/>
        </w:rPr>
        <w:t xml:space="preserve">, así como estos se deben mantener durante la vida operacional del </w:t>
      </w:r>
      <w:r w:rsidR="007C7C7D">
        <w:rPr>
          <w:rFonts w:ascii="Calibri" w:hAnsi="Calibri" w:cs="Calibri"/>
          <w:sz w:val="20"/>
          <w:szCs w:val="20"/>
        </w:rPr>
        <w:t>Llenadora de 8 boquillas</w:t>
      </w:r>
      <w:r w:rsidRPr="00DF34DA">
        <w:rPr>
          <w:rFonts w:ascii="Calibri" w:hAnsi="Calibri" w:cs="Calibri"/>
          <w:sz w:val="20"/>
          <w:szCs w:val="20"/>
        </w:rPr>
        <w:t>.</w:t>
      </w:r>
    </w:p>
    <w:p w14:paraId="3C48F89A" w14:textId="77777777" w:rsidR="00B53A1D" w:rsidRPr="00DF34DA" w:rsidRDefault="00B53A1D" w:rsidP="0029677E">
      <w:pPr>
        <w:pStyle w:val="Prrafodelista"/>
        <w:spacing w:line="276" w:lineRule="auto"/>
        <w:ind w:left="2232"/>
        <w:jc w:val="both"/>
        <w:rPr>
          <w:rFonts w:ascii="Calibri" w:hAnsi="Calibri" w:cs="Calibri"/>
          <w:sz w:val="20"/>
          <w:szCs w:val="20"/>
        </w:rPr>
      </w:pPr>
    </w:p>
    <w:p w14:paraId="14FE84B1" w14:textId="77777777" w:rsidR="00B53A1D" w:rsidRPr="00DF34DA" w:rsidRDefault="00B53A1D" w:rsidP="003E31A1">
      <w:pPr>
        <w:pStyle w:val="Prrafodelista"/>
        <w:numPr>
          <w:ilvl w:val="0"/>
          <w:numId w:val="1"/>
        </w:numPr>
        <w:tabs>
          <w:tab w:val="left" w:pos="1560"/>
        </w:tabs>
        <w:spacing w:after="0" w:line="276" w:lineRule="auto"/>
        <w:jc w:val="both"/>
        <w:rPr>
          <w:rFonts w:ascii="Calibri" w:hAnsi="Calibri" w:cs="Calibri"/>
          <w:b/>
          <w:bCs/>
          <w:sz w:val="20"/>
          <w:szCs w:val="20"/>
        </w:rPr>
      </w:pPr>
      <w:r w:rsidRPr="00DF34DA">
        <w:rPr>
          <w:rFonts w:ascii="Calibri" w:hAnsi="Calibri" w:cs="Calibri"/>
          <w:b/>
          <w:bCs/>
          <w:sz w:val="20"/>
          <w:szCs w:val="20"/>
        </w:rPr>
        <w:t>ESTRATEGIA DE CONTROL Y MITIGACIÓN DE RIESGOS</w:t>
      </w:r>
    </w:p>
    <w:p w14:paraId="07D6D138" w14:textId="4AB9CEFE" w:rsidR="00AE421F" w:rsidRPr="00DF34DA" w:rsidRDefault="0029677E" w:rsidP="003E31A1">
      <w:pPr>
        <w:pStyle w:val="Prrafodelista"/>
        <w:numPr>
          <w:ilvl w:val="1"/>
          <w:numId w:val="1"/>
        </w:numPr>
        <w:tabs>
          <w:tab w:val="left" w:pos="1560"/>
        </w:tabs>
        <w:spacing w:after="0" w:line="276" w:lineRule="auto"/>
        <w:jc w:val="both"/>
        <w:rPr>
          <w:rFonts w:ascii="Calibri" w:hAnsi="Calibri" w:cs="Calibri"/>
          <w:b/>
          <w:bCs/>
          <w:sz w:val="20"/>
          <w:szCs w:val="20"/>
        </w:rPr>
      </w:pPr>
      <w:r w:rsidRPr="00DF34DA">
        <w:rPr>
          <w:rFonts w:ascii="Calibri" w:hAnsi="Calibri" w:cs="Calibri"/>
          <w:sz w:val="20"/>
          <w:szCs w:val="20"/>
        </w:rPr>
        <w:t xml:space="preserve">En esta sección se enlistan los controles de diseño (componentes, funciones, parámetros del equipo, procedimientos, controles automáticos, etc.), los cuales son necesarios verificar durante las distintas etapas de calificación y mantenerse como estrategia de control durante la vida operacional del </w:t>
      </w:r>
      <w:r w:rsidR="007C7C7D">
        <w:rPr>
          <w:rFonts w:ascii="Calibri" w:hAnsi="Calibri" w:cs="Calibri"/>
          <w:sz w:val="20"/>
          <w:szCs w:val="20"/>
        </w:rPr>
        <w:t>Llenadora de 8 boquillas</w:t>
      </w:r>
      <w:r w:rsidRPr="00DF34DA">
        <w:rPr>
          <w:rFonts w:ascii="Calibri" w:hAnsi="Calibri" w:cs="Calibri"/>
          <w:sz w:val="20"/>
          <w:szCs w:val="20"/>
        </w:rPr>
        <w:t>.</w:t>
      </w:r>
      <w:r w:rsidR="00B53A1D" w:rsidRPr="00DF34DA">
        <w:rPr>
          <w:rFonts w:ascii="Calibri" w:hAnsi="Calibri" w:cs="Calibri"/>
          <w:sz w:val="20"/>
          <w:szCs w:val="20"/>
        </w:rPr>
        <w:tab/>
      </w:r>
    </w:p>
    <w:p w14:paraId="12B5A49A" w14:textId="77777777" w:rsidR="00A77A8F" w:rsidRPr="00A77A8F" w:rsidRDefault="00A77A8F" w:rsidP="00C7097D">
      <w:pPr>
        <w:pStyle w:val="Prrafodelista"/>
        <w:spacing w:line="276" w:lineRule="auto"/>
        <w:ind w:left="1224"/>
        <w:jc w:val="both"/>
        <w:rPr>
          <w:rFonts w:ascii="Calibri" w:hAnsi="Calibri" w:cs="Calibri"/>
          <w:sz w:val="20"/>
          <w:szCs w:val="20"/>
        </w:rPr>
      </w:pPr>
    </w:p>
    <w:p w14:paraId="4D17BB53" w14:textId="148A3E20" w:rsidR="00C7097D" w:rsidRDefault="0029677E" w:rsidP="003E31A1">
      <w:pPr>
        <w:pStyle w:val="Prrafodelista"/>
        <w:numPr>
          <w:ilvl w:val="2"/>
          <w:numId w:val="1"/>
        </w:numPr>
        <w:spacing w:line="276" w:lineRule="auto"/>
        <w:jc w:val="both"/>
        <w:rPr>
          <w:rFonts w:ascii="Calibri" w:hAnsi="Calibri" w:cs="Calibri"/>
          <w:sz w:val="20"/>
          <w:szCs w:val="20"/>
        </w:rPr>
      </w:pPr>
      <w:r w:rsidRPr="00DF34DA">
        <w:rPr>
          <w:rFonts w:ascii="Calibri" w:hAnsi="Calibri" w:cs="Calibri"/>
          <w:sz w:val="20"/>
          <w:szCs w:val="20"/>
        </w:rPr>
        <w:t xml:space="preserve">Se ha identificado la estrategia de control que mitigan los potenciales riesgos a la calidad del producto, los cuales se utilizarán para la definición y desarrollo de las pruebas del </w:t>
      </w:r>
      <w:r w:rsidR="007C7C7D">
        <w:rPr>
          <w:rFonts w:ascii="Calibri" w:hAnsi="Calibri" w:cs="Calibri"/>
          <w:sz w:val="20"/>
          <w:szCs w:val="20"/>
        </w:rPr>
        <w:t>Llenadora de 8 boquillas</w:t>
      </w:r>
      <w:r w:rsidRPr="00405499">
        <w:rPr>
          <w:rFonts w:ascii="Calibri" w:hAnsi="Calibri" w:cs="Calibri"/>
          <w:sz w:val="20"/>
          <w:szCs w:val="20"/>
        </w:rPr>
        <w:t xml:space="preserve"> durante sus distintas etapas de calificación, ya que la calificación se enfocará a verificar y/o retar dichos controles, de tal manera que se logre demostrar la funcionalidad, consistencia y robustez del proceso para entregar un producto de calidad. En caso de que durante la </w:t>
      </w:r>
      <w:r w:rsidRPr="00405499">
        <w:rPr>
          <w:rFonts w:ascii="Calibri" w:hAnsi="Calibri" w:cs="Calibri"/>
          <w:sz w:val="20"/>
          <w:szCs w:val="20"/>
        </w:rPr>
        <w:lastRenderedPageBreak/>
        <w:t>Calificación se detecte que no se posee con alguno de estos controles, se tendrá que volver a evaluar impacto correspondiente a fin de verificar si el riesgo residual se ve impactado, en caso de que este aumente, se tendrá que evaluar la factibilidad de la implementación de controles adicionales a fin de que el riesgo se mantenga dentro de los niveles aceptables.</w:t>
      </w:r>
    </w:p>
    <w:p w14:paraId="59824351" w14:textId="77777777" w:rsidR="00C7097D" w:rsidRDefault="0029677E" w:rsidP="00C7097D">
      <w:pPr>
        <w:pStyle w:val="Prrafodelista"/>
        <w:spacing w:line="276" w:lineRule="auto"/>
        <w:ind w:left="1224"/>
        <w:jc w:val="both"/>
        <w:rPr>
          <w:rFonts w:ascii="Calibri" w:hAnsi="Calibri" w:cs="Calibri"/>
          <w:sz w:val="20"/>
          <w:szCs w:val="20"/>
        </w:rPr>
      </w:pPr>
      <w:r w:rsidRPr="00C7097D">
        <w:rPr>
          <w:rFonts w:ascii="Calibri" w:hAnsi="Calibri" w:cs="Calibri"/>
          <w:sz w:val="20"/>
          <w:szCs w:val="20"/>
        </w:rPr>
        <w:t>De la misma manera la presente gestión de riesgos deberá ser utilizada como una herramienta para identificar las pruebas a realizar cuando ocurran cambios al equipo y se requiera realizar como parte del control de cambios actividades de calificación, ya que con dicha herramienta se identificará los controles de diseño impactados (</w:t>
      </w:r>
      <w:proofErr w:type="spellStart"/>
      <w:r w:rsidRPr="00C7097D">
        <w:rPr>
          <w:rFonts w:ascii="Calibri" w:hAnsi="Calibri" w:cs="Calibri"/>
          <w:sz w:val="20"/>
          <w:szCs w:val="20"/>
        </w:rPr>
        <w:t>CAs</w:t>
      </w:r>
      <w:proofErr w:type="spellEnd"/>
      <w:r w:rsidRPr="00C7097D">
        <w:rPr>
          <w:rFonts w:ascii="Calibri" w:hAnsi="Calibri" w:cs="Calibri"/>
          <w:sz w:val="20"/>
          <w:szCs w:val="20"/>
        </w:rPr>
        <w:t xml:space="preserve"> / </w:t>
      </w:r>
      <w:proofErr w:type="spellStart"/>
      <w:r w:rsidRPr="00C7097D">
        <w:rPr>
          <w:rFonts w:ascii="Calibri" w:hAnsi="Calibri" w:cs="Calibri"/>
          <w:sz w:val="20"/>
          <w:szCs w:val="20"/>
        </w:rPr>
        <w:t>CDEs</w:t>
      </w:r>
      <w:proofErr w:type="spellEnd"/>
      <w:r w:rsidRPr="00C7097D">
        <w:rPr>
          <w:rFonts w:ascii="Calibri" w:hAnsi="Calibri" w:cs="Calibri"/>
          <w:sz w:val="20"/>
          <w:szCs w:val="20"/>
        </w:rPr>
        <w:t>) y consecuentemente se podrá definir de manera asertiva las pruebas a realizar para evaluar dichos cambios.</w:t>
      </w:r>
    </w:p>
    <w:p w14:paraId="7B83EB08" w14:textId="6E69522C" w:rsidR="0029677E" w:rsidRPr="00C7097D" w:rsidRDefault="0029677E" w:rsidP="00C7097D">
      <w:pPr>
        <w:pStyle w:val="Prrafodelista"/>
        <w:spacing w:line="276" w:lineRule="auto"/>
        <w:ind w:left="1224"/>
        <w:jc w:val="both"/>
        <w:rPr>
          <w:rFonts w:ascii="Calibri" w:hAnsi="Calibri" w:cs="Calibri"/>
          <w:sz w:val="20"/>
          <w:szCs w:val="20"/>
        </w:rPr>
      </w:pPr>
      <w:r w:rsidRPr="00C7097D">
        <w:rPr>
          <w:rFonts w:ascii="Calibri" w:hAnsi="Calibri" w:cs="Calibri"/>
          <w:sz w:val="20"/>
          <w:szCs w:val="20"/>
        </w:rPr>
        <w:t>El presente ejercicio se realizó considerando todo el proceso de manera integral, por lo que, si el proceso cambia, la Evaluación de Riesgos del Sistema deberá ser revisada y en caso necesario actualizada.</w:t>
      </w:r>
    </w:p>
    <w:p w14:paraId="71F8EC31" w14:textId="77777777" w:rsidR="0029677E" w:rsidRDefault="0029677E" w:rsidP="000A0DB1">
      <w:pPr>
        <w:pStyle w:val="Prrafodelista"/>
        <w:tabs>
          <w:tab w:val="left" w:pos="1560"/>
        </w:tabs>
        <w:spacing w:after="0" w:line="276" w:lineRule="auto"/>
        <w:ind w:left="360"/>
        <w:jc w:val="both"/>
        <w:rPr>
          <w:rFonts w:ascii="Calibri" w:hAnsi="Calibri" w:cs="Calibri"/>
          <w:b/>
          <w:bCs/>
          <w:sz w:val="20"/>
          <w:szCs w:val="20"/>
        </w:rPr>
      </w:pPr>
    </w:p>
    <w:p w14:paraId="1CE7EE50" w14:textId="12195C5C" w:rsidR="0096667C" w:rsidRDefault="00BD019D" w:rsidP="003E31A1">
      <w:pPr>
        <w:pStyle w:val="Prrafodelista"/>
        <w:numPr>
          <w:ilvl w:val="0"/>
          <w:numId w:val="1"/>
        </w:numPr>
        <w:tabs>
          <w:tab w:val="left" w:pos="1560"/>
        </w:tabs>
        <w:spacing w:after="0" w:line="276" w:lineRule="auto"/>
        <w:jc w:val="both"/>
        <w:rPr>
          <w:rFonts w:ascii="Calibri" w:hAnsi="Calibri" w:cs="Calibri"/>
          <w:b/>
          <w:bCs/>
          <w:sz w:val="20"/>
          <w:szCs w:val="20"/>
        </w:rPr>
      </w:pPr>
      <w:r w:rsidRPr="00BD019D">
        <w:rPr>
          <w:rFonts w:ascii="Calibri" w:hAnsi="Calibri" w:cs="Calibri"/>
          <w:b/>
          <w:bCs/>
          <w:sz w:val="20"/>
          <w:szCs w:val="20"/>
        </w:rPr>
        <w:t>RE</w:t>
      </w:r>
      <w:r>
        <w:rPr>
          <w:rFonts w:ascii="Calibri" w:hAnsi="Calibri" w:cs="Calibri"/>
          <w:b/>
          <w:bCs/>
          <w:sz w:val="20"/>
          <w:szCs w:val="20"/>
        </w:rPr>
        <w:t>FERENCIAS BIBLIOGRÁFICAS</w:t>
      </w:r>
    </w:p>
    <w:tbl>
      <w:tblPr>
        <w:tblStyle w:val="Listavistosa1"/>
        <w:tblW w:w="1119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20"/>
        <w:gridCol w:w="10674"/>
      </w:tblGrid>
      <w:tr w:rsidR="006140D2" w:rsidRPr="00E439D4" w14:paraId="24735445" w14:textId="77777777" w:rsidTr="009B7C35">
        <w:trPr>
          <w:cnfStyle w:val="100000000000" w:firstRow="1" w:lastRow="0" w:firstColumn="0" w:lastColumn="0" w:oddVBand="0" w:evenVBand="0" w:oddHBand="0" w:evenHBand="0" w:firstRowFirstColumn="0" w:firstRowLastColumn="0" w:lastRowFirstColumn="0" w:lastRowLastColumn="0"/>
          <w:trHeight w:val="460"/>
          <w:tblHeader/>
          <w:jc w:val="center"/>
        </w:trPr>
        <w:tc>
          <w:tcPr>
            <w:cnfStyle w:val="001000000000" w:firstRow="0" w:lastRow="0" w:firstColumn="1" w:lastColumn="0" w:oddVBand="0" w:evenVBand="0" w:oddHBand="0" w:evenHBand="0" w:firstRowFirstColumn="0" w:firstRowLastColumn="0" w:lastRowFirstColumn="0" w:lastRowLastColumn="0"/>
            <w:tcW w:w="520" w:type="dxa"/>
            <w:shd w:val="clear" w:color="auto" w:fill="C00000"/>
            <w:vAlign w:val="center"/>
            <w:hideMark/>
          </w:tcPr>
          <w:p w14:paraId="560D946C" w14:textId="77777777" w:rsidR="006140D2" w:rsidRPr="00E439D4" w:rsidRDefault="006140D2" w:rsidP="00100CEE">
            <w:pPr>
              <w:jc w:val="center"/>
              <w:rPr>
                <w:rFonts w:ascii="Calibri" w:hAnsi="Calibri" w:cs="Calibri"/>
                <w:sz w:val="20"/>
                <w:szCs w:val="20"/>
              </w:rPr>
            </w:pPr>
            <w:r w:rsidRPr="00E439D4">
              <w:rPr>
                <w:rFonts w:ascii="Calibri" w:hAnsi="Calibri" w:cs="Calibri"/>
                <w:sz w:val="20"/>
                <w:szCs w:val="20"/>
              </w:rPr>
              <w:t>No.</w:t>
            </w:r>
          </w:p>
        </w:tc>
        <w:tc>
          <w:tcPr>
            <w:tcW w:w="10674" w:type="dxa"/>
            <w:shd w:val="clear" w:color="auto" w:fill="C00000"/>
            <w:vAlign w:val="center"/>
            <w:hideMark/>
          </w:tcPr>
          <w:p w14:paraId="6203D7B6" w14:textId="77777777" w:rsidR="006140D2" w:rsidRPr="00E439D4" w:rsidRDefault="006140D2" w:rsidP="00100CE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0"/>
                <w:szCs w:val="20"/>
              </w:rPr>
            </w:pPr>
            <w:r w:rsidRPr="00E439D4">
              <w:rPr>
                <w:rFonts w:ascii="Calibri" w:hAnsi="Calibri" w:cs="Calibri"/>
                <w:sz w:val="20"/>
                <w:szCs w:val="20"/>
              </w:rPr>
              <w:t xml:space="preserve">Nombre </w:t>
            </w:r>
          </w:p>
        </w:tc>
      </w:tr>
      <w:tr w:rsidR="0005694F" w:rsidRPr="00E439D4" w14:paraId="4935F4E8" w14:textId="77777777" w:rsidTr="009B7C35">
        <w:trPr>
          <w:trHeight w:val="383"/>
          <w:jc w:val="center"/>
        </w:trPr>
        <w:tc>
          <w:tcPr>
            <w:cnfStyle w:val="001000000000" w:firstRow="0" w:lastRow="0" w:firstColumn="1" w:lastColumn="0" w:oddVBand="0" w:evenVBand="0" w:oddHBand="0" w:evenHBand="0" w:firstRowFirstColumn="0" w:firstRowLastColumn="0" w:lastRowFirstColumn="0" w:lastRowLastColumn="0"/>
            <w:tcW w:w="520" w:type="dxa"/>
            <w:shd w:val="clear" w:color="auto" w:fill="C00000"/>
            <w:vAlign w:val="center"/>
          </w:tcPr>
          <w:p w14:paraId="777491C3" w14:textId="77777777" w:rsidR="0005694F" w:rsidRPr="00E439D4" w:rsidRDefault="0005694F" w:rsidP="003E31A1">
            <w:pPr>
              <w:pStyle w:val="Prrafodelista"/>
              <w:numPr>
                <w:ilvl w:val="0"/>
                <w:numId w:val="2"/>
              </w:numPr>
              <w:jc w:val="center"/>
              <w:rPr>
                <w:rFonts w:ascii="Calibri" w:hAnsi="Calibri" w:cs="Calibri"/>
                <w:color w:val="FFFFFF" w:themeColor="background1"/>
                <w:sz w:val="20"/>
                <w:szCs w:val="20"/>
              </w:rPr>
            </w:pPr>
          </w:p>
        </w:tc>
        <w:tc>
          <w:tcPr>
            <w:tcW w:w="10674" w:type="dxa"/>
            <w:shd w:val="clear" w:color="auto" w:fill="auto"/>
            <w:vAlign w:val="center"/>
          </w:tcPr>
          <w:p w14:paraId="4E08D69B" w14:textId="54EC6E3B" w:rsidR="0005694F" w:rsidRPr="00E439D4" w:rsidRDefault="0005694F" w:rsidP="0005694F">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9F2D80">
              <w:rPr>
                <w:rFonts w:ascii="Calibri" w:hAnsi="Calibri" w:cs="Calibri"/>
                <w:sz w:val="20"/>
                <w:szCs w:val="20"/>
              </w:rPr>
              <w:t>NOM-241-SSA1-2021, Buenas prácticas de fabricación de dispositivos médicos</w:t>
            </w:r>
            <w:r>
              <w:rPr>
                <w:rFonts w:ascii="Calibri" w:hAnsi="Calibri" w:cs="Calibri"/>
                <w:sz w:val="20"/>
                <w:szCs w:val="20"/>
              </w:rPr>
              <w:t>.</w:t>
            </w:r>
          </w:p>
        </w:tc>
      </w:tr>
      <w:tr w:rsidR="0005694F" w:rsidRPr="00237C42" w14:paraId="0B051269" w14:textId="77777777" w:rsidTr="009B7C35">
        <w:trPr>
          <w:trHeight w:val="383"/>
          <w:jc w:val="center"/>
        </w:trPr>
        <w:tc>
          <w:tcPr>
            <w:cnfStyle w:val="001000000000" w:firstRow="0" w:lastRow="0" w:firstColumn="1" w:lastColumn="0" w:oddVBand="0" w:evenVBand="0" w:oddHBand="0" w:evenHBand="0" w:firstRowFirstColumn="0" w:firstRowLastColumn="0" w:lastRowFirstColumn="0" w:lastRowLastColumn="0"/>
            <w:tcW w:w="520" w:type="dxa"/>
            <w:shd w:val="clear" w:color="auto" w:fill="C00000"/>
            <w:vAlign w:val="center"/>
          </w:tcPr>
          <w:p w14:paraId="360131F0" w14:textId="77777777" w:rsidR="0005694F" w:rsidRPr="00E439D4" w:rsidRDefault="0005694F" w:rsidP="003E31A1">
            <w:pPr>
              <w:pStyle w:val="Prrafodelista"/>
              <w:numPr>
                <w:ilvl w:val="0"/>
                <w:numId w:val="2"/>
              </w:numPr>
              <w:jc w:val="center"/>
              <w:rPr>
                <w:rFonts w:ascii="Calibri" w:hAnsi="Calibri" w:cs="Calibri"/>
                <w:color w:val="FFFFFF" w:themeColor="background1"/>
                <w:sz w:val="20"/>
                <w:szCs w:val="20"/>
              </w:rPr>
            </w:pPr>
          </w:p>
        </w:tc>
        <w:tc>
          <w:tcPr>
            <w:tcW w:w="10674" w:type="dxa"/>
            <w:shd w:val="clear" w:color="auto" w:fill="auto"/>
            <w:vAlign w:val="center"/>
          </w:tcPr>
          <w:p w14:paraId="66E58CDE" w14:textId="0D4DC253" w:rsidR="0005694F" w:rsidRPr="0005694F" w:rsidRDefault="0005694F" w:rsidP="0005694F">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F2D80">
              <w:rPr>
                <w:rFonts w:ascii="Calibri" w:hAnsi="Calibri" w:cs="Calibri"/>
                <w:sz w:val="20"/>
                <w:szCs w:val="20"/>
                <w:lang w:val="en-US"/>
              </w:rPr>
              <w:t>US Food &amp; Drug Administration - Code of Federal Regulations, Title 21, part 211, “Current Good Manufacturing Practice (GMP) For Finished Pharmaceuticals”</w:t>
            </w:r>
          </w:p>
        </w:tc>
      </w:tr>
      <w:tr w:rsidR="009B7C35" w:rsidRPr="00237C42" w14:paraId="25FA4AAC" w14:textId="77777777" w:rsidTr="009B7C35">
        <w:trPr>
          <w:trHeight w:val="383"/>
          <w:jc w:val="center"/>
        </w:trPr>
        <w:tc>
          <w:tcPr>
            <w:cnfStyle w:val="001000000000" w:firstRow="0" w:lastRow="0" w:firstColumn="1" w:lastColumn="0" w:oddVBand="0" w:evenVBand="0" w:oddHBand="0" w:evenHBand="0" w:firstRowFirstColumn="0" w:firstRowLastColumn="0" w:lastRowFirstColumn="0" w:lastRowLastColumn="0"/>
            <w:tcW w:w="520" w:type="dxa"/>
            <w:shd w:val="clear" w:color="auto" w:fill="C00000"/>
            <w:vAlign w:val="center"/>
          </w:tcPr>
          <w:p w14:paraId="0CBFFC9F" w14:textId="010DBE1A" w:rsidR="009B7C35" w:rsidRPr="0093113A" w:rsidRDefault="009B7C35" w:rsidP="003E31A1">
            <w:pPr>
              <w:pStyle w:val="Prrafodelista"/>
              <w:numPr>
                <w:ilvl w:val="0"/>
                <w:numId w:val="2"/>
              </w:numPr>
              <w:jc w:val="center"/>
              <w:rPr>
                <w:rFonts w:ascii="Calibri" w:hAnsi="Calibri" w:cs="Calibri"/>
                <w:color w:val="FFFFFF" w:themeColor="background1"/>
                <w:sz w:val="20"/>
                <w:szCs w:val="20"/>
                <w:lang w:val="en-US"/>
              </w:rPr>
            </w:pPr>
          </w:p>
        </w:tc>
        <w:tc>
          <w:tcPr>
            <w:tcW w:w="10674" w:type="dxa"/>
            <w:shd w:val="clear" w:color="auto" w:fill="auto"/>
            <w:vAlign w:val="center"/>
          </w:tcPr>
          <w:p w14:paraId="3C4B0B38" w14:textId="5911B190" w:rsidR="009B7C35" w:rsidRPr="009F2D80" w:rsidRDefault="009B7C35" w:rsidP="009B7C3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F2D80">
              <w:rPr>
                <w:rFonts w:ascii="Calibri" w:hAnsi="Calibri" w:cs="Calibri"/>
                <w:sz w:val="20"/>
                <w:szCs w:val="20"/>
                <w:lang w:val="en-US"/>
              </w:rPr>
              <w:t xml:space="preserve">ISPE, Commissioning and Qualification, Segunda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r w:rsidR="009B7C35" w:rsidRPr="00237C42" w14:paraId="3516C7AD" w14:textId="77777777" w:rsidTr="009B7C35">
        <w:trPr>
          <w:trHeight w:val="383"/>
          <w:jc w:val="center"/>
        </w:trPr>
        <w:tc>
          <w:tcPr>
            <w:cnfStyle w:val="001000000000" w:firstRow="0" w:lastRow="0" w:firstColumn="1" w:lastColumn="0" w:oddVBand="0" w:evenVBand="0" w:oddHBand="0" w:evenHBand="0" w:firstRowFirstColumn="0" w:firstRowLastColumn="0" w:lastRowFirstColumn="0" w:lastRowLastColumn="0"/>
            <w:tcW w:w="520" w:type="dxa"/>
            <w:shd w:val="clear" w:color="auto" w:fill="C00000"/>
            <w:vAlign w:val="center"/>
          </w:tcPr>
          <w:p w14:paraId="37CE342E" w14:textId="77777777" w:rsidR="009B7C35" w:rsidRPr="009B7C35" w:rsidRDefault="009B7C35" w:rsidP="003E31A1">
            <w:pPr>
              <w:pStyle w:val="Prrafodelista"/>
              <w:numPr>
                <w:ilvl w:val="0"/>
                <w:numId w:val="2"/>
              </w:numPr>
              <w:jc w:val="center"/>
              <w:rPr>
                <w:rFonts w:ascii="Calibri" w:hAnsi="Calibri" w:cs="Calibri"/>
                <w:color w:val="FFFFFF" w:themeColor="background1"/>
                <w:sz w:val="20"/>
                <w:szCs w:val="20"/>
                <w:lang w:val="en-US"/>
              </w:rPr>
            </w:pPr>
          </w:p>
        </w:tc>
        <w:tc>
          <w:tcPr>
            <w:tcW w:w="10674" w:type="dxa"/>
            <w:shd w:val="clear" w:color="auto" w:fill="auto"/>
            <w:vAlign w:val="center"/>
          </w:tcPr>
          <w:p w14:paraId="7CB489C8" w14:textId="16D5D202" w:rsidR="009B7C35" w:rsidRPr="009F2D80" w:rsidRDefault="009B7C35" w:rsidP="009B7C3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F2D80">
              <w:rPr>
                <w:rFonts w:ascii="Calibri" w:hAnsi="Calibri" w:cs="Calibri"/>
                <w:sz w:val="20"/>
                <w:szCs w:val="20"/>
                <w:lang w:val="en-US"/>
              </w:rPr>
              <w:t>ICH guideline Q9 – Quality Risk Management</w:t>
            </w:r>
          </w:p>
        </w:tc>
      </w:tr>
      <w:tr w:rsidR="009B7C35" w:rsidRPr="00237C42" w14:paraId="37F53529" w14:textId="77777777" w:rsidTr="009B7C35">
        <w:trPr>
          <w:trHeight w:val="383"/>
          <w:jc w:val="center"/>
        </w:trPr>
        <w:tc>
          <w:tcPr>
            <w:cnfStyle w:val="001000000000" w:firstRow="0" w:lastRow="0" w:firstColumn="1" w:lastColumn="0" w:oddVBand="0" w:evenVBand="0" w:oddHBand="0" w:evenHBand="0" w:firstRowFirstColumn="0" w:firstRowLastColumn="0" w:lastRowFirstColumn="0" w:lastRowLastColumn="0"/>
            <w:tcW w:w="520" w:type="dxa"/>
            <w:shd w:val="clear" w:color="auto" w:fill="C00000"/>
            <w:vAlign w:val="center"/>
          </w:tcPr>
          <w:p w14:paraId="7CE0AF3D" w14:textId="77777777" w:rsidR="009B7C35" w:rsidRPr="009B7C35" w:rsidRDefault="009B7C35" w:rsidP="003E31A1">
            <w:pPr>
              <w:pStyle w:val="Prrafodelista"/>
              <w:numPr>
                <w:ilvl w:val="0"/>
                <w:numId w:val="2"/>
              </w:numPr>
              <w:jc w:val="center"/>
              <w:rPr>
                <w:rFonts w:ascii="Calibri" w:hAnsi="Calibri" w:cs="Calibri"/>
                <w:color w:val="FFFFFF" w:themeColor="background1"/>
                <w:sz w:val="20"/>
                <w:szCs w:val="20"/>
                <w:lang w:val="en-US"/>
              </w:rPr>
            </w:pPr>
          </w:p>
        </w:tc>
        <w:tc>
          <w:tcPr>
            <w:tcW w:w="10674" w:type="dxa"/>
            <w:shd w:val="clear" w:color="auto" w:fill="auto"/>
            <w:vAlign w:val="center"/>
          </w:tcPr>
          <w:p w14:paraId="52AFA90D" w14:textId="23E65166" w:rsidR="009B7C35" w:rsidRPr="009F2D80" w:rsidRDefault="009B7C35" w:rsidP="009B7C3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F2D80">
              <w:rPr>
                <w:rFonts w:ascii="Calibri" w:hAnsi="Calibri" w:cs="Calibri"/>
                <w:sz w:val="20"/>
                <w:szCs w:val="20"/>
                <w:lang w:val="en-US"/>
              </w:rPr>
              <w:t xml:space="preserve">Handbook of validation in pharmaceutical processes, </w:t>
            </w:r>
            <w:proofErr w:type="spellStart"/>
            <w:r w:rsidRPr="009F2D80">
              <w:rPr>
                <w:rFonts w:ascii="Calibri" w:hAnsi="Calibri" w:cs="Calibri"/>
                <w:sz w:val="20"/>
                <w:szCs w:val="20"/>
                <w:lang w:val="en-US"/>
              </w:rPr>
              <w:t>Agalloco</w:t>
            </w:r>
            <w:proofErr w:type="spellEnd"/>
            <w:r w:rsidRPr="009F2D80">
              <w:rPr>
                <w:rFonts w:ascii="Calibri" w:hAnsi="Calibri" w:cs="Calibri"/>
                <w:sz w:val="20"/>
                <w:szCs w:val="20"/>
                <w:lang w:val="en-US"/>
              </w:rPr>
              <w:t xml:space="preserve">, DeSantis, Grilli and Pavell, 4ta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bl>
    <w:p w14:paraId="32C49120" w14:textId="3A004128" w:rsidR="00421377" w:rsidRPr="0005694F" w:rsidRDefault="00421377" w:rsidP="00421377">
      <w:pPr>
        <w:pStyle w:val="Prrafodelista"/>
        <w:spacing w:after="0" w:line="276" w:lineRule="auto"/>
        <w:ind w:left="360"/>
        <w:jc w:val="both"/>
        <w:rPr>
          <w:rFonts w:ascii="Calibri" w:hAnsi="Calibri" w:cs="Calibri"/>
          <w:b/>
          <w:bCs/>
          <w:sz w:val="20"/>
          <w:szCs w:val="20"/>
          <w:lang w:val="en-US"/>
        </w:rPr>
      </w:pPr>
    </w:p>
    <w:p w14:paraId="271CD3CC" w14:textId="4C389BFA" w:rsidR="00786483" w:rsidRDefault="008D40FF" w:rsidP="003E31A1">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DOCUMENTOS RELACIONADOS</w:t>
      </w:r>
    </w:p>
    <w:p w14:paraId="694FF147" w14:textId="5BD1DEF4" w:rsidR="00B2205A" w:rsidRDefault="00B2205A" w:rsidP="003E31A1">
      <w:pPr>
        <w:pStyle w:val="Prrafodelista"/>
        <w:numPr>
          <w:ilvl w:val="0"/>
          <w:numId w:val="6"/>
        </w:numPr>
        <w:spacing w:after="0" w:line="276" w:lineRule="auto"/>
        <w:jc w:val="both"/>
        <w:rPr>
          <w:rFonts w:ascii="Calibri" w:hAnsi="Calibri" w:cs="Calibri"/>
          <w:b/>
          <w:bCs/>
          <w:sz w:val="20"/>
          <w:szCs w:val="20"/>
        </w:rPr>
      </w:pPr>
      <w:r w:rsidRPr="003B2B95">
        <w:rPr>
          <w:rFonts w:ascii="Calibri" w:hAnsi="Calibri" w:cs="Calibri"/>
          <w:sz w:val="20"/>
          <w:szCs w:val="20"/>
        </w:rPr>
        <w:t>VAL-PNO-004</w:t>
      </w:r>
      <w:r>
        <w:rPr>
          <w:rFonts w:ascii="Calibri" w:hAnsi="Calibri" w:cs="Calibri"/>
          <w:sz w:val="20"/>
          <w:szCs w:val="20"/>
        </w:rPr>
        <w:t>,</w:t>
      </w:r>
      <w:r w:rsidRPr="003B2B95">
        <w:rPr>
          <w:rFonts w:ascii="Calibri" w:hAnsi="Calibri" w:cs="Calibri"/>
          <w:sz w:val="20"/>
          <w:szCs w:val="20"/>
        </w:rPr>
        <w:t xml:space="preserve"> Sistema de Administración de Riesgos</w:t>
      </w:r>
    </w:p>
    <w:p w14:paraId="3A44C5AE" w14:textId="77777777" w:rsidR="008D40FF" w:rsidRPr="00876D89" w:rsidRDefault="008D40FF" w:rsidP="008D40FF">
      <w:pPr>
        <w:pStyle w:val="Prrafodelista"/>
        <w:spacing w:after="0" w:line="276" w:lineRule="auto"/>
        <w:ind w:left="792"/>
        <w:jc w:val="both"/>
        <w:rPr>
          <w:rFonts w:ascii="Calibri" w:hAnsi="Calibri" w:cs="Calibri"/>
          <w:sz w:val="20"/>
          <w:szCs w:val="20"/>
        </w:rPr>
      </w:pPr>
    </w:p>
    <w:p w14:paraId="303D1021" w14:textId="327AF60A" w:rsidR="00FA58A8" w:rsidRDefault="008D40FF" w:rsidP="003E31A1">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DEFINICIONES Y ABREVIATURAS</w:t>
      </w:r>
    </w:p>
    <w:p w14:paraId="70F80A83" w14:textId="77777777" w:rsidR="0057289A" w:rsidRDefault="00663259" w:rsidP="003E31A1">
      <w:pPr>
        <w:pStyle w:val="Prrafodelista"/>
        <w:numPr>
          <w:ilvl w:val="1"/>
          <w:numId w:val="1"/>
        </w:numPr>
        <w:spacing w:after="0" w:line="276" w:lineRule="auto"/>
        <w:jc w:val="both"/>
        <w:rPr>
          <w:rFonts w:ascii="Calibri" w:hAnsi="Calibri" w:cs="Calibri"/>
          <w:b/>
          <w:bCs/>
          <w:sz w:val="20"/>
          <w:szCs w:val="20"/>
        </w:rPr>
      </w:pPr>
      <w:r w:rsidRPr="00663259">
        <w:rPr>
          <w:rFonts w:ascii="Calibri" w:hAnsi="Calibri" w:cs="Calibri"/>
          <w:b/>
          <w:bCs/>
          <w:sz w:val="20"/>
          <w:szCs w:val="20"/>
        </w:rPr>
        <w:t>CA</w:t>
      </w:r>
      <w:r w:rsidR="0057289A">
        <w:rPr>
          <w:rFonts w:ascii="Calibri" w:hAnsi="Calibri" w:cs="Calibri"/>
          <w:b/>
          <w:bCs/>
          <w:sz w:val="20"/>
          <w:szCs w:val="20"/>
        </w:rPr>
        <w:t xml:space="preserve">: </w:t>
      </w:r>
      <w:r w:rsidR="0057289A" w:rsidRPr="009977C3">
        <w:rPr>
          <w:rFonts w:ascii="Calibri" w:hAnsi="Calibri" w:cs="Calibri"/>
          <w:sz w:val="20"/>
          <w:szCs w:val="20"/>
        </w:rPr>
        <w:t xml:space="preserve">Aspectos Críticos </w:t>
      </w:r>
      <w:r w:rsidRPr="009977C3">
        <w:rPr>
          <w:rFonts w:ascii="Calibri" w:hAnsi="Calibri" w:cs="Calibri"/>
          <w:sz w:val="20"/>
          <w:szCs w:val="20"/>
        </w:rPr>
        <w:t>(</w:t>
      </w:r>
      <w:proofErr w:type="spellStart"/>
      <w:r w:rsidR="0057289A" w:rsidRPr="009977C3">
        <w:rPr>
          <w:rFonts w:ascii="Calibri" w:hAnsi="Calibri" w:cs="Calibri"/>
          <w:sz w:val="20"/>
          <w:szCs w:val="20"/>
        </w:rPr>
        <w:t>Critical</w:t>
      </w:r>
      <w:proofErr w:type="spellEnd"/>
      <w:r w:rsidR="0057289A" w:rsidRPr="009977C3">
        <w:rPr>
          <w:rFonts w:ascii="Calibri" w:hAnsi="Calibri" w:cs="Calibri"/>
          <w:sz w:val="20"/>
          <w:szCs w:val="20"/>
        </w:rPr>
        <w:t xml:space="preserve"> </w:t>
      </w:r>
      <w:proofErr w:type="spellStart"/>
      <w:r w:rsidR="0057289A" w:rsidRPr="009977C3">
        <w:rPr>
          <w:rFonts w:ascii="Calibri" w:hAnsi="Calibri" w:cs="Calibri"/>
          <w:sz w:val="20"/>
          <w:szCs w:val="20"/>
        </w:rPr>
        <w:t>Aspects</w:t>
      </w:r>
      <w:proofErr w:type="spellEnd"/>
      <w:r w:rsidRPr="009977C3">
        <w:rPr>
          <w:rFonts w:ascii="Calibri" w:hAnsi="Calibri" w:cs="Calibri"/>
          <w:sz w:val="20"/>
          <w:szCs w:val="20"/>
        </w:rPr>
        <w:t>)</w:t>
      </w:r>
      <w:r w:rsidRPr="0057289A">
        <w:rPr>
          <w:rFonts w:ascii="Calibri" w:hAnsi="Calibri" w:cs="Calibri"/>
          <w:b/>
          <w:bCs/>
          <w:sz w:val="20"/>
          <w:szCs w:val="20"/>
        </w:rPr>
        <w:tab/>
      </w:r>
    </w:p>
    <w:p w14:paraId="4E43856F" w14:textId="71C44913" w:rsidR="00663259" w:rsidRPr="009977C3" w:rsidRDefault="00663259" w:rsidP="003E31A1">
      <w:pPr>
        <w:pStyle w:val="Prrafodelista"/>
        <w:numPr>
          <w:ilvl w:val="1"/>
          <w:numId w:val="1"/>
        </w:numPr>
        <w:spacing w:after="0" w:line="276" w:lineRule="auto"/>
        <w:jc w:val="both"/>
        <w:rPr>
          <w:rFonts w:ascii="Calibri" w:hAnsi="Calibri" w:cs="Calibri"/>
          <w:sz w:val="20"/>
          <w:szCs w:val="20"/>
        </w:rPr>
      </w:pPr>
      <w:r w:rsidRPr="0057289A">
        <w:rPr>
          <w:rFonts w:ascii="Calibri" w:hAnsi="Calibri" w:cs="Calibri"/>
          <w:b/>
          <w:bCs/>
          <w:sz w:val="20"/>
          <w:szCs w:val="20"/>
        </w:rPr>
        <w:t>CQA</w:t>
      </w:r>
      <w:r w:rsidR="00F827D2">
        <w:rPr>
          <w:rFonts w:ascii="Calibri" w:hAnsi="Calibri" w:cs="Calibri"/>
          <w:b/>
          <w:bCs/>
          <w:sz w:val="20"/>
          <w:szCs w:val="20"/>
        </w:rPr>
        <w:t xml:space="preserve">: </w:t>
      </w:r>
      <w:r w:rsidR="00F827D2" w:rsidRPr="009977C3">
        <w:rPr>
          <w:rFonts w:ascii="Calibri" w:hAnsi="Calibri" w:cs="Calibri"/>
          <w:sz w:val="20"/>
          <w:szCs w:val="20"/>
        </w:rPr>
        <w:t xml:space="preserve">Atributo Crítico de Calidad </w:t>
      </w:r>
      <w:r w:rsidRPr="009977C3">
        <w:rPr>
          <w:rFonts w:ascii="Calibri" w:hAnsi="Calibri" w:cs="Calibri"/>
          <w:sz w:val="20"/>
          <w:szCs w:val="20"/>
        </w:rPr>
        <w:t>(</w:t>
      </w:r>
      <w:proofErr w:type="spellStart"/>
      <w:r w:rsidR="00F827D2" w:rsidRPr="009977C3">
        <w:rPr>
          <w:rFonts w:ascii="Calibri" w:hAnsi="Calibri" w:cs="Calibri"/>
          <w:sz w:val="20"/>
          <w:szCs w:val="20"/>
        </w:rPr>
        <w:t>Critical</w:t>
      </w:r>
      <w:proofErr w:type="spellEnd"/>
      <w:r w:rsidR="00F827D2" w:rsidRPr="009977C3">
        <w:rPr>
          <w:rFonts w:ascii="Calibri" w:hAnsi="Calibri" w:cs="Calibri"/>
          <w:sz w:val="20"/>
          <w:szCs w:val="20"/>
        </w:rPr>
        <w:t xml:space="preserve"> </w:t>
      </w:r>
      <w:proofErr w:type="spellStart"/>
      <w:r w:rsidR="00F827D2" w:rsidRPr="009977C3">
        <w:rPr>
          <w:rFonts w:ascii="Calibri" w:hAnsi="Calibri" w:cs="Calibri"/>
          <w:sz w:val="20"/>
          <w:szCs w:val="20"/>
        </w:rPr>
        <w:t>Quality</w:t>
      </w:r>
      <w:proofErr w:type="spellEnd"/>
      <w:r w:rsidR="00F827D2" w:rsidRPr="009977C3">
        <w:rPr>
          <w:rFonts w:ascii="Calibri" w:hAnsi="Calibri" w:cs="Calibri"/>
          <w:sz w:val="20"/>
          <w:szCs w:val="20"/>
        </w:rPr>
        <w:t xml:space="preserve"> </w:t>
      </w:r>
      <w:proofErr w:type="spellStart"/>
      <w:r w:rsidR="00F827D2" w:rsidRPr="009977C3">
        <w:rPr>
          <w:rFonts w:ascii="Calibri" w:hAnsi="Calibri" w:cs="Calibri"/>
          <w:sz w:val="20"/>
          <w:szCs w:val="20"/>
        </w:rPr>
        <w:t>Attribute</w:t>
      </w:r>
      <w:proofErr w:type="spellEnd"/>
      <w:r w:rsidRPr="009977C3">
        <w:rPr>
          <w:rFonts w:ascii="Calibri" w:hAnsi="Calibri" w:cs="Calibri"/>
          <w:sz w:val="20"/>
          <w:szCs w:val="20"/>
        </w:rPr>
        <w:t>)</w:t>
      </w:r>
    </w:p>
    <w:p w14:paraId="654D48A5" w14:textId="77777777" w:rsidR="009977C3" w:rsidRDefault="00663259" w:rsidP="003E31A1">
      <w:pPr>
        <w:pStyle w:val="Prrafodelista"/>
        <w:numPr>
          <w:ilvl w:val="1"/>
          <w:numId w:val="1"/>
        </w:numPr>
        <w:spacing w:after="0" w:line="276" w:lineRule="auto"/>
        <w:jc w:val="both"/>
        <w:rPr>
          <w:rFonts w:ascii="Calibri" w:hAnsi="Calibri" w:cs="Calibri"/>
          <w:b/>
          <w:bCs/>
          <w:sz w:val="20"/>
          <w:szCs w:val="20"/>
        </w:rPr>
      </w:pPr>
      <w:r w:rsidRPr="00663259">
        <w:rPr>
          <w:rFonts w:ascii="Calibri" w:hAnsi="Calibri" w:cs="Calibri"/>
          <w:b/>
          <w:bCs/>
          <w:sz w:val="20"/>
          <w:szCs w:val="20"/>
        </w:rPr>
        <w:t>CDE</w:t>
      </w:r>
      <w:r w:rsidR="00F827D2">
        <w:rPr>
          <w:rFonts w:ascii="Calibri" w:hAnsi="Calibri" w:cs="Calibri"/>
          <w:b/>
          <w:bCs/>
          <w:sz w:val="20"/>
          <w:szCs w:val="20"/>
        </w:rPr>
        <w:t>:</w:t>
      </w:r>
      <w:r w:rsidR="009977C3">
        <w:rPr>
          <w:rFonts w:ascii="Calibri" w:hAnsi="Calibri" w:cs="Calibri"/>
          <w:b/>
          <w:bCs/>
          <w:sz w:val="20"/>
          <w:szCs w:val="20"/>
        </w:rPr>
        <w:t xml:space="preserve"> </w:t>
      </w:r>
      <w:r w:rsidRPr="009977C3">
        <w:rPr>
          <w:rFonts w:ascii="Calibri" w:hAnsi="Calibri" w:cs="Calibri"/>
          <w:sz w:val="20"/>
          <w:szCs w:val="20"/>
        </w:rPr>
        <w:t>Elemento Crítico de Diseño (</w:t>
      </w:r>
      <w:proofErr w:type="spellStart"/>
      <w:r w:rsidRPr="009977C3">
        <w:rPr>
          <w:rFonts w:ascii="Calibri" w:hAnsi="Calibri" w:cs="Calibri"/>
          <w:sz w:val="20"/>
          <w:szCs w:val="20"/>
        </w:rPr>
        <w:t>Critical</w:t>
      </w:r>
      <w:proofErr w:type="spellEnd"/>
      <w:r w:rsidRPr="009977C3">
        <w:rPr>
          <w:rFonts w:ascii="Calibri" w:hAnsi="Calibri" w:cs="Calibri"/>
          <w:sz w:val="20"/>
          <w:szCs w:val="20"/>
        </w:rPr>
        <w:t xml:space="preserve"> </w:t>
      </w:r>
      <w:proofErr w:type="spellStart"/>
      <w:r w:rsidRPr="009977C3">
        <w:rPr>
          <w:rFonts w:ascii="Calibri" w:hAnsi="Calibri" w:cs="Calibri"/>
          <w:sz w:val="20"/>
          <w:szCs w:val="20"/>
        </w:rPr>
        <w:t>Design</w:t>
      </w:r>
      <w:proofErr w:type="spellEnd"/>
      <w:r w:rsidRPr="009977C3">
        <w:rPr>
          <w:rFonts w:ascii="Calibri" w:hAnsi="Calibri" w:cs="Calibri"/>
          <w:sz w:val="20"/>
          <w:szCs w:val="20"/>
        </w:rPr>
        <w:t xml:space="preserve"> </w:t>
      </w:r>
      <w:proofErr w:type="spellStart"/>
      <w:r w:rsidRPr="009977C3">
        <w:rPr>
          <w:rFonts w:ascii="Calibri" w:hAnsi="Calibri" w:cs="Calibri"/>
          <w:sz w:val="20"/>
          <w:szCs w:val="20"/>
        </w:rPr>
        <w:t>Element</w:t>
      </w:r>
      <w:proofErr w:type="spellEnd"/>
      <w:r w:rsidRPr="009977C3">
        <w:rPr>
          <w:rFonts w:ascii="Calibri" w:hAnsi="Calibri" w:cs="Calibri"/>
          <w:sz w:val="20"/>
          <w:szCs w:val="20"/>
        </w:rPr>
        <w:t>)</w:t>
      </w:r>
      <w:r w:rsidRPr="00F827D2">
        <w:rPr>
          <w:rFonts w:ascii="Calibri" w:hAnsi="Calibri" w:cs="Calibri"/>
          <w:b/>
          <w:bCs/>
          <w:sz w:val="20"/>
          <w:szCs w:val="20"/>
        </w:rPr>
        <w:tab/>
      </w:r>
    </w:p>
    <w:p w14:paraId="2C03A9B5" w14:textId="0AD3640B" w:rsidR="00887F33" w:rsidRPr="009977C3" w:rsidRDefault="00663259" w:rsidP="003E31A1">
      <w:pPr>
        <w:pStyle w:val="Prrafodelista"/>
        <w:numPr>
          <w:ilvl w:val="1"/>
          <w:numId w:val="1"/>
        </w:numPr>
        <w:spacing w:after="0" w:line="276" w:lineRule="auto"/>
        <w:jc w:val="both"/>
        <w:rPr>
          <w:rFonts w:ascii="Calibri" w:hAnsi="Calibri" w:cs="Calibri"/>
          <w:b/>
          <w:bCs/>
          <w:sz w:val="20"/>
          <w:szCs w:val="20"/>
        </w:rPr>
      </w:pPr>
      <w:r w:rsidRPr="00F827D2">
        <w:rPr>
          <w:rFonts w:ascii="Calibri" w:hAnsi="Calibri" w:cs="Calibri"/>
          <w:b/>
          <w:bCs/>
          <w:sz w:val="20"/>
          <w:szCs w:val="20"/>
        </w:rPr>
        <w:t>DI</w:t>
      </w:r>
      <w:r w:rsidR="009977C3">
        <w:rPr>
          <w:rFonts w:ascii="Calibri" w:hAnsi="Calibri" w:cs="Calibri"/>
          <w:b/>
          <w:bCs/>
          <w:sz w:val="20"/>
          <w:szCs w:val="20"/>
        </w:rPr>
        <w:t xml:space="preserve">: </w:t>
      </w:r>
      <w:r w:rsidR="009977C3" w:rsidRPr="009977C3">
        <w:rPr>
          <w:rFonts w:ascii="Calibri" w:hAnsi="Calibri" w:cs="Calibri"/>
          <w:sz w:val="20"/>
          <w:szCs w:val="20"/>
        </w:rPr>
        <w:t xml:space="preserve">Integridad de Datos </w:t>
      </w:r>
      <w:r w:rsidRPr="009977C3">
        <w:rPr>
          <w:rFonts w:ascii="Calibri" w:hAnsi="Calibri" w:cs="Calibri"/>
          <w:sz w:val="20"/>
          <w:szCs w:val="20"/>
        </w:rPr>
        <w:t>(</w:t>
      </w:r>
      <w:r w:rsidR="009977C3" w:rsidRPr="009977C3">
        <w:rPr>
          <w:rFonts w:ascii="Calibri" w:hAnsi="Calibri" w:cs="Calibri"/>
          <w:sz w:val="20"/>
          <w:szCs w:val="20"/>
        </w:rPr>
        <w:t xml:space="preserve">Data </w:t>
      </w:r>
      <w:proofErr w:type="spellStart"/>
      <w:r w:rsidR="009977C3" w:rsidRPr="009977C3">
        <w:rPr>
          <w:rFonts w:ascii="Calibri" w:hAnsi="Calibri" w:cs="Calibri"/>
          <w:sz w:val="20"/>
          <w:szCs w:val="20"/>
        </w:rPr>
        <w:t>Integrity</w:t>
      </w:r>
      <w:proofErr w:type="spellEnd"/>
      <w:r w:rsidRPr="009977C3">
        <w:rPr>
          <w:rFonts w:ascii="Calibri" w:hAnsi="Calibri" w:cs="Calibri"/>
          <w:sz w:val="20"/>
          <w:szCs w:val="20"/>
        </w:rPr>
        <w:t>)</w:t>
      </w:r>
    </w:p>
    <w:p w14:paraId="771BB9F1" w14:textId="1DB1EBE6" w:rsidR="0057289A" w:rsidRPr="009977C3" w:rsidRDefault="0057289A" w:rsidP="003E31A1">
      <w:pPr>
        <w:pStyle w:val="Prrafodelista"/>
        <w:numPr>
          <w:ilvl w:val="1"/>
          <w:numId w:val="1"/>
        </w:numPr>
        <w:spacing w:after="0" w:line="276" w:lineRule="auto"/>
        <w:jc w:val="both"/>
        <w:rPr>
          <w:rFonts w:ascii="Calibri" w:hAnsi="Calibri" w:cs="Calibri"/>
          <w:sz w:val="20"/>
          <w:szCs w:val="20"/>
        </w:rPr>
      </w:pPr>
      <w:r w:rsidRPr="0057289A">
        <w:rPr>
          <w:rFonts w:ascii="Calibri" w:hAnsi="Calibri" w:cs="Calibri"/>
          <w:b/>
          <w:bCs/>
          <w:sz w:val="20"/>
          <w:szCs w:val="20"/>
        </w:rPr>
        <w:t>CPP</w:t>
      </w:r>
      <w:r w:rsidR="009977C3">
        <w:rPr>
          <w:rFonts w:ascii="Calibri" w:hAnsi="Calibri" w:cs="Calibri"/>
          <w:b/>
          <w:bCs/>
          <w:sz w:val="20"/>
          <w:szCs w:val="20"/>
        </w:rPr>
        <w:t xml:space="preserve">: </w:t>
      </w:r>
      <w:r w:rsidR="009977C3" w:rsidRPr="009977C3">
        <w:rPr>
          <w:rFonts w:ascii="Calibri" w:hAnsi="Calibri" w:cs="Calibri"/>
          <w:sz w:val="20"/>
          <w:szCs w:val="20"/>
        </w:rPr>
        <w:t xml:space="preserve">Parámetro Crítico del Proceso </w:t>
      </w:r>
      <w:r w:rsidRPr="009977C3">
        <w:rPr>
          <w:rFonts w:ascii="Calibri" w:hAnsi="Calibri" w:cs="Calibri"/>
          <w:sz w:val="20"/>
          <w:szCs w:val="20"/>
        </w:rPr>
        <w:t>(</w:t>
      </w:r>
      <w:proofErr w:type="spellStart"/>
      <w:r w:rsidR="009977C3" w:rsidRPr="009977C3">
        <w:rPr>
          <w:rFonts w:ascii="Calibri" w:hAnsi="Calibri" w:cs="Calibri"/>
          <w:sz w:val="20"/>
          <w:szCs w:val="20"/>
        </w:rPr>
        <w:t>Critical</w:t>
      </w:r>
      <w:proofErr w:type="spellEnd"/>
      <w:r w:rsidR="009977C3" w:rsidRPr="009977C3">
        <w:rPr>
          <w:rFonts w:ascii="Calibri" w:hAnsi="Calibri" w:cs="Calibri"/>
          <w:sz w:val="20"/>
          <w:szCs w:val="20"/>
        </w:rPr>
        <w:t xml:space="preserve"> </w:t>
      </w:r>
      <w:proofErr w:type="spellStart"/>
      <w:r w:rsidR="009977C3" w:rsidRPr="009977C3">
        <w:rPr>
          <w:rFonts w:ascii="Calibri" w:hAnsi="Calibri" w:cs="Calibri"/>
          <w:sz w:val="20"/>
          <w:szCs w:val="20"/>
        </w:rPr>
        <w:t>Process</w:t>
      </w:r>
      <w:proofErr w:type="spellEnd"/>
      <w:r w:rsidR="009977C3" w:rsidRPr="009977C3">
        <w:rPr>
          <w:rFonts w:ascii="Calibri" w:hAnsi="Calibri" w:cs="Calibri"/>
          <w:sz w:val="20"/>
          <w:szCs w:val="20"/>
        </w:rPr>
        <w:t xml:space="preserve"> </w:t>
      </w:r>
      <w:proofErr w:type="spellStart"/>
      <w:r w:rsidR="009977C3" w:rsidRPr="009977C3">
        <w:rPr>
          <w:rFonts w:ascii="Calibri" w:hAnsi="Calibri" w:cs="Calibri"/>
          <w:sz w:val="20"/>
          <w:szCs w:val="20"/>
        </w:rPr>
        <w:t>Parameter</w:t>
      </w:r>
      <w:proofErr w:type="spellEnd"/>
      <w:r w:rsidRPr="009977C3">
        <w:rPr>
          <w:rFonts w:ascii="Calibri" w:hAnsi="Calibri" w:cs="Calibri"/>
          <w:sz w:val="20"/>
          <w:szCs w:val="20"/>
        </w:rPr>
        <w:t>)</w:t>
      </w:r>
    </w:p>
    <w:p w14:paraId="57901CCD" w14:textId="77777777" w:rsidR="00B21D91" w:rsidRPr="00B21D91" w:rsidRDefault="00B21D91" w:rsidP="00B21D91">
      <w:pPr>
        <w:pStyle w:val="Prrafodelista"/>
        <w:spacing w:after="0" w:line="276" w:lineRule="auto"/>
        <w:ind w:left="792"/>
        <w:jc w:val="both"/>
        <w:rPr>
          <w:rFonts w:ascii="Calibri" w:hAnsi="Calibri" w:cs="Calibri"/>
          <w:b/>
          <w:bCs/>
          <w:sz w:val="20"/>
          <w:szCs w:val="20"/>
        </w:rPr>
      </w:pPr>
    </w:p>
    <w:p w14:paraId="37D1FD2D" w14:textId="049A2C7D" w:rsidR="00681D27" w:rsidRDefault="008D40FF" w:rsidP="003E31A1">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7CACEE27" w14:textId="06F4DEAD" w:rsidR="00B2205A" w:rsidRPr="0022490F" w:rsidRDefault="001B4434" w:rsidP="003E31A1">
      <w:pPr>
        <w:pStyle w:val="Prrafodelista"/>
        <w:numPr>
          <w:ilvl w:val="0"/>
          <w:numId w:val="6"/>
        </w:numPr>
        <w:spacing w:after="0" w:line="276" w:lineRule="auto"/>
        <w:jc w:val="both"/>
        <w:rPr>
          <w:rFonts w:ascii="Calibri" w:hAnsi="Calibri" w:cs="Calibri"/>
          <w:sz w:val="20"/>
          <w:szCs w:val="20"/>
          <w:highlight w:val="cyan"/>
        </w:rPr>
      </w:pPr>
      <w:r w:rsidRPr="001B4434">
        <w:rPr>
          <w:rFonts w:ascii="Calibri" w:hAnsi="Calibri" w:cs="Calibri"/>
          <w:sz w:val="20"/>
          <w:szCs w:val="20"/>
        </w:rPr>
        <w:t xml:space="preserve">ANEXO 1. </w:t>
      </w:r>
      <w:r w:rsidR="0022490F" w:rsidRPr="0022490F">
        <w:rPr>
          <w:rFonts w:ascii="Calibri" w:hAnsi="Calibri" w:cs="Calibri"/>
          <w:sz w:val="20"/>
          <w:szCs w:val="20"/>
          <w:highlight w:val="cyan"/>
        </w:rPr>
        <w:t>COLOCAR NOMBRE DEL FORMATO ELECTRÓNICO</w:t>
      </w:r>
    </w:p>
    <w:p w14:paraId="37704DD6" w14:textId="77777777" w:rsidR="008D40FF" w:rsidRPr="008D40FF" w:rsidRDefault="008D40FF" w:rsidP="008D40FF">
      <w:pPr>
        <w:pStyle w:val="Prrafodelista"/>
        <w:spacing w:after="0" w:line="276" w:lineRule="auto"/>
        <w:ind w:left="567"/>
        <w:jc w:val="both"/>
        <w:rPr>
          <w:rFonts w:ascii="Calibri" w:hAnsi="Calibri" w:cs="Calibri"/>
          <w:b/>
          <w:bCs/>
          <w:sz w:val="20"/>
          <w:szCs w:val="20"/>
        </w:rPr>
      </w:pPr>
    </w:p>
    <w:p w14:paraId="5C305A8C" w14:textId="233D0D48" w:rsidR="00786483" w:rsidRPr="008D40FF" w:rsidRDefault="008D40FF" w:rsidP="003E31A1">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1053" w:type="dxa"/>
        <w:jc w:val="center"/>
        <w:tblLook w:val="04A0" w:firstRow="1" w:lastRow="0" w:firstColumn="1" w:lastColumn="0" w:noHBand="0" w:noVBand="1"/>
      </w:tblPr>
      <w:tblGrid>
        <w:gridCol w:w="1273"/>
        <w:gridCol w:w="1417"/>
        <w:gridCol w:w="4819"/>
        <w:gridCol w:w="2126"/>
        <w:gridCol w:w="1418"/>
      </w:tblGrid>
      <w:tr w:rsidR="0088748E" w:rsidRPr="00E439D4" w14:paraId="3C35C834" w14:textId="77777777" w:rsidTr="0088748E">
        <w:trPr>
          <w:trHeight w:val="397"/>
          <w:tblHeader/>
          <w:jc w:val="center"/>
        </w:trPr>
        <w:tc>
          <w:tcPr>
            <w:tcW w:w="1273"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2C6DFA8" w14:textId="77777777" w:rsidR="0088748E" w:rsidRPr="00E439D4" w:rsidRDefault="0088748E">
            <w:pPr>
              <w:jc w:val="center"/>
              <w:rPr>
                <w:rFonts w:ascii="Calibri" w:hAnsi="Calibri" w:cs="Calibri"/>
                <w:b/>
              </w:rPr>
            </w:pPr>
            <w:r w:rsidRPr="00E439D4">
              <w:rPr>
                <w:rFonts w:ascii="Calibri" w:hAnsi="Calibri" w:cs="Calibri"/>
                <w:b/>
              </w:rPr>
              <w:t>FECHA</w:t>
            </w:r>
          </w:p>
        </w:tc>
        <w:tc>
          <w:tcPr>
            <w:tcW w:w="141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27EEB86" w14:textId="77777777" w:rsidR="0088748E" w:rsidRPr="00E439D4" w:rsidRDefault="0088748E">
            <w:pPr>
              <w:jc w:val="center"/>
              <w:rPr>
                <w:rFonts w:ascii="Calibri" w:hAnsi="Calibri" w:cs="Calibri"/>
                <w:b/>
              </w:rPr>
            </w:pPr>
            <w:r w:rsidRPr="00E439D4">
              <w:rPr>
                <w:rFonts w:ascii="Calibri" w:hAnsi="Calibri" w:cs="Calibri"/>
                <w:b/>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A1E5610" w14:textId="77777777" w:rsidR="0088748E" w:rsidRPr="00E439D4" w:rsidRDefault="0088748E">
            <w:pPr>
              <w:jc w:val="center"/>
              <w:rPr>
                <w:rFonts w:ascii="Calibri" w:hAnsi="Calibri" w:cs="Calibri"/>
                <w:b/>
              </w:rPr>
            </w:pPr>
            <w:r w:rsidRPr="00E439D4">
              <w:rPr>
                <w:rFonts w:ascii="Calibri" w:hAnsi="Calibri" w:cs="Calibri"/>
                <w:b/>
              </w:rPr>
              <w:t>DESCRIPCIÓN DEL CAMBIO</w:t>
            </w:r>
          </w:p>
        </w:tc>
        <w:tc>
          <w:tcPr>
            <w:tcW w:w="2126"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8D86A52" w14:textId="07569533" w:rsidR="0088748E" w:rsidRPr="00E439D4" w:rsidRDefault="006140D2">
            <w:pPr>
              <w:jc w:val="center"/>
              <w:rPr>
                <w:rFonts w:ascii="Calibri" w:hAnsi="Calibri" w:cs="Calibri"/>
                <w:b/>
              </w:rPr>
            </w:pPr>
            <w:r>
              <w:rPr>
                <w:rFonts w:ascii="Calibri" w:hAnsi="Calibri" w:cs="Calibri"/>
                <w:b/>
              </w:rPr>
              <w:t>VERSIÓN</w:t>
            </w:r>
          </w:p>
        </w:tc>
        <w:tc>
          <w:tcPr>
            <w:tcW w:w="141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173A2B5" w14:textId="77777777" w:rsidR="0088748E" w:rsidRPr="00E439D4" w:rsidRDefault="0088748E">
            <w:pPr>
              <w:jc w:val="center"/>
              <w:rPr>
                <w:rFonts w:ascii="Calibri" w:hAnsi="Calibri" w:cs="Calibri"/>
                <w:b/>
              </w:rPr>
            </w:pPr>
            <w:r w:rsidRPr="00E439D4">
              <w:rPr>
                <w:rFonts w:ascii="Calibri" w:hAnsi="Calibri" w:cs="Calibri"/>
                <w:b/>
              </w:rPr>
              <w:t>APROBADO POR</w:t>
            </w:r>
          </w:p>
        </w:tc>
      </w:tr>
      <w:tr w:rsidR="0088748E" w:rsidRPr="00E439D4" w14:paraId="188CC763" w14:textId="77777777" w:rsidTr="00F006F1">
        <w:trPr>
          <w:trHeight w:val="567"/>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6DCC326A" w14:textId="1FA685AB" w:rsidR="0088748E" w:rsidRPr="00E439D4" w:rsidRDefault="0088748E">
            <w:pPr>
              <w:jc w:val="center"/>
              <w:rPr>
                <w:rFonts w:ascii="Calibri" w:hAnsi="Calibri" w:cs="Calibri"/>
                <w:sz w:val="18"/>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DB6F808" w14:textId="5262B72E" w:rsidR="0088748E" w:rsidRPr="00E439D4" w:rsidRDefault="0088748E" w:rsidP="008D40FF">
            <w:pPr>
              <w:jc w:val="center"/>
              <w:rPr>
                <w:rFonts w:ascii="Calibri" w:hAnsi="Calibri" w:cs="Calibri"/>
                <w:sz w:val="18"/>
                <w:szCs w:val="20"/>
              </w:rPr>
            </w:pP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7F56178E" w14:textId="301A332F" w:rsidR="0088748E" w:rsidRPr="008D40FF" w:rsidRDefault="0088748E" w:rsidP="006140D2">
            <w:pPr>
              <w:pStyle w:val="Prrafodelista"/>
              <w:tabs>
                <w:tab w:val="left" w:pos="190"/>
              </w:tabs>
              <w:ind w:left="0"/>
              <w:rPr>
                <w:rFonts w:ascii="Calibri" w:hAnsi="Calibri" w:cs="Calibri"/>
                <w:sz w:val="18"/>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4D29BD2" w14:textId="782A52E2" w:rsidR="0088748E" w:rsidRPr="008D40FF" w:rsidRDefault="0088748E" w:rsidP="006140D2">
            <w:pPr>
              <w:pStyle w:val="Prrafodelista"/>
              <w:tabs>
                <w:tab w:val="left" w:pos="177"/>
              </w:tabs>
              <w:ind w:left="0"/>
              <w:rPr>
                <w:rFonts w:ascii="Calibri" w:hAnsi="Calibri" w:cs="Calibri"/>
                <w:bCs/>
                <w:sz w:val="18"/>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EB09D3B" w14:textId="6048C5B0" w:rsidR="0088748E" w:rsidRPr="00E439D4" w:rsidRDefault="0088748E">
            <w:pPr>
              <w:jc w:val="center"/>
              <w:rPr>
                <w:rFonts w:ascii="Calibri" w:hAnsi="Calibri" w:cs="Calibri"/>
                <w:sz w:val="18"/>
                <w:szCs w:val="20"/>
              </w:rPr>
            </w:pPr>
          </w:p>
        </w:tc>
      </w:tr>
    </w:tbl>
    <w:p w14:paraId="10A62FB9" w14:textId="52818FCB" w:rsidR="005E4918" w:rsidRDefault="005E4918" w:rsidP="00876D89">
      <w:pPr>
        <w:spacing w:after="0" w:line="276" w:lineRule="auto"/>
        <w:jc w:val="both"/>
        <w:rPr>
          <w:rFonts w:ascii="Calibri" w:hAnsi="Calibri" w:cs="Calibri"/>
          <w:sz w:val="20"/>
          <w:szCs w:val="20"/>
        </w:rPr>
      </w:pPr>
    </w:p>
    <w:p w14:paraId="29AEF865" w14:textId="77777777" w:rsidR="00272DEF" w:rsidRPr="008D40FF" w:rsidRDefault="00272DEF" w:rsidP="003E31A1">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lastRenderedPageBreak/>
        <w:t xml:space="preserve">FIRMAS DE CONOCIMIENTO </w:t>
      </w:r>
    </w:p>
    <w:tbl>
      <w:tblPr>
        <w:tblStyle w:val="Tablaconcuadrcula"/>
        <w:tblW w:w="4994" w:type="pct"/>
        <w:jc w:val="center"/>
        <w:tblLook w:val="04A0" w:firstRow="1" w:lastRow="0" w:firstColumn="1" w:lastColumn="0" w:noHBand="0" w:noVBand="1"/>
      </w:tblPr>
      <w:tblGrid>
        <w:gridCol w:w="2042"/>
        <w:gridCol w:w="2919"/>
        <w:gridCol w:w="4081"/>
        <w:gridCol w:w="2041"/>
      </w:tblGrid>
      <w:tr w:rsidR="00272DEF" w:rsidRPr="00E439D4" w14:paraId="55232A35" w14:textId="77777777" w:rsidTr="7A19088A">
        <w:trPr>
          <w:trHeight w:val="397"/>
          <w:tblHeader/>
          <w:jc w:val="center"/>
        </w:trPr>
        <w:tc>
          <w:tcPr>
            <w:tcW w:w="921" w:type="pct"/>
            <w:tcBorders>
              <w:top w:val="single" w:sz="4" w:space="0" w:color="auto"/>
              <w:left w:val="single" w:sz="4" w:space="0" w:color="auto"/>
              <w:bottom w:val="single" w:sz="4" w:space="0" w:color="auto"/>
              <w:right w:val="single" w:sz="4" w:space="0" w:color="auto"/>
            </w:tcBorders>
            <w:shd w:val="clear" w:color="auto" w:fill="C00000"/>
            <w:vAlign w:val="center"/>
          </w:tcPr>
          <w:p w14:paraId="387C0086" w14:textId="77777777" w:rsidR="00272DEF" w:rsidRPr="00E439D4" w:rsidRDefault="00272DEF" w:rsidP="004A2CC4">
            <w:pPr>
              <w:jc w:val="center"/>
              <w:rPr>
                <w:rFonts w:ascii="Calibri" w:hAnsi="Calibri" w:cs="Calibri"/>
                <w:b/>
                <w:sz w:val="20"/>
                <w:szCs w:val="20"/>
              </w:rPr>
            </w:pPr>
            <w:r w:rsidRPr="00E439D4">
              <w:rPr>
                <w:rFonts w:ascii="Calibri" w:hAnsi="Calibri" w:cs="Calibri"/>
                <w:b/>
                <w:sz w:val="20"/>
                <w:szCs w:val="20"/>
              </w:rPr>
              <w:t>FECHA</w:t>
            </w:r>
          </w:p>
        </w:tc>
        <w:tc>
          <w:tcPr>
            <w:tcW w:w="1317"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082CF99D" w14:textId="77777777" w:rsidR="00272DEF" w:rsidRPr="00E439D4" w:rsidRDefault="00272DEF" w:rsidP="004A2CC4">
            <w:pPr>
              <w:jc w:val="center"/>
              <w:rPr>
                <w:rFonts w:ascii="Calibri" w:hAnsi="Calibri" w:cs="Calibri"/>
                <w:b/>
                <w:sz w:val="20"/>
                <w:szCs w:val="20"/>
              </w:rPr>
            </w:pPr>
            <w:r>
              <w:rPr>
                <w:rFonts w:ascii="Calibri" w:hAnsi="Calibri" w:cs="Calibri"/>
                <w:b/>
                <w:sz w:val="20"/>
                <w:szCs w:val="20"/>
              </w:rPr>
              <w:t>PUESTO</w:t>
            </w:r>
          </w:p>
        </w:tc>
        <w:tc>
          <w:tcPr>
            <w:tcW w:w="1841"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4070A2D9" w14:textId="77777777" w:rsidR="00272DEF" w:rsidRPr="00E439D4" w:rsidRDefault="00272DEF" w:rsidP="004A2CC4">
            <w:pPr>
              <w:jc w:val="center"/>
              <w:rPr>
                <w:rFonts w:ascii="Calibri" w:hAnsi="Calibri" w:cs="Calibri"/>
                <w:b/>
                <w:sz w:val="20"/>
                <w:szCs w:val="20"/>
              </w:rPr>
            </w:pPr>
            <w:r>
              <w:rPr>
                <w:rFonts w:ascii="Calibri" w:hAnsi="Calibri" w:cs="Calibri"/>
                <w:b/>
                <w:sz w:val="20"/>
                <w:szCs w:val="20"/>
              </w:rPr>
              <w:t>RÚBRICA</w:t>
            </w:r>
          </w:p>
        </w:tc>
        <w:tc>
          <w:tcPr>
            <w:tcW w:w="921"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3C243C1E" w14:textId="77777777" w:rsidR="00272DEF" w:rsidRPr="00E439D4" w:rsidRDefault="00272DEF" w:rsidP="004A2CC4">
            <w:pPr>
              <w:jc w:val="center"/>
              <w:rPr>
                <w:rFonts w:ascii="Calibri" w:hAnsi="Calibri" w:cs="Calibri"/>
                <w:b/>
                <w:sz w:val="20"/>
                <w:szCs w:val="20"/>
              </w:rPr>
            </w:pPr>
            <w:r w:rsidRPr="00E439D4">
              <w:rPr>
                <w:rFonts w:ascii="Calibri" w:hAnsi="Calibri" w:cs="Calibri"/>
                <w:b/>
                <w:sz w:val="20"/>
                <w:szCs w:val="20"/>
              </w:rPr>
              <w:t>FIRMA</w:t>
            </w:r>
          </w:p>
        </w:tc>
      </w:tr>
      <w:tr w:rsidR="00272DEF" w:rsidRPr="00E439D4" w14:paraId="187ED826" w14:textId="77777777" w:rsidTr="7A19088A">
        <w:trPr>
          <w:trHeight w:val="661"/>
          <w:jc w:val="center"/>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41170EE4" w14:textId="77777777" w:rsidR="00272DEF" w:rsidRPr="00E439D4" w:rsidRDefault="00272DEF" w:rsidP="004A2CC4">
            <w:pPr>
              <w:jc w:val="center"/>
              <w:rPr>
                <w:rFonts w:ascii="Calibri" w:hAnsi="Calibri" w:cs="Calibri"/>
                <w:sz w:val="20"/>
                <w:szCs w:val="20"/>
              </w:rPr>
            </w:pPr>
          </w:p>
        </w:tc>
        <w:tc>
          <w:tcPr>
            <w:tcW w:w="1317" w:type="pct"/>
            <w:tcBorders>
              <w:top w:val="single" w:sz="4" w:space="0" w:color="auto"/>
              <w:left w:val="single" w:sz="4" w:space="0" w:color="auto"/>
              <w:bottom w:val="single" w:sz="4" w:space="0" w:color="auto"/>
              <w:right w:val="single" w:sz="4" w:space="0" w:color="auto"/>
            </w:tcBorders>
            <w:shd w:val="clear" w:color="auto" w:fill="auto"/>
            <w:vAlign w:val="center"/>
          </w:tcPr>
          <w:p w14:paraId="2CA3204A" w14:textId="75223C16" w:rsidR="00272DEF" w:rsidRDefault="00272DEF" w:rsidP="004A2CC4">
            <w:pPr>
              <w:jc w:val="center"/>
              <w:rPr>
                <w:rFonts w:ascii="Calibri" w:hAnsi="Calibri" w:cs="Calibri"/>
                <w:sz w:val="20"/>
                <w:szCs w:val="20"/>
              </w:rPr>
            </w:pPr>
          </w:p>
        </w:tc>
        <w:tc>
          <w:tcPr>
            <w:tcW w:w="1841" w:type="pct"/>
            <w:tcBorders>
              <w:top w:val="single" w:sz="4" w:space="0" w:color="auto"/>
              <w:left w:val="single" w:sz="4" w:space="0" w:color="auto"/>
              <w:bottom w:val="single" w:sz="4" w:space="0" w:color="auto"/>
              <w:right w:val="single" w:sz="4" w:space="0" w:color="auto"/>
            </w:tcBorders>
            <w:shd w:val="clear" w:color="auto" w:fill="auto"/>
            <w:vAlign w:val="center"/>
          </w:tcPr>
          <w:p w14:paraId="091A7A19" w14:textId="0FDEB9F5" w:rsidR="00272DEF" w:rsidRDefault="00272DEF" w:rsidP="004A2CC4">
            <w:pPr>
              <w:jc w:val="center"/>
              <w:rPr>
                <w:rFonts w:ascii="Calibri" w:hAnsi="Calibri" w:cs="Calibri"/>
                <w:sz w:val="20"/>
                <w:szCs w:val="20"/>
              </w:rPr>
            </w:pPr>
          </w:p>
        </w:tc>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57CAC1EF" w14:textId="77777777" w:rsidR="00272DEF" w:rsidRPr="00E439D4" w:rsidRDefault="00272DEF" w:rsidP="004A2CC4">
            <w:pPr>
              <w:pStyle w:val="Prrafodelista"/>
              <w:tabs>
                <w:tab w:val="left" w:pos="324"/>
              </w:tabs>
              <w:ind w:left="0"/>
              <w:jc w:val="both"/>
              <w:rPr>
                <w:rFonts w:ascii="Calibri" w:hAnsi="Calibri" w:cs="Calibri"/>
                <w:sz w:val="20"/>
                <w:szCs w:val="20"/>
              </w:rPr>
            </w:pPr>
          </w:p>
        </w:tc>
      </w:tr>
      <w:tr w:rsidR="00272DEF" w:rsidRPr="00E439D4" w14:paraId="3CC924CE" w14:textId="77777777" w:rsidTr="7A19088A">
        <w:trPr>
          <w:trHeight w:val="661"/>
          <w:jc w:val="center"/>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5536F9FA" w14:textId="77777777" w:rsidR="00272DEF" w:rsidRPr="00E439D4" w:rsidRDefault="00272DEF" w:rsidP="004A2CC4">
            <w:pPr>
              <w:jc w:val="center"/>
              <w:rPr>
                <w:rFonts w:ascii="Calibri" w:hAnsi="Calibri" w:cs="Calibri"/>
                <w:sz w:val="20"/>
                <w:szCs w:val="20"/>
              </w:rPr>
            </w:pPr>
          </w:p>
        </w:tc>
        <w:tc>
          <w:tcPr>
            <w:tcW w:w="1317" w:type="pct"/>
            <w:tcBorders>
              <w:top w:val="single" w:sz="4" w:space="0" w:color="auto"/>
              <w:left w:val="single" w:sz="4" w:space="0" w:color="auto"/>
              <w:bottom w:val="single" w:sz="4" w:space="0" w:color="auto"/>
              <w:right w:val="single" w:sz="4" w:space="0" w:color="auto"/>
            </w:tcBorders>
            <w:shd w:val="clear" w:color="auto" w:fill="auto"/>
            <w:vAlign w:val="center"/>
          </w:tcPr>
          <w:p w14:paraId="3920D34C" w14:textId="3D6805D6" w:rsidR="00272DEF" w:rsidRPr="00E439D4" w:rsidRDefault="00272DEF" w:rsidP="004A2CC4">
            <w:pPr>
              <w:jc w:val="center"/>
              <w:rPr>
                <w:rFonts w:ascii="Calibri" w:hAnsi="Calibri" w:cs="Calibri"/>
                <w:sz w:val="20"/>
                <w:szCs w:val="20"/>
              </w:rPr>
            </w:pPr>
          </w:p>
        </w:tc>
        <w:tc>
          <w:tcPr>
            <w:tcW w:w="1841" w:type="pct"/>
            <w:tcBorders>
              <w:top w:val="single" w:sz="4" w:space="0" w:color="auto"/>
              <w:left w:val="single" w:sz="4" w:space="0" w:color="auto"/>
              <w:bottom w:val="single" w:sz="4" w:space="0" w:color="auto"/>
              <w:right w:val="single" w:sz="4" w:space="0" w:color="auto"/>
            </w:tcBorders>
            <w:shd w:val="clear" w:color="auto" w:fill="auto"/>
            <w:vAlign w:val="center"/>
          </w:tcPr>
          <w:p w14:paraId="3B56DE88" w14:textId="6E90A519" w:rsidR="00272DEF" w:rsidRPr="00E439D4" w:rsidRDefault="00272DEF" w:rsidP="004A2CC4">
            <w:pPr>
              <w:jc w:val="center"/>
              <w:rPr>
                <w:rFonts w:ascii="Calibri" w:hAnsi="Calibri" w:cs="Calibri"/>
                <w:sz w:val="20"/>
                <w:szCs w:val="20"/>
              </w:rPr>
            </w:pPr>
          </w:p>
        </w:tc>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0EA3CBAB" w14:textId="77777777" w:rsidR="00272DEF" w:rsidRPr="00E439D4" w:rsidRDefault="00272DEF" w:rsidP="004A2CC4">
            <w:pPr>
              <w:pStyle w:val="Prrafodelista"/>
              <w:tabs>
                <w:tab w:val="left" w:pos="324"/>
              </w:tabs>
              <w:ind w:left="0"/>
              <w:jc w:val="both"/>
              <w:rPr>
                <w:rFonts w:ascii="Calibri" w:hAnsi="Calibri" w:cs="Calibri"/>
                <w:sz w:val="20"/>
                <w:szCs w:val="20"/>
              </w:rPr>
            </w:pPr>
          </w:p>
        </w:tc>
      </w:tr>
      <w:tr w:rsidR="00272DEF" w:rsidRPr="00E439D4" w14:paraId="033A0AEB" w14:textId="77777777" w:rsidTr="7A19088A">
        <w:trPr>
          <w:trHeight w:val="661"/>
          <w:jc w:val="center"/>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0B95C9D5" w14:textId="77777777" w:rsidR="00272DEF" w:rsidRPr="00E439D4" w:rsidRDefault="00272DEF" w:rsidP="004A2CC4">
            <w:pPr>
              <w:jc w:val="center"/>
              <w:rPr>
                <w:rFonts w:ascii="Calibri" w:hAnsi="Calibri" w:cs="Calibri"/>
                <w:sz w:val="20"/>
                <w:szCs w:val="20"/>
              </w:rPr>
            </w:pPr>
          </w:p>
        </w:tc>
        <w:tc>
          <w:tcPr>
            <w:tcW w:w="1317" w:type="pct"/>
            <w:tcBorders>
              <w:top w:val="single" w:sz="4" w:space="0" w:color="auto"/>
              <w:left w:val="single" w:sz="4" w:space="0" w:color="auto"/>
              <w:bottom w:val="single" w:sz="4" w:space="0" w:color="auto"/>
              <w:right w:val="single" w:sz="4" w:space="0" w:color="auto"/>
            </w:tcBorders>
            <w:shd w:val="clear" w:color="auto" w:fill="auto"/>
            <w:vAlign w:val="center"/>
          </w:tcPr>
          <w:p w14:paraId="0C6C9F70" w14:textId="5AB4C7AB" w:rsidR="00272DEF" w:rsidRPr="00E439D4" w:rsidRDefault="00272DEF" w:rsidP="004A2CC4">
            <w:pPr>
              <w:jc w:val="center"/>
              <w:rPr>
                <w:rFonts w:ascii="Calibri" w:hAnsi="Calibri" w:cs="Calibri"/>
                <w:sz w:val="20"/>
                <w:szCs w:val="20"/>
              </w:rPr>
            </w:pPr>
          </w:p>
        </w:tc>
        <w:tc>
          <w:tcPr>
            <w:tcW w:w="1841" w:type="pct"/>
            <w:tcBorders>
              <w:top w:val="single" w:sz="4" w:space="0" w:color="auto"/>
              <w:left w:val="single" w:sz="4" w:space="0" w:color="auto"/>
              <w:bottom w:val="single" w:sz="4" w:space="0" w:color="auto"/>
              <w:right w:val="single" w:sz="4" w:space="0" w:color="auto"/>
            </w:tcBorders>
            <w:shd w:val="clear" w:color="auto" w:fill="auto"/>
            <w:vAlign w:val="center"/>
          </w:tcPr>
          <w:p w14:paraId="3E2D41DC" w14:textId="3E1A99A8" w:rsidR="00272DEF" w:rsidRPr="00E439D4" w:rsidRDefault="00272DEF" w:rsidP="004A2CC4">
            <w:pPr>
              <w:jc w:val="center"/>
              <w:rPr>
                <w:rFonts w:ascii="Calibri" w:hAnsi="Calibri" w:cs="Calibri"/>
                <w:sz w:val="20"/>
                <w:szCs w:val="20"/>
              </w:rPr>
            </w:pPr>
          </w:p>
        </w:tc>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69447B46" w14:textId="77777777" w:rsidR="00272DEF" w:rsidRPr="00E439D4" w:rsidRDefault="00272DEF" w:rsidP="004A2CC4">
            <w:pPr>
              <w:pStyle w:val="Prrafodelista"/>
              <w:tabs>
                <w:tab w:val="left" w:pos="324"/>
              </w:tabs>
              <w:ind w:left="0"/>
              <w:jc w:val="both"/>
              <w:rPr>
                <w:rFonts w:ascii="Calibri" w:hAnsi="Calibri" w:cs="Calibri"/>
                <w:sz w:val="20"/>
                <w:szCs w:val="20"/>
              </w:rPr>
            </w:pPr>
          </w:p>
        </w:tc>
      </w:tr>
      <w:tr w:rsidR="00272DEF" w:rsidRPr="00E439D4" w14:paraId="05CC7F77" w14:textId="77777777" w:rsidTr="7A19088A">
        <w:trPr>
          <w:trHeight w:val="661"/>
          <w:jc w:val="center"/>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64C18EB8" w14:textId="77777777" w:rsidR="00272DEF" w:rsidRPr="00E439D4" w:rsidRDefault="00272DEF" w:rsidP="004A2CC4">
            <w:pPr>
              <w:jc w:val="center"/>
              <w:rPr>
                <w:rFonts w:ascii="Calibri" w:hAnsi="Calibri" w:cs="Calibri"/>
                <w:sz w:val="20"/>
                <w:szCs w:val="20"/>
              </w:rPr>
            </w:pPr>
          </w:p>
        </w:tc>
        <w:tc>
          <w:tcPr>
            <w:tcW w:w="1317" w:type="pct"/>
            <w:tcBorders>
              <w:top w:val="single" w:sz="4" w:space="0" w:color="auto"/>
              <w:left w:val="single" w:sz="4" w:space="0" w:color="auto"/>
              <w:bottom w:val="single" w:sz="4" w:space="0" w:color="auto"/>
              <w:right w:val="single" w:sz="4" w:space="0" w:color="auto"/>
            </w:tcBorders>
            <w:shd w:val="clear" w:color="auto" w:fill="auto"/>
            <w:vAlign w:val="center"/>
          </w:tcPr>
          <w:p w14:paraId="708D0F45" w14:textId="645CDEA9" w:rsidR="00272DEF" w:rsidRDefault="00272DEF" w:rsidP="004A2CC4">
            <w:pPr>
              <w:jc w:val="center"/>
              <w:rPr>
                <w:rFonts w:ascii="Calibri" w:hAnsi="Calibri" w:cs="Calibri"/>
                <w:sz w:val="20"/>
                <w:szCs w:val="20"/>
              </w:rPr>
            </w:pPr>
          </w:p>
        </w:tc>
        <w:tc>
          <w:tcPr>
            <w:tcW w:w="1841" w:type="pct"/>
            <w:tcBorders>
              <w:top w:val="single" w:sz="4" w:space="0" w:color="auto"/>
              <w:left w:val="single" w:sz="4" w:space="0" w:color="auto"/>
              <w:bottom w:val="single" w:sz="4" w:space="0" w:color="auto"/>
              <w:right w:val="single" w:sz="4" w:space="0" w:color="auto"/>
            </w:tcBorders>
            <w:shd w:val="clear" w:color="auto" w:fill="auto"/>
            <w:vAlign w:val="center"/>
          </w:tcPr>
          <w:p w14:paraId="6E8FC685" w14:textId="1D859953" w:rsidR="00272DEF" w:rsidRDefault="00272DEF" w:rsidP="004A2CC4">
            <w:pPr>
              <w:jc w:val="center"/>
              <w:rPr>
                <w:rFonts w:ascii="Calibri" w:hAnsi="Calibri" w:cs="Calibri"/>
                <w:sz w:val="20"/>
                <w:szCs w:val="20"/>
              </w:rPr>
            </w:pPr>
          </w:p>
        </w:tc>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1CBFD148" w14:textId="77777777" w:rsidR="00272DEF" w:rsidRPr="00E439D4" w:rsidRDefault="00272DEF" w:rsidP="004A2CC4">
            <w:pPr>
              <w:pStyle w:val="Prrafodelista"/>
              <w:tabs>
                <w:tab w:val="left" w:pos="324"/>
              </w:tabs>
              <w:ind w:left="0"/>
              <w:jc w:val="both"/>
              <w:rPr>
                <w:rFonts w:ascii="Calibri" w:hAnsi="Calibri" w:cs="Calibri"/>
                <w:sz w:val="20"/>
                <w:szCs w:val="20"/>
              </w:rPr>
            </w:pPr>
          </w:p>
        </w:tc>
      </w:tr>
      <w:tr w:rsidR="00272DEF" w:rsidRPr="00E439D4" w14:paraId="15124CFA" w14:textId="77777777" w:rsidTr="7A19088A">
        <w:trPr>
          <w:trHeight w:val="661"/>
          <w:jc w:val="center"/>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1142B693" w14:textId="77777777" w:rsidR="00272DEF" w:rsidRPr="00E439D4" w:rsidRDefault="00272DEF" w:rsidP="004A2CC4">
            <w:pPr>
              <w:jc w:val="center"/>
              <w:rPr>
                <w:rFonts w:ascii="Calibri" w:hAnsi="Calibri" w:cs="Calibri"/>
                <w:sz w:val="20"/>
                <w:szCs w:val="20"/>
              </w:rPr>
            </w:pPr>
          </w:p>
        </w:tc>
        <w:tc>
          <w:tcPr>
            <w:tcW w:w="1317" w:type="pct"/>
            <w:tcBorders>
              <w:top w:val="single" w:sz="4" w:space="0" w:color="auto"/>
              <w:left w:val="single" w:sz="4" w:space="0" w:color="auto"/>
              <w:bottom w:val="single" w:sz="4" w:space="0" w:color="auto"/>
              <w:right w:val="single" w:sz="4" w:space="0" w:color="auto"/>
            </w:tcBorders>
            <w:shd w:val="clear" w:color="auto" w:fill="auto"/>
            <w:vAlign w:val="center"/>
          </w:tcPr>
          <w:p w14:paraId="4762DDAC" w14:textId="59D6D6AE" w:rsidR="00272DEF" w:rsidRPr="00E439D4" w:rsidRDefault="00272DEF" w:rsidP="00573B8D">
            <w:pPr>
              <w:jc w:val="center"/>
              <w:rPr>
                <w:rFonts w:ascii="Calibri" w:hAnsi="Calibri" w:cs="Calibri"/>
                <w:sz w:val="20"/>
                <w:szCs w:val="20"/>
              </w:rPr>
            </w:pPr>
          </w:p>
        </w:tc>
        <w:tc>
          <w:tcPr>
            <w:tcW w:w="1841" w:type="pct"/>
            <w:tcBorders>
              <w:top w:val="single" w:sz="4" w:space="0" w:color="auto"/>
              <w:left w:val="single" w:sz="4" w:space="0" w:color="auto"/>
              <w:bottom w:val="single" w:sz="4" w:space="0" w:color="auto"/>
              <w:right w:val="single" w:sz="4" w:space="0" w:color="auto"/>
            </w:tcBorders>
            <w:shd w:val="clear" w:color="auto" w:fill="auto"/>
            <w:vAlign w:val="center"/>
          </w:tcPr>
          <w:p w14:paraId="36DEF922" w14:textId="2957D015" w:rsidR="00272DEF" w:rsidRPr="00E439D4" w:rsidRDefault="00272DEF" w:rsidP="004A2CC4">
            <w:pPr>
              <w:jc w:val="center"/>
              <w:rPr>
                <w:rFonts w:ascii="Calibri" w:hAnsi="Calibri" w:cs="Calibri"/>
                <w:sz w:val="20"/>
                <w:szCs w:val="20"/>
              </w:rPr>
            </w:pPr>
          </w:p>
        </w:tc>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23086B8A" w14:textId="77777777" w:rsidR="00272DEF" w:rsidRPr="00E439D4" w:rsidRDefault="00272DEF" w:rsidP="004A2CC4">
            <w:pPr>
              <w:pStyle w:val="Prrafodelista"/>
              <w:tabs>
                <w:tab w:val="left" w:pos="324"/>
              </w:tabs>
              <w:ind w:left="0"/>
              <w:jc w:val="both"/>
              <w:rPr>
                <w:rFonts w:ascii="Calibri" w:hAnsi="Calibri" w:cs="Calibri"/>
                <w:sz w:val="20"/>
                <w:szCs w:val="20"/>
              </w:rPr>
            </w:pPr>
          </w:p>
        </w:tc>
      </w:tr>
      <w:tr w:rsidR="00272DEF" w:rsidRPr="00E439D4" w14:paraId="533248C5" w14:textId="77777777" w:rsidTr="7A19088A">
        <w:trPr>
          <w:trHeight w:val="661"/>
          <w:jc w:val="center"/>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7A1FBD00" w14:textId="77777777" w:rsidR="00272DEF" w:rsidRPr="00E439D4" w:rsidRDefault="00272DEF" w:rsidP="004A2CC4">
            <w:pPr>
              <w:jc w:val="center"/>
              <w:rPr>
                <w:rFonts w:ascii="Calibri" w:hAnsi="Calibri" w:cs="Calibri"/>
                <w:sz w:val="20"/>
                <w:szCs w:val="20"/>
              </w:rPr>
            </w:pPr>
          </w:p>
        </w:tc>
        <w:tc>
          <w:tcPr>
            <w:tcW w:w="1317" w:type="pct"/>
            <w:tcBorders>
              <w:top w:val="single" w:sz="4" w:space="0" w:color="auto"/>
              <w:left w:val="single" w:sz="4" w:space="0" w:color="auto"/>
              <w:bottom w:val="single" w:sz="4" w:space="0" w:color="auto"/>
              <w:right w:val="single" w:sz="4" w:space="0" w:color="auto"/>
            </w:tcBorders>
            <w:shd w:val="clear" w:color="auto" w:fill="auto"/>
            <w:vAlign w:val="center"/>
          </w:tcPr>
          <w:p w14:paraId="2EA2B352" w14:textId="21F6B086" w:rsidR="00272DEF" w:rsidRDefault="00272DEF" w:rsidP="00573B8D">
            <w:pPr>
              <w:jc w:val="center"/>
              <w:rPr>
                <w:rFonts w:ascii="Calibri" w:hAnsi="Calibri" w:cs="Calibri"/>
                <w:sz w:val="20"/>
                <w:szCs w:val="20"/>
              </w:rPr>
            </w:pPr>
          </w:p>
        </w:tc>
        <w:tc>
          <w:tcPr>
            <w:tcW w:w="1841" w:type="pct"/>
            <w:tcBorders>
              <w:top w:val="single" w:sz="4" w:space="0" w:color="auto"/>
              <w:left w:val="single" w:sz="4" w:space="0" w:color="auto"/>
              <w:bottom w:val="single" w:sz="4" w:space="0" w:color="auto"/>
              <w:right w:val="single" w:sz="4" w:space="0" w:color="auto"/>
            </w:tcBorders>
            <w:shd w:val="clear" w:color="auto" w:fill="auto"/>
            <w:vAlign w:val="center"/>
          </w:tcPr>
          <w:p w14:paraId="32C61041" w14:textId="729DEBC5" w:rsidR="00272DEF" w:rsidRPr="004A413C" w:rsidRDefault="00272DEF" w:rsidP="004A2CC4">
            <w:pPr>
              <w:jc w:val="center"/>
              <w:rPr>
                <w:rFonts w:ascii="Calibri" w:hAnsi="Calibri" w:cs="Calibri"/>
                <w:sz w:val="20"/>
                <w:szCs w:val="20"/>
              </w:rPr>
            </w:pPr>
          </w:p>
        </w:tc>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736A61AE" w14:textId="77777777" w:rsidR="00272DEF" w:rsidRPr="00E439D4" w:rsidRDefault="00272DEF" w:rsidP="004A2CC4">
            <w:pPr>
              <w:pStyle w:val="Prrafodelista"/>
              <w:tabs>
                <w:tab w:val="left" w:pos="324"/>
              </w:tabs>
              <w:ind w:left="0"/>
              <w:jc w:val="both"/>
              <w:rPr>
                <w:rFonts w:ascii="Calibri" w:hAnsi="Calibri" w:cs="Calibri"/>
                <w:sz w:val="20"/>
                <w:szCs w:val="20"/>
              </w:rPr>
            </w:pPr>
          </w:p>
        </w:tc>
      </w:tr>
      <w:tr w:rsidR="00272DEF" w:rsidRPr="00E439D4" w14:paraId="1281912B" w14:textId="77777777" w:rsidTr="7A19088A">
        <w:trPr>
          <w:trHeight w:val="661"/>
          <w:jc w:val="center"/>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22A73A22" w14:textId="77777777" w:rsidR="00272DEF" w:rsidRPr="00E439D4" w:rsidRDefault="00272DEF" w:rsidP="004A2CC4">
            <w:pPr>
              <w:jc w:val="center"/>
              <w:rPr>
                <w:rFonts w:ascii="Calibri" w:hAnsi="Calibri" w:cs="Calibri"/>
                <w:sz w:val="20"/>
                <w:szCs w:val="20"/>
              </w:rPr>
            </w:pPr>
          </w:p>
        </w:tc>
        <w:tc>
          <w:tcPr>
            <w:tcW w:w="1317" w:type="pct"/>
            <w:tcBorders>
              <w:top w:val="single" w:sz="4" w:space="0" w:color="auto"/>
              <w:left w:val="single" w:sz="4" w:space="0" w:color="auto"/>
              <w:bottom w:val="single" w:sz="4" w:space="0" w:color="auto"/>
              <w:right w:val="single" w:sz="4" w:space="0" w:color="auto"/>
            </w:tcBorders>
            <w:shd w:val="clear" w:color="auto" w:fill="auto"/>
            <w:vAlign w:val="center"/>
          </w:tcPr>
          <w:p w14:paraId="046DE3E7" w14:textId="2F6AD051" w:rsidR="00272DEF" w:rsidRPr="00E439D4" w:rsidRDefault="00272DEF" w:rsidP="004A2CC4">
            <w:pPr>
              <w:jc w:val="center"/>
              <w:rPr>
                <w:rFonts w:ascii="Calibri" w:hAnsi="Calibri" w:cs="Calibri"/>
                <w:sz w:val="20"/>
                <w:szCs w:val="20"/>
              </w:rPr>
            </w:pPr>
          </w:p>
        </w:tc>
        <w:tc>
          <w:tcPr>
            <w:tcW w:w="1841" w:type="pct"/>
            <w:tcBorders>
              <w:top w:val="single" w:sz="4" w:space="0" w:color="auto"/>
              <w:left w:val="single" w:sz="4" w:space="0" w:color="auto"/>
              <w:bottom w:val="single" w:sz="4" w:space="0" w:color="auto"/>
              <w:right w:val="single" w:sz="4" w:space="0" w:color="auto"/>
            </w:tcBorders>
            <w:shd w:val="clear" w:color="auto" w:fill="auto"/>
            <w:vAlign w:val="center"/>
          </w:tcPr>
          <w:p w14:paraId="06CCB537" w14:textId="6A917023" w:rsidR="00272DEF" w:rsidRPr="00E439D4" w:rsidRDefault="00272DEF" w:rsidP="004A2CC4">
            <w:pPr>
              <w:jc w:val="center"/>
              <w:rPr>
                <w:rFonts w:ascii="Calibri" w:hAnsi="Calibri" w:cs="Calibri"/>
                <w:sz w:val="20"/>
                <w:szCs w:val="20"/>
              </w:rPr>
            </w:pPr>
          </w:p>
        </w:tc>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7650BD78" w14:textId="77777777" w:rsidR="00272DEF" w:rsidRPr="00E439D4" w:rsidRDefault="00272DEF" w:rsidP="004A2CC4">
            <w:pPr>
              <w:pStyle w:val="Prrafodelista"/>
              <w:tabs>
                <w:tab w:val="left" w:pos="324"/>
              </w:tabs>
              <w:ind w:left="0"/>
              <w:jc w:val="center"/>
              <w:rPr>
                <w:rFonts w:ascii="Calibri" w:hAnsi="Calibri" w:cs="Calibri"/>
                <w:sz w:val="20"/>
                <w:szCs w:val="20"/>
              </w:rPr>
            </w:pPr>
          </w:p>
        </w:tc>
      </w:tr>
      <w:tr w:rsidR="00573B8D" w:rsidRPr="00E439D4" w14:paraId="0123BCDC" w14:textId="77777777" w:rsidTr="7A19088A">
        <w:trPr>
          <w:trHeight w:val="661"/>
          <w:jc w:val="center"/>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26549975" w14:textId="77777777" w:rsidR="00573B8D" w:rsidRPr="00E439D4" w:rsidRDefault="00573B8D" w:rsidP="004A2CC4">
            <w:pPr>
              <w:jc w:val="center"/>
              <w:rPr>
                <w:rFonts w:ascii="Calibri" w:hAnsi="Calibri" w:cs="Calibri"/>
                <w:sz w:val="20"/>
                <w:szCs w:val="20"/>
              </w:rPr>
            </w:pPr>
          </w:p>
        </w:tc>
        <w:tc>
          <w:tcPr>
            <w:tcW w:w="1317" w:type="pct"/>
            <w:tcBorders>
              <w:top w:val="single" w:sz="4" w:space="0" w:color="auto"/>
              <w:left w:val="single" w:sz="4" w:space="0" w:color="auto"/>
              <w:bottom w:val="single" w:sz="4" w:space="0" w:color="auto"/>
              <w:right w:val="single" w:sz="4" w:space="0" w:color="auto"/>
            </w:tcBorders>
            <w:shd w:val="clear" w:color="auto" w:fill="auto"/>
            <w:vAlign w:val="center"/>
          </w:tcPr>
          <w:p w14:paraId="168FF027" w14:textId="2FC66EB2" w:rsidR="00573B8D" w:rsidRDefault="00573B8D" w:rsidP="004A2CC4">
            <w:pPr>
              <w:jc w:val="center"/>
              <w:rPr>
                <w:rFonts w:ascii="Calibri" w:hAnsi="Calibri" w:cs="Calibri"/>
                <w:sz w:val="20"/>
                <w:szCs w:val="20"/>
              </w:rPr>
            </w:pPr>
          </w:p>
        </w:tc>
        <w:tc>
          <w:tcPr>
            <w:tcW w:w="1841" w:type="pct"/>
            <w:tcBorders>
              <w:top w:val="single" w:sz="4" w:space="0" w:color="auto"/>
              <w:left w:val="single" w:sz="4" w:space="0" w:color="auto"/>
              <w:bottom w:val="single" w:sz="4" w:space="0" w:color="auto"/>
              <w:right w:val="single" w:sz="4" w:space="0" w:color="auto"/>
            </w:tcBorders>
            <w:shd w:val="clear" w:color="auto" w:fill="auto"/>
            <w:vAlign w:val="center"/>
          </w:tcPr>
          <w:p w14:paraId="2AFCC90F" w14:textId="6887E7DF" w:rsidR="00573B8D" w:rsidRDefault="00573B8D" w:rsidP="004A2CC4">
            <w:pPr>
              <w:jc w:val="center"/>
              <w:rPr>
                <w:rFonts w:ascii="Calibri" w:hAnsi="Calibri" w:cs="Calibri"/>
                <w:sz w:val="20"/>
                <w:szCs w:val="20"/>
              </w:rPr>
            </w:pPr>
          </w:p>
        </w:tc>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3EBA0377" w14:textId="77777777" w:rsidR="00573B8D" w:rsidRPr="00E439D4" w:rsidRDefault="00573B8D" w:rsidP="004A2CC4">
            <w:pPr>
              <w:pStyle w:val="Prrafodelista"/>
              <w:tabs>
                <w:tab w:val="left" w:pos="324"/>
              </w:tabs>
              <w:ind w:left="0"/>
              <w:jc w:val="center"/>
              <w:rPr>
                <w:rFonts w:ascii="Calibri" w:hAnsi="Calibri" w:cs="Calibri"/>
                <w:sz w:val="20"/>
                <w:szCs w:val="20"/>
              </w:rPr>
            </w:pPr>
          </w:p>
        </w:tc>
      </w:tr>
      <w:tr w:rsidR="00573B8D" w:rsidRPr="00E439D4" w14:paraId="740FAE90" w14:textId="77777777" w:rsidTr="7A19088A">
        <w:trPr>
          <w:trHeight w:val="661"/>
          <w:jc w:val="center"/>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70D959AE" w14:textId="77777777" w:rsidR="00573B8D" w:rsidRPr="00E439D4" w:rsidRDefault="00573B8D" w:rsidP="00573B8D">
            <w:pPr>
              <w:jc w:val="center"/>
              <w:rPr>
                <w:rFonts w:ascii="Calibri" w:hAnsi="Calibri" w:cs="Calibri"/>
                <w:sz w:val="20"/>
                <w:szCs w:val="20"/>
              </w:rPr>
            </w:pPr>
          </w:p>
        </w:tc>
        <w:tc>
          <w:tcPr>
            <w:tcW w:w="1317" w:type="pct"/>
            <w:tcBorders>
              <w:top w:val="single" w:sz="4" w:space="0" w:color="auto"/>
              <w:left w:val="single" w:sz="4" w:space="0" w:color="auto"/>
              <w:bottom w:val="single" w:sz="4" w:space="0" w:color="auto"/>
              <w:right w:val="single" w:sz="4" w:space="0" w:color="auto"/>
            </w:tcBorders>
            <w:shd w:val="clear" w:color="auto" w:fill="auto"/>
            <w:vAlign w:val="center"/>
          </w:tcPr>
          <w:p w14:paraId="5D526DF5" w14:textId="4D280B21" w:rsidR="00573B8D" w:rsidRDefault="00573B8D" w:rsidP="00573B8D">
            <w:pPr>
              <w:jc w:val="center"/>
              <w:rPr>
                <w:rFonts w:ascii="Calibri" w:hAnsi="Calibri" w:cs="Calibri"/>
                <w:sz w:val="20"/>
                <w:szCs w:val="20"/>
              </w:rPr>
            </w:pPr>
          </w:p>
        </w:tc>
        <w:tc>
          <w:tcPr>
            <w:tcW w:w="1841" w:type="pct"/>
            <w:tcBorders>
              <w:top w:val="single" w:sz="4" w:space="0" w:color="auto"/>
              <w:left w:val="single" w:sz="4" w:space="0" w:color="auto"/>
              <w:bottom w:val="single" w:sz="4" w:space="0" w:color="auto"/>
              <w:right w:val="single" w:sz="4" w:space="0" w:color="auto"/>
            </w:tcBorders>
            <w:shd w:val="clear" w:color="auto" w:fill="auto"/>
            <w:vAlign w:val="center"/>
          </w:tcPr>
          <w:p w14:paraId="3E5132AF" w14:textId="40D74B33" w:rsidR="00573B8D" w:rsidRDefault="00573B8D" w:rsidP="00573B8D">
            <w:pPr>
              <w:jc w:val="center"/>
              <w:rPr>
                <w:rFonts w:ascii="Calibri" w:hAnsi="Calibri" w:cs="Calibri"/>
                <w:sz w:val="20"/>
                <w:szCs w:val="20"/>
              </w:rPr>
            </w:pPr>
          </w:p>
        </w:tc>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4C1245E1" w14:textId="77777777" w:rsidR="00573B8D" w:rsidRPr="00E439D4" w:rsidRDefault="00573B8D" w:rsidP="00573B8D">
            <w:pPr>
              <w:pStyle w:val="Prrafodelista"/>
              <w:tabs>
                <w:tab w:val="left" w:pos="324"/>
              </w:tabs>
              <w:ind w:left="0"/>
              <w:jc w:val="center"/>
              <w:rPr>
                <w:rFonts w:ascii="Calibri" w:hAnsi="Calibri" w:cs="Calibri"/>
                <w:sz w:val="20"/>
                <w:szCs w:val="20"/>
              </w:rPr>
            </w:pPr>
          </w:p>
        </w:tc>
      </w:tr>
      <w:tr w:rsidR="00573B8D" w:rsidRPr="00E439D4" w14:paraId="7107B3E5" w14:textId="77777777" w:rsidTr="001930D3">
        <w:trPr>
          <w:trHeight w:val="661"/>
          <w:jc w:val="center"/>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0FAAD9BE" w14:textId="77777777" w:rsidR="00573B8D" w:rsidRPr="00E439D4" w:rsidRDefault="00573B8D" w:rsidP="00573B8D">
            <w:pPr>
              <w:jc w:val="center"/>
              <w:rPr>
                <w:rFonts w:ascii="Calibri" w:hAnsi="Calibri" w:cs="Calibri"/>
                <w:sz w:val="20"/>
                <w:szCs w:val="20"/>
              </w:rPr>
            </w:pPr>
          </w:p>
        </w:tc>
        <w:tc>
          <w:tcPr>
            <w:tcW w:w="1317" w:type="pct"/>
            <w:tcBorders>
              <w:top w:val="single" w:sz="4" w:space="0" w:color="auto"/>
              <w:left w:val="single" w:sz="4" w:space="0" w:color="auto"/>
              <w:bottom w:val="single" w:sz="4" w:space="0" w:color="auto"/>
              <w:right w:val="single" w:sz="4" w:space="0" w:color="auto"/>
            </w:tcBorders>
            <w:shd w:val="clear" w:color="auto" w:fill="auto"/>
            <w:vAlign w:val="center"/>
          </w:tcPr>
          <w:p w14:paraId="28700D90" w14:textId="143FD4DF" w:rsidR="00573B8D" w:rsidRPr="00E439D4" w:rsidRDefault="00573B8D" w:rsidP="00573B8D">
            <w:pPr>
              <w:jc w:val="center"/>
              <w:rPr>
                <w:rFonts w:ascii="Calibri" w:hAnsi="Calibri" w:cs="Calibri"/>
                <w:sz w:val="20"/>
                <w:szCs w:val="20"/>
              </w:rPr>
            </w:pPr>
          </w:p>
        </w:tc>
        <w:tc>
          <w:tcPr>
            <w:tcW w:w="1841" w:type="pct"/>
            <w:tcBorders>
              <w:top w:val="single" w:sz="4" w:space="0" w:color="auto"/>
              <w:left w:val="single" w:sz="4" w:space="0" w:color="auto"/>
              <w:bottom w:val="single" w:sz="4" w:space="0" w:color="auto"/>
              <w:right w:val="single" w:sz="4" w:space="0" w:color="auto"/>
            </w:tcBorders>
            <w:shd w:val="clear" w:color="auto" w:fill="auto"/>
            <w:vAlign w:val="center"/>
          </w:tcPr>
          <w:p w14:paraId="6DC52859" w14:textId="6FD6275B" w:rsidR="00573B8D" w:rsidRPr="00E439D4" w:rsidRDefault="00573B8D" w:rsidP="00573B8D">
            <w:pPr>
              <w:jc w:val="center"/>
              <w:rPr>
                <w:rFonts w:ascii="Calibri" w:hAnsi="Calibri" w:cs="Calibri"/>
                <w:sz w:val="20"/>
                <w:szCs w:val="20"/>
              </w:rPr>
            </w:pPr>
          </w:p>
        </w:tc>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3FA9D2C5" w14:textId="77777777" w:rsidR="00573B8D" w:rsidRPr="00E439D4" w:rsidRDefault="00573B8D" w:rsidP="00573B8D">
            <w:pPr>
              <w:pStyle w:val="Prrafodelista"/>
              <w:tabs>
                <w:tab w:val="left" w:pos="324"/>
              </w:tabs>
              <w:ind w:left="0"/>
              <w:jc w:val="center"/>
              <w:rPr>
                <w:rFonts w:ascii="Calibri" w:hAnsi="Calibri" w:cs="Calibri"/>
                <w:sz w:val="20"/>
                <w:szCs w:val="20"/>
              </w:rPr>
            </w:pPr>
          </w:p>
        </w:tc>
      </w:tr>
      <w:tr w:rsidR="00573B8D" w:rsidRPr="00E439D4" w14:paraId="4D172156" w14:textId="77777777" w:rsidTr="001930D3">
        <w:trPr>
          <w:trHeight w:val="661"/>
          <w:jc w:val="center"/>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4F8D3A59" w14:textId="77777777" w:rsidR="00573B8D" w:rsidRPr="00E439D4" w:rsidRDefault="00573B8D" w:rsidP="00573B8D">
            <w:pPr>
              <w:jc w:val="center"/>
              <w:rPr>
                <w:rFonts w:ascii="Calibri" w:hAnsi="Calibri" w:cs="Calibri"/>
                <w:sz w:val="20"/>
                <w:szCs w:val="20"/>
              </w:rPr>
            </w:pPr>
          </w:p>
        </w:tc>
        <w:tc>
          <w:tcPr>
            <w:tcW w:w="1317" w:type="pct"/>
            <w:tcBorders>
              <w:top w:val="single" w:sz="4" w:space="0" w:color="auto"/>
              <w:left w:val="single" w:sz="4" w:space="0" w:color="auto"/>
              <w:bottom w:val="single" w:sz="4" w:space="0" w:color="auto"/>
              <w:right w:val="single" w:sz="4" w:space="0" w:color="auto"/>
            </w:tcBorders>
            <w:shd w:val="clear" w:color="auto" w:fill="auto"/>
            <w:vAlign w:val="center"/>
          </w:tcPr>
          <w:p w14:paraId="7804405F" w14:textId="05B0BEAE" w:rsidR="00573B8D" w:rsidRPr="00E439D4" w:rsidRDefault="00573B8D" w:rsidP="00573B8D">
            <w:pPr>
              <w:jc w:val="center"/>
              <w:rPr>
                <w:rFonts w:ascii="Calibri" w:hAnsi="Calibri" w:cs="Calibri"/>
                <w:sz w:val="20"/>
                <w:szCs w:val="20"/>
              </w:rPr>
            </w:pPr>
          </w:p>
        </w:tc>
        <w:tc>
          <w:tcPr>
            <w:tcW w:w="1841" w:type="pct"/>
            <w:tcBorders>
              <w:top w:val="single" w:sz="4" w:space="0" w:color="auto"/>
              <w:left w:val="single" w:sz="4" w:space="0" w:color="auto"/>
              <w:bottom w:val="single" w:sz="4" w:space="0" w:color="auto"/>
              <w:right w:val="single" w:sz="4" w:space="0" w:color="auto"/>
            </w:tcBorders>
            <w:shd w:val="clear" w:color="auto" w:fill="auto"/>
            <w:vAlign w:val="center"/>
          </w:tcPr>
          <w:p w14:paraId="562666C2" w14:textId="0C12231C" w:rsidR="00573B8D" w:rsidRPr="00E439D4" w:rsidRDefault="00573B8D" w:rsidP="00573B8D">
            <w:pPr>
              <w:jc w:val="center"/>
              <w:rPr>
                <w:rFonts w:ascii="Calibri" w:hAnsi="Calibri" w:cs="Calibri"/>
                <w:sz w:val="20"/>
                <w:szCs w:val="20"/>
              </w:rPr>
            </w:pPr>
          </w:p>
        </w:tc>
        <w:tc>
          <w:tcPr>
            <w:tcW w:w="921" w:type="pct"/>
            <w:tcBorders>
              <w:top w:val="single" w:sz="4" w:space="0" w:color="auto"/>
              <w:left w:val="single" w:sz="4" w:space="0" w:color="auto"/>
              <w:bottom w:val="single" w:sz="4" w:space="0" w:color="auto"/>
              <w:right w:val="single" w:sz="4" w:space="0" w:color="auto"/>
            </w:tcBorders>
            <w:shd w:val="clear" w:color="auto" w:fill="auto"/>
            <w:vAlign w:val="center"/>
          </w:tcPr>
          <w:p w14:paraId="1A411033" w14:textId="77777777" w:rsidR="00573B8D" w:rsidRPr="00E439D4" w:rsidRDefault="00573B8D" w:rsidP="00573B8D">
            <w:pPr>
              <w:pStyle w:val="Prrafodelista"/>
              <w:tabs>
                <w:tab w:val="left" w:pos="324"/>
              </w:tabs>
              <w:ind w:left="0"/>
              <w:jc w:val="center"/>
              <w:rPr>
                <w:rFonts w:ascii="Calibri" w:hAnsi="Calibri" w:cs="Calibri"/>
                <w:sz w:val="20"/>
                <w:szCs w:val="20"/>
              </w:rPr>
            </w:pPr>
          </w:p>
        </w:tc>
      </w:tr>
    </w:tbl>
    <w:p w14:paraId="79DADBA4" w14:textId="77777777" w:rsidR="00272DEF" w:rsidRDefault="00272DEF" w:rsidP="00272DEF">
      <w:pPr>
        <w:spacing w:after="0" w:line="276" w:lineRule="auto"/>
        <w:jc w:val="both"/>
        <w:rPr>
          <w:rFonts w:ascii="Calibri" w:hAnsi="Calibri" w:cs="Calibri"/>
          <w:sz w:val="20"/>
          <w:szCs w:val="20"/>
        </w:rPr>
      </w:pPr>
    </w:p>
    <w:p w14:paraId="26732068" w14:textId="77777777" w:rsidR="00272DEF" w:rsidRDefault="00272DEF" w:rsidP="00876D89">
      <w:pPr>
        <w:spacing w:after="0" w:line="276" w:lineRule="auto"/>
        <w:jc w:val="both"/>
        <w:rPr>
          <w:rFonts w:ascii="Calibri" w:hAnsi="Calibri" w:cs="Calibri"/>
          <w:sz w:val="20"/>
          <w:szCs w:val="20"/>
        </w:rPr>
      </w:pPr>
    </w:p>
    <w:sectPr w:rsidR="00272DEF" w:rsidSect="00A04727">
      <w:headerReference w:type="even" r:id="rId8"/>
      <w:headerReference w:type="default" r:id="rId9"/>
      <w:footerReference w:type="even" r:id="rId10"/>
      <w:footerReference w:type="default" r:id="rId11"/>
      <w:headerReference w:type="first" r:id="rId12"/>
      <w:footerReference w:type="first" r:id="rId13"/>
      <w:pgSz w:w="12240" w:h="15840"/>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E84A7" w14:textId="77777777" w:rsidR="00A04727" w:rsidRDefault="00A04727" w:rsidP="00C42812">
      <w:pPr>
        <w:spacing w:after="0" w:line="240" w:lineRule="auto"/>
      </w:pPr>
      <w:r>
        <w:separator/>
      </w:r>
    </w:p>
  </w:endnote>
  <w:endnote w:type="continuationSeparator" w:id="0">
    <w:p w14:paraId="511C1AFC" w14:textId="77777777" w:rsidR="00A04727" w:rsidRDefault="00A04727"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CD57B" w14:textId="77777777" w:rsidR="0093113A" w:rsidRDefault="009311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F3164" w14:textId="0CC19239" w:rsidR="00FC62A1" w:rsidRDefault="006140D2" w:rsidP="00444F6B">
    <w:pPr>
      <w:spacing w:after="0" w:line="240" w:lineRule="auto"/>
      <w:jc w:val="center"/>
      <w:rPr>
        <w:rFonts w:ascii="Calibri" w:eastAsia="Times New Roman" w:hAnsi="Calibri" w:cs="Calibri"/>
        <w:b/>
        <w:bCs/>
        <w:color w:val="000000"/>
        <w:sz w:val="12"/>
        <w:szCs w:val="12"/>
        <w:lang w:eastAsia="es-MX"/>
      </w:rPr>
    </w:pPr>
    <w:bookmarkStart w:id="0" w:name="_Hlk118472969"/>
    <w:bookmarkStart w:id="1" w:name="_Hlk118472970"/>
    <w:r>
      <w:rPr>
        <w:rFonts w:ascii="Calibri" w:eastAsia="Times New Roman" w:hAnsi="Calibri" w:cs="Calibri"/>
        <w:b/>
        <w:bCs/>
        <w:color w:val="000000"/>
        <w:sz w:val="12"/>
        <w:szCs w:val="12"/>
        <w:lang w:eastAsia="es-MX"/>
      </w:rPr>
      <w:t xml:space="preserve">  </w:t>
    </w:r>
  </w:p>
  <w:p w14:paraId="56A3103C" w14:textId="781D1BAA" w:rsidR="00FC62A1" w:rsidRDefault="00FC62A1" w:rsidP="00444F6B">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0"/>
    <w:bookmarkEnd w:id="1"/>
    <w:r w:rsidR="006140D2">
      <w:rPr>
        <w:rFonts w:ascii="Calibri" w:eastAsia="Times New Roman" w:hAnsi="Calibri" w:cs="Calibri"/>
        <w:b/>
        <w:bCs/>
        <w:color w:val="000000"/>
        <w:sz w:val="12"/>
        <w:szCs w:val="12"/>
        <w:lang w:eastAsia="es-MX"/>
      </w:rPr>
      <w:t xml:space="preserve">                      </w:t>
    </w:r>
    <w:r w:rsidR="006140D2" w:rsidRPr="006140D2">
      <w:rPr>
        <w:rFonts w:ascii="Calibri" w:eastAsia="Times New Roman" w:hAnsi="Calibri" w:cs="Calibri"/>
        <w:color w:val="000000"/>
        <w:sz w:val="12"/>
        <w:szCs w:val="12"/>
        <w:lang w:eastAsia="es-MX"/>
      </w:rPr>
      <w:t>SGC-PNO-001-FOR-003/00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E033C" w14:textId="77777777" w:rsidR="0093113A" w:rsidRDefault="009311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19E3F" w14:textId="77777777" w:rsidR="00A04727" w:rsidRDefault="00A04727" w:rsidP="00C42812">
      <w:pPr>
        <w:spacing w:after="0" w:line="240" w:lineRule="auto"/>
      </w:pPr>
      <w:r>
        <w:separator/>
      </w:r>
    </w:p>
  </w:footnote>
  <w:footnote w:type="continuationSeparator" w:id="0">
    <w:p w14:paraId="52F91D9F" w14:textId="77777777" w:rsidR="00A04727" w:rsidRDefault="00A04727"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B0E3" w14:textId="77777777" w:rsidR="0093113A" w:rsidRDefault="009311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Y="143"/>
      <w:tblW w:w="11052" w:type="dxa"/>
      <w:tblLayout w:type="fixed"/>
      <w:tblLook w:val="04A0" w:firstRow="1" w:lastRow="0" w:firstColumn="1" w:lastColumn="0" w:noHBand="0" w:noVBand="1"/>
    </w:tblPr>
    <w:tblGrid>
      <w:gridCol w:w="2122"/>
      <w:gridCol w:w="2268"/>
      <w:gridCol w:w="2268"/>
      <w:gridCol w:w="2126"/>
      <w:gridCol w:w="2268"/>
    </w:tblGrid>
    <w:tr w:rsidR="00FC62A1" w:rsidRPr="00835AA1" w14:paraId="41FDC890" w14:textId="77777777" w:rsidTr="00CE0125">
      <w:trPr>
        <w:trHeight w:val="295"/>
      </w:trPr>
      <w:tc>
        <w:tcPr>
          <w:tcW w:w="2122" w:type="dxa"/>
          <w:vMerge w:val="restart"/>
          <w:vAlign w:val="center"/>
        </w:tcPr>
        <w:p w14:paraId="6AC07206" w14:textId="77777777" w:rsidR="00FC62A1" w:rsidRPr="00835AA1" w:rsidRDefault="00FC62A1"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662" w:type="dxa"/>
          <w:gridSpan w:val="3"/>
          <w:vMerge w:val="restart"/>
          <w:shd w:val="clear" w:color="auto" w:fill="C00000"/>
          <w:vAlign w:val="center"/>
        </w:tcPr>
        <w:p w14:paraId="73E34BCF" w14:textId="47D3E8A7" w:rsidR="00FC62A1" w:rsidRPr="00835AA1" w:rsidRDefault="00655F04" w:rsidP="00C42812">
          <w:pPr>
            <w:jc w:val="center"/>
            <w:rPr>
              <w:rFonts w:ascii="Calibri" w:hAnsi="Calibri" w:cs="Calibri"/>
              <w:b/>
              <w:bCs/>
              <w:sz w:val="30"/>
              <w:szCs w:val="30"/>
            </w:rPr>
          </w:pPr>
          <w:r>
            <w:rPr>
              <w:rFonts w:ascii="Calibri" w:hAnsi="Calibri" w:cs="Calibri"/>
              <w:b/>
              <w:bCs/>
              <w:sz w:val="30"/>
              <w:szCs w:val="30"/>
            </w:rPr>
            <w:t>GESTIÓN DE RIESGOS DE/PARA &lt;NOMBRE DEL EQUIPO</w:t>
          </w:r>
          <w:r w:rsidR="001F2C72">
            <w:rPr>
              <w:rFonts w:ascii="Calibri" w:hAnsi="Calibri" w:cs="Calibri"/>
              <w:b/>
              <w:bCs/>
              <w:sz w:val="30"/>
              <w:szCs w:val="30"/>
            </w:rPr>
            <w:t>&gt;</w:t>
          </w:r>
        </w:p>
      </w:tc>
      <w:tc>
        <w:tcPr>
          <w:tcW w:w="2268" w:type="dxa"/>
          <w:vAlign w:val="center"/>
        </w:tcPr>
        <w:p w14:paraId="71E03929" w14:textId="77777777" w:rsidR="00FC62A1" w:rsidRPr="00835AA1" w:rsidRDefault="00FC62A1" w:rsidP="00C42812">
          <w:pPr>
            <w:jc w:val="center"/>
            <w:rPr>
              <w:rFonts w:ascii="Calibri" w:hAnsi="Calibri" w:cs="Calibri"/>
              <w:b/>
              <w:bCs/>
              <w:sz w:val="20"/>
              <w:szCs w:val="20"/>
            </w:rPr>
          </w:pPr>
          <w:r w:rsidRPr="00835AA1">
            <w:rPr>
              <w:rFonts w:ascii="Calibri" w:hAnsi="Calibri" w:cs="Calibri"/>
              <w:b/>
              <w:bCs/>
              <w:sz w:val="20"/>
              <w:szCs w:val="20"/>
            </w:rPr>
            <w:t>CÓDIGO:</w:t>
          </w:r>
        </w:p>
      </w:tc>
    </w:tr>
    <w:tr w:rsidR="00FC62A1" w:rsidRPr="00835AA1" w14:paraId="3F3AE00B" w14:textId="77777777" w:rsidTr="00CE0125">
      <w:trPr>
        <w:trHeight w:val="295"/>
      </w:trPr>
      <w:tc>
        <w:tcPr>
          <w:tcW w:w="2122" w:type="dxa"/>
          <w:vMerge/>
          <w:vAlign w:val="center"/>
        </w:tcPr>
        <w:p w14:paraId="40042117" w14:textId="77777777" w:rsidR="00FC62A1" w:rsidRPr="00835AA1" w:rsidRDefault="00FC62A1" w:rsidP="00C42812">
          <w:pPr>
            <w:ind w:left="29"/>
            <w:jc w:val="center"/>
            <w:rPr>
              <w:rFonts w:ascii="Calibri" w:hAnsi="Calibri" w:cs="Calibri"/>
              <w:sz w:val="20"/>
              <w:szCs w:val="20"/>
            </w:rPr>
          </w:pPr>
        </w:p>
      </w:tc>
      <w:tc>
        <w:tcPr>
          <w:tcW w:w="6662" w:type="dxa"/>
          <w:gridSpan w:val="3"/>
          <w:vMerge/>
          <w:shd w:val="clear" w:color="auto" w:fill="C00000"/>
          <w:vAlign w:val="center"/>
        </w:tcPr>
        <w:p w14:paraId="797654F4" w14:textId="77777777" w:rsidR="00FC62A1" w:rsidRPr="00835AA1" w:rsidRDefault="00FC62A1" w:rsidP="00C42812">
          <w:pPr>
            <w:jc w:val="center"/>
            <w:rPr>
              <w:rFonts w:ascii="Calibri" w:hAnsi="Calibri" w:cs="Calibri"/>
              <w:sz w:val="20"/>
              <w:szCs w:val="20"/>
            </w:rPr>
          </w:pPr>
        </w:p>
      </w:tc>
      <w:tc>
        <w:tcPr>
          <w:tcW w:w="2268" w:type="dxa"/>
          <w:vAlign w:val="center"/>
        </w:tcPr>
        <w:p w14:paraId="4BA62088" w14:textId="48B3B25D" w:rsidR="00FC62A1" w:rsidRPr="00835AA1" w:rsidRDefault="0093113A" w:rsidP="00C42812">
          <w:pPr>
            <w:jc w:val="center"/>
            <w:rPr>
              <w:rFonts w:ascii="Calibri" w:hAnsi="Calibri" w:cs="Calibri"/>
              <w:sz w:val="20"/>
              <w:szCs w:val="20"/>
            </w:rPr>
          </w:pPr>
          <w:r>
            <w:rPr>
              <w:rFonts w:ascii="Calibri" w:hAnsi="Calibri" w:cs="Calibri"/>
              <w:sz w:val="20"/>
              <w:szCs w:val="20"/>
            </w:rPr>
            <w:t>VAL-INS-001</w:t>
          </w:r>
        </w:p>
      </w:tc>
    </w:tr>
    <w:tr w:rsidR="00FC62A1" w:rsidRPr="00835AA1" w14:paraId="052D7DC0" w14:textId="77777777" w:rsidTr="00CE0125">
      <w:trPr>
        <w:trHeight w:val="165"/>
      </w:trPr>
      <w:tc>
        <w:tcPr>
          <w:tcW w:w="2122" w:type="dxa"/>
          <w:vMerge/>
          <w:vAlign w:val="center"/>
        </w:tcPr>
        <w:p w14:paraId="50B1C948" w14:textId="77777777" w:rsidR="00FC62A1" w:rsidRPr="00835AA1" w:rsidRDefault="00FC62A1" w:rsidP="00C42812">
          <w:pPr>
            <w:jc w:val="center"/>
            <w:rPr>
              <w:rFonts w:ascii="Calibri" w:hAnsi="Calibri" w:cs="Calibri"/>
              <w:sz w:val="20"/>
              <w:szCs w:val="20"/>
            </w:rPr>
          </w:pPr>
        </w:p>
      </w:tc>
      <w:tc>
        <w:tcPr>
          <w:tcW w:w="6662" w:type="dxa"/>
          <w:gridSpan w:val="3"/>
          <w:vMerge w:val="restart"/>
          <w:vAlign w:val="center"/>
        </w:tcPr>
        <w:p w14:paraId="4F83AD57" w14:textId="3BFD03BE" w:rsidR="00FC62A1" w:rsidRPr="00835AA1" w:rsidRDefault="00421377"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INSTRUCTIVO</w:t>
          </w:r>
        </w:p>
      </w:tc>
      <w:tc>
        <w:tcPr>
          <w:tcW w:w="2268" w:type="dxa"/>
          <w:vAlign w:val="center"/>
        </w:tcPr>
        <w:p w14:paraId="099DC8D0" w14:textId="77777777" w:rsidR="00FC62A1" w:rsidRPr="00835AA1" w:rsidRDefault="00FC62A1" w:rsidP="00C42812">
          <w:pPr>
            <w:jc w:val="center"/>
            <w:rPr>
              <w:rFonts w:ascii="Calibri" w:hAnsi="Calibri" w:cs="Calibri"/>
              <w:b/>
              <w:bCs/>
              <w:sz w:val="20"/>
              <w:szCs w:val="20"/>
            </w:rPr>
          </w:pPr>
          <w:r w:rsidRPr="00835AA1">
            <w:rPr>
              <w:rFonts w:ascii="Calibri" w:hAnsi="Calibri" w:cs="Calibri"/>
              <w:b/>
              <w:bCs/>
              <w:sz w:val="20"/>
              <w:szCs w:val="20"/>
            </w:rPr>
            <w:t>VERSIÓN:</w:t>
          </w:r>
        </w:p>
      </w:tc>
    </w:tr>
    <w:tr w:rsidR="00FC62A1" w:rsidRPr="00835AA1" w14:paraId="4C2C421B" w14:textId="77777777" w:rsidTr="00CE0125">
      <w:trPr>
        <w:trHeight w:val="53"/>
      </w:trPr>
      <w:tc>
        <w:tcPr>
          <w:tcW w:w="2122" w:type="dxa"/>
          <w:vMerge/>
          <w:vAlign w:val="center"/>
        </w:tcPr>
        <w:p w14:paraId="3D3DEC57" w14:textId="77777777" w:rsidR="00FC62A1" w:rsidRPr="00835AA1" w:rsidRDefault="00FC62A1" w:rsidP="00C42812">
          <w:pPr>
            <w:jc w:val="center"/>
            <w:rPr>
              <w:rFonts w:ascii="Calibri" w:hAnsi="Calibri" w:cs="Calibri"/>
              <w:sz w:val="20"/>
              <w:szCs w:val="20"/>
            </w:rPr>
          </w:pPr>
        </w:p>
      </w:tc>
      <w:tc>
        <w:tcPr>
          <w:tcW w:w="6662" w:type="dxa"/>
          <w:gridSpan w:val="3"/>
          <w:vMerge/>
          <w:vAlign w:val="center"/>
        </w:tcPr>
        <w:p w14:paraId="0BA0AB49" w14:textId="77777777" w:rsidR="00FC62A1" w:rsidRPr="00835AA1" w:rsidRDefault="00FC62A1"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5F654269" w:rsidR="00FC62A1" w:rsidRPr="00835AA1" w:rsidRDefault="0017200C" w:rsidP="00C42812">
          <w:pPr>
            <w:jc w:val="center"/>
            <w:rPr>
              <w:rFonts w:ascii="Calibri" w:hAnsi="Calibri" w:cs="Calibri"/>
              <w:sz w:val="20"/>
              <w:szCs w:val="20"/>
            </w:rPr>
          </w:pPr>
          <w:r>
            <w:rPr>
              <w:rFonts w:ascii="Calibri" w:hAnsi="Calibri" w:cs="Calibri"/>
              <w:sz w:val="20"/>
              <w:szCs w:val="20"/>
            </w:rPr>
            <w:t>00</w:t>
          </w:r>
        </w:p>
      </w:tc>
    </w:tr>
    <w:tr w:rsidR="00FC62A1" w:rsidRPr="00835AA1" w14:paraId="0A8F0F54" w14:textId="77777777" w:rsidTr="00CE0125">
      <w:trPr>
        <w:trHeight w:val="230"/>
      </w:trPr>
      <w:tc>
        <w:tcPr>
          <w:tcW w:w="2122" w:type="dxa"/>
          <w:vMerge/>
          <w:vAlign w:val="center"/>
        </w:tcPr>
        <w:p w14:paraId="58F0E8DD" w14:textId="77777777" w:rsidR="00FC62A1" w:rsidRPr="00835AA1" w:rsidRDefault="00FC62A1" w:rsidP="00C42812">
          <w:pPr>
            <w:jc w:val="center"/>
            <w:rPr>
              <w:rFonts w:ascii="Calibri" w:hAnsi="Calibri" w:cs="Calibri"/>
              <w:sz w:val="20"/>
              <w:szCs w:val="20"/>
            </w:rPr>
          </w:pPr>
        </w:p>
      </w:tc>
      <w:tc>
        <w:tcPr>
          <w:tcW w:w="2268" w:type="dxa"/>
          <w:vAlign w:val="center"/>
        </w:tcPr>
        <w:p w14:paraId="2D224512" w14:textId="77777777" w:rsidR="00FC62A1" w:rsidRPr="00835AA1" w:rsidRDefault="00FC62A1"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77777777" w:rsidR="00FC62A1" w:rsidRPr="00835AA1" w:rsidRDefault="00FC62A1" w:rsidP="00C42812">
          <w:pPr>
            <w:jc w:val="center"/>
            <w:rPr>
              <w:rFonts w:ascii="Calibri" w:hAnsi="Calibri" w:cs="Calibri"/>
              <w:b/>
              <w:bCs/>
              <w:sz w:val="20"/>
              <w:szCs w:val="20"/>
            </w:rPr>
          </w:pPr>
          <w:r w:rsidRPr="00835AA1">
            <w:rPr>
              <w:rFonts w:ascii="Calibri" w:hAnsi="Calibri" w:cs="Calibri"/>
              <w:b/>
              <w:bCs/>
              <w:sz w:val="20"/>
              <w:szCs w:val="20"/>
            </w:rPr>
            <w:t>VIGENTE A PARTIR DE:</w:t>
          </w:r>
        </w:p>
      </w:tc>
      <w:tc>
        <w:tcPr>
          <w:tcW w:w="2126" w:type="dxa"/>
          <w:vAlign w:val="center"/>
        </w:tcPr>
        <w:p w14:paraId="7517D2C8" w14:textId="77777777" w:rsidR="00FC62A1" w:rsidRPr="00835AA1" w:rsidRDefault="00FC62A1" w:rsidP="00C42812">
          <w:pPr>
            <w:jc w:val="center"/>
            <w:rPr>
              <w:rFonts w:ascii="Calibri" w:hAnsi="Calibri" w:cs="Calibri"/>
              <w:b/>
              <w:bCs/>
              <w:sz w:val="20"/>
              <w:szCs w:val="20"/>
            </w:rPr>
          </w:pPr>
          <w:r w:rsidRPr="00835AA1">
            <w:rPr>
              <w:rFonts w:ascii="Calibri" w:hAnsi="Calibri" w:cs="Calibri"/>
              <w:b/>
              <w:bCs/>
              <w:sz w:val="20"/>
              <w:szCs w:val="20"/>
            </w:rPr>
            <w:t>PRÓXIMA REVISIÓN:</w:t>
          </w:r>
        </w:p>
      </w:tc>
      <w:tc>
        <w:tcPr>
          <w:tcW w:w="2268" w:type="dxa"/>
          <w:vAlign w:val="center"/>
        </w:tcPr>
        <w:p w14:paraId="2DFE299C" w14:textId="77777777" w:rsidR="00FC62A1" w:rsidRPr="00835AA1" w:rsidRDefault="00FC62A1" w:rsidP="00C42812">
          <w:pPr>
            <w:jc w:val="center"/>
            <w:rPr>
              <w:rFonts w:ascii="Calibri" w:hAnsi="Calibri" w:cs="Calibri"/>
              <w:b/>
              <w:bCs/>
              <w:sz w:val="20"/>
              <w:szCs w:val="20"/>
            </w:rPr>
          </w:pPr>
          <w:r w:rsidRPr="00835AA1">
            <w:rPr>
              <w:rFonts w:ascii="Calibri" w:hAnsi="Calibri" w:cs="Calibri"/>
              <w:b/>
              <w:bCs/>
              <w:sz w:val="20"/>
              <w:szCs w:val="20"/>
            </w:rPr>
            <w:t>PÁGINA:</w:t>
          </w:r>
        </w:p>
      </w:tc>
    </w:tr>
    <w:tr w:rsidR="00FC62A1" w:rsidRPr="00835AA1" w14:paraId="66F46AAC" w14:textId="77777777" w:rsidTr="00CE0125">
      <w:trPr>
        <w:trHeight w:val="230"/>
      </w:trPr>
      <w:tc>
        <w:tcPr>
          <w:tcW w:w="2122" w:type="dxa"/>
          <w:vMerge/>
          <w:vAlign w:val="center"/>
        </w:tcPr>
        <w:p w14:paraId="2D4BD233" w14:textId="77777777" w:rsidR="00FC62A1" w:rsidRPr="00835AA1" w:rsidRDefault="00FC62A1" w:rsidP="00C42812">
          <w:pPr>
            <w:jc w:val="center"/>
            <w:rPr>
              <w:rFonts w:ascii="Calibri" w:hAnsi="Calibri" w:cs="Calibri"/>
              <w:sz w:val="20"/>
              <w:szCs w:val="20"/>
            </w:rPr>
          </w:pPr>
        </w:p>
      </w:tc>
      <w:tc>
        <w:tcPr>
          <w:tcW w:w="2268" w:type="dxa"/>
          <w:vAlign w:val="center"/>
        </w:tcPr>
        <w:p w14:paraId="50CBA958" w14:textId="38DB7DA9" w:rsidR="00FC62A1" w:rsidRPr="00835AA1" w:rsidRDefault="0017200C" w:rsidP="00C42812">
          <w:pPr>
            <w:jc w:val="center"/>
            <w:rPr>
              <w:rFonts w:ascii="Calibri" w:hAnsi="Calibri" w:cs="Calibri"/>
              <w:sz w:val="20"/>
              <w:szCs w:val="20"/>
            </w:rPr>
          </w:pPr>
          <w:r>
            <w:rPr>
              <w:rFonts w:ascii="Calibri" w:hAnsi="Calibri" w:cs="Calibri"/>
              <w:sz w:val="20"/>
              <w:szCs w:val="20"/>
            </w:rPr>
            <w:t>NUEVO</w:t>
          </w:r>
        </w:p>
      </w:tc>
      <w:tc>
        <w:tcPr>
          <w:tcW w:w="2268" w:type="dxa"/>
          <w:vAlign w:val="center"/>
        </w:tcPr>
        <w:p w14:paraId="302C855D" w14:textId="66238ECA" w:rsidR="00FC62A1" w:rsidRPr="00835AA1" w:rsidRDefault="00DF34DA" w:rsidP="00C42812">
          <w:pPr>
            <w:jc w:val="center"/>
            <w:rPr>
              <w:rFonts w:ascii="Calibri" w:hAnsi="Calibri" w:cs="Calibri"/>
              <w:sz w:val="20"/>
              <w:szCs w:val="20"/>
            </w:rPr>
          </w:pPr>
          <w:r>
            <w:rPr>
              <w:rFonts w:ascii="Calibri" w:hAnsi="Calibri" w:cs="Calibri"/>
              <w:sz w:val="20"/>
              <w:szCs w:val="20"/>
            </w:rPr>
            <w:t>08</w:t>
          </w:r>
          <w:r w:rsidR="00573B8D">
            <w:rPr>
              <w:rFonts w:ascii="Calibri" w:hAnsi="Calibri" w:cs="Calibri"/>
              <w:sz w:val="20"/>
              <w:szCs w:val="20"/>
            </w:rPr>
            <w:t>/</w:t>
          </w:r>
          <w:r>
            <w:rPr>
              <w:rFonts w:ascii="Calibri" w:hAnsi="Calibri" w:cs="Calibri"/>
              <w:sz w:val="20"/>
              <w:szCs w:val="20"/>
            </w:rPr>
            <w:t>ABR</w:t>
          </w:r>
          <w:r w:rsidR="00573B8D">
            <w:rPr>
              <w:rFonts w:ascii="Calibri" w:hAnsi="Calibri" w:cs="Calibri"/>
              <w:sz w:val="20"/>
              <w:szCs w:val="20"/>
            </w:rPr>
            <w:t>/</w:t>
          </w:r>
          <w:r>
            <w:rPr>
              <w:rFonts w:ascii="Calibri" w:hAnsi="Calibri" w:cs="Calibri"/>
              <w:sz w:val="20"/>
              <w:szCs w:val="20"/>
            </w:rPr>
            <w:t>2024</w:t>
          </w:r>
        </w:p>
      </w:tc>
      <w:tc>
        <w:tcPr>
          <w:tcW w:w="2126" w:type="dxa"/>
          <w:vAlign w:val="center"/>
        </w:tcPr>
        <w:p w14:paraId="370505F2" w14:textId="3CBA846C" w:rsidR="00FC62A1" w:rsidRPr="00835AA1" w:rsidRDefault="00DF34DA" w:rsidP="00C42812">
          <w:pPr>
            <w:jc w:val="center"/>
            <w:rPr>
              <w:rFonts w:ascii="Calibri" w:hAnsi="Calibri" w:cs="Calibri"/>
              <w:sz w:val="20"/>
              <w:szCs w:val="20"/>
            </w:rPr>
          </w:pPr>
          <w:r>
            <w:rPr>
              <w:rFonts w:ascii="Calibri" w:hAnsi="Calibri" w:cs="Calibri"/>
              <w:sz w:val="20"/>
              <w:szCs w:val="20"/>
            </w:rPr>
            <w:t>08/ABR/2027</w:t>
          </w:r>
        </w:p>
      </w:tc>
      <w:tc>
        <w:tcPr>
          <w:tcW w:w="2268" w:type="dxa"/>
          <w:vAlign w:val="center"/>
        </w:tcPr>
        <w:p w14:paraId="56C1E17D" w14:textId="5BC60ACF" w:rsidR="00FC62A1" w:rsidRPr="00835AA1" w:rsidRDefault="0017200C"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sidRPr="0017200C">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sidRPr="0017200C">
            <w:rPr>
              <w:rFonts w:ascii="Calibri" w:hAnsi="Calibri" w:cs="Calibri"/>
              <w:b/>
              <w:bCs/>
              <w:sz w:val="20"/>
              <w:szCs w:val="20"/>
            </w:rPr>
            <w:t>2</w:t>
          </w:r>
          <w:r w:rsidRPr="0017200C">
            <w:rPr>
              <w:rFonts w:ascii="Calibri" w:hAnsi="Calibri" w:cs="Calibri"/>
              <w:b/>
              <w:bCs/>
              <w:sz w:val="20"/>
              <w:szCs w:val="20"/>
            </w:rPr>
            <w:fldChar w:fldCharType="end"/>
          </w:r>
        </w:p>
      </w:tc>
    </w:tr>
  </w:tbl>
  <w:p w14:paraId="40F6611E" w14:textId="6764DAB7" w:rsidR="00FC62A1" w:rsidRPr="00C42812" w:rsidRDefault="00FC62A1" w:rsidP="00C4281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5D943" w14:textId="77777777" w:rsidR="0093113A" w:rsidRDefault="009311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4926"/>
    <w:multiLevelType w:val="hybridMultilevel"/>
    <w:tmpl w:val="F10E3538"/>
    <w:lvl w:ilvl="0" w:tplc="080A0003">
      <w:start w:val="1"/>
      <w:numFmt w:val="bullet"/>
      <w:lvlText w:val="o"/>
      <w:lvlJc w:val="left"/>
      <w:pPr>
        <w:ind w:left="2448" w:hanging="360"/>
      </w:pPr>
      <w:rPr>
        <w:rFonts w:ascii="Courier New" w:hAnsi="Courier New" w:cs="Courier New"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 w15:restartNumberingAfterBreak="0">
    <w:nsid w:val="166E3BBE"/>
    <w:multiLevelType w:val="hybridMultilevel"/>
    <w:tmpl w:val="556EF0C6"/>
    <w:lvl w:ilvl="0" w:tplc="080A0003">
      <w:start w:val="1"/>
      <w:numFmt w:val="bullet"/>
      <w:lvlText w:val="o"/>
      <w:lvlJc w:val="left"/>
      <w:pPr>
        <w:ind w:left="2448" w:hanging="360"/>
      </w:pPr>
      <w:rPr>
        <w:rFonts w:ascii="Courier New" w:hAnsi="Courier New" w:cs="Courier New"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2" w15:restartNumberingAfterBreak="0">
    <w:nsid w:val="16D8243B"/>
    <w:multiLevelType w:val="hybridMultilevel"/>
    <w:tmpl w:val="2B76C210"/>
    <w:lvl w:ilvl="0" w:tplc="080A0003">
      <w:start w:val="1"/>
      <w:numFmt w:val="bullet"/>
      <w:lvlText w:val="o"/>
      <w:lvlJc w:val="left"/>
      <w:pPr>
        <w:ind w:left="2448" w:hanging="360"/>
      </w:pPr>
      <w:rPr>
        <w:rFonts w:ascii="Courier New" w:hAnsi="Courier New" w:cs="Courier New"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3" w15:restartNumberingAfterBreak="0">
    <w:nsid w:val="1B81581C"/>
    <w:multiLevelType w:val="hybridMultilevel"/>
    <w:tmpl w:val="5C0E1C88"/>
    <w:lvl w:ilvl="0" w:tplc="080A000F">
      <w:start w:val="1"/>
      <w:numFmt w:val="decimal"/>
      <w:lvlText w:val="%1."/>
      <w:lvlJc w:val="left"/>
      <w:pPr>
        <w:ind w:left="2484" w:hanging="360"/>
      </w:p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4" w15:restartNumberingAfterBreak="0">
    <w:nsid w:val="20F86F61"/>
    <w:multiLevelType w:val="hybridMultilevel"/>
    <w:tmpl w:val="A12A6C7E"/>
    <w:lvl w:ilvl="0" w:tplc="080A0003">
      <w:start w:val="1"/>
      <w:numFmt w:val="bullet"/>
      <w:lvlText w:val="o"/>
      <w:lvlJc w:val="left"/>
      <w:pPr>
        <w:ind w:left="2448" w:hanging="360"/>
      </w:pPr>
      <w:rPr>
        <w:rFonts w:ascii="Courier New" w:hAnsi="Courier New" w:cs="Courier New"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5" w15:restartNumberingAfterBreak="0">
    <w:nsid w:val="29043F71"/>
    <w:multiLevelType w:val="multilevel"/>
    <w:tmpl w:val="3D92856C"/>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b/>
        <w:bCs/>
      </w:rPr>
    </w:lvl>
    <w:lvl w:ilvl="5">
      <w:start w:val="1"/>
      <w:numFmt w:val="decimal"/>
      <w:lvlText w:val="%1.%2.%3.%4.%5.%6."/>
      <w:lvlJc w:val="left"/>
      <w:pPr>
        <w:ind w:left="2736" w:hanging="936"/>
      </w:pPr>
      <w:rPr>
        <w:b/>
        <w:bCs/>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3D1965"/>
    <w:multiLevelType w:val="hybridMultilevel"/>
    <w:tmpl w:val="3EE4288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274DB2"/>
    <w:multiLevelType w:val="hybridMultilevel"/>
    <w:tmpl w:val="9BF45D2C"/>
    <w:lvl w:ilvl="0" w:tplc="080A0017">
      <w:start w:val="1"/>
      <w:numFmt w:val="lowerLetter"/>
      <w:lvlText w:val="%1)"/>
      <w:lvlJc w:val="left"/>
      <w:pPr>
        <w:ind w:left="3168" w:hanging="360"/>
      </w:pPr>
    </w:lvl>
    <w:lvl w:ilvl="1" w:tplc="080A0019" w:tentative="1">
      <w:start w:val="1"/>
      <w:numFmt w:val="lowerLetter"/>
      <w:lvlText w:val="%2."/>
      <w:lvlJc w:val="left"/>
      <w:pPr>
        <w:ind w:left="3888" w:hanging="360"/>
      </w:pPr>
    </w:lvl>
    <w:lvl w:ilvl="2" w:tplc="080A001B" w:tentative="1">
      <w:start w:val="1"/>
      <w:numFmt w:val="lowerRoman"/>
      <w:lvlText w:val="%3."/>
      <w:lvlJc w:val="right"/>
      <w:pPr>
        <w:ind w:left="4608" w:hanging="180"/>
      </w:pPr>
    </w:lvl>
    <w:lvl w:ilvl="3" w:tplc="080A000F" w:tentative="1">
      <w:start w:val="1"/>
      <w:numFmt w:val="decimal"/>
      <w:lvlText w:val="%4."/>
      <w:lvlJc w:val="left"/>
      <w:pPr>
        <w:ind w:left="5328" w:hanging="360"/>
      </w:pPr>
    </w:lvl>
    <w:lvl w:ilvl="4" w:tplc="080A0019" w:tentative="1">
      <w:start w:val="1"/>
      <w:numFmt w:val="lowerLetter"/>
      <w:lvlText w:val="%5."/>
      <w:lvlJc w:val="left"/>
      <w:pPr>
        <w:ind w:left="6048" w:hanging="360"/>
      </w:pPr>
    </w:lvl>
    <w:lvl w:ilvl="5" w:tplc="080A001B" w:tentative="1">
      <w:start w:val="1"/>
      <w:numFmt w:val="lowerRoman"/>
      <w:lvlText w:val="%6."/>
      <w:lvlJc w:val="right"/>
      <w:pPr>
        <w:ind w:left="6768" w:hanging="180"/>
      </w:pPr>
    </w:lvl>
    <w:lvl w:ilvl="6" w:tplc="080A000F" w:tentative="1">
      <w:start w:val="1"/>
      <w:numFmt w:val="decimal"/>
      <w:lvlText w:val="%7."/>
      <w:lvlJc w:val="left"/>
      <w:pPr>
        <w:ind w:left="7488" w:hanging="360"/>
      </w:pPr>
    </w:lvl>
    <w:lvl w:ilvl="7" w:tplc="080A0019" w:tentative="1">
      <w:start w:val="1"/>
      <w:numFmt w:val="lowerLetter"/>
      <w:lvlText w:val="%8."/>
      <w:lvlJc w:val="left"/>
      <w:pPr>
        <w:ind w:left="8208" w:hanging="360"/>
      </w:pPr>
    </w:lvl>
    <w:lvl w:ilvl="8" w:tplc="080A001B" w:tentative="1">
      <w:start w:val="1"/>
      <w:numFmt w:val="lowerRoman"/>
      <w:lvlText w:val="%9."/>
      <w:lvlJc w:val="right"/>
      <w:pPr>
        <w:ind w:left="8928" w:hanging="180"/>
      </w:pPr>
    </w:lvl>
  </w:abstractNum>
  <w:abstractNum w:abstractNumId="9" w15:restartNumberingAfterBreak="0">
    <w:nsid w:val="7948048B"/>
    <w:multiLevelType w:val="hybridMultilevel"/>
    <w:tmpl w:val="DA8E08B8"/>
    <w:lvl w:ilvl="0" w:tplc="080A0003">
      <w:start w:val="1"/>
      <w:numFmt w:val="bullet"/>
      <w:lvlText w:val="o"/>
      <w:lvlJc w:val="left"/>
      <w:pPr>
        <w:ind w:left="2484" w:hanging="360"/>
      </w:pPr>
      <w:rPr>
        <w:rFonts w:ascii="Courier New" w:hAnsi="Courier New" w:cs="Courier New"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num w:numId="1" w16cid:durableId="1484274693">
    <w:abstractNumId w:val="5"/>
  </w:num>
  <w:num w:numId="2" w16cid:durableId="755785927">
    <w:abstractNumId w:val="7"/>
  </w:num>
  <w:num w:numId="3" w16cid:durableId="1253010298">
    <w:abstractNumId w:val="8"/>
  </w:num>
  <w:num w:numId="4" w16cid:durableId="243997371">
    <w:abstractNumId w:val="3"/>
  </w:num>
  <w:num w:numId="5" w16cid:durableId="103303876">
    <w:abstractNumId w:val="2"/>
  </w:num>
  <w:num w:numId="6" w16cid:durableId="1212502436">
    <w:abstractNumId w:val="6"/>
  </w:num>
  <w:num w:numId="7" w16cid:durableId="28533476">
    <w:abstractNumId w:val="4"/>
  </w:num>
  <w:num w:numId="8" w16cid:durableId="1570267716">
    <w:abstractNumId w:val="1"/>
  </w:num>
  <w:num w:numId="9" w16cid:durableId="574782171">
    <w:abstractNumId w:val="9"/>
  </w:num>
  <w:num w:numId="10" w16cid:durableId="74561088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1570"/>
    <w:rsid w:val="00016F88"/>
    <w:rsid w:val="00024994"/>
    <w:rsid w:val="00034DE9"/>
    <w:rsid w:val="000439EF"/>
    <w:rsid w:val="000560EA"/>
    <w:rsid w:val="0005694F"/>
    <w:rsid w:val="000641BC"/>
    <w:rsid w:val="0007289F"/>
    <w:rsid w:val="00074A31"/>
    <w:rsid w:val="000771A3"/>
    <w:rsid w:val="00091A0E"/>
    <w:rsid w:val="00094CF1"/>
    <w:rsid w:val="000A0DB1"/>
    <w:rsid w:val="000A7054"/>
    <w:rsid w:val="000A7CD9"/>
    <w:rsid w:val="000C2797"/>
    <w:rsid w:val="000C5E42"/>
    <w:rsid w:val="000D4CEC"/>
    <w:rsid w:val="000F49A4"/>
    <w:rsid w:val="00131848"/>
    <w:rsid w:val="00133C9B"/>
    <w:rsid w:val="001519E8"/>
    <w:rsid w:val="00156158"/>
    <w:rsid w:val="00164586"/>
    <w:rsid w:val="00165249"/>
    <w:rsid w:val="0017200C"/>
    <w:rsid w:val="00172EA6"/>
    <w:rsid w:val="001730BC"/>
    <w:rsid w:val="0017605C"/>
    <w:rsid w:val="00181779"/>
    <w:rsid w:val="001822FD"/>
    <w:rsid w:val="00190712"/>
    <w:rsid w:val="001908D9"/>
    <w:rsid w:val="001930D3"/>
    <w:rsid w:val="001A3B75"/>
    <w:rsid w:val="001B285C"/>
    <w:rsid w:val="001B4434"/>
    <w:rsid w:val="001B5B3B"/>
    <w:rsid w:val="001C642A"/>
    <w:rsid w:val="001F2C72"/>
    <w:rsid w:val="0020136C"/>
    <w:rsid w:val="0022490F"/>
    <w:rsid w:val="0022512B"/>
    <w:rsid w:val="00225279"/>
    <w:rsid w:val="0023019B"/>
    <w:rsid w:val="00233ED0"/>
    <w:rsid w:val="00234186"/>
    <w:rsid w:val="00235169"/>
    <w:rsid w:val="002364A7"/>
    <w:rsid w:val="00236BDF"/>
    <w:rsid w:val="00237942"/>
    <w:rsid w:val="00237C42"/>
    <w:rsid w:val="002724B3"/>
    <w:rsid w:val="00272DEF"/>
    <w:rsid w:val="00283D30"/>
    <w:rsid w:val="002852DB"/>
    <w:rsid w:val="00287890"/>
    <w:rsid w:val="0029677E"/>
    <w:rsid w:val="002C6374"/>
    <w:rsid w:val="002D1403"/>
    <w:rsid w:val="002F4B4E"/>
    <w:rsid w:val="003032DF"/>
    <w:rsid w:val="0031362C"/>
    <w:rsid w:val="00313EA9"/>
    <w:rsid w:val="003153C5"/>
    <w:rsid w:val="00315C11"/>
    <w:rsid w:val="0032335B"/>
    <w:rsid w:val="00324010"/>
    <w:rsid w:val="00324D03"/>
    <w:rsid w:val="00331F73"/>
    <w:rsid w:val="00341259"/>
    <w:rsid w:val="00341312"/>
    <w:rsid w:val="00355799"/>
    <w:rsid w:val="00360F43"/>
    <w:rsid w:val="003651FB"/>
    <w:rsid w:val="00384167"/>
    <w:rsid w:val="003A38EE"/>
    <w:rsid w:val="003A4F0A"/>
    <w:rsid w:val="003B2B95"/>
    <w:rsid w:val="003B4478"/>
    <w:rsid w:val="003B5E5C"/>
    <w:rsid w:val="003B7617"/>
    <w:rsid w:val="003D00B5"/>
    <w:rsid w:val="003E31A1"/>
    <w:rsid w:val="00405499"/>
    <w:rsid w:val="00421377"/>
    <w:rsid w:val="00421A76"/>
    <w:rsid w:val="00440139"/>
    <w:rsid w:val="00441CCC"/>
    <w:rsid w:val="00442124"/>
    <w:rsid w:val="00444F6B"/>
    <w:rsid w:val="0045162A"/>
    <w:rsid w:val="004712B4"/>
    <w:rsid w:val="00482667"/>
    <w:rsid w:val="00497503"/>
    <w:rsid w:val="004A143E"/>
    <w:rsid w:val="004A58CD"/>
    <w:rsid w:val="004B27E3"/>
    <w:rsid w:val="004B5F4A"/>
    <w:rsid w:val="004C77DE"/>
    <w:rsid w:val="004D07F7"/>
    <w:rsid w:val="004D20CF"/>
    <w:rsid w:val="004D6EF0"/>
    <w:rsid w:val="004E6919"/>
    <w:rsid w:val="004F3137"/>
    <w:rsid w:val="004F3FD0"/>
    <w:rsid w:val="004F4F1E"/>
    <w:rsid w:val="00502A78"/>
    <w:rsid w:val="00505AD1"/>
    <w:rsid w:val="0051714E"/>
    <w:rsid w:val="00521B99"/>
    <w:rsid w:val="005271AA"/>
    <w:rsid w:val="005316D2"/>
    <w:rsid w:val="00534F83"/>
    <w:rsid w:val="0053597B"/>
    <w:rsid w:val="00540D80"/>
    <w:rsid w:val="005422B3"/>
    <w:rsid w:val="00544EE0"/>
    <w:rsid w:val="0056587D"/>
    <w:rsid w:val="0057289A"/>
    <w:rsid w:val="00573B8D"/>
    <w:rsid w:val="00574E49"/>
    <w:rsid w:val="00577283"/>
    <w:rsid w:val="00594362"/>
    <w:rsid w:val="00594A74"/>
    <w:rsid w:val="00595B28"/>
    <w:rsid w:val="005A21CD"/>
    <w:rsid w:val="005B0C19"/>
    <w:rsid w:val="005B4426"/>
    <w:rsid w:val="005C0D12"/>
    <w:rsid w:val="005C0F53"/>
    <w:rsid w:val="005C73A3"/>
    <w:rsid w:val="005C7AC2"/>
    <w:rsid w:val="005D0ED4"/>
    <w:rsid w:val="005D55DA"/>
    <w:rsid w:val="005E0629"/>
    <w:rsid w:val="005E4918"/>
    <w:rsid w:val="005E583F"/>
    <w:rsid w:val="005F245E"/>
    <w:rsid w:val="005F3649"/>
    <w:rsid w:val="005F519B"/>
    <w:rsid w:val="005F6BA3"/>
    <w:rsid w:val="00606DD0"/>
    <w:rsid w:val="00613105"/>
    <w:rsid w:val="006140D2"/>
    <w:rsid w:val="00614300"/>
    <w:rsid w:val="0061689D"/>
    <w:rsid w:val="0062235C"/>
    <w:rsid w:val="0064762A"/>
    <w:rsid w:val="00655F04"/>
    <w:rsid w:val="00663259"/>
    <w:rsid w:val="00663A7E"/>
    <w:rsid w:val="00681D27"/>
    <w:rsid w:val="00682F1A"/>
    <w:rsid w:val="00685BE4"/>
    <w:rsid w:val="00687751"/>
    <w:rsid w:val="006905CA"/>
    <w:rsid w:val="00693B8C"/>
    <w:rsid w:val="006A1826"/>
    <w:rsid w:val="006B7C54"/>
    <w:rsid w:val="006C4F1F"/>
    <w:rsid w:val="006C50DB"/>
    <w:rsid w:val="006D1262"/>
    <w:rsid w:val="006F0489"/>
    <w:rsid w:val="006F1821"/>
    <w:rsid w:val="006F5F0A"/>
    <w:rsid w:val="007015A2"/>
    <w:rsid w:val="00703AFA"/>
    <w:rsid w:val="00714D9E"/>
    <w:rsid w:val="00717CB4"/>
    <w:rsid w:val="00732C55"/>
    <w:rsid w:val="007336F4"/>
    <w:rsid w:val="00736676"/>
    <w:rsid w:val="00742F67"/>
    <w:rsid w:val="0074587F"/>
    <w:rsid w:val="00752E99"/>
    <w:rsid w:val="00763565"/>
    <w:rsid w:val="007651F0"/>
    <w:rsid w:val="00786483"/>
    <w:rsid w:val="00793C9C"/>
    <w:rsid w:val="007B065B"/>
    <w:rsid w:val="007B18C0"/>
    <w:rsid w:val="007C7C7D"/>
    <w:rsid w:val="0083384A"/>
    <w:rsid w:val="00852F5E"/>
    <w:rsid w:val="00856921"/>
    <w:rsid w:val="00876D89"/>
    <w:rsid w:val="00886DDC"/>
    <w:rsid w:val="0088748E"/>
    <w:rsid w:val="00887F33"/>
    <w:rsid w:val="0089054C"/>
    <w:rsid w:val="008B2DD5"/>
    <w:rsid w:val="008D40FF"/>
    <w:rsid w:val="008E27C6"/>
    <w:rsid w:val="008E6E32"/>
    <w:rsid w:val="009031A7"/>
    <w:rsid w:val="00920A32"/>
    <w:rsid w:val="00925D31"/>
    <w:rsid w:val="0093113A"/>
    <w:rsid w:val="00931C2F"/>
    <w:rsid w:val="009409CD"/>
    <w:rsid w:val="00940AA7"/>
    <w:rsid w:val="00962EED"/>
    <w:rsid w:val="0096667C"/>
    <w:rsid w:val="009865C1"/>
    <w:rsid w:val="009977C3"/>
    <w:rsid w:val="009A1D7B"/>
    <w:rsid w:val="009A6F4B"/>
    <w:rsid w:val="009B048F"/>
    <w:rsid w:val="009B47AA"/>
    <w:rsid w:val="009B7C35"/>
    <w:rsid w:val="009C1CB6"/>
    <w:rsid w:val="009C33D2"/>
    <w:rsid w:val="009D4143"/>
    <w:rsid w:val="009D556F"/>
    <w:rsid w:val="009F219D"/>
    <w:rsid w:val="009F4786"/>
    <w:rsid w:val="00A04727"/>
    <w:rsid w:val="00A10FCF"/>
    <w:rsid w:val="00A24D96"/>
    <w:rsid w:val="00A44E7E"/>
    <w:rsid w:val="00A61CCB"/>
    <w:rsid w:val="00A77A8F"/>
    <w:rsid w:val="00A80AC1"/>
    <w:rsid w:val="00A82BCB"/>
    <w:rsid w:val="00A84ADF"/>
    <w:rsid w:val="00A92674"/>
    <w:rsid w:val="00A939B9"/>
    <w:rsid w:val="00AA0B04"/>
    <w:rsid w:val="00AA1797"/>
    <w:rsid w:val="00AA2000"/>
    <w:rsid w:val="00AA22C3"/>
    <w:rsid w:val="00AA6F48"/>
    <w:rsid w:val="00AC77C5"/>
    <w:rsid w:val="00AD5636"/>
    <w:rsid w:val="00AE421F"/>
    <w:rsid w:val="00B129A8"/>
    <w:rsid w:val="00B17347"/>
    <w:rsid w:val="00B21D91"/>
    <w:rsid w:val="00B2205A"/>
    <w:rsid w:val="00B366F9"/>
    <w:rsid w:val="00B41A3A"/>
    <w:rsid w:val="00B526E0"/>
    <w:rsid w:val="00B53A1D"/>
    <w:rsid w:val="00B85B9F"/>
    <w:rsid w:val="00BA79EE"/>
    <w:rsid w:val="00BB010B"/>
    <w:rsid w:val="00BB63E3"/>
    <w:rsid w:val="00BC0A76"/>
    <w:rsid w:val="00BC63B0"/>
    <w:rsid w:val="00BD019D"/>
    <w:rsid w:val="00BF4E55"/>
    <w:rsid w:val="00BF615D"/>
    <w:rsid w:val="00C106DD"/>
    <w:rsid w:val="00C139B5"/>
    <w:rsid w:val="00C1481C"/>
    <w:rsid w:val="00C14855"/>
    <w:rsid w:val="00C2443F"/>
    <w:rsid w:val="00C30381"/>
    <w:rsid w:val="00C3484E"/>
    <w:rsid w:val="00C40626"/>
    <w:rsid w:val="00C42812"/>
    <w:rsid w:val="00C454E1"/>
    <w:rsid w:val="00C7097D"/>
    <w:rsid w:val="00C73C84"/>
    <w:rsid w:val="00C83E5D"/>
    <w:rsid w:val="00C86A04"/>
    <w:rsid w:val="00CA50E5"/>
    <w:rsid w:val="00CB0021"/>
    <w:rsid w:val="00CB54F8"/>
    <w:rsid w:val="00CE0125"/>
    <w:rsid w:val="00CE4974"/>
    <w:rsid w:val="00CE4F84"/>
    <w:rsid w:val="00CF3D3B"/>
    <w:rsid w:val="00CF64BB"/>
    <w:rsid w:val="00D174B6"/>
    <w:rsid w:val="00D55728"/>
    <w:rsid w:val="00D61121"/>
    <w:rsid w:val="00D82015"/>
    <w:rsid w:val="00DA28F4"/>
    <w:rsid w:val="00DA4046"/>
    <w:rsid w:val="00DB00D4"/>
    <w:rsid w:val="00DB431D"/>
    <w:rsid w:val="00DC297E"/>
    <w:rsid w:val="00DC689E"/>
    <w:rsid w:val="00DC7614"/>
    <w:rsid w:val="00DC7F86"/>
    <w:rsid w:val="00DE255D"/>
    <w:rsid w:val="00DE3E69"/>
    <w:rsid w:val="00DE466D"/>
    <w:rsid w:val="00DE6ED4"/>
    <w:rsid w:val="00DF34DA"/>
    <w:rsid w:val="00DF78F7"/>
    <w:rsid w:val="00E03DAF"/>
    <w:rsid w:val="00E045C2"/>
    <w:rsid w:val="00E12805"/>
    <w:rsid w:val="00E15392"/>
    <w:rsid w:val="00E25DEE"/>
    <w:rsid w:val="00E26CE8"/>
    <w:rsid w:val="00E4117A"/>
    <w:rsid w:val="00E43205"/>
    <w:rsid w:val="00E439D4"/>
    <w:rsid w:val="00E47D44"/>
    <w:rsid w:val="00EA3FB6"/>
    <w:rsid w:val="00EB0C10"/>
    <w:rsid w:val="00EB19F9"/>
    <w:rsid w:val="00EB6E54"/>
    <w:rsid w:val="00EC2B13"/>
    <w:rsid w:val="00EC6AD1"/>
    <w:rsid w:val="00ED1BC4"/>
    <w:rsid w:val="00EE4196"/>
    <w:rsid w:val="00EE5B53"/>
    <w:rsid w:val="00F006F1"/>
    <w:rsid w:val="00F02014"/>
    <w:rsid w:val="00F02F41"/>
    <w:rsid w:val="00F20361"/>
    <w:rsid w:val="00F20769"/>
    <w:rsid w:val="00F20E9D"/>
    <w:rsid w:val="00F32B72"/>
    <w:rsid w:val="00F50DAF"/>
    <w:rsid w:val="00F5409E"/>
    <w:rsid w:val="00F62E5A"/>
    <w:rsid w:val="00F747BA"/>
    <w:rsid w:val="00F827D2"/>
    <w:rsid w:val="00F92DEE"/>
    <w:rsid w:val="00F97B0C"/>
    <w:rsid w:val="00FA0B47"/>
    <w:rsid w:val="00FA58A8"/>
    <w:rsid w:val="00FA6434"/>
    <w:rsid w:val="00FC62A1"/>
    <w:rsid w:val="00FD06DC"/>
    <w:rsid w:val="00FD426C"/>
    <w:rsid w:val="00FD4AE5"/>
    <w:rsid w:val="00FF7D7E"/>
    <w:rsid w:val="2E63FC4E"/>
    <w:rsid w:val="4FFF0BF7"/>
    <w:rsid w:val="5588B71B"/>
    <w:rsid w:val="69DE069A"/>
    <w:rsid w:val="6F8424CD"/>
    <w:rsid w:val="748142CB"/>
    <w:rsid w:val="79D7FF8D"/>
    <w:rsid w:val="79E07D3C"/>
    <w:rsid w:val="7A1908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2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semiHidden/>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A80AC1"/>
    <w:pPr>
      <w:spacing w:after="0" w:line="240" w:lineRule="auto"/>
    </w:pPr>
  </w:style>
  <w:style w:type="paragraph" w:styleId="Sinespaciado">
    <w:name w:val="No Spacing"/>
    <w:link w:val="SinespaciadoCar"/>
    <w:uiPriority w:val="1"/>
    <w:qFormat/>
    <w:rsid w:val="00287890"/>
    <w:pPr>
      <w:spacing w:after="0" w:line="240" w:lineRule="auto"/>
    </w:pPr>
    <w:rPr>
      <w:rFonts w:eastAsiaTheme="minorEastAsia"/>
      <w:lang w:eastAsia="es-MX"/>
    </w:rPr>
  </w:style>
  <w:style w:type="character" w:customStyle="1" w:styleId="SinespaciadoCar">
    <w:name w:val="Sin espaciado Car"/>
    <w:link w:val="Sinespaciado"/>
    <w:uiPriority w:val="1"/>
    <w:locked/>
    <w:rsid w:val="00287890"/>
    <w:rPr>
      <w:rFonts w:eastAsiaTheme="minorEastAsia"/>
      <w:lang w:eastAsia="es-MX"/>
    </w:rPr>
  </w:style>
  <w:style w:type="paragraph" w:styleId="Descripcin">
    <w:name w:val="caption"/>
    <w:basedOn w:val="Normal"/>
    <w:next w:val="Normal"/>
    <w:uiPriority w:val="35"/>
    <w:unhideWhenUsed/>
    <w:qFormat/>
    <w:rsid w:val="00AA1797"/>
    <w:pPr>
      <w:spacing w:after="200" w:line="240" w:lineRule="auto"/>
    </w:pPr>
    <w:rPr>
      <w:i/>
      <w:iCs/>
      <w:color w:val="44546A" w:themeColor="text2"/>
      <w:sz w:val="18"/>
      <w:szCs w:val="18"/>
    </w:rPr>
  </w:style>
  <w:style w:type="paragraph" w:customStyle="1" w:styleId="Default">
    <w:name w:val="Default"/>
    <w:rsid w:val="003153C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06465071">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AF9E30A9-0FAD-46D5-97DC-708188B6E624}">
  <ds:schemaRefs>
    <ds:schemaRef ds:uri="http://schemas.openxmlformats.org/officeDocument/2006/bibliography"/>
  </ds:schemaRefs>
</ds:datastoreItem>
</file>

<file path=customXml/itemProps2.xml><?xml version="1.0" encoding="utf-8"?>
<ds:datastoreItem xmlns:ds="http://schemas.openxmlformats.org/officeDocument/2006/customXml" ds:itemID="{E33E1D38-5471-456E-AB8B-71CD27CF4888}"/>
</file>

<file path=customXml/itemProps3.xml><?xml version="1.0" encoding="utf-8"?>
<ds:datastoreItem xmlns:ds="http://schemas.openxmlformats.org/officeDocument/2006/customXml" ds:itemID="{1F605BFC-0D0E-4760-B092-0B945C4E71BF}"/>
</file>

<file path=customXml/itemProps4.xml><?xml version="1.0" encoding="utf-8"?>
<ds:datastoreItem xmlns:ds="http://schemas.openxmlformats.org/officeDocument/2006/customXml" ds:itemID="{D75A4545-CE4F-4294-B57A-AD77AEB2673A}"/>
</file>

<file path=docProps/app.xml><?xml version="1.0" encoding="utf-8"?>
<Properties xmlns="http://schemas.openxmlformats.org/officeDocument/2006/extended-properties" xmlns:vt="http://schemas.openxmlformats.org/officeDocument/2006/docPropsVTypes">
  <Template>Normal</Template>
  <TotalTime>44</TotalTime>
  <Pages>15</Pages>
  <Words>4858</Words>
  <Characters>26723</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5</cp:revision>
  <cp:lastPrinted>2023-09-22T16:27:00Z</cp:lastPrinted>
  <dcterms:created xsi:type="dcterms:W3CDTF">2024-04-09T18:26:00Z</dcterms:created>
  <dcterms:modified xsi:type="dcterms:W3CDTF">2024-04-22T16:05:00Z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ies>
</file>