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VAL-PCO-BAN01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Banda transportadora </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N/A</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AR-ACO-002</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VAL-RAR-BAN01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Banda transportadora </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Banda transportadora </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Banda transportadora </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VAL-RCO-BAN01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VAL-PCO-BAN01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Banda transportadora </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Banda transportadora </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Banda transportadora </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