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2EBEA22E"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DA7BFF">
              <w:rPr>
                <w:rFonts w:ascii="Calibri" w:hAnsi="Calibri" w:cs="Calibri"/>
                <w:b/>
                <w:bCs/>
                <w:sz w:val="60"/>
                <w:szCs w:val="60"/>
              </w:rPr>
              <w:t xml:space="preserve"> DISEÑO</w:t>
            </w:r>
            <w:r w:rsidR="00462833">
              <w:rPr>
                <w:rFonts w:ascii="Calibri" w:hAnsi="Calibri" w:cs="Calibri"/>
                <w:b/>
                <w:bCs/>
                <w:sz w:val="60"/>
                <w:szCs w:val="60"/>
              </w:rPr>
              <w:t xml:space="preserve"> PARA </w:t>
            </w:r>
            <w:r w:rsidR="00DA7BFF" w:rsidRPr="00DA7BFF">
              <w:rPr>
                <w:rFonts w:ascii="Calibri" w:hAnsi="Calibri" w:cs="Calibri"/>
                <w:b/>
                <w:bCs/>
                <w:sz w:val="60"/>
                <w:szCs w:val="60"/>
                <w:highlight w:val="yellow"/>
              </w:rPr>
              <w:t xml:space="preserve">Llenadora para tubo depresible</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B2138E9" w:rsidR="007B125D" w:rsidRPr="00882DE9" w:rsidRDefault="00DA7BFF" w:rsidP="00100024">
            <w:pPr>
              <w:spacing w:line="276" w:lineRule="auto"/>
              <w:ind w:left="708" w:hanging="708"/>
              <w:jc w:val="center"/>
              <w:rPr>
                <w:rFonts w:ascii="Calibri" w:hAnsi="Calibri" w:cs="Calibri"/>
                <w:b/>
                <w:bCs/>
                <w:sz w:val="32"/>
                <w:szCs w:val="32"/>
              </w:rPr>
            </w:pPr>
            <w:r w:rsidRPr="00DA7BFF">
              <w:rPr>
                <w:rFonts w:ascii="Calibri" w:hAnsi="Calibri" w:cs="Calibri"/>
                <w:b/>
                <w:bCs/>
                <w:sz w:val="32"/>
                <w:szCs w:val="32"/>
                <w:highlight w:val="yellow"/>
              </w:rPr>
              <w:t xml:space="preserve">VAL-RCD-LLE03</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9C05BA"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A40FB56" w14:textId="51A40ABB"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79F6C557" w14:textId="70E305B7"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F786D42" w14:textId="7F33303D" w:rsidR="009C05BA" w:rsidRDefault="00DA7BFF"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7A0477A2" w14:textId="5EF56A5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6BCE8DB" w14:textId="52040B6D" w:rsidR="00DA7BFF" w:rsidRPr="00DA7BFF" w:rsidRDefault="00DA7BFF" w:rsidP="009C05BA">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2F0CF04" w14:textId="5E893D5D" w:rsidR="009C05BA" w:rsidRDefault="00DA7BFF" w:rsidP="009C05BA">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B42906B" w:rsidR="00DA7BFF"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46A591" w14:textId="52D207FC" w:rsidR="009C05BA" w:rsidRDefault="00DA7BFF" w:rsidP="00DA7BF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B4A94BA" w14:textId="10F21748" w:rsidR="009C05BA" w:rsidRDefault="00DA7BFF"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9C05BA"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78358E36" w14:textId="77777777" w:rsidR="009C05BA" w:rsidRPr="00DA7BFF" w:rsidRDefault="009C05BA" w:rsidP="009C05BA">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77777777" w:rsidR="009C05BA" w:rsidRDefault="009C05BA" w:rsidP="009C05BA">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9C05BA" w:rsidRDefault="009C05BA" w:rsidP="009C05BA">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00372AFF" w:rsidR="00DA7BFF" w:rsidRDefault="00DA7BFF">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DA7BFF">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1699B9CC" w:rsidR="009B7AE8" w:rsidRPr="00DA7BFF" w:rsidRDefault="00DA7BFF" w:rsidP="009B7AE8">
      <w:pPr>
        <w:pStyle w:val="Prrafodelista"/>
        <w:numPr>
          <w:ilvl w:val="1"/>
          <w:numId w:val="3"/>
        </w:numPr>
        <w:spacing w:line="276" w:lineRule="auto"/>
        <w:jc w:val="both"/>
        <w:rPr>
          <w:rFonts w:ascii="Calibri" w:hAnsi="Calibri" w:cs="Calibri"/>
          <w:sz w:val="20"/>
          <w:szCs w:val="20"/>
        </w:rPr>
      </w:pPr>
      <w:r w:rsidRPr="00DA7BFF">
        <w:rPr>
          <w:rFonts w:ascii="Calibri" w:hAnsi="Calibri" w:cs="Calibri"/>
          <w:sz w:val="20"/>
          <w:szCs w:val="20"/>
        </w:rPr>
        <w:t>Presentar los resultados de las pruebas establecidas en el protocolo de calificación de diseño</w:t>
      </w:r>
      <w:r>
        <w:rPr>
          <w:rFonts w:ascii="Calibri" w:hAnsi="Calibri" w:cs="Calibri"/>
          <w:sz w:val="20"/>
          <w:szCs w:val="20"/>
        </w:rPr>
        <w:t xml:space="preserve"> titulado Calificación de Diseño para </w:t>
      </w:r>
      <w:r w:rsidRPr="00764ACB">
        <w:rPr>
          <w:rFonts w:ascii="Calibri" w:hAnsi="Calibri" w:cs="Calibri"/>
          <w:sz w:val="20"/>
          <w:szCs w:val="20"/>
          <w:highlight w:val="yellow"/>
        </w:rPr>
        <w:t xml:space="preserve">Llenadora para tubo depresible</w:t>
      </w:r>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VAL-PCD-LLE03</w:t>
      </w:r>
      <w:r w:rsidRPr="00DA7BF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21C0072F" w14:textId="1D2F9BF0" w:rsidR="00764ACB" w:rsidRPr="00764ACB" w:rsidRDefault="00764ACB" w:rsidP="00764ACB">
      <w:pPr>
        <w:pStyle w:val="Prrafodelista"/>
        <w:numPr>
          <w:ilvl w:val="1"/>
          <w:numId w:val="3"/>
        </w:numPr>
        <w:spacing w:line="276" w:lineRule="auto"/>
        <w:jc w:val="both"/>
        <w:rPr>
          <w:rFonts w:ascii="Calibri" w:hAnsi="Calibri" w:cs="Calibri"/>
          <w:sz w:val="20"/>
          <w:szCs w:val="20"/>
        </w:rPr>
      </w:pPr>
      <w:r w:rsidRPr="00764ACB">
        <w:rPr>
          <w:rFonts w:ascii="Calibri" w:hAnsi="Calibri" w:cs="Calibri"/>
          <w:sz w:val="20"/>
          <w:szCs w:val="20"/>
        </w:rPr>
        <w:t xml:space="preserve">Este reporte aplica para los resultados de la calificación de diseño del </w:t>
      </w:r>
      <w:r w:rsidRPr="00764ACB">
        <w:rPr>
          <w:rFonts w:ascii="Calibri" w:hAnsi="Calibri" w:cs="Calibri"/>
          <w:sz w:val="20"/>
          <w:szCs w:val="20"/>
          <w:highlight w:val="yellow"/>
        </w:rPr>
        <w:t xml:space="preserve">Llenadora para tubo depresible</w:t>
      </w:r>
      <w:r w:rsidRPr="00764ACB">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64ACB">
        <w:rPr>
          <w:rFonts w:ascii="Calibri" w:hAnsi="Calibri" w:cs="Calibri"/>
          <w:sz w:val="20"/>
          <w:szCs w:val="20"/>
        </w:rPr>
        <w:t xml:space="preserve"> modelo </w:t>
      </w:r>
      <w:r w:rsidRPr="00764ACB">
        <w:rPr>
          <w:rFonts w:ascii="Calibri" w:hAnsi="Calibri" w:cs="Calibri"/>
          <w:sz w:val="20"/>
          <w:szCs w:val="20"/>
          <w:highlight w:val="yellow"/>
        </w:rPr>
        <w:t xml:space="preserve">sin modelo</w:t>
      </w:r>
      <w:r w:rsidRPr="00764ACB">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64ACB">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5EE058AF" w:rsidR="009B7AE8" w:rsidRPr="00764ACB" w:rsidRDefault="00764ACB" w:rsidP="00764ACB">
      <w:pPr>
        <w:pStyle w:val="Prrafodelista"/>
        <w:numPr>
          <w:ilvl w:val="1"/>
          <w:numId w:val="3"/>
        </w:numPr>
        <w:spacing w:line="276" w:lineRule="auto"/>
        <w:jc w:val="both"/>
        <w:rPr>
          <w:rFonts w:ascii="Calibri" w:hAnsi="Calibri" w:cs="Calibri"/>
          <w:sz w:val="20"/>
          <w:szCs w:val="20"/>
          <w:highlight w:val="yellow"/>
        </w:rPr>
      </w:pPr>
      <w:r w:rsidRPr="00764ACB">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5C001C9" w14:textId="77777777" w:rsidR="00764ACB"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021145DE"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6BB1F634"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253F12F5"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7FC6FCB8"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0FDA1622"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3C8FD06C"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743B904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2C1BEEB5"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6A15EA9"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7B9491E" w14:textId="77777777" w:rsidR="00764ACB" w:rsidRPr="00AF608A" w:rsidRDefault="00764ACB" w:rsidP="00764ACB">
      <w:pPr>
        <w:pStyle w:val="Prrafodelista"/>
        <w:numPr>
          <w:ilvl w:val="1"/>
          <w:numId w:val="3"/>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5A36E7ED" w14:textId="77777777" w:rsidR="00764ACB" w:rsidRPr="00AF608A"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076C5BBF" w14:textId="77777777" w:rsidR="00764ACB" w:rsidRDefault="00764ACB" w:rsidP="00764ACB">
      <w:pPr>
        <w:pStyle w:val="Prrafodelista"/>
        <w:numPr>
          <w:ilvl w:val="0"/>
          <w:numId w:val="33"/>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14EAFB86" w14:textId="77777777" w:rsidR="00764ACB" w:rsidRPr="00125D24" w:rsidRDefault="00764ACB"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3968798D" w14:textId="77777777" w:rsidR="00764ACB" w:rsidRPr="00E57B13" w:rsidRDefault="00764ACB" w:rsidP="00764ACB">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780BE951" w14:textId="77777777" w:rsidR="00764ACB" w:rsidRPr="00E57B13" w:rsidRDefault="00764ACB" w:rsidP="00764ACB">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C02B31F"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0E9E9F48" w14:textId="77777777" w:rsidR="00764ACB"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765139B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2520E46C"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79E7D846"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lastRenderedPageBreak/>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E60FBDA"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9AAAEF0"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40617BD" w14:textId="77777777" w:rsidR="00764ACB" w:rsidRPr="00E57B13" w:rsidRDefault="00764ACB" w:rsidP="00764ACB">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64ACB" w:rsidRPr="00C33DC8" w14:paraId="62ADD757" w14:textId="77777777" w:rsidTr="002C44E1">
        <w:trPr>
          <w:trHeight w:val="283"/>
          <w:jc w:val="center"/>
        </w:trPr>
        <w:tc>
          <w:tcPr>
            <w:tcW w:w="1134" w:type="dxa"/>
            <w:shd w:val="clear" w:color="auto" w:fill="auto"/>
            <w:vAlign w:val="center"/>
          </w:tcPr>
          <w:p w14:paraId="49F12B67" w14:textId="0CCA7D84" w:rsidR="00764ACB" w:rsidRPr="009114F7" w:rsidRDefault="00764ACB" w:rsidP="00764ACB">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41AEF13" w14:textId="4F3DD9DD" w:rsidR="00764ACB" w:rsidRPr="009114F7" w:rsidRDefault="00764ACB" w:rsidP="00764ACB">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585291E1" w14:textId="12DBD3DF" w:rsidR="00764ACB" w:rsidRPr="009114F7" w:rsidRDefault="00764ACB" w:rsidP="00764ACB">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165BCAA9" w14:textId="77777777" w:rsidR="00764ACB" w:rsidRPr="006740C8" w:rsidRDefault="00764ACB" w:rsidP="00764ACB">
            <w:pPr>
              <w:rPr>
                <w:rFonts w:cstheme="minorHAnsi"/>
                <w:sz w:val="20"/>
                <w:szCs w:val="20"/>
              </w:rPr>
            </w:pPr>
            <w:r w:rsidRPr="006740C8">
              <w:rPr>
                <w:rFonts w:cstheme="minorHAnsi"/>
                <w:sz w:val="20"/>
                <w:szCs w:val="20"/>
              </w:rPr>
              <w:t>Especificaciones de Requerimientos Regulatorios</w:t>
            </w:r>
          </w:p>
          <w:p w14:paraId="72B346BE" w14:textId="5A7A7528" w:rsidR="00764ACB" w:rsidRPr="00764ACB" w:rsidRDefault="00764ACB" w:rsidP="00764ACB">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C33DC8" w14:paraId="1CFC9751" w14:textId="77777777" w:rsidTr="002C44E1">
        <w:trPr>
          <w:trHeight w:val="283"/>
          <w:jc w:val="center"/>
        </w:trPr>
        <w:tc>
          <w:tcPr>
            <w:tcW w:w="1134" w:type="dxa"/>
            <w:shd w:val="clear" w:color="auto" w:fill="auto"/>
            <w:vAlign w:val="center"/>
          </w:tcPr>
          <w:p w14:paraId="79466407" w14:textId="26ED6F7A" w:rsidR="00764ACB" w:rsidRPr="009114F7" w:rsidRDefault="00764ACB" w:rsidP="00764ACB">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1C785AD4" w14:textId="7DDA5D07" w:rsidR="00764ACB" w:rsidRPr="009114F7" w:rsidRDefault="00764ACB" w:rsidP="00764ACB">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50413B46" w14:textId="3D2FE136" w:rsidR="00764ACB" w:rsidRPr="009114F7" w:rsidRDefault="00764ACB" w:rsidP="00764ACB">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718BD879" w14:textId="70DF9E45" w:rsidR="00764ACB" w:rsidRPr="00764ACB" w:rsidRDefault="00764ACB" w:rsidP="00764ACB">
            <w:pPr>
              <w:rPr>
                <w:rFonts w:cstheme="minorHAnsi"/>
                <w:sz w:val="18"/>
                <w:szCs w:val="18"/>
              </w:rPr>
            </w:pPr>
            <w:r w:rsidRPr="006740C8">
              <w:rPr>
                <w:rFonts w:cstheme="minorHAnsi"/>
                <w:sz w:val="20"/>
                <w:szCs w:val="20"/>
              </w:rPr>
              <w:t xml:space="preserve">Buenas Prácticas de en general. </w:t>
            </w:r>
          </w:p>
        </w:tc>
      </w:tr>
      <w:tr w:rsidR="00764ACB" w:rsidRPr="00C33DC8" w14:paraId="763D7E6D" w14:textId="77777777" w:rsidTr="002C44E1">
        <w:trPr>
          <w:trHeight w:val="283"/>
          <w:jc w:val="center"/>
        </w:trPr>
        <w:tc>
          <w:tcPr>
            <w:tcW w:w="1134" w:type="dxa"/>
            <w:shd w:val="clear" w:color="auto" w:fill="auto"/>
            <w:vAlign w:val="center"/>
          </w:tcPr>
          <w:p w14:paraId="2CBDB1E3" w14:textId="4DC7AC1C" w:rsidR="00764ACB" w:rsidRPr="009114F7" w:rsidRDefault="00764ACB" w:rsidP="00764ACB">
            <w:pPr>
              <w:jc w:val="center"/>
              <w:rPr>
                <w:rFonts w:cstheme="minorHAnsi"/>
                <w:sz w:val="18"/>
                <w:szCs w:val="18"/>
              </w:rPr>
            </w:pPr>
            <w:r>
              <w:rPr>
                <w:rFonts w:cstheme="minorHAnsi"/>
                <w:sz w:val="20"/>
                <w:szCs w:val="20"/>
              </w:rPr>
              <w:t>DEV</w:t>
            </w:r>
          </w:p>
        </w:tc>
        <w:tc>
          <w:tcPr>
            <w:tcW w:w="3969" w:type="dxa"/>
            <w:shd w:val="clear" w:color="auto" w:fill="auto"/>
            <w:vAlign w:val="center"/>
          </w:tcPr>
          <w:p w14:paraId="045E234A" w14:textId="00228F82" w:rsidR="00764ACB" w:rsidRPr="009114F7" w:rsidRDefault="00764ACB" w:rsidP="00764ACB">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2A7C8ED9" w14:textId="48E81FD4" w:rsidR="00764ACB" w:rsidRPr="009114F7" w:rsidRDefault="00764ACB" w:rsidP="00764ACB">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0780E0D2" w14:textId="0C19EB4D" w:rsidR="00764ACB" w:rsidRPr="009114F7" w:rsidRDefault="00764ACB" w:rsidP="00764ACB">
            <w:pPr>
              <w:rPr>
                <w:rFonts w:cstheme="minorHAnsi"/>
                <w:sz w:val="18"/>
                <w:szCs w:val="18"/>
                <w:lang w:val="en-US"/>
              </w:rPr>
            </w:pPr>
            <w:r w:rsidRPr="006740C8">
              <w:rPr>
                <w:rFonts w:cstheme="minorHAnsi"/>
                <w:sz w:val="20"/>
                <w:szCs w:val="20"/>
              </w:rPr>
              <w:t>Requerimientos de usuario</w:t>
            </w:r>
          </w:p>
        </w:tc>
      </w:tr>
      <w:tr w:rsidR="00764ACB" w:rsidRPr="00C33DC8" w14:paraId="6D091084" w14:textId="77777777" w:rsidTr="002C44E1">
        <w:trPr>
          <w:trHeight w:val="283"/>
          <w:jc w:val="center"/>
        </w:trPr>
        <w:tc>
          <w:tcPr>
            <w:tcW w:w="1134" w:type="dxa"/>
            <w:shd w:val="clear" w:color="auto" w:fill="auto"/>
            <w:vAlign w:val="center"/>
          </w:tcPr>
          <w:p w14:paraId="7317C41C" w14:textId="59649E52" w:rsidR="00764ACB" w:rsidRPr="009114F7" w:rsidRDefault="00764ACB" w:rsidP="00764ACB">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1CB52E4" w14:textId="041A9638" w:rsidR="00764ACB" w:rsidRPr="009114F7" w:rsidRDefault="00764ACB" w:rsidP="00764ACB">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2037E440" w14:textId="0B01A170" w:rsidR="00764ACB" w:rsidRPr="009114F7" w:rsidRDefault="00764ACB" w:rsidP="00764ACB">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1B3C22A0" w14:textId="589AF6EA" w:rsidR="00764ACB" w:rsidRPr="00764ACB" w:rsidRDefault="00764ACB" w:rsidP="00764ACB">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764ACB" w:rsidRPr="00764ACB" w14:paraId="15FCD4C7" w14:textId="77777777" w:rsidTr="002C44E1">
        <w:trPr>
          <w:trHeight w:val="283"/>
          <w:jc w:val="center"/>
        </w:trPr>
        <w:tc>
          <w:tcPr>
            <w:tcW w:w="1134" w:type="dxa"/>
            <w:shd w:val="clear" w:color="auto" w:fill="auto"/>
            <w:vAlign w:val="center"/>
          </w:tcPr>
          <w:p w14:paraId="5FCE80A4" w14:textId="4BFF55CF" w:rsidR="00764ACB" w:rsidRPr="009114F7" w:rsidRDefault="00764ACB" w:rsidP="00764ACB">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102A1030" w14:textId="1D8BC822" w:rsidR="00764ACB" w:rsidRPr="009114F7" w:rsidRDefault="00764ACB" w:rsidP="00764ACB">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38BBB789" w14:textId="16898357" w:rsidR="00764ACB" w:rsidRPr="009114F7" w:rsidRDefault="00764ACB" w:rsidP="00764ACB">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348062EB" w14:textId="77777777" w:rsidR="00764ACB" w:rsidRPr="006740C8" w:rsidRDefault="00764ACB" w:rsidP="00764ACB">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147CE228" w14:textId="3C5FA1B2" w:rsidR="00764ACB" w:rsidRPr="009114F7" w:rsidRDefault="00764ACB" w:rsidP="00764ACB">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0AE0A756" w14:textId="364A001B" w:rsidR="005113FA" w:rsidRPr="00764ACB" w:rsidRDefault="00764ACB" w:rsidP="00A92CE7">
      <w:pPr>
        <w:pStyle w:val="Prrafodelista"/>
        <w:spacing w:line="276" w:lineRule="auto"/>
        <w:ind w:left="792"/>
        <w:jc w:val="both"/>
        <w:rPr>
          <w:rFonts w:ascii="Calibri" w:eastAsiaTheme="minorHAnsi" w:hAnsi="Calibri" w:cs="Calibri"/>
          <w:sz w:val="20"/>
          <w:szCs w:val="20"/>
          <w:lang w:eastAsia="en-US"/>
        </w:rPr>
      </w:pPr>
      <w:r w:rsidRPr="00764ACB">
        <w:rPr>
          <w:rFonts w:ascii="Calibri" w:eastAsiaTheme="minorHAnsi" w:hAnsi="Calibri" w:cs="Calibri"/>
          <w:sz w:val="20"/>
          <w:szCs w:val="20"/>
          <w:highlight w:val="yellow"/>
          <w:lang w:eastAsia="en-US"/>
        </w:rPr>
        <w:t>&lt;&lt;Al terminar de redactar documento (incluir acrónimos y abreviaturas de las pruebas “vacías” anexas al protocolo) sólo dejar los que aplican y agregar cualquiera que haga falta&gt;&gt;</w:t>
      </w:r>
    </w:p>
    <w:p w14:paraId="4473F9E7" w14:textId="77777777" w:rsidR="00764ACB" w:rsidRPr="00764ACB" w:rsidRDefault="00764ACB" w:rsidP="00A92CE7">
      <w:pPr>
        <w:pStyle w:val="Prrafodelista"/>
        <w:spacing w:line="276" w:lineRule="auto"/>
        <w:ind w:left="792"/>
        <w:jc w:val="both"/>
        <w:rPr>
          <w:rFonts w:ascii="Calibri" w:hAnsi="Calibri" w:cs="Calibri"/>
          <w:b/>
          <w:bCs/>
          <w:sz w:val="20"/>
          <w:szCs w:val="20"/>
        </w:rPr>
      </w:pPr>
    </w:p>
    <w:p w14:paraId="1EAA2FFA" w14:textId="77777777" w:rsidR="00125D24" w:rsidRPr="00764ACB"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1A321372"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B2055" w:rsidRPr="008C62BD" w14:paraId="1EA018B1" w14:textId="2B83D17E" w:rsidTr="00171E5F">
        <w:trPr>
          <w:cantSplit/>
          <w:trHeight w:val="700"/>
        </w:trPr>
        <w:tc>
          <w:tcPr>
            <w:tcW w:w="380" w:type="pct"/>
            <w:shd w:val="clear" w:color="auto" w:fill="FEB254"/>
            <w:vAlign w:val="center"/>
          </w:tcPr>
          <w:p w14:paraId="2E93B187"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t>CD</w:t>
            </w:r>
            <w:r w:rsidRPr="008C62BD">
              <w:rPr>
                <w:rFonts w:ascii="Calibri" w:hAnsi="Calibri" w:cs="Calibri"/>
                <w:b/>
                <w:sz w:val="20"/>
                <w:szCs w:val="20"/>
              </w:rPr>
              <w:t>.00</w:t>
            </w:r>
          </w:p>
        </w:tc>
        <w:tc>
          <w:tcPr>
            <w:tcW w:w="965" w:type="pct"/>
            <w:shd w:val="clear" w:color="auto" w:fill="auto"/>
            <w:vAlign w:val="center"/>
          </w:tcPr>
          <w:p w14:paraId="730E5B83" w14:textId="4B99C527" w:rsidR="007B2055" w:rsidRPr="00171E5F" w:rsidRDefault="007B2055" w:rsidP="007B2055">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652D55D0" w:rsidR="007B2055" w:rsidRPr="00171E5F" w:rsidRDefault="007B2055" w:rsidP="007B2055">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1741F4F1" w:rsidR="007B2055" w:rsidRPr="007B2055" w:rsidRDefault="007B2055" w:rsidP="007B2055">
            <w:pPr>
              <w:jc w:val="both"/>
              <w:rPr>
                <w:rFonts w:ascii="Calibri" w:hAnsi="Calibri" w:cs="Calibri"/>
                <w:sz w:val="20"/>
                <w:szCs w:val="20"/>
                <w:highlight w:val="yellow"/>
              </w:rPr>
            </w:pPr>
            <w:r w:rsidRPr="007B2055">
              <w:rPr>
                <w:highlight w:val="yellow"/>
              </w:rPr>
              <w:t>Se ha registrado todo el personal participante durante la calificación de diseño del presente protocolo.</w:t>
            </w:r>
          </w:p>
        </w:tc>
        <w:tc>
          <w:tcPr>
            <w:tcW w:w="659" w:type="pct"/>
            <w:vAlign w:val="center"/>
          </w:tcPr>
          <w:p w14:paraId="7A8CB198"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B2055" w:rsidRPr="008C62BD" w14:paraId="27CE1527" w14:textId="15F463D0" w:rsidTr="00171E5F">
        <w:trPr>
          <w:cantSplit/>
          <w:trHeight w:val="700"/>
        </w:trPr>
        <w:tc>
          <w:tcPr>
            <w:tcW w:w="380" w:type="pct"/>
            <w:shd w:val="clear" w:color="auto" w:fill="FEB254"/>
            <w:vAlign w:val="center"/>
          </w:tcPr>
          <w:p w14:paraId="7EDFF3A5" w14:textId="77777777" w:rsidR="007B2055" w:rsidRPr="008C62BD" w:rsidRDefault="007B2055" w:rsidP="007B2055">
            <w:pPr>
              <w:jc w:val="both"/>
              <w:rPr>
                <w:rFonts w:ascii="Calibri" w:hAnsi="Calibri" w:cs="Calibri"/>
                <w:b/>
                <w:sz w:val="20"/>
                <w:szCs w:val="20"/>
              </w:rPr>
            </w:pPr>
            <w:r>
              <w:rPr>
                <w:rFonts w:ascii="Calibri" w:hAnsi="Calibri" w:cs="Calibri"/>
                <w:b/>
                <w:sz w:val="20"/>
                <w:szCs w:val="20"/>
              </w:rPr>
              <w:lastRenderedPageBreak/>
              <w:t>CD</w:t>
            </w:r>
            <w:r w:rsidRPr="008C62BD">
              <w:rPr>
                <w:rFonts w:ascii="Calibri" w:hAnsi="Calibri" w:cs="Calibri"/>
                <w:b/>
                <w:sz w:val="20"/>
                <w:szCs w:val="20"/>
              </w:rPr>
              <w:t>.01</w:t>
            </w:r>
          </w:p>
        </w:tc>
        <w:tc>
          <w:tcPr>
            <w:tcW w:w="965" w:type="pct"/>
            <w:shd w:val="clear" w:color="auto" w:fill="auto"/>
            <w:vAlign w:val="center"/>
          </w:tcPr>
          <w:p w14:paraId="70930DBB" w14:textId="585E7600" w:rsidR="007B2055" w:rsidRPr="00171E5F" w:rsidRDefault="007B2055" w:rsidP="007B2055">
            <w:pPr>
              <w:jc w:val="both"/>
              <w:rPr>
                <w:rFonts w:ascii="Calibri" w:hAnsi="Calibri" w:cs="Calibri"/>
                <w:sz w:val="20"/>
                <w:szCs w:val="20"/>
                <w:lang w:val="en-US"/>
              </w:rPr>
            </w:pPr>
            <w:r w:rsidRPr="008C62BD">
              <w:rPr>
                <w:rFonts w:ascii="Calibri" w:hAnsi="Calibri" w:cs="Calibri"/>
                <w:sz w:val="20"/>
                <w:szCs w:val="20"/>
              </w:rPr>
              <w:t>Verificación de documentación</w:t>
            </w:r>
          </w:p>
        </w:tc>
        <w:tc>
          <w:tcPr>
            <w:tcW w:w="1445" w:type="pct"/>
            <w:shd w:val="clear" w:color="auto" w:fill="auto"/>
            <w:vAlign w:val="center"/>
          </w:tcPr>
          <w:p w14:paraId="3AE1BD89" w14:textId="77777777" w:rsidR="007B2055" w:rsidRDefault="007B2055" w:rsidP="007B2055">
            <w:pPr>
              <w:jc w:val="both"/>
              <w:rPr>
                <w:rFonts w:ascii="Calibri" w:hAnsi="Calibri" w:cs="Calibri"/>
                <w:sz w:val="20"/>
                <w:szCs w:val="20"/>
              </w:rPr>
            </w:pPr>
            <w:r w:rsidRPr="008C62BD">
              <w:rPr>
                <w:rFonts w:ascii="Calibri" w:hAnsi="Calibri" w:cs="Calibri"/>
                <w:sz w:val="20"/>
                <w:szCs w:val="20"/>
              </w:rPr>
              <w:t>Verificar que exista la documentación de referencia necesaria para realizar esta calificación.</w:t>
            </w:r>
          </w:p>
          <w:p w14:paraId="32EC2181" w14:textId="0130FAF4" w:rsidR="007B2055" w:rsidRPr="00171E5F" w:rsidRDefault="007B2055" w:rsidP="007B2055">
            <w:pPr>
              <w:jc w:val="both"/>
              <w:rPr>
                <w:rFonts w:ascii="Calibri" w:hAnsi="Calibri" w:cs="Calibri"/>
                <w:i/>
                <w:sz w:val="20"/>
                <w:szCs w:val="20"/>
              </w:rPr>
            </w:pPr>
            <w:r>
              <w:rPr>
                <w:rFonts w:cstheme="minorHAnsi"/>
                <w:sz w:val="20"/>
                <w:szCs w:val="20"/>
              </w:rPr>
              <w:t>Los requerimientos de usuarios y especificaciones técnicas y/o regulatorias son satisfechas a nivel documental por el sistema y/o equipo.</w:t>
            </w:r>
          </w:p>
        </w:tc>
        <w:tc>
          <w:tcPr>
            <w:tcW w:w="1551" w:type="pct"/>
          </w:tcPr>
          <w:p w14:paraId="5FC7CC27" w14:textId="4F180F5F" w:rsidR="007B2055" w:rsidRPr="007B2055" w:rsidRDefault="007B2055" w:rsidP="007B2055">
            <w:pPr>
              <w:jc w:val="both"/>
              <w:rPr>
                <w:rFonts w:ascii="Calibri" w:hAnsi="Calibri" w:cs="Calibri"/>
                <w:sz w:val="20"/>
                <w:szCs w:val="20"/>
                <w:highlight w:val="yellow"/>
              </w:rPr>
            </w:pPr>
            <w:r w:rsidRPr="007B2055">
              <w:rPr>
                <w:highlight w:val="yellow"/>
              </w:rPr>
              <w:t>Se ha documentado satisfactoriamente toda la documentación de entrada, salida de diseño así también como el cumplimiento documental a cada requerimiento.</w:t>
            </w:r>
          </w:p>
        </w:tc>
        <w:tc>
          <w:tcPr>
            <w:tcW w:w="659" w:type="pct"/>
            <w:vAlign w:val="center"/>
          </w:tcPr>
          <w:p w14:paraId="6A0FC455" w14:textId="77777777" w:rsidR="007B2055" w:rsidRPr="00171E5F" w:rsidRDefault="007B2055" w:rsidP="007B2055">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B2055" w:rsidRPr="00171E5F" w:rsidRDefault="007B2055" w:rsidP="007B2055">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Prrafodelista"/>
        <w:spacing w:line="276" w:lineRule="auto"/>
        <w:ind w:left="360"/>
        <w:jc w:val="both"/>
        <w:rPr>
          <w:rFonts w:ascii="Calibri" w:hAnsi="Calibri" w:cs="Calibri"/>
          <w:sz w:val="20"/>
          <w:szCs w:val="20"/>
        </w:rPr>
      </w:pPr>
    </w:p>
    <w:p w14:paraId="3752FB7A" w14:textId="77777777" w:rsidR="007B2055" w:rsidRPr="0065068C" w:rsidRDefault="007B2055" w:rsidP="007B2055">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B2055" w14:paraId="71C572C4" w14:textId="77777777" w:rsidTr="007B2055">
        <w:tc>
          <w:tcPr>
            <w:tcW w:w="1237" w:type="dxa"/>
            <w:shd w:val="clear" w:color="auto" w:fill="D9D9D9" w:themeFill="background1" w:themeFillShade="D9"/>
          </w:tcPr>
          <w:p w14:paraId="058638BD"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93B4DBB"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4321B2B6"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7ED1B74C"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E71CDE1"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7EF40089" w14:textId="77777777" w:rsidR="007B2055" w:rsidRPr="00F7293B" w:rsidRDefault="007B2055" w:rsidP="0021430B">
            <w:pPr>
              <w:jc w:val="center"/>
              <w:rPr>
                <w:rFonts w:cstheme="minorHAnsi"/>
                <w:b/>
                <w:bCs/>
                <w:i/>
                <w:iCs/>
                <w:sz w:val="20"/>
                <w:szCs w:val="20"/>
              </w:rPr>
            </w:pPr>
            <w:r w:rsidRPr="00F7293B">
              <w:rPr>
                <w:rFonts w:cstheme="minorHAnsi"/>
                <w:b/>
                <w:bCs/>
                <w:i/>
                <w:iCs/>
                <w:sz w:val="20"/>
                <w:szCs w:val="20"/>
              </w:rPr>
              <w:t>Observaciones</w:t>
            </w:r>
          </w:p>
        </w:tc>
      </w:tr>
      <w:tr w:rsidR="007B2055" w14:paraId="223F6799" w14:textId="77777777" w:rsidTr="0021430B">
        <w:tc>
          <w:tcPr>
            <w:tcW w:w="1237" w:type="dxa"/>
          </w:tcPr>
          <w:p w14:paraId="3ED0B1BA" w14:textId="69A79501" w:rsidR="007B2055" w:rsidRDefault="007B2055"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673F1565" w14:textId="77777777" w:rsidR="007B2055" w:rsidRDefault="007B2055" w:rsidP="0021430B">
            <w:pPr>
              <w:jc w:val="both"/>
              <w:rPr>
                <w:rFonts w:cstheme="minorHAnsi"/>
                <w:sz w:val="20"/>
                <w:szCs w:val="20"/>
              </w:rPr>
            </w:pPr>
          </w:p>
        </w:tc>
        <w:tc>
          <w:tcPr>
            <w:tcW w:w="1260" w:type="dxa"/>
          </w:tcPr>
          <w:p w14:paraId="7A24A1F3" w14:textId="77777777" w:rsidR="007B2055" w:rsidRDefault="007B2055" w:rsidP="0021430B">
            <w:pPr>
              <w:jc w:val="both"/>
              <w:rPr>
                <w:rFonts w:cstheme="minorHAnsi"/>
                <w:sz w:val="20"/>
                <w:szCs w:val="20"/>
              </w:rPr>
            </w:pPr>
          </w:p>
        </w:tc>
        <w:tc>
          <w:tcPr>
            <w:tcW w:w="4141" w:type="dxa"/>
          </w:tcPr>
          <w:p w14:paraId="6A65D472" w14:textId="1BCC0351" w:rsidR="007B2055" w:rsidRPr="0065068C" w:rsidRDefault="007B2055"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5F940C47" w14:textId="77777777" w:rsidR="007B2055" w:rsidRDefault="007B2055"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4DA7EB17" w14:textId="77777777" w:rsidR="007B2055" w:rsidRDefault="007B2055" w:rsidP="0021430B">
            <w:pPr>
              <w:jc w:val="both"/>
              <w:rPr>
                <w:rFonts w:cstheme="minorHAnsi"/>
                <w:sz w:val="20"/>
                <w:szCs w:val="20"/>
              </w:rPr>
            </w:pPr>
          </w:p>
        </w:tc>
        <w:tc>
          <w:tcPr>
            <w:tcW w:w="1819" w:type="dxa"/>
          </w:tcPr>
          <w:p w14:paraId="3DF2AF64" w14:textId="77777777" w:rsidR="007B2055" w:rsidRDefault="007B2055" w:rsidP="0021430B">
            <w:pPr>
              <w:jc w:val="both"/>
              <w:rPr>
                <w:rFonts w:cstheme="minorHAnsi"/>
                <w:sz w:val="20"/>
                <w:szCs w:val="20"/>
              </w:rPr>
            </w:pPr>
          </w:p>
        </w:tc>
      </w:tr>
      <w:tr w:rsidR="007B2055" w14:paraId="675BB754" w14:textId="77777777" w:rsidTr="0021430B">
        <w:tc>
          <w:tcPr>
            <w:tcW w:w="1237" w:type="dxa"/>
          </w:tcPr>
          <w:p w14:paraId="75760B01" w14:textId="77777777" w:rsidR="007B2055" w:rsidRDefault="007B2055" w:rsidP="0021430B">
            <w:pPr>
              <w:jc w:val="both"/>
              <w:rPr>
                <w:rFonts w:cstheme="minorHAnsi"/>
                <w:sz w:val="20"/>
                <w:szCs w:val="20"/>
              </w:rPr>
            </w:pPr>
          </w:p>
        </w:tc>
        <w:tc>
          <w:tcPr>
            <w:tcW w:w="1437" w:type="dxa"/>
          </w:tcPr>
          <w:p w14:paraId="4C912EEE" w14:textId="77777777" w:rsidR="007B2055" w:rsidRDefault="007B2055" w:rsidP="0021430B">
            <w:pPr>
              <w:jc w:val="both"/>
              <w:rPr>
                <w:rFonts w:cstheme="minorHAnsi"/>
                <w:sz w:val="20"/>
                <w:szCs w:val="20"/>
              </w:rPr>
            </w:pPr>
          </w:p>
        </w:tc>
        <w:tc>
          <w:tcPr>
            <w:tcW w:w="1260" w:type="dxa"/>
          </w:tcPr>
          <w:p w14:paraId="78C24D2E" w14:textId="77777777" w:rsidR="007B2055" w:rsidRDefault="007B2055" w:rsidP="0021430B">
            <w:pPr>
              <w:jc w:val="both"/>
              <w:rPr>
                <w:rFonts w:cstheme="minorHAnsi"/>
                <w:sz w:val="20"/>
                <w:szCs w:val="20"/>
              </w:rPr>
            </w:pPr>
          </w:p>
        </w:tc>
        <w:tc>
          <w:tcPr>
            <w:tcW w:w="4141" w:type="dxa"/>
          </w:tcPr>
          <w:p w14:paraId="5117CD0E" w14:textId="77777777" w:rsidR="007B2055" w:rsidRDefault="007B2055" w:rsidP="0021430B">
            <w:pPr>
              <w:jc w:val="both"/>
              <w:rPr>
                <w:rFonts w:cstheme="minorHAnsi"/>
                <w:sz w:val="20"/>
                <w:szCs w:val="20"/>
              </w:rPr>
            </w:pPr>
          </w:p>
        </w:tc>
        <w:tc>
          <w:tcPr>
            <w:tcW w:w="1202" w:type="dxa"/>
          </w:tcPr>
          <w:p w14:paraId="192268EE" w14:textId="77777777" w:rsidR="007B2055" w:rsidRDefault="007B2055" w:rsidP="0021430B">
            <w:pPr>
              <w:jc w:val="both"/>
              <w:rPr>
                <w:rFonts w:cstheme="minorHAnsi"/>
                <w:sz w:val="20"/>
                <w:szCs w:val="20"/>
              </w:rPr>
            </w:pPr>
          </w:p>
        </w:tc>
        <w:tc>
          <w:tcPr>
            <w:tcW w:w="1819" w:type="dxa"/>
          </w:tcPr>
          <w:p w14:paraId="582039F1" w14:textId="77777777" w:rsidR="007B2055" w:rsidRDefault="007B2055" w:rsidP="0021430B">
            <w:pPr>
              <w:jc w:val="both"/>
              <w:rPr>
                <w:rFonts w:cstheme="minorHAnsi"/>
                <w:sz w:val="20"/>
                <w:szCs w:val="20"/>
              </w:rPr>
            </w:pPr>
          </w:p>
        </w:tc>
      </w:tr>
    </w:tbl>
    <w:p w14:paraId="07A46C55" w14:textId="77777777" w:rsidR="007B2055" w:rsidRDefault="007B2055" w:rsidP="00DF05FD">
      <w:pPr>
        <w:pStyle w:val="Prrafodelista"/>
        <w:spacing w:line="276" w:lineRule="auto"/>
        <w:ind w:left="360"/>
        <w:jc w:val="both"/>
        <w:rPr>
          <w:rFonts w:ascii="Calibri" w:hAnsi="Calibri" w:cs="Calibri"/>
          <w:sz w:val="20"/>
          <w:szCs w:val="20"/>
        </w:rPr>
      </w:pPr>
    </w:p>
    <w:p w14:paraId="186271CA" w14:textId="1E826BD4"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sidR="00FA6C53">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3B41945"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34DDAD6D" w14:textId="77777777" w:rsidR="007B2055" w:rsidRPr="0065068C" w:rsidRDefault="007B2055"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2C4517EA"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claramente el equipo del que se habla&gt;&gt;</w:t>
      </w:r>
    </w:p>
    <w:p w14:paraId="71B3288C"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el resultado general de las pruebas&gt;&gt;</w:t>
      </w:r>
    </w:p>
    <w:p w14:paraId="01277A13"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como se cumplen los criterios de aceptación generales plasmados durante el protocolo de calificación&gt;&gt;</w:t>
      </w:r>
    </w:p>
    <w:p w14:paraId="6282DE14" w14:textId="77777777" w:rsidR="007B2055" w:rsidRPr="00C25210" w:rsidRDefault="007B2055" w:rsidP="007B2055">
      <w:pPr>
        <w:pStyle w:val="Prrafodelista"/>
        <w:spacing w:line="276" w:lineRule="auto"/>
        <w:ind w:left="360"/>
        <w:jc w:val="both"/>
        <w:rPr>
          <w:rFonts w:ascii="Calibri" w:hAnsi="Calibri" w:cs="Calibri"/>
          <w:sz w:val="20"/>
          <w:szCs w:val="20"/>
          <w:highlight w:val="yellow"/>
        </w:rPr>
      </w:pPr>
      <w:r w:rsidRPr="00C25210">
        <w:rPr>
          <w:rFonts w:ascii="Calibri" w:hAnsi="Calibri" w:cs="Calibri"/>
          <w:sz w:val="20"/>
          <w:szCs w:val="20"/>
          <w:highlight w:val="yellow"/>
        </w:rPr>
        <w:t>&lt;&lt;Mencionar dictamen de la calificación (Aprobado o No aprobado)&gt;&gt;</w:t>
      </w:r>
    </w:p>
    <w:p w14:paraId="518E816E"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&lt;&lt;Mencionar si se puede continuar con la siguiente calificación&gt;&gt;</w:t>
      </w:r>
    </w:p>
    <w:p w14:paraId="630827EF"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AF0E6E5" w14:textId="77777777" w:rsidR="007B2055" w:rsidRPr="0065068C" w:rsidRDefault="007B2055" w:rsidP="007B2055">
      <w:pPr>
        <w:pStyle w:val="Prrafodelista"/>
        <w:spacing w:line="276" w:lineRule="auto"/>
        <w:ind w:left="360"/>
        <w:jc w:val="both"/>
        <w:rPr>
          <w:rFonts w:ascii="Calibri" w:hAnsi="Calibri" w:cs="Calibri"/>
          <w:sz w:val="20"/>
          <w:szCs w:val="20"/>
        </w:rPr>
      </w:pPr>
      <w:r w:rsidRPr="00C25210">
        <w:rPr>
          <w:rFonts w:ascii="Calibri" w:hAnsi="Calibri" w:cs="Calibri"/>
          <w:sz w:val="20"/>
          <w:szCs w:val="20"/>
          <w:highlight w:val="yellow"/>
        </w:rPr>
        <w:t>&lt;&lt;Ejemplo de conclusión&gt;&gt;</w:t>
      </w:r>
    </w:p>
    <w:p w14:paraId="16D6CEB0" w14:textId="77777777" w:rsidR="007B2055" w:rsidRPr="0065068C" w:rsidRDefault="007B2055" w:rsidP="007B2055">
      <w:pPr>
        <w:pStyle w:val="Prrafodelista"/>
        <w:spacing w:line="276" w:lineRule="auto"/>
        <w:ind w:left="360"/>
        <w:jc w:val="both"/>
        <w:rPr>
          <w:rFonts w:ascii="Calibri" w:hAnsi="Calibri" w:cs="Calibri"/>
          <w:sz w:val="20"/>
          <w:szCs w:val="20"/>
        </w:rPr>
      </w:pPr>
    </w:p>
    <w:p w14:paraId="49C3F434" w14:textId="7ECC7AA5"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esta calificación se verificó que el diseño del </w:t>
      </w:r>
      <w:r w:rsidRPr="007B2055">
        <w:rPr>
          <w:rFonts w:ascii="Calibri" w:hAnsi="Calibri" w:cs="Calibri"/>
          <w:sz w:val="20"/>
          <w:szCs w:val="20"/>
          <w:highlight w:val="yellow"/>
        </w:rPr>
        <w:t xml:space="preserve">Llenadora para tubo depresible</w:t>
      </w:r>
      <w:r w:rsidRPr="0065068C">
        <w:rPr>
          <w:rFonts w:ascii="Calibri" w:hAnsi="Calibri" w:cs="Calibri"/>
          <w:sz w:val="20"/>
          <w:szCs w:val="20"/>
        </w:rPr>
        <w:t xml:space="preserve"> cumple con los requerimientos de usuario previamente aprobados, así como la regulación aplicable.</w:t>
      </w:r>
      <w:r>
        <w:rPr>
          <w:rFonts w:ascii="Calibri" w:hAnsi="Calibri" w:cs="Calibri"/>
          <w:sz w:val="20"/>
          <w:szCs w:val="20"/>
        </w:rPr>
        <w:t xml:space="preserve"> El cumplimiento de estos requerimientos de usuario y requerimientos regulatorios se encuentra documentado en las pruebas de calificación de diseño CD.00 y CD.01.</w:t>
      </w:r>
    </w:p>
    <w:p w14:paraId="7D7C468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23ABA35C" w14:textId="1D30424C"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AA6B7F3" w14:textId="77777777" w:rsidR="007B2055" w:rsidRPr="0065068C"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Durante la calificación de diseño se realizaron las pruebas indicadas en el protocolo, todas las cuales cumplieron satisfactoriamente con los criterios de aceptación establecidos.</w:t>
      </w:r>
    </w:p>
    <w:p w14:paraId="38EB893E" w14:textId="77777777" w:rsidR="007B2055" w:rsidRPr="0065068C" w:rsidRDefault="007B2055" w:rsidP="007B2055">
      <w:pPr>
        <w:pStyle w:val="Prrafodelista"/>
        <w:spacing w:line="276" w:lineRule="auto"/>
        <w:ind w:left="360"/>
        <w:jc w:val="both"/>
        <w:rPr>
          <w:rFonts w:ascii="Calibri" w:hAnsi="Calibri" w:cs="Calibri"/>
          <w:sz w:val="20"/>
          <w:szCs w:val="20"/>
        </w:rPr>
      </w:pPr>
    </w:p>
    <w:p w14:paraId="3EFCF08E" w14:textId="503488C7" w:rsidR="007B2055" w:rsidRDefault="007B2055" w:rsidP="007B2055">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Por lo anteriormente descrito, la calificación de diseño del </w:t>
      </w:r>
      <w:r w:rsidRPr="007B2055">
        <w:rPr>
          <w:rFonts w:ascii="Calibri" w:hAnsi="Calibri" w:cs="Calibri"/>
          <w:sz w:val="20"/>
          <w:szCs w:val="20"/>
          <w:highlight w:val="yellow"/>
        </w:rPr>
        <w:t xml:space="preserve">Llenadora para tubo depresible</w:t>
      </w:r>
      <w:r>
        <w:rPr>
          <w:rFonts w:ascii="Calibri" w:hAnsi="Calibri" w:cs="Calibri"/>
          <w:sz w:val="20"/>
          <w:szCs w:val="20"/>
        </w:rPr>
        <w:t xml:space="preserve"> </w:t>
      </w:r>
      <w:r w:rsidRPr="0065068C">
        <w:rPr>
          <w:rFonts w:ascii="Calibri" w:hAnsi="Calibri" w:cs="Calibri"/>
          <w:sz w:val="20"/>
          <w:szCs w:val="20"/>
        </w:rPr>
        <w:t xml:space="preserve">mencionado en el alcance de este documento, es dictaminado como </w:t>
      </w:r>
      <w:r w:rsidRPr="007B2055">
        <w:rPr>
          <w:rFonts w:ascii="Calibri" w:hAnsi="Calibri" w:cs="Calibri"/>
          <w:b/>
          <w:bCs/>
          <w:sz w:val="20"/>
          <w:szCs w:val="20"/>
        </w:rPr>
        <w:t>APROBADO</w:t>
      </w:r>
      <w:r w:rsidRPr="0065068C">
        <w:rPr>
          <w:rFonts w:ascii="Calibri" w:hAnsi="Calibri" w:cs="Calibri"/>
          <w:sz w:val="20"/>
          <w:szCs w:val="20"/>
        </w:rPr>
        <w:t>; por lo que se puede continuar con la siguiente calificación aplicable.</w:t>
      </w:r>
    </w:p>
    <w:p w14:paraId="08A55A0C" w14:textId="77777777" w:rsidR="007B2055" w:rsidRDefault="007B2055" w:rsidP="007B2055">
      <w:pPr>
        <w:pStyle w:val="Prrafodelista"/>
        <w:spacing w:line="276" w:lineRule="auto"/>
        <w:ind w:left="360"/>
        <w:jc w:val="both"/>
        <w:rPr>
          <w:rFonts w:ascii="Calibri" w:hAnsi="Calibri" w:cs="Calibri"/>
          <w:sz w:val="20"/>
          <w:szCs w:val="20"/>
        </w:rPr>
      </w:pPr>
    </w:p>
    <w:p w14:paraId="4A7C2566" w14:textId="7BABFE48"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lastRenderedPageBreak/>
        <w:t>&lt;&lt;Colocar este párrafo si se generaron</w:t>
      </w:r>
      <w:r>
        <w:rPr>
          <w:rFonts w:ascii="Calibri" w:hAnsi="Calibri" w:cs="Calibri"/>
          <w:sz w:val="20"/>
          <w:szCs w:val="20"/>
          <w:highlight w:val="yellow"/>
        </w:rPr>
        <w:t xml:space="preserve">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7B385E3" w14:textId="7009444D"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diseño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&lt;CD.01&gt;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5D24020C" w14:textId="77777777" w:rsidR="007B2055" w:rsidRDefault="007B2055" w:rsidP="007B2055">
      <w:pPr>
        <w:pStyle w:val="Prrafodelista"/>
        <w:spacing w:line="276" w:lineRule="auto"/>
        <w:ind w:left="360"/>
        <w:jc w:val="both"/>
        <w:rPr>
          <w:rFonts w:ascii="Calibri" w:hAnsi="Calibri" w:cs="Calibri"/>
          <w:sz w:val="20"/>
          <w:szCs w:val="20"/>
        </w:rPr>
      </w:pPr>
    </w:p>
    <w:p w14:paraId="496F631F" w14:textId="44D7A879"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B2055">
        <w:rPr>
          <w:rFonts w:ascii="Calibri" w:hAnsi="Calibri" w:cs="Calibri"/>
          <w:sz w:val="20"/>
          <w:szCs w:val="20"/>
          <w:highlight w:val="yellow"/>
        </w:rPr>
        <w:t xml:space="preserve">Llenadora para tubo depresible</w:t>
      </w:r>
      <w:r w:rsidRPr="00123DCA">
        <w:rPr>
          <w:rFonts w:ascii="Calibri" w:hAnsi="Calibri" w:cs="Calibri"/>
          <w:sz w:val="20"/>
          <w:szCs w:val="20"/>
        </w:rPr>
        <w:t xml:space="preserve">. </w:t>
      </w:r>
    </w:p>
    <w:p w14:paraId="513A7128" w14:textId="77777777" w:rsidR="007B2055" w:rsidRPr="00123DCA" w:rsidRDefault="007B2055" w:rsidP="007B2055">
      <w:pPr>
        <w:pStyle w:val="Prrafodelista"/>
        <w:spacing w:line="276" w:lineRule="auto"/>
        <w:ind w:left="360"/>
        <w:jc w:val="both"/>
        <w:rPr>
          <w:rFonts w:ascii="Calibri" w:hAnsi="Calibri" w:cs="Calibri"/>
          <w:sz w:val="20"/>
          <w:szCs w:val="20"/>
        </w:rPr>
      </w:pPr>
    </w:p>
    <w:p w14:paraId="4A13DDA7" w14:textId="62018708" w:rsidR="007B2055"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sidR="00CE4886">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772B2C80" w14:textId="77777777" w:rsidR="007B2055" w:rsidRDefault="007B2055" w:rsidP="007B2055">
      <w:pPr>
        <w:pStyle w:val="Prrafodelista"/>
        <w:spacing w:line="276" w:lineRule="auto"/>
        <w:ind w:left="360"/>
        <w:jc w:val="both"/>
        <w:rPr>
          <w:rFonts w:ascii="Calibri" w:hAnsi="Calibri" w:cs="Calibri"/>
          <w:sz w:val="20"/>
          <w:szCs w:val="20"/>
          <w:highlight w:val="yellow"/>
        </w:rPr>
      </w:pPr>
    </w:p>
    <w:p w14:paraId="4E572CBA" w14:textId="77777777" w:rsidR="007B2055" w:rsidRPr="00123DCA"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15BA9BA" w14:textId="77777777" w:rsidR="007B2055" w:rsidRPr="0065068C" w:rsidRDefault="007B2055" w:rsidP="007B2055">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Para conocer más detalles de las pruebas realizadas durante la calificación consultar protocolo y/o pruebas de la calificación de diseño.</w:t>
      </w:r>
    </w:p>
    <w:p w14:paraId="1B032ECA" w14:textId="77777777" w:rsidR="007B2055" w:rsidRPr="00FF451A" w:rsidRDefault="007B2055"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7B2055"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45006B3" w:rsidR="007B2055" w:rsidRPr="00E439D4"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7B2055" w:rsidRPr="007B2055"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7B2055" w:rsidRPr="00F67924" w:rsidRDefault="007B2055" w:rsidP="007B2055">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67D64835"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7B2055" w:rsidRPr="007B2055" w14:paraId="6D406DB2"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1AEBE17"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7BF3426" w14:textId="229CF531" w:rsidR="007B2055" w:rsidRPr="007B2055"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7B2055" w:rsidRPr="00E439D4" w14:paraId="36F247C0"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95B08DA" w14:textId="77777777" w:rsidR="007B2055" w:rsidRPr="007B2055" w:rsidRDefault="007B2055" w:rsidP="007B2055">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346F8FF4" w14:textId="7A772DC4"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7B2055" w:rsidRPr="00E439D4" w14:paraId="7925090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5DF4C33" w14:textId="77777777" w:rsidR="007B2055" w:rsidRPr="00F67924" w:rsidRDefault="007B2055" w:rsidP="007B2055">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27B241B" w14:textId="4923B7A8" w:rsidR="007B2055" w:rsidRPr="00E662D1" w:rsidRDefault="007B2055" w:rsidP="007B2055">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7B2055" w14:paraId="38627A98" w14:textId="77777777" w:rsidTr="002C44E1">
        <w:trPr>
          <w:jc w:val="center"/>
        </w:trPr>
        <w:tc>
          <w:tcPr>
            <w:tcW w:w="2551" w:type="dxa"/>
            <w:vAlign w:val="center"/>
          </w:tcPr>
          <w:p w14:paraId="4E1F53A4" w14:textId="21C94647" w:rsidR="007B2055" w:rsidRPr="00256D61" w:rsidRDefault="007B2055" w:rsidP="007B2055">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VAL-RCD-LLE03</w:t>
            </w:r>
          </w:p>
        </w:tc>
        <w:tc>
          <w:tcPr>
            <w:tcW w:w="3402" w:type="dxa"/>
            <w:vAlign w:val="center"/>
          </w:tcPr>
          <w:p w14:paraId="22D88F40" w14:textId="4C6B772B"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Llenadora para tubo depresible</w:t>
            </w:r>
          </w:p>
        </w:tc>
        <w:tc>
          <w:tcPr>
            <w:tcW w:w="850" w:type="dxa"/>
            <w:vAlign w:val="center"/>
          </w:tcPr>
          <w:p w14:paraId="68FC4777" w14:textId="51C77CDE"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D0E3F17"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6974B84" w:rsidR="007B2055" w:rsidRPr="00256D61" w:rsidRDefault="007B2055" w:rsidP="007B2055">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7B2055"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08F815CF"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30695B79"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54E7106A" w:rsidR="007B2055" w:rsidRPr="00CD01BA" w:rsidRDefault="007B2055" w:rsidP="007B2055">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3F6D9C15" w:rsidR="007B2055" w:rsidRPr="00CD01BA" w:rsidRDefault="007B2055" w:rsidP="007B2055">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6B09A8D8" w:rsidR="007B2055" w:rsidRPr="00CD01BA" w:rsidRDefault="007B2055" w:rsidP="007B2055">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BCF3DCA" w:rsidR="007B2055" w:rsidRDefault="007B2055" w:rsidP="006F00F7">
      <w:pPr>
        <w:pStyle w:val="Prrafodelista"/>
        <w:spacing w:after="0" w:line="276" w:lineRule="auto"/>
        <w:ind w:left="360"/>
        <w:jc w:val="both"/>
        <w:rPr>
          <w:rFonts w:ascii="Calibri" w:hAnsi="Calibri" w:cs="Calibri"/>
          <w:b/>
          <w:bCs/>
          <w:sz w:val="20"/>
          <w:szCs w:val="20"/>
        </w:rPr>
      </w:pPr>
    </w:p>
    <w:p w14:paraId="58826B83" w14:textId="77777777" w:rsidR="007B2055" w:rsidRDefault="007B2055">
      <w:pPr>
        <w:rPr>
          <w:rFonts w:ascii="Calibri" w:eastAsiaTheme="minorEastAsia" w:hAnsi="Calibri" w:cs="Calibri"/>
          <w:b/>
          <w:bCs/>
          <w:sz w:val="20"/>
          <w:szCs w:val="20"/>
          <w:lang w:eastAsia="es-MX"/>
        </w:rPr>
      </w:pPr>
      <w:r>
        <w:rPr>
          <w:rFonts w:ascii="Calibri" w:hAnsi="Calibri" w:cs="Calibri"/>
          <w:b/>
          <w:bCs/>
          <w:sz w:val="20"/>
          <w:szCs w:val="20"/>
        </w:rPr>
        <w:br w:type="page"/>
      </w:r>
    </w:p>
    <w:p w14:paraId="36EB4BFF"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3F7D51E2" w:rsidR="00291B50" w:rsidRDefault="00291B50" w:rsidP="00804E47">
      <w:pPr>
        <w:pStyle w:val="Prrafodelista"/>
        <w:spacing w:after="0" w:line="276" w:lineRule="auto"/>
        <w:ind w:left="567"/>
        <w:jc w:val="both"/>
        <w:rPr>
          <w:rFonts w:ascii="Calibri" w:hAnsi="Calibri" w:cs="Calibri"/>
          <w:sz w:val="20"/>
          <w:szCs w:val="20"/>
        </w:rPr>
      </w:pPr>
    </w:p>
    <w:p w14:paraId="1412B09B" w14:textId="0FE74F6C" w:rsidR="00804E47" w:rsidRDefault="007B2055" w:rsidP="007B2055">
      <w:pPr>
        <w:pStyle w:val="Prrafodelista"/>
        <w:numPr>
          <w:ilvl w:val="0"/>
          <w:numId w:val="26"/>
        </w:numPr>
        <w:spacing w:after="0" w:line="276" w:lineRule="auto"/>
        <w:jc w:val="both"/>
        <w:rPr>
          <w:rFonts w:ascii="Calibri" w:hAnsi="Calibri" w:cs="Calibri"/>
          <w:sz w:val="20"/>
          <w:szCs w:val="20"/>
        </w:rPr>
      </w:pPr>
      <w:r w:rsidRPr="00DA1AB2">
        <w:rPr>
          <w:rFonts w:ascii="Calibri" w:hAnsi="Calibri" w:cs="Calibri"/>
          <w:sz w:val="20"/>
          <w:szCs w:val="20"/>
          <w:highlight w:val="yellow"/>
        </w:rPr>
        <w:t xml:space="preserve">VAL-RCD-LLE03</w:t>
      </w:r>
      <w:r>
        <w:rPr>
          <w:rFonts w:ascii="Calibri" w:hAnsi="Calibri" w:cs="Calibri"/>
          <w:sz w:val="20"/>
          <w:szCs w:val="20"/>
        </w:rPr>
        <w:t xml:space="preserve">, </w:t>
      </w: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Llenadora para tubo depresible</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1"/>
    <w:bookmarkEnd w:id="2"/>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5E0A2D26"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A7BFF">
            <w:rPr>
              <w:rFonts w:ascii="Calibri" w:hAnsi="Calibri" w:cs="Calibri"/>
              <w:b/>
              <w:bCs/>
              <w:sz w:val="30"/>
              <w:szCs w:val="30"/>
              <w:highlight w:val="yellow"/>
            </w:rPr>
            <w:t>DISEÑO</w:t>
          </w:r>
          <w:r>
            <w:rPr>
              <w:rFonts w:ascii="Calibri" w:hAnsi="Calibri" w:cs="Calibri"/>
              <w:b/>
              <w:bCs/>
              <w:sz w:val="30"/>
              <w:szCs w:val="30"/>
            </w:rPr>
            <w:t xml:space="preserve"> PARA </w:t>
          </w:r>
          <w:r w:rsidR="00DA7BFF" w:rsidRPr="00DA7BFF">
            <w:rPr>
              <w:rFonts w:ascii="Calibri" w:hAnsi="Calibri" w:cs="Calibri"/>
              <w:b/>
              <w:bCs/>
              <w:sz w:val="30"/>
              <w:szCs w:val="30"/>
              <w:highlight w:val="yellow"/>
            </w:rPr>
            <w:t xml:space="preserve">Llenadora para tubo depresible</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64ACB"/>
    <w:rsid w:val="0078571A"/>
    <w:rsid w:val="00786483"/>
    <w:rsid w:val="007901EC"/>
    <w:rsid w:val="007A0E2E"/>
    <w:rsid w:val="007A6569"/>
    <w:rsid w:val="007B125D"/>
    <w:rsid w:val="007B2055"/>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E4886"/>
    <w:rsid w:val="00CF0E1A"/>
    <w:rsid w:val="00D024A6"/>
    <w:rsid w:val="00D06B6E"/>
    <w:rsid w:val="00D153B2"/>
    <w:rsid w:val="00D17E19"/>
    <w:rsid w:val="00D27522"/>
    <w:rsid w:val="00D3347A"/>
    <w:rsid w:val="00D37268"/>
    <w:rsid w:val="00D37B93"/>
    <w:rsid w:val="00D8029E"/>
    <w:rsid w:val="00D93FBF"/>
    <w:rsid w:val="00DA7BF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6C53"/>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7B2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5</cp:revision>
  <cp:lastPrinted>2024-03-07T16:16:00Z</cp:lastPrinted>
  <dcterms:created xsi:type="dcterms:W3CDTF">2024-04-25T21:04:00Z</dcterms:created>
  <dcterms:modified xsi:type="dcterms:W3CDTF">2024-04-25T21:55:00Z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