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BA5" w:rsidRDefault="00FA2BA5" w:rsidP="00FA2BA5">
      <w:pPr>
        <w:pStyle w:val="Ttulo8"/>
        <w:jc w:val="right"/>
      </w:pPr>
      <w:r>
        <w:t>10</w:t>
      </w:r>
      <w:proofErr w:type="gramStart"/>
      <w:r>
        <w:t xml:space="preserve">  </w:t>
      </w:r>
      <w:proofErr w:type="gramEnd"/>
      <w:r>
        <w:t>Teste de Significância</w:t>
      </w:r>
    </w:p>
    <w:p w:rsidR="00FA2BA5" w:rsidRDefault="00E07293" w:rsidP="00FA2BA5">
      <w:pPr>
        <w:jc w:val="both"/>
        <w:rPr>
          <w:rFonts w:ascii="Garamond" w:hAnsi="Garamond"/>
          <w:sz w:val="28"/>
        </w:rPr>
      </w:pPr>
      <w:r w:rsidRPr="00E07293">
        <w:rPr>
          <w:rFonts w:ascii="Garamond" w:hAnsi="Garamond"/>
          <w:b/>
          <w:noProof/>
          <w:sz w:val="20"/>
        </w:rPr>
        <w:pict>
          <v:rect id="_x0000_s1026" style="position:absolute;left:0;text-align:left;margin-left:189pt;margin-top:9.45pt;width:263.25pt;height:9.6pt;z-index:251660288;mso-wrap-style:none;v-text-anchor:middle" o:allowincell="f" fillcolor="#006" stroked="f" strokecolor="#ccecff" strokeweight="1pt">
            <v:shadow color="#006"/>
          </v:rect>
        </w:pict>
      </w:r>
    </w:p>
    <w:p w:rsidR="00FA2BA5" w:rsidRDefault="00FA2BA5" w:rsidP="00FA2BA5">
      <w:pPr>
        <w:jc w:val="both"/>
        <w:rPr>
          <w:rFonts w:ascii="Garamond" w:hAnsi="Garamond"/>
          <w:sz w:val="28"/>
        </w:rPr>
      </w:pPr>
    </w:p>
    <w:p w:rsidR="00FA2BA5" w:rsidRDefault="00FA2BA5" w:rsidP="00FA2BA5">
      <w:pPr>
        <w:jc w:val="both"/>
        <w:rPr>
          <w:rFonts w:ascii="Garamond" w:hAnsi="Garamond"/>
          <w:sz w:val="28"/>
        </w:rPr>
      </w:pPr>
    </w:p>
    <w:p w:rsidR="00FA2BA5" w:rsidRDefault="008B0410" w:rsidP="00872FE8">
      <w:pPr>
        <w:ind w:firstLine="708"/>
        <w:jc w:val="both"/>
        <w:rPr>
          <w:rFonts w:ascii="Garamond" w:hAnsi="Garamond"/>
        </w:rPr>
      </w:pPr>
      <w:r>
        <w:rPr>
          <w:rFonts w:ascii="Garamond" w:hAnsi="Garamond"/>
        </w:rPr>
        <w:t xml:space="preserve">  </w:t>
      </w:r>
      <w:r w:rsidR="00FA2BA5">
        <w:rPr>
          <w:rFonts w:ascii="Garamond" w:hAnsi="Garamond"/>
        </w:rPr>
        <w:t>Trata-se de uma técnica para se fazer inferência estatística. Ou seja, a partir de um teste de hipóteses, realizado com os dados amostrais, pode-se inferir sobre a população.</w:t>
      </w:r>
    </w:p>
    <w:p w:rsidR="00FA2BA5" w:rsidRDefault="00FA2BA5" w:rsidP="00FA2BA5">
      <w:pPr>
        <w:ind w:firstLine="851"/>
        <w:jc w:val="both"/>
        <w:rPr>
          <w:rFonts w:ascii="Garamond" w:hAnsi="Garamond"/>
        </w:rPr>
      </w:pPr>
      <w:r>
        <w:rPr>
          <w:rFonts w:ascii="Garamond" w:hAnsi="Garamond"/>
        </w:rPr>
        <w:t xml:space="preserve">No caso da inferência através de Intervalo de confiança, busca-se "cercar" o parâmetro populacional desconhecido. Aqui </w:t>
      </w:r>
      <w:proofErr w:type="gramStart"/>
      <w:r>
        <w:rPr>
          <w:rFonts w:ascii="Garamond" w:hAnsi="Garamond"/>
        </w:rPr>
        <w:t>formula-se</w:t>
      </w:r>
      <w:proofErr w:type="gramEnd"/>
      <w:r>
        <w:rPr>
          <w:rFonts w:ascii="Garamond" w:hAnsi="Garamond"/>
        </w:rPr>
        <w:t xml:space="preserve"> uma hipótese quanto ao valor do parâmetro populacional, e pelos elementos amostrais faz-se um teste que indicará a ACEITAÇÃO ou REJEIÇÃO da hipótese formulada.</w:t>
      </w:r>
    </w:p>
    <w:p w:rsidR="00FA2BA5" w:rsidRDefault="00FA2BA5" w:rsidP="00FA2BA5">
      <w:pPr>
        <w:ind w:firstLine="851"/>
        <w:jc w:val="both"/>
        <w:rPr>
          <w:rFonts w:ascii="Garamond" w:hAnsi="Garamond"/>
        </w:rPr>
      </w:pPr>
    </w:p>
    <w:p w:rsidR="00FA2BA5" w:rsidRDefault="00FA2BA5" w:rsidP="00FA2BA5">
      <w:pPr>
        <w:jc w:val="both"/>
        <w:rPr>
          <w:rFonts w:ascii="Tahoma" w:hAnsi="Tahoma"/>
          <w:b/>
          <w:i/>
          <w:color w:val="000080"/>
        </w:rPr>
      </w:pPr>
      <w:r>
        <w:rPr>
          <w:rFonts w:ascii="Tahoma" w:hAnsi="Tahoma"/>
          <w:b/>
          <w:i/>
          <w:color w:val="000080"/>
        </w:rPr>
        <w:t>10.1 Principais Conceitos</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b/>
        </w:rPr>
      </w:pPr>
      <w:r>
        <w:rPr>
          <w:rFonts w:ascii="Garamond" w:hAnsi="Garamond"/>
          <w:b/>
        </w:rPr>
        <w:t>10.1.1 Hipótese Estatística</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Trata-se de uma suposição quanto ao valor de um parâmetro populacional, ou quanto à natureza da distribuição de uma variável populacional.</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São exemplos de hipóteses estatísticas:</w:t>
      </w:r>
    </w:p>
    <w:p w:rsidR="00FA2BA5" w:rsidRDefault="00FA2BA5" w:rsidP="00FA2BA5">
      <w:pPr>
        <w:ind w:firstLine="851"/>
        <w:jc w:val="both"/>
        <w:rPr>
          <w:rFonts w:ascii="Garamond" w:hAnsi="Garamond"/>
        </w:rPr>
      </w:pPr>
      <w:r>
        <w:rPr>
          <w:rFonts w:ascii="Garamond" w:hAnsi="Garamond"/>
        </w:rPr>
        <w:t xml:space="preserve">a) A altura média da população brasileira é 1,65 m, isto é: H: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rPr>
        <w:t xml:space="preserve"> = 1,65 m;</w:t>
      </w:r>
    </w:p>
    <w:p w:rsidR="00FA2BA5" w:rsidRDefault="00FA2BA5" w:rsidP="00FA2BA5">
      <w:pPr>
        <w:ind w:firstLine="851"/>
        <w:jc w:val="both"/>
        <w:rPr>
          <w:rFonts w:ascii="Garamond" w:hAnsi="Garamond"/>
        </w:rPr>
      </w:pPr>
      <w:r>
        <w:rPr>
          <w:rFonts w:ascii="Garamond" w:hAnsi="Garamond"/>
        </w:rPr>
        <w:t>b) A variância populacional dos salários vale $ 500</w:t>
      </w:r>
      <w:r>
        <w:rPr>
          <w:rFonts w:ascii="Garamond" w:hAnsi="Garamond"/>
          <w:position w:val="6"/>
          <w:sz w:val="18"/>
        </w:rPr>
        <w:t>2</w:t>
      </w:r>
      <w:r>
        <w:rPr>
          <w:rFonts w:ascii="Garamond" w:hAnsi="Garamond"/>
        </w:rPr>
        <w:t xml:space="preserve">, isto é, H: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position w:val="6"/>
          <w:sz w:val="18"/>
        </w:rPr>
        <w:t>2</w:t>
      </w:r>
      <w:r>
        <w:rPr>
          <w:rFonts w:ascii="Garamond" w:hAnsi="Garamond"/>
        </w:rPr>
        <w:t xml:space="preserve"> = </w:t>
      </w:r>
      <w:proofErr w:type="gramStart"/>
      <w:r>
        <w:rPr>
          <w:rFonts w:ascii="Garamond" w:hAnsi="Garamond"/>
        </w:rPr>
        <w:t>500</w:t>
      </w:r>
      <w:r>
        <w:rPr>
          <w:rFonts w:ascii="Garamond" w:hAnsi="Garamond"/>
          <w:position w:val="6"/>
          <w:sz w:val="18"/>
        </w:rPr>
        <w:t>2</w:t>
      </w:r>
      <w:r>
        <w:rPr>
          <w:rFonts w:ascii="Garamond" w:hAnsi="Garamond"/>
        </w:rPr>
        <w:t xml:space="preserve"> ;</w:t>
      </w:r>
      <w:proofErr w:type="gramEnd"/>
    </w:p>
    <w:p w:rsidR="00FA2BA5" w:rsidRDefault="00FA2BA5" w:rsidP="00FA2BA5">
      <w:pPr>
        <w:ind w:firstLine="851"/>
        <w:jc w:val="both"/>
        <w:rPr>
          <w:rFonts w:ascii="Garamond" w:hAnsi="Garamond"/>
        </w:rPr>
      </w:pPr>
      <w:r>
        <w:rPr>
          <w:rFonts w:ascii="Garamond" w:hAnsi="Garamond"/>
        </w:rPr>
        <w:t>c) A proporção de paulistas fumantes é 25%, ou seja, H: p = 0.25</w:t>
      </w:r>
    </w:p>
    <w:p w:rsidR="00FA2BA5" w:rsidRDefault="00FA2BA5" w:rsidP="00FA2BA5">
      <w:pPr>
        <w:ind w:firstLine="851"/>
        <w:jc w:val="both"/>
        <w:rPr>
          <w:rFonts w:ascii="Garamond" w:hAnsi="Garamond"/>
        </w:rPr>
      </w:pPr>
      <w:r>
        <w:rPr>
          <w:rFonts w:ascii="Garamond" w:hAnsi="Garamond"/>
        </w:rPr>
        <w:t>d) A distribuição dos pesos dos alunos da nossa faculdade é normal.</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b/>
        </w:rPr>
      </w:pPr>
      <w:r>
        <w:rPr>
          <w:rFonts w:ascii="Garamond" w:hAnsi="Garamond"/>
          <w:b/>
        </w:rPr>
        <w:t>10.1.2 Teste de Hipótese</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É uma regra de decisão para aceitar ou rejeitar uma hipótese estatística com base nos elementos amostrais.</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b/>
          <w:lang w:val="pt-PT"/>
        </w:rPr>
      </w:pPr>
      <w:r>
        <w:rPr>
          <w:rFonts w:ascii="Garamond" w:hAnsi="Garamond"/>
          <w:b/>
          <w:lang w:val="pt-PT"/>
        </w:rPr>
        <w:t>10.1.3 Tipos de Hipóteses</w:t>
      </w:r>
    </w:p>
    <w:p w:rsidR="00FA2BA5" w:rsidRDefault="00FA2BA5" w:rsidP="00FA2BA5">
      <w:pPr>
        <w:ind w:firstLine="851"/>
        <w:jc w:val="both"/>
        <w:rPr>
          <w:rFonts w:ascii="Garamond" w:hAnsi="Garamond"/>
          <w:lang w:val="pt-PT"/>
        </w:rPr>
      </w:pPr>
    </w:p>
    <w:p w:rsidR="00FA2BA5" w:rsidRDefault="00FA2BA5" w:rsidP="00FA2BA5">
      <w:pPr>
        <w:ind w:firstLine="851"/>
        <w:jc w:val="both"/>
        <w:rPr>
          <w:rFonts w:ascii="Garamond" w:hAnsi="Garamond"/>
        </w:rPr>
      </w:pPr>
      <w:r>
        <w:rPr>
          <w:rFonts w:ascii="Garamond" w:hAnsi="Garamond"/>
        </w:rPr>
        <w:t>Designa-se por H</w:t>
      </w:r>
      <w:r>
        <w:rPr>
          <w:rFonts w:ascii="Garamond" w:hAnsi="Garamond"/>
          <w:position w:val="-6"/>
          <w:sz w:val="20"/>
        </w:rPr>
        <w:t>o</w:t>
      </w:r>
      <w:r>
        <w:rPr>
          <w:rFonts w:ascii="Garamond" w:hAnsi="Garamond"/>
        </w:rPr>
        <w:t xml:space="preserve">, chamada hipótese nula, a </w:t>
      </w:r>
      <w:proofErr w:type="gramStart"/>
      <w:r>
        <w:rPr>
          <w:rFonts w:ascii="Garamond" w:hAnsi="Garamond"/>
        </w:rPr>
        <w:t>hipóteses estatística</w:t>
      </w:r>
      <w:proofErr w:type="gramEnd"/>
      <w:r>
        <w:rPr>
          <w:rFonts w:ascii="Garamond" w:hAnsi="Garamond"/>
        </w:rPr>
        <w:t xml:space="preserve"> a ser testada, e por H</w:t>
      </w:r>
      <w:r>
        <w:rPr>
          <w:rFonts w:ascii="Garamond" w:hAnsi="Garamond"/>
          <w:position w:val="-6"/>
          <w:sz w:val="20"/>
        </w:rPr>
        <w:t>1</w:t>
      </w:r>
      <w:r>
        <w:rPr>
          <w:rFonts w:ascii="Garamond" w:hAnsi="Garamond"/>
        </w:rPr>
        <w:t xml:space="preserve"> a hipótese alternativa. A hipótese nula expressa uma igualdade, enquanto que a hipótese alternativa é dada por uma desigualdade (</w:t>
      </w:r>
      <w:r w:rsidR="00E07293">
        <w:rPr>
          <w:rFonts w:ascii="Garamond" w:hAnsi="Garamond"/>
        </w:rPr>
        <w:fldChar w:fldCharType="begin"/>
      </w:r>
      <w:r>
        <w:rPr>
          <w:rFonts w:ascii="Garamond" w:hAnsi="Garamond"/>
        </w:rPr>
        <w:instrText>\SYMBOL 185 \f "Symbol"</w:instrText>
      </w:r>
      <w:r w:rsidR="00E07293">
        <w:rPr>
          <w:rFonts w:ascii="Garamond" w:hAnsi="Garamond"/>
        </w:rPr>
        <w:fldChar w:fldCharType="end"/>
      </w:r>
      <w:proofErr w:type="gramStart"/>
      <w:r>
        <w:rPr>
          <w:rFonts w:ascii="Garamond" w:hAnsi="Garamond"/>
        </w:rPr>
        <w:t xml:space="preserve"> ,</w:t>
      </w:r>
      <w:proofErr w:type="gramEnd"/>
      <w:r>
        <w:rPr>
          <w:rFonts w:ascii="Garamond" w:hAnsi="Garamond"/>
        </w:rPr>
        <w:t xml:space="preserve"> &lt; , &gt;).</w:t>
      </w:r>
    </w:p>
    <w:p w:rsidR="00872FE8" w:rsidRDefault="00872FE8"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Exemplos:</w:t>
      </w:r>
    </w:p>
    <w:p w:rsidR="00FA2BA5" w:rsidRDefault="00FA2BA5" w:rsidP="00FA2BA5">
      <w:pPr>
        <w:ind w:firstLine="851"/>
        <w:jc w:val="both"/>
        <w:rPr>
          <w:rFonts w:ascii="Garamond" w:hAnsi="Garamond"/>
        </w:rPr>
      </w:pPr>
    </w:p>
    <w:tbl>
      <w:tblPr>
        <w:tblW w:w="0" w:type="auto"/>
        <w:tblInd w:w="420" w:type="dxa"/>
        <w:tblLayout w:type="fixed"/>
        <w:tblCellMar>
          <w:left w:w="113" w:type="dxa"/>
          <w:right w:w="113" w:type="dxa"/>
        </w:tblCellMar>
        <w:tblLook w:val="0000"/>
      </w:tblPr>
      <w:tblGrid>
        <w:gridCol w:w="1657"/>
        <w:gridCol w:w="3547"/>
        <w:gridCol w:w="3022"/>
      </w:tblGrid>
      <w:tr w:rsidR="00FA2BA5" w:rsidTr="00BB0194">
        <w:trPr>
          <w:cantSplit/>
        </w:trPr>
        <w:tc>
          <w:tcPr>
            <w:tcW w:w="1657" w:type="dxa"/>
          </w:tcPr>
          <w:p w:rsidR="00FA2BA5" w:rsidRDefault="00FA2BA5" w:rsidP="00BB0194">
            <w:pPr>
              <w:jc w:val="both"/>
              <w:rPr>
                <w:rFonts w:ascii="Garamond" w:hAnsi="Garamond"/>
              </w:rPr>
            </w:pPr>
          </w:p>
          <w:p w:rsidR="00FA2BA5" w:rsidRDefault="00FA2BA5" w:rsidP="00BB0194">
            <w:pPr>
              <w:jc w:val="both"/>
              <w:rPr>
                <w:rFonts w:ascii="Garamond" w:hAnsi="Garamond"/>
              </w:rPr>
            </w:pPr>
            <w:r w:rsidRPr="00E70B6E">
              <w:rPr>
                <w:rFonts w:ascii="Garamond" w:hAnsi="Garamond"/>
                <w:position w:val="-30"/>
              </w:rPr>
              <w:object w:dxaOrig="1200" w:dyaOrig="7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75pt;height:36.7pt" o:ole="" fillcolor="window">
                  <v:imagedata r:id="rId4" o:title=""/>
                </v:shape>
                <o:OLEObject Type="Embed" ProgID="Equation.2" ShapeID="_x0000_i1025" DrawAspect="Content" ObjectID="_1660203533" r:id="rId5"/>
              </w:object>
            </w:r>
          </w:p>
          <w:p w:rsidR="00FA2BA5" w:rsidRDefault="00FA2BA5" w:rsidP="00BB0194">
            <w:pPr>
              <w:jc w:val="both"/>
              <w:rPr>
                <w:rFonts w:ascii="Garamond" w:hAnsi="Garamond"/>
              </w:rPr>
            </w:pPr>
          </w:p>
        </w:tc>
        <w:tc>
          <w:tcPr>
            <w:tcW w:w="3547" w:type="dxa"/>
          </w:tcPr>
          <w:p w:rsidR="00FA2BA5" w:rsidRDefault="00FA2BA5" w:rsidP="00BB0194">
            <w:pPr>
              <w:jc w:val="both"/>
              <w:rPr>
                <w:rFonts w:ascii="Garamond" w:hAnsi="Garamond"/>
              </w:rPr>
            </w:pPr>
          </w:p>
          <w:p w:rsidR="00FA2BA5" w:rsidRDefault="00FA2BA5" w:rsidP="00BB0194">
            <w:pPr>
              <w:jc w:val="both"/>
              <w:rPr>
                <w:rFonts w:ascii="Garamond" w:hAnsi="Garamond"/>
              </w:rPr>
            </w:pPr>
          </w:p>
          <w:p w:rsidR="00FA2BA5" w:rsidRDefault="00FA2BA5" w:rsidP="00BB0194">
            <w:pPr>
              <w:jc w:val="both"/>
              <w:rPr>
                <w:rFonts w:ascii="Garamond" w:hAnsi="Garamond"/>
              </w:rPr>
            </w:pPr>
            <w:r>
              <w:rPr>
                <w:rFonts w:ascii="Garamond" w:hAnsi="Garamond"/>
              </w:rPr>
              <w:t>Teste Bicaudal ou Bilateral</w:t>
            </w:r>
          </w:p>
        </w:tc>
        <w:tc>
          <w:tcPr>
            <w:tcW w:w="3022" w:type="dxa"/>
          </w:tcPr>
          <w:p w:rsidR="00FA2BA5" w:rsidRDefault="00FA2BA5" w:rsidP="00BB0194">
            <w:pPr>
              <w:jc w:val="both"/>
              <w:rPr>
                <w:rFonts w:ascii="Garamond" w:hAnsi="Garamond"/>
              </w:rPr>
            </w:pPr>
            <w:r>
              <w:rPr>
                <w:rFonts w:ascii="Garamond" w:hAnsi="Garamond"/>
                <w:noProof/>
              </w:rPr>
              <w:drawing>
                <wp:inline distT="0" distB="0" distL="0" distR="0">
                  <wp:extent cx="1743075" cy="771525"/>
                  <wp:effectExtent l="19050" t="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743075" cy="771525"/>
                          </a:xfrm>
                          <a:prstGeom prst="rect">
                            <a:avLst/>
                          </a:prstGeom>
                          <a:noFill/>
                          <a:ln w="9525">
                            <a:noFill/>
                            <a:miter lim="800000"/>
                            <a:headEnd/>
                            <a:tailEnd/>
                          </a:ln>
                        </pic:spPr>
                      </pic:pic>
                    </a:graphicData>
                  </a:graphic>
                </wp:inline>
              </w:drawing>
            </w:r>
          </w:p>
        </w:tc>
      </w:tr>
      <w:tr w:rsidR="00FA2BA5" w:rsidTr="00BB0194">
        <w:trPr>
          <w:cantSplit/>
        </w:trPr>
        <w:tc>
          <w:tcPr>
            <w:tcW w:w="1657" w:type="dxa"/>
          </w:tcPr>
          <w:p w:rsidR="00FA2BA5" w:rsidRDefault="00FA2BA5" w:rsidP="00BB0194">
            <w:pPr>
              <w:jc w:val="both"/>
              <w:rPr>
                <w:rFonts w:ascii="Garamond" w:hAnsi="Garamond"/>
              </w:rPr>
            </w:pPr>
          </w:p>
          <w:p w:rsidR="00FA2BA5" w:rsidRDefault="00FA2BA5" w:rsidP="00BB0194">
            <w:pPr>
              <w:jc w:val="both"/>
              <w:rPr>
                <w:rFonts w:ascii="Garamond" w:hAnsi="Garamond"/>
              </w:rPr>
            </w:pPr>
            <w:r>
              <w:rPr>
                <w:rFonts w:ascii="Garamond" w:hAnsi="Garamond"/>
                <w:noProof/>
                <w:position w:val="-30"/>
              </w:rPr>
              <w:drawing>
                <wp:inline distT="0" distB="0" distL="0" distR="0">
                  <wp:extent cx="762000" cy="46672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762000" cy="466725"/>
                          </a:xfrm>
                          <a:prstGeom prst="rect">
                            <a:avLst/>
                          </a:prstGeom>
                          <a:noFill/>
                          <a:ln w="9525">
                            <a:noFill/>
                            <a:miter lim="800000"/>
                            <a:headEnd/>
                            <a:tailEnd/>
                          </a:ln>
                        </pic:spPr>
                      </pic:pic>
                    </a:graphicData>
                  </a:graphic>
                </wp:inline>
              </w:drawing>
            </w:r>
          </w:p>
          <w:p w:rsidR="00FA2BA5" w:rsidRDefault="00FA2BA5" w:rsidP="00BB0194">
            <w:pPr>
              <w:jc w:val="both"/>
              <w:rPr>
                <w:rFonts w:ascii="Garamond" w:hAnsi="Garamond"/>
              </w:rPr>
            </w:pPr>
          </w:p>
        </w:tc>
        <w:tc>
          <w:tcPr>
            <w:tcW w:w="3547" w:type="dxa"/>
          </w:tcPr>
          <w:p w:rsidR="00FA2BA5" w:rsidRDefault="00FA2BA5" w:rsidP="00BB0194">
            <w:pPr>
              <w:jc w:val="both"/>
              <w:rPr>
                <w:rFonts w:ascii="Garamond" w:hAnsi="Garamond"/>
              </w:rPr>
            </w:pPr>
          </w:p>
          <w:p w:rsidR="00FA2BA5" w:rsidRDefault="00FA2BA5" w:rsidP="00BB0194">
            <w:pPr>
              <w:jc w:val="both"/>
              <w:rPr>
                <w:rFonts w:ascii="Garamond" w:hAnsi="Garamond"/>
              </w:rPr>
            </w:pPr>
          </w:p>
          <w:p w:rsidR="00FA2BA5" w:rsidRDefault="00FA2BA5" w:rsidP="00BB0194">
            <w:pPr>
              <w:jc w:val="both"/>
              <w:rPr>
                <w:rFonts w:ascii="Garamond" w:hAnsi="Garamond"/>
              </w:rPr>
            </w:pPr>
            <w:r>
              <w:rPr>
                <w:rFonts w:ascii="Garamond" w:hAnsi="Garamond"/>
              </w:rPr>
              <w:t>Teste Unilateral Direito</w:t>
            </w:r>
          </w:p>
        </w:tc>
        <w:tc>
          <w:tcPr>
            <w:tcW w:w="3022" w:type="dxa"/>
          </w:tcPr>
          <w:p w:rsidR="00FA2BA5" w:rsidRDefault="00FA2BA5" w:rsidP="00BB0194">
            <w:pPr>
              <w:jc w:val="both"/>
              <w:rPr>
                <w:rFonts w:ascii="Garamond" w:hAnsi="Garamond"/>
              </w:rPr>
            </w:pPr>
            <w:r>
              <w:rPr>
                <w:rFonts w:ascii="Garamond" w:hAnsi="Garamond"/>
                <w:noProof/>
              </w:rPr>
              <w:drawing>
                <wp:inline distT="0" distB="0" distL="0" distR="0">
                  <wp:extent cx="1752600" cy="742950"/>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752600" cy="742950"/>
                          </a:xfrm>
                          <a:prstGeom prst="rect">
                            <a:avLst/>
                          </a:prstGeom>
                          <a:noFill/>
                          <a:ln w="9525">
                            <a:noFill/>
                            <a:miter lim="800000"/>
                            <a:headEnd/>
                            <a:tailEnd/>
                          </a:ln>
                        </pic:spPr>
                      </pic:pic>
                    </a:graphicData>
                  </a:graphic>
                </wp:inline>
              </w:drawing>
            </w:r>
          </w:p>
        </w:tc>
      </w:tr>
      <w:tr w:rsidR="00FA2BA5" w:rsidTr="00BB0194">
        <w:trPr>
          <w:cantSplit/>
        </w:trPr>
        <w:tc>
          <w:tcPr>
            <w:tcW w:w="1657" w:type="dxa"/>
          </w:tcPr>
          <w:p w:rsidR="00FA2BA5" w:rsidRDefault="00FA2BA5" w:rsidP="00BB0194">
            <w:pPr>
              <w:jc w:val="both"/>
              <w:rPr>
                <w:rFonts w:ascii="Garamond" w:hAnsi="Garamond"/>
              </w:rPr>
            </w:pPr>
          </w:p>
          <w:p w:rsidR="00FA2BA5" w:rsidRDefault="00FA2BA5" w:rsidP="00BB0194">
            <w:pPr>
              <w:jc w:val="both"/>
              <w:rPr>
                <w:rFonts w:ascii="Garamond" w:hAnsi="Garamond"/>
              </w:rPr>
            </w:pPr>
            <w:r w:rsidRPr="00E70B6E">
              <w:rPr>
                <w:rFonts w:ascii="Garamond" w:hAnsi="Garamond"/>
                <w:position w:val="-30"/>
              </w:rPr>
              <w:object w:dxaOrig="1200" w:dyaOrig="740">
                <v:shape id="_x0000_i1026" type="#_x0000_t75" style="width:59.75pt;height:36.7pt" o:ole="" fillcolor="window">
                  <v:imagedata r:id="rId9" o:title=""/>
                </v:shape>
                <o:OLEObject Type="Embed" ProgID="Equation.2" ShapeID="_x0000_i1026" DrawAspect="Content" ObjectID="_1660203534" r:id="rId10"/>
              </w:object>
            </w:r>
          </w:p>
          <w:p w:rsidR="00FA2BA5" w:rsidRDefault="00FA2BA5" w:rsidP="00BB0194">
            <w:pPr>
              <w:jc w:val="both"/>
              <w:rPr>
                <w:rFonts w:ascii="Garamond" w:hAnsi="Garamond"/>
              </w:rPr>
            </w:pPr>
          </w:p>
        </w:tc>
        <w:tc>
          <w:tcPr>
            <w:tcW w:w="3547" w:type="dxa"/>
          </w:tcPr>
          <w:p w:rsidR="00FA2BA5" w:rsidRDefault="00FA2BA5" w:rsidP="00BB0194">
            <w:pPr>
              <w:jc w:val="both"/>
              <w:rPr>
                <w:rFonts w:ascii="Garamond" w:hAnsi="Garamond"/>
              </w:rPr>
            </w:pPr>
          </w:p>
          <w:p w:rsidR="00FA2BA5" w:rsidRDefault="00FA2BA5" w:rsidP="00BB0194">
            <w:pPr>
              <w:jc w:val="both"/>
              <w:rPr>
                <w:rFonts w:ascii="Garamond" w:hAnsi="Garamond"/>
              </w:rPr>
            </w:pPr>
          </w:p>
          <w:p w:rsidR="00FA2BA5" w:rsidRDefault="00FA2BA5" w:rsidP="00BB0194">
            <w:pPr>
              <w:jc w:val="both"/>
              <w:rPr>
                <w:rFonts w:ascii="Garamond" w:hAnsi="Garamond"/>
              </w:rPr>
            </w:pPr>
            <w:r>
              <w:rPr>
                <w:rFonts w:ascii="Garamond" w:hAnsi="Garamond"/>
              </w:rPr>
              <w:t>Teste Unilateral Esquerdo</w:t>
            </w:r>
          </w:p>
        </w:tc>
        <w:tc>
          <w:tcPr>
            <w:tcW w:w="3022" w:type="dxa"/>
          </w:tcPr>
          <w:p w:rsidR="00FA2BA5" w:rsidRDefault="00FA2BA5" w:rsidP="00BB0194">
            <w:pPr>
              <w:jc w:val="both"/>
              <w:rPr>
                <w:rFonts w:ascii="Garamond" w:hAnsi="Garamond"/>
              </w:rPr>
            </w:pPr>
            <w:r>
              <w:rPr>
                <w:rFonts w:ascii="Garamond" w:hAnsi="Garamond"/>
                <w:noProof/>
              </w:rPr>
              <w:drawing>
                <wp:inline distT="0" distB="0" distL="0" distR="0">
                  <wp:extent cx="1733550" cy="742950"/>
                  <wp:effectExtent l="1905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1733550" cy="742950"/>
                          </a:xfrm>
                          <a:prstGeom prst="rect">
                            <a:avLst/>
                          </a:prstGeom>
                          <a:noFill/>
                          <a:ln w="9525">
                            <a:noFill/>
                            <a:miter lim="800000"/>
                            <a:headEnd/>
                            <a:tailEnd/>
                          </a:ln>
                        </pic:spPr>
                      </pic:pic>
                    </a:graphicData>
                  </a:graphic>
                </wp:inline>
              </w:drawing>
            </w:r>
          </w:p>
        </w:tc>
      </w:tr>
    </w:tbl>
    <w:p w:rsidR="00FA2BA5" w:rsidRDefault="00FA2BA5" w:rsidP="00FA2BA5">
      <w:pPr>
        <w:jc w:val="both"/>
        <w:rPr>
          <w:rFonts w:ascii="Garamond" w:hAnsi="Garamond"/>
        </w:rPr>
      </w:pPr>
    </w:p>
    <w:p w:rsidR="00FA2BA5" w:rsidRDefault="00FA2BA5" w:rsidP="00FA2BA5">
      <w:pPr>
        <w:ind w:firstLine="851"/>
        <w:jc w:val="both"/>
        <w:rPr>
          <w:rFonts w:ascii="Garamond" w:hAnsi="Garamond"/>
          <w:b/>
          <w:lang w:val="pt-PT"/>
        </w:rPr>
      </w:pPr>
      <w:r>
        <w:rPr>
          <w:rFonts w:ascii="Garamond" w:hAnsi="Garamond"/>
          <w:b/>
          <w:lang w:val="pt-PT"/>
        </w:rPr>
        <w:t>10.1.4 Tipos de erros</w:t>
      </w:r>
    </w:p>
    <w:p w:rsidR="00FA2BA5" w:rsidRDefault="00FA2BA5" w:rsidP="00FA2BA5">
      <w:pPr>
        <w:ind w:firstLine="851"/>
        <w:jc w:val="both"/>
        <w:rPr>
          <w:rFonts w:ascii="Garamond" w:hAnsi="Garamond"/>
          <w:lang w:val="pt-PT"/>
        </w:rPr>
      </w:pPr>
    </w:p>
    <w:p w:rsidR="00FA2BA5" w:rsidRDefault="00FA2BA5" w:rsidP="00FA2BA5">
      <w:pPr>
        <w:ind w:firstLine="851"/>
        <w:jc w:val="both"/>
        <w:rPr>
          <w:rFonts w:ascii="Garamond" w:hAnsi="Garamond"/>
        </w:rPr>
      </w:pPr>
      <w:r>
        <w:rPr>
          <w:rFonts w:ascii="Garamond" w:hAnsi="Garamond"/>
        </w:rPr>
        <w:t xml:space="preserve">Há dois tipos de erro ao testar uma hipótese estatística. Pode-se rejeitar </w:t>
      </w:r>
      <w:proofErr w:type="gramStart"/>
      <w:r>
        <w:rPr>
          <w:rFonts w:ascii="Garamond" w:hAnsi="Garamond"/>
        </w:rPr>
        <w:t>uma hipóteses</w:t>
      </w:r>
      <w:proofErr w:type="gramEnd"/>
      <w:r>
        <w:rPr>
          <w:rFonts w:ascii="Garamond" w:hAnsi="Garamond"/>
        </w:rPr>
        <w:t xml:space="preserve"> quando ela é, de fato verdadeira, ou aceitar uma hipóteses quando ela é, de fato, falsa. A rejeição de uma hipótese verdadeira é chamada "erro tipo I". A aceitação de uma hipótese falsa constitui um "erro tipo II".</w:t>
      </w:r>
    </w:p>
    <w:p w:rsidR="00FA2BA5" w:rsidRDefault="00FA2BA5" w:rsidP="00FA2BA5">
      <w:pPr>
        <w:ind w:firstLine="851"/>
        <w:jc w:val="both"/>
        <w:rPr>
          <w:rFonts w:ascii="Garamond" w:hAnsi="Garamond"/>
        </w:rPr>
      </w:pPr>
      <w:r>
        <w:rPr>
          <w:rFonts w:ascii="Garamond" w:hAnsi="Garamond"/>
        </w:rPr>
        <w:t xml:space="preserve">As probabilidades desses dois tipos de erros são </w:t>
      </w:r>
      <w:proofErr w:type="gramStart"/>
      <w:r>
        <w:rPr>
          <w:rFonts w:ascii="Garamond" w:hAnsi="Garamond"/>
        </w:rPr>
        <w:t>designados</w:t>
      </w:r>
      <w:proofErr w:type="gramEnd"/>
      <w:r>
        <w:rPr>
          <w:rFonts w:ascii="Garamond" w:hAnsi="Garamond"/>
        </w:rPr>
        <w:t xml:space="preserve">, respectivamente, por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 </w:t>
      </w:r>
      <w:r w:rsidR="00E07293">
        <w:rPr>
          <w:rFonts w:ascii="Garamond" w:hAnsi="Garamond"/>
        </w:rPr>
        <w:fldChar w:fldCharType="begin"/>
      </w:r>
      <w:r>
        <w:rPr>
          <w:rFonts w:ascii="Garamond" w:hAnsi="Garamond"/>
        </w:rPr>
        <w:instrText>\SYMBOL 98 \f "Symbol"</w:instrText>
      </w:r>
      <w:r w:rsidR="00E07293">
        <w:rPr>
          <w:rFonts w:ascii="Garamond" w:hAnsi="Garamond"/>
        </w:rPr>
        <w:fldChar w:fldCharType="end"/>
      </w:r>
      <w:r>
        <w:rPr>
          <w:rFonts w:ascii="Garamond" w:hAnsi="Garamond"/>
        </w:rPr>
        <w:t>.</w:t>
      </w:r>
    </w:p>
    <w:p w:rsidR="00FA2BA5" w:rsidRDefault="00FA2BA5" w:rsidP="00FA2BA5">
      <w:pPr>
        <w:ind w:firstLine="851"/>
        <w:jc w:val="both"/>
        <w:rPr>
          <w:rFonts w:ascii="Garamond" w:hAnsi="Garamond"/>
        </w:rPr>
      </w:pPr>
      <w:r>
        <w:rPr>
          <w:rFonts w:ascii="Garamond" w:hAnsi="Garamond"/>
        </w:rPr>
        <w:t xml:space="preserve">A probabilidade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do erro do tipo I é denominada "nível de significância" do teste.</w:t>
      </w:r>
    </w:p>
    <w:p w:rsidR="00FA2BA5" w:rsidRDefault="00FA2BA5" w:rsidP="00FA2BA5">
      <w:pPr>
        <w:ind w:firstLine="851"/>
        <w:jc w:val="both"/>
        <w:rPr>
          <w:rFonts w:ascii="Garamond" w:hAnsi="Garamond"/>
        </w:rPr>
      </w:pPr>
      <w:r>
        <w:rPr>
          <w:rFonts w:ascii="Garamond" w:hAnsi="Garamond"/>
        </w:rPr>
        <w:t>Os possíveis erros e acertos de um teste estão sintetizados abaixo:</w:t>
      </w:r>
    </w:p>
    <w:p w:rsidR="00FA2BA5" w:rsidRDefault="00FA2BA5" w:rsidP="00FA2BA5">
      <w:pPr>
        <w:ind w:firstLine="851"/>
        <w:jc w:val="both"/>
        <w:rPr>
          <w:rFonts w:ascii="Garamond" w:hAnsi="Garamond"/>
        </w:rPr>
      </w:pPr>
    </w:p>
    <w:tbl>
      <w:tblPr>
        <w:tblW w:w="0" w:type="auto"/>
        <w:tblInd w:w="810" w:type="dxa"/>
        <w:tblLayout w:type="fixed"/>
        <w:tblCellMar>
          <w:left w:w="113" w:type="dxa"/>
          <w:right w:w="113" w:type="dxa"/>
        </w:tblCellMar>
        <w:tblLook w:val="0000"/>
      </w:tblPr>
      <w:tblGrid>
        <w:gridCol w:w="1271"/>
        <w:gridCol w:w="1436"/>
        <w:gridCol w:w="2471"/>
        <w:gridCol w:w="2310"/>
        <w:gridCol w:w="11"/>
      </w:tblGrid>
      <w:tr w:rsidR="00FA2BA5" w:rsidTr="00BB0194">
        <w:trPr>
          <w:gridAfter w:val="1"/>
          <w:wAfter w:w="11" w:type="dxa"/>
          <w:cantSplit/>
        </w:trPr>
        <w:tc>
          <w:tcPr>
            <w:tcW w:w="1271" w:type="dxa"/>
          </w:tcPr>
          <w:p w:rsidR="00FA2BA5" w:rsidRDefault="00FA2BA5" w:rsidP="00BB0194">
            <w:pPr>
              <w:jc w:val="both"/>
              <w:rPr>
                <w:rFonts w:ascii="Garamond" w:hAnsi="Garamond"/>
              </w:rPr>
            </w:pPr>
          </w:p>
        </w:tc>
        <w:tc>
          <w:tcPr>
            <w:tcW w:w="1436" w:type="dxa"/>
            <w:tcBorders>
              <w:right w:val="single" w:sz="6" w:space="0" w:color="auto"/>
            </w:tcBorders>
          </w:tcPr>
          <w:p w:rsidR="00FA2BA5" w:rsidRDefault="00FA2BA5" w:rsidP="00BB0194">
            <w:pPr>
              <w:jc w:val="both"/>
              <w:rPr>
                <w:rFonts w:ascii="Garamond" w:hAnsi="Garamond"/>
              </w:rPr>
            </w:pPr>
          </w:p>
        </w:tc>
        <w:tc>
          <w:tcPr>
            <w:tcW w:w="4781" w:type="dxa"/>
            <w:gridSpan w:val="2"/>
            <w:tcBorders>
              <w:top w:val="single" w:sz="6" w:space="0" w:color="auto"/>
              <w:bottom w:val="single" w:sz="6" w:space="0" w:color="auto"/>
              <w:right w:val="single" w:sz="6" w:space="0" w:color="auto"/>
            </w:tcBorders>
          </w:tcPr>
          <w:p w:rsidR="00FA2BA5" w:rsidRDefault="00FA2BA5" w:rsidP="00BB0194">
            <w:pPr>
              <w:jc w:val="center"/>
              <w:rPr>
                <w:rFonts w:ascii="Garamond" w:hAnsi="Garamond"/>
                <w:b/>
              </w:rPr>
            </w:pPr>
            <w:r>
              <w:rPr>
                <w:rFonts w:ascii="Garamond" w:hAnsi="Garamond"/>
                <w:b/>
              </w:rPr>
              <w:t>Realidade</w:t>
            </w:r>
          </w:p>
        </w:tc>
      </w:tr>
      <w:tr w:rsidR="00FA2BA5" w:rsidTr="00BB0194">
        <w:trPr>
          <w:cantSplit/>
        </w:trPr>
        <w:tc>
          <w:tcPr>
            <w:tcW w:w="1271" w:type="dxa"/>
            <w:tcBorders>
              <w:bottom w:val="single" w:sz="6" w:space="0" w:color="auto"/>
            </w:tcBorders>
          </w:tcPr>
          <w:p w:rsidR="00FA2BA5" w:rsidRDefault="00FA2BA5" w:rsidP="00BB0194">
            <w:pPr>
              <w:jc w:val="both"/>
              <w:rPr>
                <w:rFonts w:ascii="Garamond" w:hAnsi="Garamond"/>
              </w:rPr>
            </w:pPr>
          </w:p>
        </w:tc>
        <w:tc>
          <w:tcPr>
            <w:tcW w:w="1436" w:type="dxa"/>
            <w:tcBorders>
              <w:bottom w:val="single" w:sz="6" w:space="0" w:color="auto"/>
              <w:right w:val="single" w:sz="6" w:space="0" w:color="auto"/>
            </w:tcBorders>
          </w:tcPr>
          <w:p w:rsidR="00FA2BA5" w:rsidRDefault="00FA2BA5" w:rsidP="00BB0194">
            <w:pPr>
              <w:jc w:val="both"/>
              <w:rPr>
                <w:rFonts w:ascii="Garamond" w:hAnsi="Garamond"/>
              </w:rPr>
            </w:pPr>
          </w:p>
        </w:tc>
        <w:tc>
          <w:tcPr>
            <w:tcW w:w="2471" w:type="dxa"/>
            <w:tcBorders>
              <w:top w:val="single" w:sz="6" w:space="0" w:color="auto"/>
              <w:right w:val="single" w:sz="6" w:space="0" w:color="auto"/>
            </w:tcBorders>
          </w:tcPr>
          <w:p w:rsidR="00FA2BA5" w:rsidRDefault="00FA2BA5" w:rsidP="00BB0194">
            <w:pPr>
              <w:jc w:val="center"/>
              <w:rPr>
                <w:rFonts w:ascii="Garamond" w:hAnsi="Garamond"/>
                <w:b/>
              </w:rPr>
            </w:pPr>
            <w:r>
              <w:rPr>
                <w:rFonts w:ascii="Garamond" w:hAnsi="Garamond"/>
                <w:b/>
              </w:rPr>
              <w:t>H</w:t>
            </w:r>
            <w:r>
              <w:rPr>
                <w:rFonts w:ascii="Garamond" w:hAnsi="Garamond"/>
                <w:b/>
                <w:position w:val="-6"/>
                <w:sz w:val="20"/>
              </w:rPr>
              <w:t>o</w:t>
            </w:r>
            <w:r>
              <w:rPr>
                <w:rFonts w:ascii="Garamond" w:hAnsi="Garamond"/>
                <w:b/>
              </w:rPr>
              <w:t xml:space="preserve"> verdadeira</w:t>
            </w:r>
          </w:p>
        </w:tc>
        <w:tc>
          <w:tcPr>
            <w:tcW w:w="2321" w:type="dxa"/>
            <w:gridSpan w:val="2"/>
            <w:tcBorders>
              <w:top w:val="single" w:sz="6" w:space="0" w:color="auto"/>
              <w:left w:val="single" w:sz="6" w:space="0" w:color="auto"/>
              <w:right w:val="single" w:sz="6" w:space="0" w:color="auto"/>
            </w:tcBorders>
          </w:tcPr>
          <w:p w:rsidR="00FA2BA5" w:rsidRDefault="00FA2BA5" w:rsidP="00BB0194">
            <w:pPr>
              <w:jc w:val="center"/>
              <w:rPr>
                <w:rFonts w:ascii="Garamond" w:hAnsi="Garamond"/>
                <w:b/>
              </w:rPr>
            </w:pPr>
            <w:r>
              <w:rPr>
                <w:rFonts w:ascii="Garamond" w:hAnsi="Garamond"/>
                <w:b/>
              </w:rPr>
              <w:t>H</w:t>
            </w:r>
            <w:r>
              <w:rPr>
                <w:rFonts w:ascii="Garamond" w:hAnsi="Garamond"/>
                <w:b/>
                <w:position w:val="-6"/>
                <w:sz w:val="20"/>
              </w:rPr>
              <w:t>o</w:t>
            </w:r>
            <w:r>
              <w:rPr>
                <w:rFonts w:ascii="Garamond" w:hAnsi="Garamond"/>
                <w:b/>
              </w:rPr>
              <w:t xml:space="preserve"> falsa</w:t>
            </w:r>
          </w:p>
        </w:tc>
      </w:tr>
      <w:tr w:rsidR="00FA2BA5" w:rsidTr="00BB0194">
        <w:trPr>
          <w:cantSplit/>
        </w:trPr>
        <w:tc>
          <w:tcPr>
            <w:tcW w:w="1271" w:type="dxa"/>
            <w:tcBorders>
              <w:top w:val="single" w:sz="4" w:space="0" w:color="auto"/>
              <w:left w:val="single" w:sz="6" w:space="0" w:color="auto"/>
              <w:right w:val="single" w:sz="6" w:space="0" w:color="auto"/>
            </w:tcBorders>
          </w:tcPr>
          <w:p w:rsidR="00FA2BA5" w:rsidRDefault="00FA2BA5" w:rsidP="00BB0194">
            <w:pPr>
              <w:jc w:val="both"/>
              <w:rPr>
                <w:rFonts w:ascii="Garamond" w:hAnsi="Garamond"/>
              </w:rPr>
            </w:pPr>
          </w:p>
          <w:p w:rsidR="00FA2BA5" w:rsidRDefault="00FA2BA5" w:rsidP="00BB0194">
            <w:pPr>
              <w:jc w:val="both"/>
              <w:rPr>
                <w:rFonts w:ascii="Garamond" w:hAnsi="Garamond"/>
              </w:rPr>
            </w:pPr>
            <w:r>
              <w:rPr>
                <w:rFonts w:ascii="Garamond" w:hAnsi="Garamond"/>
                <w:b/>
              </w:rPr>
              <w:t>Decisão</w:t>
            </w:r>
          </w:p>
        </w:tc>
        <w:tc>
          <w:tcPr>
            <w:tcW w:w="1436" w:type="dxa"/>
            <w:tcBorders>
              <w:top w:val="single" w:sz="4" w:space="0" w:color="auto"/>
              <w:bottom w:val="single" w:sz="6" w:space="0" w:color="auto"/>
              <w:right w:val="single" w:sz="6" w:space="0" w:color="auto"/>
            </w:tcBorders>
          </w:tcPr>
          <w:p w:rsidR="00FA2BA5" w:rsidRDefault="00FA2BA5" w:rsidP="00BB0194">
            <w:pPr>
              <w:jc w:val="both"/>
              <w:rPr>
                <w:rFonts w:ascii="Garamond" w:hAnsi="Garamond"/>
              </w:rPr>
            </w:pPr>
            <w:r>
              <w:rPr>
                <w:rFonts w:ascii="Garamond" w:hAnsi="Garamond"/>
              </w:rPr>
              <w:t>Aceitar H</w:t>
            </w:r>
            <w:r>
              <w:rPr>
                <w:rFonts w:ascii="Garamond" w:hAnsi="Garamond"/>
                <w:position w:val="-4"/>
                <w:sz w:val="20"/>
              </w:rPr>
              <w:t>o</w:t>
            </w:r>
          </w:p>
        </w:tc>
        <w:tc>
          <w:tcPr>
            <w:tcW w:w="2471" w:type="dxa"/>
            <w:tcBorders>
              <w:top w:val="single" w:sz="4"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 xml:space="preserve">Decisão correta (1 - </w:t>
            </w:r>
            <w:r w:rsidR="00E07293">
              <w:rPr>
                <w:rFonts w:ascii="Garamond" w:hAnsi="Garamond"/>
                <w:sz w:val="20"/>
              </w:rPr>
              <w:fldChar w:fldCharType="begin"/>
            </w:r>
            <w:r>
              <w:rPr>
                <w:rFonts w:ascii="Garamond" w:hAnsi="Garamond"/>
                <w:sz w:val="20"/>
              </w:rPr>
              <w:instrText>\SYMBOL 97 \f "Symbol"</w:instrText>
            </w:r>
            <w:r w:rsidR="00E07293">
              <w:rPr>
                <w:rFonts w:ascii="Garamond" w:hAnsi="Garamond"/>
                <w:sz w:val="20"/>
              </w:rPr>
              <w:fldChar w:fldCharType="end"/>
            </w:r>
            <w:r>
              <w:rPr>
                <w:rFonts w:ascii="Garamond" w:hAnsi="Garamond"/>
                <w:sz w:val="20"/>
              </w:rPr>
              <w:t>)</w:t>
            </w:r>
          </w:p>
        </w:tc>
        <w:tc>
          <w:tcPr>
            <w:tcW w:w="2321" w:type="dxa"/>
            <w:gridSpan w:val="2"/>
            <w:tcBorders>
              <w:top w:val="single" w:sz="4"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 xml:space="preserve">Erro Tipo </w:t>
            </w:r>
            <w:r>
              <w:rPr>
                <w:rFonts w:ascii="Garamond" w:hAnsi="Garamond"/>
              </w:rPr>
              <w:t>II</w:t>
            </w:r>
            <w:r>
              <w:rPr>
                <w:rFonts w:ascii="Garamond" w:hAnsi="Garamond"/>
                <w:sz w:val="20"/>
              </w:rPr>
              <w:t xml:space="preserve"> (</w:t>
            </w:r>
            <w:r w:rsidR="00E07293">
              <w:rPr>
                <w:rFonts w:ascii="Garamond" w:hAnsi="Garamond"/>
                <w:sz w:val="20"/>
              </w:rPr>
              <w:fldChar w:fldCharType="begin"/>
            </w:r>
            <w:r>
              <w:rPr>
                <w:rFonts w:ascii="Garamond" w:hAnsi="Garamond"/>
                <w:sz w:val="20"/>
              </w:rPr>
              <w:instrText>\SYMBOL 98 \f "Symbol"</w:instrText>
            </w:r>
            <w:r w:rsidR="00E07293">
              <w:rPr>
                <w:rFonts w:ascii="Garamond" w:hAnsi="Garamond"/>
                <w:sz w:val="20"/>
              </w:rPr>
              <w:fldChar w:fldCharType="end"/>
            </w:r>
            <w:r>
              <w:rPr>
                <w:rFonts w:ascii="Garamond" w:hAnsi="Garamond"/>
                <w:sz w:val="20"/>
              </w:rPr>
              <w:t>)</w:t>
            </w:r>
          </w:p>
        </w:tc>
      </w:tr>
      <w:tr w:rsidR="00FA2BA5" w:rsidTr="00BB0194">
        <w:trPr>
          <w:cantSplit/>
        </w:trPr>
        <w:tc>
          <w:tcPr>
            <w:tcW w:w="1271" w:type="dxa"/>
            <w:tcBorders>
              <w:left w:val="single" w:sz="6" w:space="0" w:color="auto"/>
              <w:bottom w:val="single" w:sz="6" w:space="0" w:color="auto"/>
              <w:right w:val="single" w:sz="6" w:space="0" w:color="auto"/>
            </w:tcBorders>
          </w:tcPr>
          <w:p w:rsidR="00FA2BA5" w:rsidRDefault="00FA2BA5" w:rsidP="00BB0194">
            <w:pPr>
              <w:jc w:val="both"/>
              <w:rPr>
                <w:rFonts w:ascii="Garamond" w:hAnsi="Garamond"/>
              </w:rPr>
            </w:pPr>
          </w:p>
        </w:tc>
        <w:tc>
          <w:tcPr>
            <w:tcW w:w="1436" w:type="dxa"/>
            <w:tcBorders>
              <w:top w:val="single" w:sz="6" w:space="0" w:color="auto"/>
              <w:bottom w:val="single" w:sz="6" w:space="0" w:color="auto"/>
              <w:right w:val="single" w:sz="6" w:space="0" w:color="auto"/>
            </w:tcBorders>
          </w:tcPr>
          <w:p w:rsidR="00FA2BA5" w:rsidRDefault="00FA2BA5" w:rsidP="00BB0194">
            <w:pPr>
              <w:jc w:val="both"/>
              <w:rPr>
                <w:rFonts w:ascii="Garamond" w:hAnsi="Garamond"/>
                <w:position w:val="-6"/>
                <w:sz w:val="20"/>
              </w:rPr>
            </w:pPr>
            <w:r>
              <w:rPr>
                <w:rFonts w:ascii="Garamond" w:hAnsi="Garamond"/>
              </w:rPr>
              <w:t>Rejeitar H</w:t>
            </w:r>
            <w:r>
              <w:rPr>
                <w:rFonts w:ascii="Garamond" w:hAnsi="Garamond"/>
                <w:position w:val="-4"/>
                <w:sz w:val="20"/>
              </w:rPr>
              <w:t>o</w:t>
            </w:r>
          </w:p>
          <w:p w:rsidR="00FA2BA5" w:rsidRDefault="00FA2BA5" w:rsidP="00BB0194">
            <w:pPr>
              <w:jc w:val="both"/>
              <w:rPr>
                <w:rFonts w:ascii="Garamond" w:hAnsi="Garamond"/>
              </w:rPr>
            </w:pPr>
          </w:p>
        </w:tc>
        <w:tc>
          <w:tcPr>
            <w:tcW w:w="2471" w:type="dxa"/>
            <w:tcBorders>
              <w:top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 xml:space="preserve">Erro Tipo </w:t>
            </w:r>
            <w:r>
              <w:rPr>
                <w:rFonts w:ascii="Garamond" w:hAnsi="Garamond"/>
              </w:rPr>
              <w:t>I</w:t>
            </w:r>
            <w:r>
              <w:rPr>
                <w:rFonts w:ascii="Garamond" w:hAnsi="Garamond"/>
                <w:sz w:val="20"/>
              </w:rPr>
              <w:t xml:space="preserve"> (</w:t>
            </w:r>
            <w:r w:rsidR="00E07293">
              <w:rPr>
                <w:rFonts w:ascii="Garamond" w:hAnsi="Garamond"/>
                <w:sz w:val="20"/>
              </w:rPr>
              <w:fldChar w:fldCharType="begin"/>
            </w:r>
            <w:r>
              <w:rPr>
                <w:rFonts w:ascii="Garamond" w:hAnsi="Garamond"/>
                <w:sz w:val="20"/>
              </w:rPr>
              <w:instrText>\SYMBOL 97 \f "Symbol"</w:instrText>
            </w:r>
            <w:r w:rsidR="00E07293">
              <w:rPr>
                <w:rFonts w:ascii="Garamond" w:hAnsi="Garamond"/>
                <w:sz w:val="20"/>
              </w:rPr>
              <w:fldChar w:fldCharType="end"/>
            </w:r>
            <w:r>
              <w:rPr>
                <w:rFonts w:ascii="Garamond" w:hAnsi="Garamond"/>
                <w:sz w:val="20"/>
              </w:rPr>
              <w:t>)</w:t>
            </w:r>
          </w:p>
        </w:tc>
        <w:tc>
          <w:tcPr>
            <w:tcW w:w="2321" w:type="dxa"/>
            <w:gridSpan w:val="2"/>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 xml:space="preserve">Decisão Correta (1 - </w:t>
            </w:r>
            <w:r w:rsidR="00E07293">
              <w:rPr>
                <w:rFonts w:ascii="Garamond" w:hAnsi="Garamond"/>
                <w:sz w:val="20"/>
              </w:rPr>
              <w:fldChar w:fldCharType="begin"/>
            </w:r>
            <w:r>
              <w:rPr>
                <w:rFonts w:ascii="Garamond" w:hAnsi="Garamond"/>
                <w:sz w:val="20"/>
              </w:rPr>
              <w:instrText>\SYMBOL 98 \f "Symbol"</w:instrText>
            </w:r>
            <w:r w:rsidR="00E07293">
              <w:rPr>
                <w:rFonts w:ascii="Garamond" w:hAnsi="Garamond"/>
                <w:sz w:val="20"/>
              </w:rPr>
              <w:fldChar w:fldCharType="end"/>
            </w:r>
            <w:r>
              <w:rPr>
                <w:rFonts w:ascii="Garamond" w:hAnsi="Garamond"/>
                <w:sz w:val="20"/>
              </w:rPr>
              <w:t>)</w:t>
            </w:r>
          </w:p>
        </w:tc>
      </w:tr>
    </w:tbl>
    <w:p w:rsidR="00FA2BA5" w:rsidRDefault="00FA2BA5" w:rsidP="00FA2BA5">
      <w:pPr>
        <w:jc w:val="both"/>
        <w:rPr>
          <w:rFonts w:ascii="Garamond" w:hAnsi="Garamond"/>
        </w:rPr>
      </w:pPr>
    </w:p>
    <w:p w:rsidR="00FA2BA5" w:rsidRDefault="00FA2BA5" w:rsidP="00FA2BA5">
      <w:pPr>
        <w:ind w:firstLine="851"/>
        <w:jc w:val="both"/>
        <w:rPr>
          <w:rFonts w:ascii="Garamond" w:hAnsi="Garamond"/>
        </w:rPr>
      </w:pPr>
      <w:r>
        <w:rPr>
          <w:rFonts w:ascii="Garamond" w:hAnsi="Garamond"/>
        </w:rPr>
        <w:t>Observe que o erro tipo I só poderá acontecer se for rejeitado H</w:t>
      </w:r>
      <w:r>
        <w:rPr>
          <w:rFonts w:ascii="Garamond" w:hAnsi="Garamond"/>
          <w:position w:val="-4"/>
          <w:sz w:val="20"/>
        </w:rPr>
        <w:t>o</w:t>
      </w:r>
      <w:r>
        <w:rPr>
          <w:rFonts w:ascii="Garamond" w:hAnsi="Garamond"/>
        </w:rPr>
        <w:t xml:space="preserve"> e o erro tipo II quando for aceito H</w:t>
      </w:r>
      <w:r>
        <w:rPr>
          <w:rFonts w:ascii="Garamond" w:hAnsi="Garamond"/>
          <w:position w:val="-4"/>
          <w:sz w:val="20"/>
        </w:rPr>
        <w:t>o</w:t>
      </w:r>
      <w:r>
        <w:rPr>
          <w:rFonts w:ascii="Garamond" w:hAnsi="Garamond"/>
        </w:rPr>
        <w:t>.</w:t>
      </w:r>
    </w:p>
    <w:p w:rsidR="00FA2BA5" w:rsidRDefault="00FA2BA5" w:rsidP="00FA2BA5">
      <w:pPr>
        <w:ind w:firstLine="851"/>
        <w:jc w:val="both"/>
        <w:rPr>
          <w:rFonts w:ascii="Garamond" w:hAnsi="Garamond"/>
        </w:rPr>
      </w:pPr>
    </w:p>
    <w:p w:rsidR="00FA2BA5" w:rsidRDefault="00FA2BA5" w:rsidP="00FA2BA5">
      <w:pPr>
        <w:jc w:val="both"/>
        <w:rPr>
          <w:rFonts w:ascii="Tahoma" w:hAnsi="Tahoma"/>
          <w:b/>
          <w:i/>
          <w:color w:val="000080"/>
        </w:rPr>
      </w:pPr>
      <w:proofErr w:type="gramStart"/>
      <w:r>
        <w:rPr>
          <w:rFonts w:ascii="Tahoma" w:hAnsi="Tahoma"/>
          <w:b/>
          <w:i/>
          <w:color w:val="000080"/>
        </w:rPr>
        <w:t>10.2 Teste</w:t>
      </w:r>
      <w:proofErr w:type="gramEnd"/>
      <w:r>
        <w:rPr>
          <w:rFonts w:ascii="Tahoma" w:hAnsi="Tahoma"/>
          <w:b/>
          <w:i/>
          <w:color w:val="000080"/>
        </w:rPr>
        <w:t xml:space="preserve"> de significância</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 xml:space="preserve">Os </w:t>
      </w:r>
      <w:r w:rsidR="00872FE8">
        <w:rPr>
          <w:rFonts w:ascii="Garamond" w:hAnsi="Garamond"/>
        </w:rPr>
        <w:t>T</w:t>
      </w:r>
      <w:r>
        <w:rPr>
          <w:rFonts w:ascii="Garamond" w:hAnsi="Garamond"/>
        </w:rPr>
        <w:t>estes de Significância considera</w:t>
      </w:r>
      <w:r w:rsidR="00872FE8">
        <w:rPr>
          <w:rFonts w:ascii="Garamond" w:hAnsi="Garamond"/>
        </w:rPr>
        <w:t>m</w:t>
      </w:r>
      <w:r>
        <w:rPr>
          <w:rFonts w:ascii="Garamond" w:hAnsi="Garamond"/>
        </w:rPr>
        <w:t xml:space="preserve"> somente erros do tipo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pois são os mais usados em pesquisas educacionais, sócio-econômicas. . .</w:t>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 xml:space="preserve">O procedimento para realização dos testes de significância é resumido nos </w:t>
      </w:r>
      <w:proofErr w:type="gramStart"/>
      <w:r>
        <w:rPr>
          <w:rFonts w:ascii="Garamond" w:hAnsi="Garamond"/>
        </w:rPr>
        <w:t>seguintes passo</w:t>
      </w:r>
      <w:proofErr w:type="gramEnd"/>
      <w:r>
        <w:rPr>
          <w:rFonts w:ascii="Garamond" w:hAnsi="Garamond"/>
        </w:rPr>
        <w:t>:</w:t>
      </w:r>
    </w:p>
    <w:p w:rsidR="00FA2BA5" w:rsidRDefault="00FA2BA5" w:rsidP="00FA2BA5">
      <w:pPr>
        <w:ind w:firstLine="851"/>
        <w:jc w:val="both"/>
        <w:rPr>
          <w:rFonts w:ascii="Garamond" w:hAnsi="Garamond"/>
        </w:rPr>
      </w:pPr>
      <w:proofErr w:type="gramStart"/>
      <w:r>
        <w:rPr>
          <w:rFonts w:ascii="Garamond" w:hAnsi="Garamond"/>
        </w:rPr>
        <w:t>1</w:t>
      </w:r>
      <w:r>
        <w:rPr>
          <w:rFonts w:ascii="Garamond" w:hAnsi="Garamond"/>
          <w:position w:val="6"/>
          <w:sz w:val="20"/>
          <w:u w:val="single"/>
        </w:rPr>
        <w:t>o</w:t>
      </w:r>
      <w:r>
        <w:rPr>
          <w:rFonts w:ascii="Garamond" w:hAnsi="Garamond"/>
        </w:rPr>
        <w:t>)</w:t>
      </w:r>
      <w:proofErr w:type="gramEnd"/>
      <w:r>
        <w:rPr>
          <w:rFonts w:ascii="Garamond" w:hAnsi="Garamond"/>
        </w:rPr>
        <w:t xml:space="preserve"> Enunciar as hipóteses H</w:t>
      </w:r>
      <w:r>
        <w:rPr>
          <w:rFonts w:ascii="Garamond" w:hAnsi="Garamond"/>
          <w:position w:val="-4"/>
          <w:sz w:val="18"/>
        </w:rPr>
        <w:t>0</w:t>
      </w:r>
      <w:r>
        <w:rPr>
          <w:rFonts w:ascii="Garamond" w:hAnsi="Garamond"/>
        </w:rPr>
        <w:t xml:space="preserve"> e H</w:t>
      </w:r>
      <w:r>
        <w:rPr>
          <w:rFonts w:ascii="Garamond" w:hAnsi="Garamond"/>
          <w:position w:val="-6"/>
          <w:sz w:val="20"/>
        </w:rPr>
        <w:t>1</w:t>
      </w:r>
      <w:r>
        <w:rPr>
          <w:rFonts w:ascii="Garamond" w:hAnsi="Garamond"/>
        </w:rPr>
        <w:t>;</w:t>
      </w:r>
    </w:p>
    <w:p w:rsidR="00FA2BA5" w:rsidRDefault="00FA2BA5" w:rsidP="00FA2BA5">
      <w:pPr>
        <w:ind w:firstLine="851"/>
        <w:jc w:val="both"/>
        <w:rPr>
          <w:rFonts w:ascii="Garamond" w:hAnsi="Garamond"/>
        </w:rPr>
      </w:pPr>
      <w:proofErr w:type="gramStart"/>
      <w:r>
        <w:rPr>
          <w:rFonts w:ascii="Garamond" w:hAnsi="Garamond"/>
        </w:rPr>
        <w:t>2</w:t>
      </w:r>
      <w:r>
        <w:rPr>
          <w:rFonts w:ascii="Garamond" w:hAnsi="Garamond"/>
          <w:position w:val="6"/>
          <w:sz w:val="20"/>
          <w:u w:val="single"/>
        </w:rPr>
        <w:t>o</w:t>
      </w:r>
      <w:r>
        <w:rPr>
          <w:rFonts w:ascii="Garamond" w:hAnsi="Garamond"/>
        </w:rPr>
        <w:t>)</w:t>
      </w:r>
      <w:proofErr w:type="gramEnd"/>
      <w:r>
        <w:rPr>
          <w:rFonts w:ascii="Garamond" w:hAnsi="Garamond"/>
        </w:rPr>
        <w:t xml:space="preserve"> fixar o limite do erro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e identificar a variável do teste;</w:t>
      </w:r>
    </w:p>
    <w:p w:rsidR="00FA2BA5" w:rsidRDefault="00FA2BA5" w:rsidP="00FA2BA5">
      <w:pPr>
        <w:ind w:left="1276" w:hanging="425"/>
        <w:jc w:val="both"/>
        <w:rPr>
          <w:rFonts w:ascii="Garamond" w:hAnsi="Garamond"/>
        </w:rPr>
      </w:pPr>
      <w:proofErr w:type="gramStart"/>
      <w:r>
        <w:rPr>
          <w:rFonts w:ascii="Garamond" w:hAnsi="Garamond"/>
        </w:rPr>
        <w:t>3</w:t>
      </w:r>
      <w:r>
        <w:rPr>
          <w:rFonts w:ascii="Garamond" w:hAnsi="Garamond"/>
          <w:position w:val="6"/>
          <w:sz w:val="20"/>
          <w:u w:val="single"/>
        </w:rPr>
        <w:t>o</w:t>
      </w:r>
      <w:r>
        <w:rPr>
          <w:rFonts w:ascii="Garamond" w:hAnsi="Garamond"/>
        </w:rPr>
        <w:t>)</w:t>
      </w:r>
      <w:proofErr w:type="gramEnd"/>
      <w:r>
        <w:rPr>
          <w:rFonts w:ascii="Garamond" w:hAnsi="Garamond"/>
        </w:rPr>
        <w:t xml:space="preserve"> com o auxílio das tabelas estatísticas, considerando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 a variável do teste, determinar as RR (região de rejeição) e RA (região de aceitação) para H</w:t>
      </w:r>
      <w:r>
        <w:rPr>
          <w:rFonts w:ascii="Garamond" w:hAnsi="Garamond"/>
          <w:position w:val="-6"/>
        </w:rPr>
        <w:t>o</w:t>
      </w:r>
      <w:r>
        <w:rPr>
          <w:rFonts w:ascii="Garamond" w:hAnsi="Garamond"/>
        </w:rPr>
        <w:t>;</w:t>
      </w:r>
    </w:p>
    <w:p w:rsidR="00FA2BA5" w:rsidRDefault="00FA2BA5" w:rsidP="00FA2BA5">
      <w:pPr>
        <w:ind w:left="1276" w:hanging="425"/>
        <w:jc w:val="both"/>
        <w:rPr>
          <w:rFonts w:ascii="Garamond" w:hAnsi="Garamond"/>
        </w:rPr>
      </w:pPr>
      <w:proofErr w:type="gramStart"/>
      <w:r>
        <w:rPr>
          <w:rFonts w:ascii="Garamond" w:hAnsi="Garamond"/>
        </w:rPr>
        <w:t>4</w:t>
      </w:r>
      <w:r>
        <w:rPr>
          <w:rFonts w:ascii="Garamond" w:hAnsi="Garamond"/>
          <w:position w:val="6"/>
          <w:sz w:val="20"/>
          <w:u w:val="single"/>
        </w:rPr>
        <w:t>o</w:t>
      </w:r>
      <w:r>
        <w:rPr>
          <w:rFonts w:ascii="Garamond" w:hAnsi="Garamond"/>
        </w:rPr>
        <w:t>)</w:t>
      </w:r>
      <w:proofErr w:type="gramEnd"/>
      <w:r>
        <w:rPr>
          <w:rFonts w:ascii="Garamond" w:hAnsi="Garamond"/>
        </w:rPr>
        <w:t xml:space="preserve"> com os elementos amostrais, calcular o valor da variável do teste;</w:t>
      </w:r>
    </w:p>
    <w:p w:rsidR="00FA2BA5" w:rsidRDefault="00FA2BA5" w:rsidP="00FA2BA5">
      <w:pPr>
        <w:ind w:left="1276" w:hanging="425"/>
        <w:jc w:val="both"/>
        <w:rPr>
          <w:rFonts w:ascii="Garamond" w:hAnsi="Garamond"/>
        </w:rPr>
      </w:pPr>
      <w:proofErr w:type="gramStart"/>
      <w:r>
        <w:rPr>
          <w:rFonts w:ascii="Garamond" w:hAnsi="Garamond"/>
        </w:rPr>
        <w:t>5</w:t>
      </w:r>
      <w:r>
        <w:rPr>
          <w:rFonts w:ascii="Garamond" w:hAnsi="Garamond"/>
          <w:position w:val="6"/>
          <w:sz w:val="20"/>
          <w:u w:val="single"/>
        </w:rPr>
        <w:t>o</w:t>
      </w:r>
      <w:r>
        <w:rPr>
          <w:rFonts w:ascii="Garamond" w:hAnsi="Garamond"/>
        </w:rPr>
        <w:t>)</w:t>
      </w:r>
      <w:proofErr w:type="gramEnd"/>
      <w:r>
        <w:rPr>
          <w:rFonts w:ascii="Garamond" w:hAnsi="Garamond"/>
        </w:rPr>
        <w:t xml:space="preserve"> concluir pela aceitação ou rejeição do H</w:t>
      </w:r>
      <w:r>
        <w:rPr>
          <w:rFonts w:ascii="Garamond" w:hAnsi="Garamond"/>
          <w:position w:val="-6"/>
        </w:rPr>
        <w:t>0</w:t>
      </w:r>
      <w:r>
        <w:rPr>
          <w:rFonts w:ascii="Garamond" w:hAnsi="Garamond"/>
        </w:rPr>
        <w:t xml:space="preserve"> pela comparação do valor calculado no 4</w:t>
      </w:r>
      <w:r>
        <w:rPr>
          <w:rFonts w:ascii="Garamond" w:hAnsi="Garamond"/>
          <w:position w:val="6"/>
          <w:sz w:val="20"/>
          <w:u w:val="single"/>
        </w:rPr>
        <w:t>o</w:t>
      </w:r>
      <w:r>
        <w:rPr>
          <w:rFonts w:ascii="Garamond" w:hAnsi="Garamond"/>
        </w:rPr>
        <w:t xml:space="preserve"> passo com RA e RR.</w:t>
      </w:r>
    </w:p>
    <w:p w:rsidR="00FA2BA5" w:rsidRDefault="00FA2BA5" w:rsidP="00FA2BA5">
      <w:pPr>
        <w:ind w:left="900" w:hanging="49"/>
        <w:jc w:val="both"/>
        <w:rPr>
          <w:rFonts w:ascii="Garamond" w:hAnsi="Garamond"/>
        </w:rPr>
      </w:pPr>
    </w:p>
    <w:p w:rsidR="00872FE8" w:rsidRDefault="00872FE8" w:rsidP="00FA2BA5">
      <w:pPr>
        <w:ind w:left="900" w:hanging="49"/>
        <w:jc w:val="both"/>
        <w:rPr>
          <w:rFonts w:ascii="Garamond" w:hAnsi="Garamond"/>
          <w:b/>
          <w:bCs/>
        </w:rPr>
      </w:pPr>
    </w:p>
    <w:p w:rsidR="00872FE8" w:rsidRDefault="00872FE8" w:rsidP="00FA2BA5">
      <w:pPr>
        <w:ind w:left="900" w:hanging="49"/>
        <w:jc w:val="both"/>
        <w:rPr>
          <w:rFonts w:ascii="Garamond" w:hAnsi="Garamond"/>
          <w:b/>
          <w:bCs/>
        </w:rPr>
      </w:pPr>
    </w:p>
    <w:p w:rsidR="00872FE8" w:rsidRDefault="00872FE8" w:rsidP="00FA2BA5">
      <w:pPr>
        <w:ind w:left="900" w:hanging="49"/>
        <w:jc w:val="both"/>
        <w:rPr>
          <w:rFonts w:ascii="Garamond" w:hAnsi="Garamond"/>
          <w:b/>
          <w:bCs/>
        </w:rPr>
      </w:pPr>
    </w:p>
    <w:p w:rsidR="00872FE8" w:rsidRDefault="00872FE8" w:rsidP="00FA2BA5">
      <w:pPr>
        <w:ind w:left="900" w:hanging="49"/>
        <w:jc w:val="both"/>
        <w:rPr>
          <w:rFonts w:ascii="Garamond" w:hAnsi="Garamond"/>
          <w:b/>
          <w:bCs/>
        </w:rPr>
      </w:pPr>
    </w:p>
    <w:p w:rsidR="00872FE8" w:rsidRDefault="00872FE8" w:rsidP="00FA2BA5">
      <w:pPr>
        <w:ind w:left="900" w:hanging="49"/>
        <w:jc w:val="both"/>
        <w:rPr>
          <w:rFonts w:ascii="Garamond" w:hAnsi="Garamond"/>
          <w:b/>
          <w:bCs/>
        </w:rPr>
      </w:pPr>
    </w:p>
    <w:p w:rsidR="00872FE8" w:rsidRDefault="00872FE8" w:rsidP="00FA2BA5">
      <w:pPr>
        <w:ind w:left="900" w:hanging="49"/>
        <w:jc w:val="both"/>
        <w:rPr>
          <w:rFonts w:ascii="Garamond" w:hAnsi="Garamond"/>
          <w:b/>
          <w:bCs/>
        </w:rPr>
      </w:pPr>
    </w:p>
    <w:p w:rsidR="00FA2BA5" w:rsidRDefault="00FA2BA5" w:rsidP="00FA2BA5">
      <w:pPr>
        <w:ind w:left="900" w:hanging="49"/>
        <w:jc w:val="both"/>
        <w:rPr>
          <w:rFonts w:ascii="Garamond" w:hAnsi="Garamond"/>
          <w:b/>
          <w:bCs/>
        </w:rPr>
      </w:pPr>
      <w:r>
        <w:rPr>
          <w:rFonts w:ascii="Garamond" w:hAnsi="Garamond"/>
          <w:b/>
          <w:bCs/>
        </w:rPr>
        <w:lastRenderedPageBreak/>
        <w:t>10.2.1 Teste de significância para a média</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proofErr w:type="gramStart"/>
      <w:r>
        <w:rPr>
          <w:rFonts w:ascii="Garamond" w:hAnsi="Garamond"/>
        </w:rPr>
        <w:t>H</w:t>
      </w:r>
      <w:r>
        <w:rPr>
          <w:rFonts w:ascii="Garamond" w:hAnsi="Garamond"/>
          <w:position w:val="-6"/>
        </w:rPr>
        <w:t>0</w:t>
      </w:r>
      <w:r>
        <w:rPr>
          <w:rFonts w:ascii="Garamond" w:hAnsi="Garamond"/>
        </w:rPr>
        <w:t xml:space="preserve"> :</w:t>
      </w:r>
      <w:proofErr w:type="gramEnd"/>
      <w:r>
        <w:rPr>
          <w:rFonts w:ascii="Garamond" w:hAnsi="Garamond"/>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rPr>
        <w:t>0</w:t>
      </w:r>
      <w:r>
        <w:rPr>
          <w:rFonts w:ascii="Garamond" w:hAnsi="Garamond"/>
          <w:position w:val="-6"/>
        </w:rPr>
        <w:tab/>
      </w:r>
      <w:r>
        <w:rPr>
          <w:rFonts w:ascii="Garamond" w:hAnsi="Garamond"/>
          <w:position w:val="-6"/>
        </w:rPr>
        <w:tab/>
      </w:r>
      <w:r>
        <w:rPr>
          <w:rFonts w:ascii="Garamond" w:hAnsi="Garamond"/>
          <w:noProof/>
          <w:position w:val="-48"/>
        </w:rPr>
        <w:drawing>
          <wp:inline distT="0" distB="0" distL="0" distR="0">
            <wp:extent cx="990600" cy="695325"/>
            <wp:effectExtent l="1905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990600" cy="6953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Admitindo:</w:t>
      </w:r>
    </w:p>
    <w:p w:rsidR="00FA2BA5" w:rsidRDefault="00FA2BA5" w:rsidP="00FA2BA5">
      <w:pPr>
        <w:ind w:left="1134" w:hanging="283"/>
        <w:jc w:val="both"/>
        <w:rPr>
          <w:rFonts w:ascii="Garamond" w:hAnsi="Garamond"/>
        </w:rPr>
      </w:pPr>
      <w:r>
        <w:rPr>
          <w:rFonts w:ascii="Garamond" w:hAnsi="Garamond"/>
        </w:rPr>
        <w:t xml:space="preserve">- Se a variância populacional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position w:val="6"/>
          <w:sz w:val="20"/>
        </w:rPr>
        <w:t>2</w:t>
      </w:r>
      <w:r>
        <w:rPr>
          <w:rFonts w:ascii="Garamond" w:hAnsi="Garamond"/>
        </w:rPr>
        <w:t xml:space="preserve"> for conhecida, a variável teste será "Z" (n&gt;30);</w:t>
      </w:r>
    </w:p>
    <w:p w:rsidR="00FA2BA5" w:rsidRDefault="00FA2BA5" w:rsidP="00FA2BA5">
      <w:pPr>
        <w:ind w:left="1134" w:hanging="283"/>
        <w:jc w:val="both"/>
        <w:rPr>
          <w:rFonts w:ascii="Garamond" w:hAnsi="Garamond"/>
        </w:rPr>
      </w:pPr>
      <w:r>
        <w:rPr>
          <w:rFonts w:ascii="Garamond" w:hAnsi="Garamond"/>
        </w:rPr>
        <w:t xml:space="preserve">- Se a variância populacional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position w:val="6"/>
          <w:sz w:val="20"/>
        </w:rPr>
        <w:t>2</w:t>
      </w:r>
      <w:r>
        <w:rPr>
          <w:rFonts w:ascii="Garamond" w:hAnsi="Garamond"/>
        </w:rPr>
        <w:t xml:space="preserve"> for desconhecida, a variável teste será "t" de </w:t>
      </w:r>
      <w:proofErr w:type="spellStart"/>
      <w:r>
        <w:rPr>
          <w:rFonts w:ascii="Garamond" w:hAnsi="Garamond"/>
        </w:rPr>
        <w:t>Student</w:t>
      </w:r>
      <w:proofErr w:type="spellEnd"/>
      <w:r>
        <w:rPr>
          <w:rFonts w:ascii="Garamond" w:hAnsi="Garamond"/>
        </w:rPr>
        <w:t xml:space="preserve"> com </w:t>
      </w:r>
      <w:r w:rsidR="00E07293">
        <w:rPr>
          <w:rFonts w:ascii="Garamond" w:hAnsi="Garamond"/>
        </w:rPr>
        <w:fldChar w:fldCharType="begin"/>
      </w:r>
      <w:r>
        <w:rPr>
          <w:rFonts w:ascii="Garamond" w:hAnsi="Garamond"/>
        </w:rPr>
        <w:instrText>\SYMBOL 106 \f "Symbol"</w:instrText>
      </w:r>
      <w:r w:rsidR="00E07293">
        <w:rPr>
          <w:rFonts w:ascii="Garamond" w:hAnsi="Garamond"/>
        </w:rPr>
        <w:fldChar w:fldCharType="end"/>
      </w:r>
      <w:r>
        <w:rPr>
          <w:rFonts w:ascii="Garamond" w:hAnsi="Garamond"/>
        </w:rPr>
        <w:t xml:space="preserve"> = n -1 (n </w:t>
      </w:r>
      <w:r w:rsidR="00E07293">
        <w:rPr>
          <w:rFonts w:ascii="Garamond" w:hAnsi="Garamond"/>
        </w:rPr>
        <w:fldChar w:fldCharType="begin"/>
      </w:r>
      <w:r>
        <w:rPr>
          <w:rFonts w:ascii="Garamond" w:hAnsi="Garamond"/>
        </w:rPr>
        <w:instrText>\SYMBOL 163 \f "Symbol"</w:instrText>
      </w:r>
      <w:r w:rsidR="00E07293">
        <w:rPr>
          <w:rFonts w:ascii="Garamond" w:hAnsi="Garamond"/>
        </w:rPr>
        <w:fldChar w:fldCharType="end"/>
      </w:r>
      <w:r>
        <w:rPr>
          <w:rFonts w:ascii="Garamond" w:hAnsi="Garamond"/>
        </w:rPr>
        <w:t xml:space="preserve"> 30).</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3. Com o auxílio das tabelas "Z" e "t" </w:t>
      </w:r>
      <w:proofErr w:type="gramStart"/>
      <w:r>
        <w:rPr>
          <w:rFonts w:ascii="Garamond" w:hAnsi="Garamond"/>
        </w:rPr>
        <w:t>determinar</w:t>
      </w:r>
      <w:proofErr w:type="gramEnd"/>
      <w:r>
        <w:rPr>
          <w:rFonts w:ascii="Garamond" w:hAnsi="Garamond"/>
        </w:rPr>
        <w:t xml:space="preserve"> as regiões RA e RR;</w:t>
      </w:r>
    </w:p>
    <w:p w:rsidR="00FA2BA5" w:rsidRDefault="00FA2BA5" w:rsidP="00FA2BA5">
      <w:pPr>
        <w:ind w:left="1276" w:hanging="425"/>
        <w:jc w:val="both"/>
        <w:rPr>
          <w:rFonts w:ascii="Garamond" w:hAnsi="Garamond"/>
        </w:rPr>
      </w:pPr>
    </w:p>
    <w:tbl>
      <w:tblPr>
        <w:tblW w:w="0" w:type="auto"/>
        <w:tblLayout w:type="fixed"/>
        <w:tblCellMar>
          <w:left w:w="113" w:type="dxa"/>
          <w:right w:w="113" w:type="dxa"/>
        </w:tblCellMar>
        <w:tblLook w:val="0000"/>
      </w:tblPr>
      <w:tblGrid>
        <w:gridCol w:w="2929"/>
        <w:gridCol w:w="2929"/>
        <w:gridCol w:w="2929"/>
      </w:tblGrid>
      <w:tr w:rsidR="00FA2BA5" w:rsidTr="00BB0194">
        <w:trPr>
          <w:cantSplit/>
        </w:trPr>
        <w:tc>
          <w:tcPr>
            <w:tcW w:w="2929" w:type="dxa"/>
          </w:tcPr>
          <w:p w:rsidR="00FA2BA5" w:rsidRDefault="00FA2BA5" w:rsidP="00BB0194">
            <w:pPr>
              <w:jc w:val="center"/>
              <w:rPr>
                <w:rFonts w:ascii="Garamond" w:hAnsi="Garamond"/>
              </w:rPr>
            </w:pPr>
            <w:r w:rsidRPr="00E70B6E">
              <w:rPr>
                <w:rFonts w:ascii="Garamond" w:hAnsi="Garamond"/>
              </w:rPr>
              <w:object w:dxaOrig="2595" w:dyaOrig="1335">
                <v:shape id="_x0000_i1027" type="#_x0000_t75" style="width:129.75pt;height:66.55pt" o:ole="">
                  <v:imagedata r:id="rId13" o:title=""/>
                </v:shape>
                <o:OLEObject Type="Embed" ProgID="PBrush" ShapeID="_x0000_i1027" DrawAspect="Content" ObjectID="_1660203535" r:id="rId14">
                  <o:FieldCodes>\s \* formatomesclar</o:FieldCodes>
                </o:OLEObject>
              </w:object>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a )</w:t>
            </w:r>
          </w:p>
        </w:tc>
        <w:tc>
          <w:tcPr>
            <w:tcW w:w="2929" w:type="dxa"/>
          </w:tcPr>
          <w:p w:rsidR="00FA2BA5" w:rsidRDefault="00FA2BA5" w:rsidP="00BB0194">
            <w:pPr>
              <w:jc w:val="center"/>
              <w:rPr>
                <w:rFonts w:ascii="Garamond" w:hAnsi="Garamond"/>
              </w:rPr>
            </w:pPr>
            <w:r>
              <w:rPr>
                <w:rFonts w:ascii="Garamond" w:hAnsi="Garamond"/>
                <w:noProof/>
              </w:rPr>
              <w:drawing>
                <wp:inline distT="0" distB="0" distL="0" distR="0">
                  <wp:extent cx="1619250" cy="800100"/>
                  <wp:effectExtent l="1905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1619250" cy="800100"/>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b )</w:t>
            </w:r>
          </w:p>
        </w:tc>
        <w:tc>
          <w:tcPr>
            <w:tcW w:w="2929" w:type="dxa"/>
          </w:tcPr>
          <w:p w:rsidR="00FA2BA5" w:rsidRDefault="00FA2BA5" w:rsidP="00BB0194">
            <w:pPr>
              <w:jc w:val="center"/>
              <w:rPr>
                <w:rFonts w:ascii="Garamond" w:hAnsi="Garamond"/>
              </w:rPr>
            </w:pPr>
            <w:r>
              <w:rPr>
                <w:rFonts w:ascii="Garamond" w:hAnsi="Garamond"/>
                <w:noProof/>
              </w:rPr>
              <w:drawing>
                <wp:inline distT="0" distB="0" distL="0" distR="0">
                  <wp:extent cx="1590675" cy="809625"/>
                  <wp:effectExtent l="1905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1590675" cy="809625"/>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c )</w:t>
            </w:r>
          </w:p>
        </w:tc>
      </w:tr>
    </w:tbl>
    <w:p w:rsidR="00872FE8" w:rsidRDefault="00872FE8"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tbl>
      <w:tblPr>
        <w:tblW w:w="0" w:type="auto"/>
        <w:tblInd w:w="1065" w:type="dxa"/>
        <w:tblLayout w:type="fixed"/>
        <w:tblCellMar>
          <w:left w:w="113" w:type="dxa"/>
          <w:right w:w="113" w:type="dxa"/>
        </w:tblCellMar>
        <w:tblLook w:val="0000"/>
      </w:tblPr>
      <w:tblGrid>
        <w:gridCol w:w="2789"/>
        <w:gridCol w:w="2789"/>
      </w:tblGrid>
      <w:tr w:rsidR="00FA2BA5" w:rsidTr="00BB0194">
        <w:trPr>
          <w:cantSplit/>
        </w:trPr>
        <w:tc>
          <w:tcPr>
            <w:tcW w:w="2789" w:type="dxa"/>
          </w:tcPr>
          <w:p w:rsidR="00FA2BA5" w:rsidRDefault="00FA2BA5" w:rsidP="00BB0194">
            <w:pPr>
              <w:jc w:val="center"/>
              <w:rPr>
                <w:rFonts w:ascii="Garamond" w:hAnsi="Garamond"/>
              </w:rPr>
            </w:pPr>
            <w:r>
              <w:rPr>
                <w:rFonts w:ascii="Garamond" w:hAnsi="Garamond"/>
                <w:noProof/>
                <w:position w:val="-54"/>
              </w:rPr>
              <w:drawing>
                <wp:inline distT="0" distB="0" distL="0" distR="0">
                  <wp:extent cx="847725" cy="581025"/>
                  <wp:effectExtent l="1905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847725" cy="581025"/>
                          </a:xfrm>
                          <a:prstGeom prst="rect">
                            <a:avLst/>
                          </a:prstGeom>
                          <a:noFill/>
                          <a:ln w="9525">
                            <a:noFill/>
                            <a:miter lim="800000"/>
                            <a:headEnd/>
                            <a:tailEnd/>
                          </a:ln>
                        </pic:spPr>
                      </pic:pic>
                    </a:graphicData>
                  </a:graphic>
                </wp:inline>
              </w:drawing>
            </w:r>
          </w:p>
        </w:tc>
        <w:tc>
          <w:tcPr>
            <w:tcW w:w="2789" w:type="dxa"/>
          </w:tcPr>
          <w:p w:rsidR="00FA2BA5" w:rsidRDefault="00FA2BA5" w:rsidP="00BB0194">
            <w:pPr>
              <w:jc w:val="center"/>
              <w:rPr>
                <w:rFonts w:ascii="Garamond" w:hAnsi="Garamond"/>
              </w:rPr>
            </w:pPr>
            <w:r>
              <w:rPr>
                <w:rFonts w:ascii="Garamond" w:hAnsi="Garamond"/>
                <w:noProof/>
                <w:position w:val="-54"/>
              </w:rPr>
              <w:drawing>
                <wp:inline distT="0" distB="0" distL="0" distR="0">
                  <wp:extent cx="809625" cy="581025"/>
                  <wp:effectExtent l="1905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809625" cy="581025"/>
                          </a:xfrm>
                          <a:prstGeom prst="rect">
                            <a:avLst/>
                          </a:prstGeom>
                          <a:noFill/>
                          <a:ln w="9525">
                            <a:noFill/>
                            <a:miter lim="800000"/>
                            <a:headEnd/>
                            <a:tailEnd/>
                          </a:ln>
                        </pic:spPr>
                      </pic:pic>
                    </a:graphicData>
                  </a:graphic>
                </wp:inline>
              </w:drawing>
            </w:r>
          </w:p>
        </w:tc>
      </w:tr>
    </w:tbl>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proofErr w:type="gramStart"/>
      <w:r>
        <w:rPr>
          <w:rFonts w:ascii="Garamond" w:hAnsi="Garamond"/>
        </w:rPr>
        <w:t>onde</w:t>
      </w:r>
      <w:proofErr w:type="gramEnd"/>
      <w:r>
        <w:rPr>
          <w:rFonts w:ascii="Garamond" w:hAnsi="Garamond"/>
        </w:rPr>
        <w:t xml:space="preserve">: </w:t>
      </w:r>
      <w:r>
        <w:rPr>
          <w:rFonts w:ascii="Garamond" w:hAnsi="Garamond"/>
          <w:noProof/>
          <w:position w:val="-2"/>
        </w:rPr>
        <w:drawing>
          <wp:inline distT="0" distB="0" distL="0" distR="0">
            <wp:extent cx="142875" cy="161925"/>
            <wp:effectExtent l="19050" t="0" r="952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142875" cy="161925"/>
                    </a:xfrm>
                    <a:prstGeom prst="rect">
                      <a:avLst/>
                    </a:prstGeom>
                    <a:noFill/>
                    <a:ln w="9525">
                      <a:noFill/>
                      <a:miter lim="800000"/>
                      <a:headEnd/>
                      <a:tailEnd/>
                    </a:ln>
                  </pic:spPr>
                </pic:pic>
              </a:graphicData>
            </a:graphic>
          </wp:inline>
        </w:drawing>
      </w:r>
      <w:r>
        <w:rPr>
          <w:rFonts w:ascii="Garamond" w:hAnsi="Garamond"/>
        </w:rPr>
        <w:t xml:space="preserve"> = média amostral</w:t>
      </w:r>
    </w:p>
    <w:p w:rsidR="00FA2BA5" w:rsidRDefault="00FA2BA5" w:rsidP="00FA2BA5">
      <w:pPr>
        <w:ind w:left="1418"/>
        <w:jc w:val="both"/>
        <w:rPr>
          <w:rFonts w:ascii="Garamond" w:hAnsi="Garamond"/>
        </w:rPr>
      </w:pPr>
      <w:r>
        <w:rPr>
          <w:rFonts w:ascii="Garamond" w:hAnsi="Garamond"/>
        </w:rPr>
        <w:t xml:space="preserve"> </w:t>
      </w:r>
      <w:r>
        <w:rPr>
          <w:rFonts w:ascii="Garamond" w:hAnsi="Garamond"/>
          <w:noProof/>
          <w:position w:val="-8"/>
        </w:rPr>
        <w:drawing>
          <wp:inline distT="0" distB="0" distL="0" distR="0">
            <wp:extent cx="161925" cy="180975"/>
            <wp:effectExtent l="19050" t="0" r="952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161925" cy="180975"/>
                    </a:xfrm>
                    <a:prstGeom prst="rect">
                      <a:avLst/>
                    </a:prstGeom>
                    <a:noFill/>
                    <a:ln w="9525">
                      <a:noFill/>
                      <a:miter lim="800000"/>
                      <a:headEnd/>
                      <a:tailEnd/>
                    </a:ln>
                  </pic:spPr>
                </pic:pic>
              </a:graphicData>
            </a:graphic>
          </wp:inline>
        </w:drawing>
      </w:r>
      <w:r>
        <w:rPr>
          <w:rFonts w:ascii="Garamond" w:hAnsi="Garamond"/>
        </w:rPr>
        <w:t xml:space="preserve"> = valor da hipótese nula</w:t>
      </w:r>
    </w:p>
    <w:p w:rsidR="00FA2BA5" w:rsidRDefault="00FA2BA5" w:rsidP="00FA2BA5">
      <w:pPr>
        <w:ind w:left="1418"/>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5. Conclusão para a situação </w:t>
      </w:r>
      <w:proofErr w:type="gramStart"/>
      <w:r>
        <w:rPr>
          <w:rFonts w:ascii="Garamond" w:hAnsi="Garamond"/>
        </w:rPr>
        <w:t xml:space="preserve">( </w:t>
      </w:r>
      <w:proofErr w:type="gramEnd"/>
      <w:r>
        <w:rPr>
          <w:rFonts w:ascii="Garamond" w:hAnsi="Garamond"/>
        </w:rPr>
        <w:t>a )</w: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 Se </w:t>
      </w:r>
      <w:r>
        <w:rPr>
          <w:rFonts w:ascii="Garamond" w:hAnsi="Garamond"/>
          <w:noProof/>
          <w:position w:val="-32"/>
        </w:rPr>
        <w:drawing>
          <wp:inline distT="0" distB="0" distL="0" distR="0">
            <wp:extent cx="1133475" cy="333375"/>
            <wp:effectExtent l="1905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1133475" cy="333375"/>
                    </a:xfrm>
                    <a:prstGeom prst="rect">
                      <a:avLst/>
                    </a:prstGeom>
                    <a:noFill/>
                    <a:ln w="9525">
                      <a:noFill/>
                      <a:miter lim="800000"/>
                      <a:headEnd/>
                      <a:tailEnd/>
                    </a:ln>
                  </pic:spPr>
                </pic:pic>
              </a:graphicData>
            </a:graphic>
          </wp:inline>
        </w:drawing>
      </w:r>
      <w:r>
        <w:rPr>
          <w:rFonts w:ascii="Garamond" w:hAnsi="Garamond"/>
        </w:rPr>
        <w:t xml:space="preserve"> ou </w:t>
      </w:r>
      <w:r>
        <w:rPr>
          <w:rFonts w:ascii="Garamond" w:hAnsi="Garamond"/>
          <w:noProof/>
          <w:position w:val="-32"/>
        </w:rPr>
        <w:drawing>
          <wp:inline distT="0" distB="0" distL="0" distR="0">
            <wp:extent cx="1000125" cy="333375"/>
            <wp:effectExtent l="1905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1000125" cy="333375"/>
                    </a:xfrm>
                    <a:prstGeom prst="rect">
                      <a:avLst/>
                    </a:prstGeom>
                    <a:noFill/>
                    <a:ln w="9525">
                      <a:noFill/>
                      <a:miter lim="800000"/>
                      <a:headEnd/>
                      <a:tailEnd/>
                    </a:ln>
                  </pic:spPr>
                </pic:pic>
              </a:graphicData>
            </a:graphic>
          </wp:inline>
        </w:drawing>
      </w:r>
      <w:r>
        <w:rPr>
          <w:rFonts w:ascii="Garamond" w:hAnsi="Garamond"/>
        </w:rPr>
        <w:t>, não se pode rejeitar H</w:t>
      </w:r>
      <w:r>
        <w:rPr>
          <w:rFonts w:ascii="Garamond" w:hAnsi="Garamond"/>
          <w:position w:val="-6"/>
        </w:rPr>
        <w:t>o</w:t>
      </w:r>
      <w:r>
        <w:rPr>
          <w:rFonts w:ascii="Garamond" w:hAnsi="Garamond"/>
        </w:rPr>
        <w:t>.</w: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 Se </w:t>
      </w:r>
      <w:r>
        <w:rPr>
          <w:rFonts w:ascii="Garamond" w:hAnsi="Garamond"/>
          <w:noProof/>
          <w:position w:val="-32"/>
        </w:rPr>
        <w:drawing>
          <wp:inline distT="0" distB="0" distL="0" distR="0">
            <wp:extent cx="1590675" cy="333375"/>
            <wp:effectExtent l="1905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1590675" cy="333375"/>
                    </a:xfrm>
                    <a:prstGeom prst="rect">
                      <a:avLst/>
                    </a:prstGeom>
                    <a:noFill/>
                    <a:ln w="9525">
                      <a:noFill/>
                      <a:miter lim="800000"/>
                      <a:headEnd/>
                      <a:tailEnd/>
                    </a:ln>
                  </pic:spPr>
                </pic:pic>
              </a:graphicData>
            </a:graphic>
          </wp:inline>
        </w:drawing>
      </w:r>
      <w:r>
        <w:rPr>
          <w:rFonts w:ascii="Garamond" w:hAnsi="Garamond"/>
        </w:rPr>
        <w:t xml:space="preserve"> ou </w:t>
      </w:r>
      <w:r>
        <w:rPr>
          <w:rFonts w:ascii="Garamond" w:hAnsi="Garamond"/>
          <w:noProof/>
          <w:position w:val="-32"/>
        </w:rPr>
        <w:drawing>
          <wp:inline distT="0" distB="0" distL="0" distR="0">
            <wp:extent cx="1419225" cy="333375"/>
            <wp:effectExtent l="19050" t="0" r="9525"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1419225" cy="333375"/>
                    </a:xfrm>
                    <a:prstGeom prst="rect">
                      <a:avLst/>
                    </a:prstGeom>
                    <a:noFill/>
                    <a:ln w="9525">
                      <a:noFill/>
                      <a:miter lim="800000"/>
                      <a:headEnd/>
                      <a:tailEnd/>
                    </a:ln>
                  </pic:spPr>
                </pic:pic>
              </a:graphicData>
            </a:graphic>
          </wp:inline>
        </w:drawing>
      </w:r>
      <w:r>
        <w:rPr>
          <w:rFonts w:ascii="Garamond" w:hAnsi="Garamond"/>
        </w:rPr>
        <w:t>, rejeita-se H</w:t>
      </w:r>
      <w:r>
        <w:rPr>
          <w:rFonts w:ascii="Garamond" w:hAnsi="Garamond"/>
          <w:position w:val="-6"/>
        </w:rPr>
        <w:t>o</w:t>
      </w:r>
      <w:r>
        <w:rPr>
          <w:rFonts w:ascii="Garamond" w:hAnsi="Garamond"/>
        </w:rPr>
        <w:t>.</w:t>
      </w:r>
    </w:p>
    <w:p w:rsidR="00FA2BA5" w:rsidRDefault="00FA2BA5" w:rsidP="00FA2BA5">
      <w:pPr>
        <w:ind w:left="851"/>
        <w:jc w:val="both"/>
        <w:rPr>
          <w:rFonts w:ascii="Garamond" w:hAnsi="Garamond"/>
        </w:rPr>
      </w:pPr>
    </w:p>
    <w:tbl>
      <w:tblPr>
        <w:tblW w:w="0" w:type="auto"/>
        <w:tblInd w:w="1134" w:type="dxa"/>
        <w:tblLayout w:type="fixed"/>
        <w:tblCellMar>
          <w:left w:w="113" w:type="dxa"/>
          <w:right w:w="113" w:type="dxa"/>
        </w:tblCellMar>
        <w:tblLook w:val="0000"/>
      </w:tblPr>
      <w:tblGrid>
        <w:gridCol w:w="7334"/>
      </w:tblGrid>
      <w:tr w:rsidR="00FA2BA5" w:rsidTr="00BB0194">
        <w:trPr>
          <w:cantSplit/>
        </w:trPr>
        <w:tc>
          <w:tcPr>
            <w:tcW w:w="7334" w:type="dxa"/>
            <w:tcBorders>
              <w:top w:val="double" w:sz="6" w:space="0" w:color="auto"/>
              <w:left w:val="double" w:sz="6" w:space="0" w:color="auto"/>
              <w:bottom w:val="double" w:sz="6" w:space="0" w:color="auto"/>
              <w:right w:val="double" w:sz="6" w:space="0" w:color="auto"/>
            </w:tcBorders>
          </w:tcPr>
          <w:p w:rsidR="00FA2BA5" w:rsidRDefault="00FA2BA5" w:rsidP="00BB0194">
            <w:pPr>
              <w:ind w:left="709" w:hanging="709"/>
              <w:jc w:val="both"/>
              <w:rPr>
                <w:rFonts w:ascii="Garamond" w:hAnsi="Garamond"/>
              </w:rPr>
            </w:pPr>
            <w:r>
              <w:rPr>
                <w:rFonts w:ascii="Garamond" w:hAnsi="Garamond"/>
              </w:rPr>
              <w:t xml:space="preserve">OBS.: Para qualquer tipo de teste de significância devemos considerar: </w:t>
            </w:r>
          </w:p>
          <w:p w:rsidR="00FA2BA5" w:rsidRDefault="00FA2BA5" w:rsidP="00BB0194">
            <w:pPr>
              <w:ind w:left="993" w:hanging="284"/>
              <w:jc w:val="both"/>
              <w:rPr>
                <w:rFonts w:ascii="Garamond" w:hAnsi="Garamond"/>
              </w:rPr>
            </w:pPr>
            <w:r>
              <w:rPr>
                <w:rFonts w:ascii="Garamond" w:hAnsi="Garamond"/>
              </w:rPr>
              <w:t>- Se a variável teste (calculada) cair dentro da região de aceitação (RA) não se pode rejeitar H</w:t>
            </w:r>
            <w:r>
              <w:rPr>
                <w:rFonts w:ascii="Garamond" w:hAnsi="Garamond"/>
                <w:position w:val="-6"/>
                <w:sz w:val="20"/>
              </w:rPr>
              <w:t>o</w:t>
            </w:r>
            <w:r>
              <w:rPr>
                <w:rFonts w:ascii="Garamond" w:hAnsi="Garamond"/>
              </w:rPr>
              <w:t>;</w:t>
            </w:r>
          </w:p>
          <w:p w:rsidR="00FA2BA5" w:rsidRDefault="00FA2BA5" w:rsidP="00BB0194">
            <w:pPr>
              <w:ind w:left="993" w:hanging="284"/>
              <w:jc w:val="both"/>
              <w:rPr>
                <w:rFonts w:ascii="Garamond" w:hAnsi="Garamond"/>
              </w:rPr>
            </w:pPr>
            <w:r>
              <w:rPr>
                <w:rFonts w:ascii="Garamond" w:hAnsi="Garamond"/>
              </w:rPr>
              <w:t>- Se a variável teste (calculada) cair fora da região de aceitação (RA) rejeita-se H</w:t>
            </w:r>
            <w:r>
              <w:rPr>
                <w:rFonts w:ascii="Garamond" w:hAnsi="Garamond"/>
                <w:position w:val="-6"/>
                <w:sz w:val="20"/>
              </w:rPr>
              <w:t>o</w:t>
            </w:r>
            <w:r>
              <w:rPr>
                <w:rFonts w:ascii="Garamond" w:hAnsi="Garamond"/>
              </w:rPr>
              <w:t>.</w:t>
            </w:r>
          </w:p>
        </w:tc>
      </w:tr>
    </w:tbl>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Ex.: Os dois registros dos últimos anos de um colégio</w:t>
      </w:r>
      <w:proofErr w:type="gramStart"/>
      <w:r>
        <w:rPr>
          <w:rFonts w:ascii="Garamond" w:hAnsi="Garamond"/>
        </w:rPr>
        <w:t>, atestam</w:t>
      </w:r>
      <w:proofErr w:type="gramEnd"/>
      <w:r>
        <w:rPr>
          <w:rFonts w:ascii="Garamond" w:hAnsi="Garamond"/>
        </w:rPr>
        <w:t xml:space="preserve"> para os calouros admitidos uma nota média de 115 pontos (teste vocacional). Para testar a hipótese de que a média de uma nova turma é a mesma, </w:t>
      </w:r>
      <w:proofErr w:type="gramStart"/>
      <w:r w:rsidR="00872FE8">
        <w:rPr>
          <w:rFonts w:ascii="Garamond" w:hAnsi="Garamond"/>
        </w:rPr>
        <w:t>re</w:t>
      </w:r>
      <w:r>
        <w:rPr>
          <w:rFonts w:ascii="Garamond" w:hAnsi="Garamond"/>
        </w:rPr>
        <w:t>tirou-se</w:t>
      </w:r>
      <w:proofErr w:type="gramEnd"/>
      <w:r>
        <w:rPr>
          <w:rFonts w:ascii="Garamond" w:hAnsi="Garamond"/>
        </w:rPr>
        <w:t xml:space="preserve">, ao acaso, </w:t>
      </w:r>
      <w:r>
        <w:rPr>
          <w:rFonts w:ascii="Garamond" w:hAnsi="Garamond"/>
        </w:rPr>
        <w:lastRenderedPageBreak/>
        <w:t xml:space="preserve">uma amostra de 20 notas, obtendo-se média 118 e desvio padrão 20. Admitir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para efetuar o teste. (R = </w:t>
      </w:r>
      <w:proofErr w:type="gramStart"/>
      <w:r>
        <w:rPr>
          <w:rFonts w:ascii="Garamond" w:hAnsi="Garamond"/>
        </w:rPr>
        <w:t>aceita-se</w:t>
      </w:r>
      <w:proofErr w:type="gramEnd"/>
      <w:r>
        <w:rPr>
          <w:rFonts w:ascii="Garamond" w:hAnsi="Garamond"/>
        </w:rPr>
        <w:t xml:space="preserv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b/>
          <w:bCs/>
        </w:rPr>
      </w:pPr>
      <w:r>
        <w:rPr>
          <w:rFonts w:ascii="Garamond" w:hAnsi="Garamond"/>
          <w:b/>
          <w:bCs/>
        </w:rPr>
        <w:t>10.2.2 Teste de significância para a proporção</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proofErr w:type="gramStart"/>
      <w:r>
        <w:rPr>
          <w:rFonts w:ascii="Garamond" w:hAnsi="Garamond"/>
        </w:rPr>
        <w:t>H</w:t>
      </w:r>
      <w:r>
        <w:rPr>
          <w:rFonts w:ascii="Garamond" w:hAnsi="Garamond"/>
          <w:position w:val="-6"/>
          <w:sz w:val="20"/>
        </w:rPr>
        <w:t>o</w:t>
      </w:r>
      <w:r>
        <w:rPr>
          <w:rFonts w:ascii="Garamond" w:hAnsi="Garamond"/>
        </w:rPr>
        <w:t xml:space="preserve"> :</w:t>
      </w:r>
      <w:proofErr w:type="gramEnd"/>
      <w:r>
        <w:rPr>
          <w:rFonts w:ascii="Garamond" w:hAnsi="Garamond"/>
        </w:rPr>
        <w:t xml:space="preserve"> </w:t>
      </w:r>
      <w:r w:rsidR="00E07293">
        <w:rPr>
          <w:rFonts w:ascii="Garamond" w:hAnsi="Garamond"/>
        </w:rPr>
        <w:fldChar w:fldCharType="begin"/>
      </w:r>
      <w:r>
        <w:rPr>
          <w:rFonts w:ascii="Garamond" w:hAnsi="Garamond"/>
        </w:rPr>
        <w:instrText>\SYMBOL 112 \f "Symbol"</w:instrText>
      </w:r>
      <w:r w:rsidR="00E07293">
        <w:rPr>
          <w:rFonts w:ascii="Garamond" w:hAnsi="Garamond"/>
        </w:rPr>
        <w:fldChar w:fldCharType="end"/>
      </w:r>
      <w:r>
        <w:rPr>
          <w:rFonts w:ascii="Garamond" w:hAnsi="Garamond"/>
        </w:rPr>
        <w:t xml:space="preserve"> = p</w:t>
      </w:r>
      <w:r>
        <w:rPr>
          <w:rFonts w:ascii="Garamond" w:hAnsi="Garamond"/>
          <w:position w:val="-6"/>
          <w:sz w:val="20"/>
        </w:rPr>
        <w:t>o</w:t>
      </w:r>
      <w:r>
        <w:rPr>
          <w:rFonts w:ascii="Garamond" w:hAnsi="Garamond"/>
          <w:position w:val="-6"/>
        </w:rPr>
        <w:tab/>
      </w:r>
      <w:r>
        <w:rPr>
          <w:rFonts w:ascii="Garamond" w:hAnsi="Garamond"/>
          <w:position w:val="-6"/>
        </w:rPr>
        <w:tab/>
      </w:r>
      <w:r>
        <w:rPr>
          <w:rFonts w:ascii="Garamond" w:hAnsi="Garamond"/>
          <w:noProof/>
          <w:position w:val="-48"/>
        </w:rPr>
        <w:drawing>
          <wp:inline distT="0" distB="0" distL="0" distR="0">
            <wp:extent cx="981075" cy="695325"/>
            <wp:effectExtent l="19050" t="0" r="952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981075" cy="6953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w:t>
      </w:r>
      <w:proofErr w:type="gramStart"/>
      <w:r>
        <w:rPr>
          <w:rFonts w:ascii="Garamond" w:hAnsi="Garamond"/>
        </w:rPr>
        <w:t>a variável normal padrão</w:t>
      </w:r>
      <w:proofErr w:type="gramEnd"/>
      <w:r>
        <w:rPr>
          <w:rFonts w:ascii="Garamond" w:hAnsi="Garamond"/>
        </w:rPr>
        <w:t xml:space="preserve"> "Z";</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"Z" determinar as regiões RA e RR;</w:t>
      </w:r>
    </w:p>
    <w:p w:rsidR="00FA2BA5" w:rsidRDefault="00FA2BA5" w:rsidP="00FA2BA5">
      <w:pPr>
        <w:ind w:left="1276" w:hanging="425"/>
        <w:jc w:val="both"/>
        <w:rPr>
          <w:rFonts w:ascii="Garamond" w:hAnsi="Garamond"/>
        </w:rPr>
      </w:pPr>
    </w:p>
    <w:tbl>
      <w:tblPr>
        <w:tblW w:w="0" w:type="auto"/>
        <w:tblLayout w:type="fixed"/>
        <w:tblCellMar>
          <w:left w:w="113" w:type="dxa"/>
          <w:right w:w="113" w:type="dxa"/>
        </w:tblCellMar>
        <w:tblLook w:val="0000"/>
      </w:tblPr>
      <w:tblGrid>
        <w:gridCol w:w="2929"/>
        <w:gridCol w:w="2929"/>
        <w:gridCol w:w="2929"/>
      </w:tblGrid>
      <w:tr w:rsidR="00FA2BA5" w:rsidTr="00BB0194">
        <w:trPr>
          <w:cantSplit/>
        </w:trPr>
        <w:tc>
          <w:tcPr>
            <w:tcW w:w="2929" w:type="dxa"/>
          </w:tcPr>
          <w:p w:rsidR="00FA2BA5" w:rsidRDefault="00FA2BA5" w:rsidP="00BB0194">
            <w:pPr>
              <w:jc w:val="center"/>
              <w:rPr>
                <w:rFonts w:ascii="Garamond" w:hAnsi="Garamond"/>
              </w:rPr>
            </w:pPr>
            <w:r w:rsidRPr="00E70B6E">
              <w:rPr>
                <w:rFonts w:ascii="Garamond" w:hAnsi="Garamond"/>
              </w:rPr>
              <w:object w:dxaOrig="2595" w:dyaOrig="1335">
                <v:shape id="_x0000_i1028" type="#_x0000_t75" style="width:129.75pt;height:66.55pt" o:ole="">
                  <v:imagedata r:id="rId13" o:title=""/>
                </v:shape>
                <o:OLEObject Type="Embed" ProgID="PBrush" ShapeID="_x0000_i1028" DrawAspect="Content" ObjectID="_1660203536" r:id="rId26">
                  <o:FieldCodes>\s \* formatomesclar</o:FieldCodes>
                </o:OLEObject>
              </w:object>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a )</w:t>
            </w:r>
          </w:p>
        </w:tc>
        <w:tc>
          <w:tcPr>
            <w:tcW w:w="2929" w:type="dxa"/>
          </w:tcPr>
          <w:p w:rsidR="00FA2BA5" w:rsidRDefault="00FA2BA5" w:rsidP="00BB0194">
            <w:pPr>
              <w:jc w:val="center"/>
              <w:rPr>
                <w:rFonts w:ascii="Garamond" w:hAnsi="Garamond"/>
              </w:rPr>
            </w:pPr>
            <w:r>
              <w:rPr>
                <w:rFonts w:ascii="Garamond" w:hAnsi="Garamond"/>
                <w:noProof/>
              </w:rPr>
              <w:drawing>
                <wp:inline distT="0" distB="0" distL="0" distR="0">
                  <wp:extent cx="1619250" cy="800100"/>
                  <wp:effectExtent l="1905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srcRect/>
                          <a:stretch>
                            <a:fillRect/>
                          </a:stretch>
                        </pic:blipFill>
                        <pic:spPr bwMode="auto">
                          <a:xfrm>
                            <a:off x="0" y="0"/>
                            <a:ext cx="1619250" cy="800100"/>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b )</w:t>
            </w:r>
          </w:p>
        </w:tc>
        <w:tc>
          <w:tcPr>
            <w:tcW w:w="2929" w:type="dxa"/>
          </w:tcPr>
          <w:p w:rsidR="00FA2BA5" w:rsidRDefault="00FA2BA5" w:rsidP="00BB0194">
            <w:pPr>
              <w:jc w:val="center"/>
              <w:rPr>
                <w:rFonts w:ascii="Garamond" w:hAnsi="Garamond"/>
              </w:rPr>
            </w:pPr>
            <w:r>
              <w:rPr>
                <w:rFonts w:ascii="Garamond" w:hAnsi="Garamond"/>
                <w:noProof/>
              </w:rPr>
              <w:drawing>
                <wp:inline distT="0" distB="0" distL="0" distR="0">
                  <wp:extent cx="1590675" cy="809625"/>
                  <wp:effectExtent l="19050" t="0" r="9525"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1590675" cy="809625"/>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c )</w:t>
            </w:r>
          </w:p>
        </w:tc>
      </w:tr>
    </w:tbl>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tbl>
      <w:tblPr>
        <w:tblW w:w="0" w:type="auto"/>
        <w:tblInd w:w="1065" w:type="dxa"/>
        <w:tblLayout w:type="fixed"/>
        <w:tblCellMar>
          <w:left w:w="113" w:type="dxa"/>
          <w:right w:w="113" w:type="dxa"/>
        </w:tblCellMar>
        <w:tblLook w:val="0000"/>
      </w:tblPr>
      <w:tblGrid>
        <w:gridCol w:w="2789"/>
        <w:gridCol w:w="2189"/>
      </w:tblGrid>
      <w:tr w:rsidR="00FA2BA5" w:rsidTr="00BB0194">
        <w:trPr>
          <w:cantSplit/>
        </w:trPr>
        <w:tc>
          <w:tcPr>
            <w:tcW w:w="2789" w:type="dxa"/>
          </w:tcPr>
          <w:p w:rsidR="00FA2BA5" w:rsidRDefault="00FA2BA5" w:rsidP="00BB0194">
            <w:pPr>
              <w:jc w:val="center"/>
              <w:rPr>
                <w:rFonts w:ascii="Garamond" w:hAnsi="Garamond"/>
              </w:rPr>
            </w:pPr>
            <w:r w:rsidRPr="00871709">
              <w:rPr>
                <w:rFonts w:ascii="Garamond" w:hAnsi="Garamond"/>
                <w:position w:val="-62"/>
              </w:rPr>
              <w:object w:dxaOrig="1560" w:dyaOrig="1020">
                <v:shape id="_x0000_i1029" type="#_x0000_t75" style="width:78.1pt;height:50.95pt" o:ole="">
                  <v:imagedata r:id="rId27" o:title=""/>
                </v:shape>
                <o:OLEObject Type="Embed" ProgID="Equation.3" ShapeID="_x0000_i1029" DrawAspect="Content" ObjectID="_1660203537" r:id="rId28"/>
              </w:object>
            </w:r>
          </w:p>
        </w:tc>
        <w:tc>
          <w:tcPr>
            <w:tcW w:w="2189" w:type="dxa"/>
          </w:tcPr>
          <w:p w:rsidR="00FA2BA5" w:rsidRDefault="00FA2BA5" w:rsidP="00BB0194">
            <w:pPr>
              <w:jc w:val="center"/>
              <w:rPr>
                <w:rFonts w:ascii="Garamond" w:hAnsi="Garamond"/>
              </w:rPr>
            </w:pPr>
            <w:proofErr w:type="gramStart"/>
            <w:r>
              <w:rPr>
                <w:rFonts w:ascii="Garamond" w:hAnsi="Garamond"/>
              </w:rPr>
              <w:t>onde</w:t>
            </w:r>
            <w:proofErr w:type="gramEnd"/>
            <w:r>
              <w:rPr>
                <w:rFonts w:ascii="Garamond" w:hAnsi="Garamond"/>
              </w:rPr>
              <w:t xml:space="preserve">   </w:t>
            </w:r>
            <w:r>
              <w:rPr>
                <w:rFonts w:ascii="Garamond" w:hAnsi="Garamond"/>
                <w:noProof/>
                <w:position w:val="-22"/>
              </w:rPr>
              <w:drawing>
                <wp:inline distT="0" distB="0" distL="0" distR="0">
                  <wp:extent cx="476250" cy="37147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srcRect/>
                          <a:stretch>
                            <a:fillRect/>
                          </a:stretch>
                        </pic:blipFill>
                        <pic:spPr bwMode="auto">
                          <a:xfrm>
                            <a:off x="0" y="0"/>
                            <a:ext cx="476250" cy="371475"/>
                          </a:xfrm>
                          <a:prstGeom prst="rect">
                            <a:avLst/>
                          </a:prstGeom>
                          <a:noFill/>
                          <a:ln w="9525">
                            <a:noFill/>
                            <a:miter lim="800000"/>
                            <a:headEnd/>
                            <a:tailEnd/>
                          </a:ln>
                        </pic:spPr>
                      </pic:pic>
                    </a:graphicData>
                  </a:graphic>
                </wp:inline>
              </w:drawing>
            </w:r>
          </w:p>
        </w:tc>
      </w:tr>
    </w:tbl>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proofErr w:type="gramStart"/>
      <w:r>
        <w:rPr>
          <w:rFonts w:ascii="Garamond" w:hAnsi="Garamond"/>
        </w:rPr>
        <w:t>onde</w:t>
      </w:r>
      <w:proofErr w:type="gramEnd"/>
      <w:r>
        <w:rPr>
          <w:rFonts w:ascii="Garamond" w:hAnsi="Garamond"/>
        </w:rPr>
        <w:t>: f = freqüência relativa do evento na amostral</w:t>
      </w:r>
    </w:p>
    <w:p w:rsidR="00FA2BA5" w:rsidRDefault="00FA2BA5" w:rsidP="00FA2BA5">
      <w:pPr>
        <w:ind w:left="1418"/>
        <w:jc w:val="both"/>
        <w:rPr>
          <w:rFonts w:ascii="Garamond" w:hAnsi="Garamond"/>
        </w:rPr>
      </w:pPr>
      <w:r>
        <w:rPr>
          <w:rFonts w:ascii="Garamond" w:hAnsi="Garamond"/>
        </w:rPr>
        <w:t xml:space="preserve"> X = característica dentro da amostra</w:t>
      </w:r>
    </w:p>
    <w:p w:rsidR="00FA2BA5" w:rsidRDefault="00FA2BA5" w:rsidP="00FA2BA5">
      <w:pPr>
        <w:ind w:left="1418"/>
        <w:jc w:val="both"/>
        <w:rPr>
          <w:rFonts w:ascii="Garamond" w:hAnsi="Garamond"/>
        </w:rPr>
      </w:pPr>
      <w:r>
        <w:rPr>
          <w:rFonts w:ascii="Garamond" w:hAnsi="Garamond"/>
        </w:rPr>
        <w:t xml:space="preserve"> </w:t>
      </w:r>
      <w:proofErr w:type="gramStart"/>
      <w:r>
        <w:rPr>
          <w:rFonts w:ascii="Garamond" w:hAnsi="Garamond"/>
        </w:rPr>
        <w:t>p</w:t>
      </w:r>
      <w:r>
        <w:rPr>
          <w:rFonts w:ascii="Garamond" w:hAnsi="Garamond"/>
          <w:position w:val="-6"/>
          <w:sz w:val="20"/>
        </w:rPr>
        <w:t>o</w:t>
      </w:r>
      <w:proofErr w:type="gramEnd"/>
      <w:r>
        <w:rPr>
          <w:rFonts w:ascii="Garamond" w:hAnsi="Garamond"/>
        </w:rPr>
        <w:t xml:space="preserve"> = valor da hipótese nula</w:t>
      </w:r>
    </w:p>
    <w:p w:rsidR="00FA2BA5" w:rsidRDefault="00FA2BA5" w:rsidP="00FA2BA5">
      <w:pPr>
        <w:ind w:left="1418"/>
        <w:jc w:val="both"/>
        <w:rPr>
          <w:rFonts w:ascii="Garamond" w:hAnsi="Garamond"/>
        </w:rPr>
      </w:pPr>
    </w:p>
    <w:p w:rsidR="00FA2BA5" w:rsidRDefault="00FA2BA5" w:rsidP="00FA2BA5">
      <w:pPr>
        <w:ind w:left="851"/>
        <w:jc w:val="both"/>
        <w:rPr>
          <w:rFonts w:ascii="Garamond" w:hAnsi="Garamond"/>
        </w:rPr>
      </w:pPr>
      <w:r>
        <w:rPr>
          <w:rFonts w:ascii="Garamond" w:hAnsi="Garamond"/>
        </w:rPr>
        <w:t>5. Conclusão para a situação (a)</w: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 Se </w:t>
      </w:r>
      <w:r>
        <w:rPr>
          <w:rFonts w:ascii="Garamond" w:hAnsi="Garamond"/>
          <w:noProof/>
          <w:position w:val="-32"/>
        </w:rPr>
        <w:drawing>
          <wp:inline distT="0" distB="0" distL="0" distR="0">
            <wp:extent cx="1133475" cy="333375"/>
            <wp:effectExtent l="19050" t="0" r="952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1133475" cy="333375"/>
                    </a:xfrm>
                    <a:prstGeom prst="rect">
                      <a:avLst/>
                    </a:prstGeom>
                    <a:noFill/>
                    <a:ln w="9525">
                      <a:noFill/>
                      <a:miter lim="800000"/>
                      <a:headEnd/>
                      <a:tailEnd/>
                    </a:ln>
                  </pic:spPr>
                </pic:pic>
              </a:graphicData>
            </a:graphic>
          </wp:inline>
        </w:drawing>
      </w:r>
      <w:r>
        <w:rPr>
          <w:rFonts w:ascii="Garamond" w:hAnsi="Garamond"/>
        </w:rPr>
        <w:t>, não se pode rejeitar H</w:t>
      </w:r>
      <w:r>
        <w:rPr>
          <w:rFonts w:ascii="Garamond" w:hAnsi="Garamond"/>
          <w:position w:val="-6"/>
          <w:sz w:val="20"/>
        </w:rPr>
        <w:t>o</w:t>
      </w:r>
      <w:r>
        <w:rPr>
          <w:rFonts w:ascii="Garamond" w:hAnsi="Garamond"/>
        </w:rPr>
        <w:t>.</w: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 Se </w:t>
      </w:r>
      <w:r>
        <w:rPr>
          <w:rFonts w:ascii="Garamond" w:hAnsi="Garamond"/>
          <w:noProof/>
          <w:position w:val="-32"/>
        </w:rPr>
        <w:drawing>
          <wp:inline distT="0" distB="0" distL="0" distR="0">
            <wp:extent cx="1590675" cy="333375"/>
            <wp:effectExtent l="19050" t="0" r="952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srcRect/>
                    <a:stretch>
                      <a:fillRect/>
                    </a:stretch>
                  </pic:blipFill>
                  <pic:spPr bwMode="auto">
                    <a:xfrm>
                      <a:off x="0" y="0"/>
                      <a:ext cx="1590675" cy="333375"/>
                    </a:xfrm>
                    <a:prstGeom prst="rect">
                      <a:avLst/>
                    </a:prstGeom>
                    <a:noFill/>
                    <a:ln w="9525">
                      <a:noFill/>
                      <a:miter lim="800000"/>
                      <a:headEnd/>
                      <a:tailEnd/>
                    </a:ln>
                  </pic:spPr>
                </pic:pic>
              </a:graphicData>
            </a:graphic>
          </wp:inline>
        </w:drawing>
      </w:r>
      <w:r>
        <w:rPr>
          <w:rFonts w:ascii="Garamond" w:hAnsi="Garamond"/>
        </w:rPr>
        <w:t>, rejeita-se H</w:t>
      </w:r>
      <w:r>
        <w:rPr>
          <w:rFonts w:ascii="Garamond" w:hAnsi="Garamond"/>
          <w:position w:val="-6"/>
          <w:sz w:val="20"/>
        </w:rPr>
        <w:t>o</w:t>
      </w:r>
      <w:r>
        <w:rPr>
          <w:rFonts w:ascii="Garamond" w:hAnsi="Garamond"/>
        </w:rPr>
        <w:t>.</w:t>
      </w:r>
    </w:p>
    <w:p w:rsidR="00FA2BA5" w:rsidRDefault="00FA2BA5" w:rsidP="00FA2BA5">
      <w:pPr>
        <w:ind w:left="851"/>
        <w:jc w:val="both"/>
        <w:rPr>
          <w:rFonts w:ascii="Garamond" w:hAnsi="Garamond"/>
        </w:rPr>
      </w:pPr>
    </w:p>
    <w:p w:rsidR="00FA2BA5" w:rsidRDefault="00FA2BA5" w:rsidP="00FA2BA5">
      <w:pPr>
        <w:ind w:left="1418" w:hanging="567"/>
        <w:jc w:val="both"/>
        <w:rPr>
          <w:rFonts w:ascii="Garamond" w:hAnsi="Garamond"/>
        </w:rPr>
      </w:pPr>
      <w:r>
        <w:rPr>
          <w:rFonts w:ascii="Garamond" w:hAnsi="Garamond"/>
        </w:rPr>
        <w:t xml:space="preserve">Ex.: As condições de mortalidade de uma região são tais que a proporção de nascidos que sobrevivem até 60 anos é de </w:t>
      </w:r>
      <w:proofErr w:type="gramStart"/>
      <w:r>
        <w:rPr>
          <w:rFonts w:ascii="Garamond" w:hAnsi="Garamond"/>
        </w:rPr>
        <w:t>0,6 .</w:t>
      </w:r>
      <w:proofErr w:type="gramEnd"/>
      <w:r>
        <w:rPr>
          <w:rFonts w:ascii="Garamond" w:hAnsi="Garamond"/>
        </w:rPr>
        <w:t xml:space="preserve"> Testar essa hipótese ao nível de 2%, se em 1000 nascimentos amostrados aleatoriamente, verificou-se 530 sobreviventes até 60 anos. (R = rejeita-se H</w:t>
      </w:r>
      <w:r>
        <w:rPr>
          <w:rFonts w:ascii="Garamond" w:hAnsi="Garamond"/>
          <w:position w:val="-4"/>
          <w:sz w:val="20"/>
        </w:rPr>
        <w:t>o</w:t>
      </w:r>
      <w:r>
        <w:rPr>
          <w:rFonts w:ascii="Garamond" w:hAnsi="Garamond"/>
        </w:rPr>
        <w:t>)</w:t>
      </w:r>
    </w:p>
    <w:p w:rsidR="00FA2BA5" w:rsidRDefault="00FA2BA5" w:rsidP="00FA2BA5">
      <w:pPr>
        <w:ind w:left="1276" w:hanging="425"/>
        <w:jc w:val="both"/>
        <w:rPr>
          <w:rFonts w:ascii="Garamond" w:hAnsi="Garamond"/>
        </w:rPr>
      </w:pPr>
    </w:p>
    <w:p w:rsidR="00872FE8" w:rsidRDefault="00872FE8" w:rsidP="00FA2BA5">
      <w:pPr>
        <w:ind w:left="1276" w:hanging="425"/>
        <w:jc w:val="both"/>
        <w:rPr>
          <w:rFonts w:ascii="Garamond" w:hAnsi="Garamond"/>
          <w:b/>
          <w:bCs/>
        </w:rPr>
      </w:pPr>
    </w:p>
    <w:p w:rsidR="00872FE8" w:rsidRDefault="00872FE8" w:rsidP="00FA2BA5">
      <w:pPr>
        <w:ind w:left="1276" w:hanging="425"/>
        <w:jc w:val="both"/>
        <w:rPr>
          <w:rFonts w:ascii="Garamond" w:hAnsi="Garamond"/>
          <w:b/>
          <w:bCs/>
        </w:rPr>
      </w:pPr>
    </w:p>
    <w:p w:rsidR="00872FE8" w:rsidRDefault="00872FE8" w:rsidP="00FA2BA5">
      <w:pPr>
        <w:ind w:left="1276" w:hanging="425"/>
        <w:jc w:val="both"/>
        <w:rPr>
          <w:rFonts w:ascii="Garamond" w:hAnsi="Garamond"/>
          <w:b/>
          <w:bCs/>
        </w:rPr>
      </w:pPr>
    </w:p>
    <w:p w:rsidR="00872FE8" w:rsidRDefault="00872FE8" w:rsidP="00FA2BA5">
      <w:pPr>
        <w:ind w:left="1276" w:hanging="425"/>
        <w:jc w:val="both"/>
        <w:rPr>
          <w:rFonts w:ascii="Garamond" w:hAnsi="Garamond"/>
          <w:b/>
          <w:bCs/>
        </w:rPr>
      </w:pPr>
    </w:p>
    <w:p w:rsidR="00FA2BA5" w:rsidRDefault="00FA2BA5" w:rsidP="00FA2BA5">
      <w:pPr>
        <w:ind w:left="1276" w:hanging="425"/>
        <w:jc w:val="both"/>
        <w:rPr>
          <w:rFonts w:ascii="Garamond" w:hAnsi="Garamond"/>
          <w:b/>
          <w:bCs/>
        </w:rPr>
      </w:pPr>
      <w:r>
        <w:rPr>
          <w:rFonts w:ascii="Garamond" w:hAnsi="Garamond"/>
          <w:b/>
          <w:bCs/>
        </w:rPr>
        <w:lastRenderedPageBreak/>
        <w:t>10.2.3 Teste de significância para a var</w:t>
      </w:r>
      <w:r w:rsidR="00766189">
        <w:rPr>
          <w:rFonts w:ascii="Garamond" w:hAnsi="Garamond"/>
          <w:b/>
          <w:bCs/>
        </w:rPr>
        <w:t>i</w:t>
      </w:r>
      <w:r>
        <w:rPr>
          <w:rFonts w:ascii="Garamond" w:hAnsi="Garamond"/>
          <w:b/>
          <w:bCs/>
        </w:rPr>
        <w:t>ância</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proofErr w:type="gramStart"/>
      <w:r>
        <w:rPr>
          <w:rFonts w:ascii="Garamond" w:hAnsi="Garamond"/>
        </w:rPr>
        <w:t>H</w:t>
      </w:r>
      <w:r>
        <w:rPr>
          <w:rFonts w:ascii="Garamond" w:hAnsi="Garamond"/>
          <w:position w:val="-6"/>
          <w:sz w:val="20"/>
        </w:rPr>
        <w:t>o</w:t>
      </w:r>
      <w:r>
        <w:rPr>
          <w:rFonts w:ascii="Garamond" w:hAnsi="Garamond"/>
        </w:rPr>
        <w:t xml:space="preserve"> :</w:t>
      </w:r>
      <w:proofErr w:type="gramEnd"/>
      <w:r>
        <w:rPr>
          <w:rFonts w:ascii="Garamond" w:hAnsi="Garamond"/>
        </w:rPr>
        <w:t xml:space="preserve">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position w:val="6"/>
          <w:sz w:val="16"/>
        </w:rPr>
        <w:t>2</w:t>
      </w:r>
      <w:r>
        <w:rPr>
          <w:rFonts w:ascii="Garamond" w:hAnsi="Garamond"/>
        </w:rPr>
        <w:t xml:space="preserve"> = </w:t>
      </w:r>
      <w:r>
        <w:rPr>
          <w:rFonts w:ascii="Garamond" w:hAnsi="Garamond"/>
          <w:noProof/>
          <w:position w:val="-8"/>
        </w:rPr>
        <w:drawing>
          <wp:inline distT="0" distB="0" distL="0" distR="0">
            <wp:extent cx="180975" cy="219075"/>
            <wp:effectExtent l="19050" t="0" r="9525"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srcRect/>
                    <a:stretch>
                      <a:fillRect/>
                    </a:stretch>
                  </pic:blipFill>
                  <pic:spPr bwMode="auto">
                    <a:xfrm>
                      <a:off x="0" y="0"/>
                      <a:ext cx="180975" cy="219075"/>
                    </a:xfrm>
                    <a:prstGeom prst="rect">
                      <a:avLst/>
                    </a:prstGeom>
                    <a:noFill/>
                    <a:ln w="9525">
                      <a:noFill/>
                      <a:miter lim="800000"/>
                      <a:headEnd/>
                      <a:tailEnd/>
                    </a:ln>
                  </pic:spPr>
                </pic:pic>
              </a:graphicData>
            </a:graphic>
          </wp:inline>
        </w:drawing>
      </w:r>
      <w:r>
        <w:rPr>
          <w:rFonts w:ascii="Garamond" w:hAnsi="Garamond"/>
          <w:position w:val="-6"/>
        </w:rPr>
        <w:tab/>
      </w:r>
      <w:r>
        <w:rPr>
          <w:rFonts w:ascii="Garamond" w:hAnsi="Garamond"/>
          <w:position w:val="-6"/>
        </w:rPr>
        <w:tab/>
      </w:r>
      <w:r>
        <w:rPr>
          <w:rFonts w:ascii="Garamond" w:hAnsi="Garamond"/>
          <w:noProof/>
          <w:position w:val="-52"/>
        </w:rPr>
        <w:drawing>
          <wp:inline distT="0" distB="0" distL="0" distR="0">
            <wp:extent cx="1066800" cy="733425"/>
            <wp:effectExtent l="1905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srcRect/>
                    <a:stretch>
                      <a:fillRect/>
                    </a:stretch>
                  </pic:blipFill>
                  <pic:spPr bwMode="auto">
                    <a:xfrm>
                      <a:off x="0" y="0"/>
                      <a:ext cx="1066800" cy="7334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a variável </w:t>
      </w:r>
      <w:proofErr w:type="spellStart"/>
      <w:r w:rsidR="00766189">
        <w:rPr>
          <w:rFonts w:ascii="Garamond" w:hAnsi="Garamond"/>
        </w:rPr>
        <w:t>Q</w:t>
      </w:r>
      <w:r>
        <w:rPr>
          <w:rFonts w:ascii="Garamond" w:hAnsi="Garamond"/>
        </w:rPr>
        <w:t>ui-</w:t>
      </w:r>
      <w:r w:rsidR="00766189">
        <w:rPr>
          <w:rFonts w:ascii="Garamond" w:hAnsi="Garamond"/>
        </w:rPr>
        <w:t>Q</w:t>
      </w:r>
      <w:r>
        <w:rPr>
          <w:rFonts w:ascii="Garamond" w:hAnsi="Garamond"/>
        </w:rPr>
        <w:t>uadrado</w:t>
      </w:r>
      <w:proofErr w:type="spellEnd"/>
      <w:r>
        <w:rPr>
          <w:rFonts w:ascii="Garamond" w:hAnsi="Garamond"/>
        </w:rPr>
        <w:t xml:space="preserve"> com </w:t>
      </w:r>
      <w:r w:rsidR="00E07293">
        <w:rPr>
          <w:rFonts w:ascii="Garamond" w:hAnsi="Garamond"/>
        </w:rPr>
        <w:fldChar w:fldCharType="begin"/>
      </w:r>
      <w:r>
        <w:rPr>
          <w:rFonts w:ascii="Garamond" w:hAnsi="Garamond"/>
        </w:rPr>
        <w:instrText>\SYMBOL 106 \f "Symbol"</w:instrText>
      </w:r>
      <w:r w:rsidR="00E07293">
        <w:rPr>
          <w:rFonts w:ascii="Garamond" w:hAnsi="Garamond"/>
        </w:rPr>
        <w:fldChar w:fldCharType="end"/>
      </w:r>
      <w:r>
        <w:rPr>
          <w:rFonts w:ascii="Garamond" w:hAnsi="Garamond"/>
        </w:rPr>
        <w:t xml:space="preserve"> = n -1.</w:t>
      </w:r>
    </w:p>
    <w:p w:rsidR="00872FE8" w:rsidRDefault="00872FE8"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w:t>
      </w:r>
      <w:r w:rsidR="00E07293">
        <w:rPr>
          <w:rFonts w:ascii="Garamond" w:hAnsi="Garamond"/>
        </w:rPr>
        <w:fldChar w:fldCharType="begin"/>
      </w:r>
      <w:r>
        <w:rPr>
          <w:rFonts w:ascii="Garamond" w:hAnsi="Garamond"/>
        </w:rPr>
        <w:instrText>\SYMBOL 99 \f "Symbol"</w:instrText>
      </w:r>
      <w:r w:rsidR="00E07293">
        <w:rPr>
          <w:rFonts w:ascii="Garamond" w:hAnsi="Garamond"/>
        </w:rPr>
        <w:fldChar w:fldCharType="end"/>
      </w:r>
      <w:r>
        <w:rPr>
          <w:rFonts w:ascii="Garamond" w:hAnsi="Garamond"/>
          <w:position w:val="6"/>
          <w:sz w:val="18"/>
        </w:rPr>
        <w:t>2</w:t>
      </w:r>
      <w:r>
        <w:rPr>
          <w:rFonts w:ascii="Garamond" w:hAnsi="Garamond"/>
        </w:rPr>
        <w:t>" determinar as regiões RA e RR;</w:t>
      </w:r>
    </w:p>
    <w:p w:rsidR="00FA2BA5" w:rsidRDefault="00FA2BA5" w:rsidP="00FA2BA5">
      <w:pPr>
        <w:ind w:left="1276" w:hanging="425"/>
        <w:jc w:val="both"/>
        <w:rPr>
          <w:rFonts w:ascii="Garamond" w:hAnsi="Garamond"/>
        </w:rPr>
      </w:pPr>
    </w:p>
    <w:tbl>
      <w:tblPr>
        <w:tblW w:w="0" w:type="auto"/>
        <w:tblLayout w:type="fixed"/>
        <w:tblCellMar>
          <w:left w:w="113" w:type="dxa"/>
          <w:right w:w="113" w:type="dxa"/>
        </w:tblCellMar>
        <w:tblLook w:val="0000"/>
      </w:tblPr>
      <w:tblGrid>
        <w:gridCol w:w="3034"/>
        <w:gridCol w:w="3049"/>
        <w:gridCol w:w="3079"/>
      </w:tblGrid>
      <w:tr w:rsidR="00FA2BA5" w:rsidTr="00BB0194">
        <w:trPr>
          <w:cantSplit/>
        </w:trPr>
        <w:tc>
          <w:tcPr>
            <w:tcW w:w="3034" w:type="dxa"/>
          </w:tcPr>
          <w:p w:rsidR="00FA2BA5" w:rsidRDefault="00FA2BA5" w:rsidP="00BB0194">
            <w:pPr>
              <w:jc w:val="center"/>
              <w:rPr>
                <w:rFonts w:ascii="Garamond" w:hAnsi="Garamond"/>
              </w:rPr>
            </w:pPr>
            <w:r>
              <w:rPr>
                <w:rFonts w:ascii="Garamond" w:hAnsi="Garamond"/>
                <w:noProof/>
              </w:rPr>
              <w:drawing>
                <wp:inline distT="0" distB="0" distL="0" distR="0">
                  <wp:extent cx="1714500" cy="952500"/>
                  <wp:effectExtent l="1905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srcRect r="4007"/>
                          <a:stretch>
                            <a:fillRect/>
                          </a:stretch>
                        </pic:blipFill>
                        <pic:spPr bwMode="auto">
                          <a:xfrm>
                            <a:off x="0" y="0"/>
                            <a:ext cx="1714500" cy="952500"/>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a )</w:t>
            </w:r>
          </w:p>
        </w:tc>
        <w:tc>
          <w:tcPr>
            <w:tcW w:w="3049" w:type="dxa"/>
          </w:tcPr>
          <w:p w:rsidR="00FA2BA5" w:rsidRDefault="00FA2BA5" w:rsidP="00BB0194">
            <w:pPr>
              <w:jc w:val="center"/>
              <w:rPr>
                <w:rFonts w:ascii="Garamond" w:hAnsi="Garamond"/>
              </w:rPr>
            </w:pPr>
            <w:r>
              <w:rPr>
                <w:rFonts w:ascii="Garamond" w:hAnsi="Garamond"/>
                <w:noProof/>
              </w:rPr>
              <w:drawing>
                <wp:inline distT="0" distB="0" distL="0" distR="0">
                  <wp:extent cx="1733550" cy="942975"/>
                  <wp:effectExtent l="1905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srcRect r="3984"/>
                          <a:stretch>
                            <a:fillRect/>
                          </a:stretch>
                        </pic:blipFill>
                        <pic:spPr bwMode="auto">
                          <a:xfrm>
                            <a:off x="0" y="0"/>
                            <a:ext cx="1733550" cy="942975"/>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b )</w:t>
            </w:r>
          </w:p>
        </w:tc>
        <w:tc>
          <w:tcPr>
            <w:tcW w:w="3079" w:type="dxa"/>
          </w:tcPr>
          <w:p w:rsidR="00FA2BA5" w:rsidRDefault="00FA2BA5" w:rsidP="00BB0194">
            <w:pPr>
              <w:jc w:val="center"/>
              <w:rPr>
                <w:rFonts w:ascii="Garamond" w:hAnsi="Garamond"/>
              </w:rPr>
            </w:pPr>
            <w:r>
              <w:rPr>
                <w:rFonts w:ascii="Garamond" w:hAnsi="Garamond"/>
                <w:noProof/>
              </w:rPr>
              <w:drawing>
                <wp:inline distT="0" distB="0" distL="0" distR="0">
                  <wp:extent cx="1762125" cy="962025"/>
                  <wp:effectExtent l="19050" t="0" r="9525"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srcRect/>
                          <a:stretch>
                            <a:fillRect/>
                          </a:stretch>
                        </pic:blipFill>
                        <pic:spPr bwMode="auto">
                          <a:xfrm>
                            <a:off x="0" y="0"/>
                            <a:ext cx="1762125" cy="962025"/>
                          </a:xfrm>
                          <a:prstGeom prst="rect">
                            <a:avLst/>
                          </a:prstGeom>
                          <a:noFill/>
                          <a:ln w="9525">
                            <a:noFill/>
                            <a:miter lim="800000"/>
                            <a:headEnd/>
                            <a:tailEnd/>
                          </a:ln>
                        </pic:spPr>
                      </pic:pic>
                    </a:graphicData>
                  </a:graphic>
                </wp:inline>
              </w:drawing>
            </w:r>
          </w:p>
          <w:p w:rsidR="00FA2BA5" w:rsidRDefault="00FA2BA5" w:rsidP="00BB0194">
            <w:pPr>
              <w:jc w:val="center"/>
              <w:rPr>
                <w:rFonts w:ascii="Garamond" w:hAnsi="Garamond"/>
              </w:rPr>
            </w:pPr>
            <w:proofErr w:type="gramStart"/>
            <w:r>
              <w:rPr>
                <w:rFonts w:ascii="Garamond" w:hAnsi="Garamond"/>
              </w:rPr>
              <w:t xml:space="preserve">( </w:t>
            </w:r>
            <w:proofErr w:type="gramEnd"/>
            <w:r>
              <w:rPr>
                <w:rFonts w:ascii="Garamond" w:hAnsi="Garamond"/>
              </w:rPr>
              <w:t>c )</w:t>
            </w:r>
          </w:p>
        </w:tc>
      </w:tr>
    </w:tbl>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 xml:space="preserve">Para </w:t>
      </w:r>
      <w:proofErr w:type="gramStart"/>
      <w:r>
        <w:rPr>
          <w:rFonts w:ascii="Garamond" w:hAnsi="Garamond"/>
        </w:rPr>
        <w:t xml:space="preserve">( </w:t>
      </w:r>
      <w:proofErr w:type="gramEnd"/>
      <w:r>
        <w:rPr>
          <w:rFonts w:ascii="Garamond" w:hAnsi="Garamond"/>
        </w:rPr>
        <w:t>a ) temos:</w:t>
      </w:r>
      <w:r>
        <w:rPr>
          <w:rFonts w:ascii="Garamond" w:hAnsi="Garamond"/>
          <w:noProof/>
          <w:position w:val="-28"/>
        </w:rPr>
        <w:drawing>
          <wp:inline distT="0" distB="0" distL="0" distR="0">
            <wp:extent cx="752475" cy="333375"/>
            <wp:effectExtent l="0" t="0" r="9525"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srcRect/>
                    <a:stretch>
                      <a:fillRect/>
                    </a:stretch>
                  </pic:blipFill>
                  <pic:spPr bwMode="auto">
                    <a:xfrm>
                      <a:off x="0" y="0"/>
                      <a:ext cx="752475" cy="333375"/>
                    </a:xfrm>
                    <a:prstGeom prst="rect">
                      <a:avLst/>
                    </a:prstGeom>
                    <a:noFill/>
                    <a:ln w="9525">
                      <a:noFill/>
                      <a:miter lim="800000"/>
                      <a:headEnd/>
                      <a:tailEnd/>
                    </a:ln>
                  </pic:spPr>
                </pic:pic>
              </a:graphicData>
            </a:graphic>
          </wp:inline>
        </w:drawing>
      </w:r>
      <w:r>
        <w:rPr>
          <w:rFonts w:ascii="Garamond" w:hAnsi="Garamond"/>
        </w:rPr>
        <w:tab/>
      </w:r>
      <w:r>
        <w:rPr>
          <w:rFonts w:ascii="Garamond" w:hAnsi="Garamond"/>
          <w:noProof/>
          <w:position w:val="-28"/>
        </w:rPr>
        <w:drawing>
          <wp:inline distT="0" distB="0" distL="0" distR="0">
            <wp:extent cx="676275" cy="333375"/>
            <wp:effectExtent l="0" t="0" r="9525"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srcRect/>
                    <a:stretch>
                      <a:fillRect/>
                    </a:stretch>
                  </pic:blipFill>
                  <pic:spPr bwMode="auto">
                    <a:xfrm>
                      <a:off x="0" y="0"/>
                      <a:ext cx="676275" cy="333375"/>
                    </a:xfrm>
                    <a:prstGeom prst="rect">
                      <a:avLst/>
                    </a:prstGeom>
                    <a:noFill/>
                    <a:ln w="9525">
                      <a:noFill/>
                      <a:miter lim="800000"/>
                      <a:headEnd/>
                      <a:tailEnd/>
                    </a:ln>
                  </pic:spPr>
                </pic:pic>
              </a:graphicData>
            </a:graphic>
          </wp:inline>
        </w:drawing>
      </w:r>
    </w:p>
    <w:p w:rsidR="00FA2BA5" w:rsidRDefault="00FA2BA5" w:rsidP="00FA2BA5">
      <w:pPr>
        <w:ind w:firstLine="851"/>
        <w:jc w:val="both"/>
        <w:rPr>
          <w:rFonts w:ascii="Garamond" w:hAnsi="Garamond"/>
        </w:rPr>
      </w:pPr>
    </w:p>
    <w:p w:rsidR="00FA2BA5" w:rsidRDefault="00FA2BA5" w:rsidP="00FA2BA5">
      <w:pPr>
        <w:ind w:firstLine="851"/>
        <w:jc w:val="both"/>
        <w:rPr>
          <w:rFonts w:ascii="Garamond" w:hAnsi="Garamond"/>
        </w:rPr>
      </w:pPr>
      <w:r>
        <w:rPr>
          <w:rFonts w:ascii="Garamond" w:hAnsi="Garamond"/>
        </w:rPr>
        <w:t xml:space="preserve">Para </w:t>
      </w:r>
      <w:proofErr w:type="gramStart"/>
      <w:r>
        <w:rPr>
          <w:rFonts w:ascii="Garamond" w:hAnsi="Garamond"/>
        </w:rPr>
        <w:t xml:space="preserve">( </w:t>
      </w:r>
      <w:proofErr w:type="gramEnd"/>
      <w:r>
        <w:rPr>
          <w:rFonts w:ascii="Garamond" w:hAnsi="Garamond"/>
        </w:rPr>
        <w:t>b ) temos:</w:t>
      </w:r>
      <w:r>
        <w:rPr>
          <w:rFonts w:ascii="Garamond" w:hAnsi="Garamond"/>
          <w:noProof/>
          <w:position w:val="-12"/>
        </w:rPr>
        <w:drawing>
          <wp:inline distT="0" distB="0" distL="0" distR="0">
            <wp:extent cx="714375" cy="238125"/>
            <wp:effectExtent l="0" t="0" r="9525"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srcRect/>
                    <a:stretch>
                      <a:fillRect/>
                    </a:stretch>
                  </pic:blipFill>
                  <pic:spPr bwMode="auto">
                    <a:xfrm>
                      <a:off x="0" y="0"/>
                      <a:ext cx="714375" cy="2381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firstLine="851"/>
        <w:jc w:val="both"/>
        <w:rPr>
          <w:rFonts w:ascii="Garamond" w:hAnsi="Garamond"/>
        </w:rPr>
      </w:pPr>
      <w:r>
        <w:rPr>
          <w:rFonts w:ascii="Garamond" w:hAnsi="Garamond"/>
        </w:rPr>
        <w:t xml:space="preserve">Para </w:t>
      </w:r>
      <w:proofErr w:type="gramStart"/>
      <w:r>
        <w:rPr>
          <w:rFonts w:ascii="Garamond" w:hAnsi="Garamond"/>
        </w:rPr>
        <w:t xml:space="preserve">( </w:t>
      </w:r>
      <w:proofErr w:type="gramEnd"/>
      <w:r>
        <w:rPr>
          <w:rFonts w:ascii="Garamond" w:hAnsi="Garamond"/>
        </w:rPr>
        <w:t>c ) temos:</w:t>
      </w:r>
      <w:r>
        <w:rPr>
          <w:rFonts w:ascii="Garamond" w:hAnsi="Garamond"/>
          <w:noProof/>
          <w:position w:val="-12"/>
        </w:rPr>
        <w:drawing>
          <wp:inline distT="0" distB="0" distL="0" distR="0">
            <wp:extent cx="790575" cy="238125"/>
            <wp:effectExtent l="19050" t="0" r="9525"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srcRect/>
                    <a:stretch>
                      <a:fillRect/>
                    </a:stretch>
                  </pic:blipFill>
                  <pic:spPr bwMode="auto">
                    <a:xfrm>
                      <a:off x="0" y="0"/>
                      <a:ext cx="790575" cy="2381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tbl>
      <w:tblPr>
        <w:tblW w:w="0" w:type="auto"/>
        <w:tblInd w:w="1065" w:type="dxa"/>
        <w:tblLayout w:type="fixed"/>
        <w:tblCellMar>
          <w:left w:w="113" w:type="dxa"/>
          <w:right w:w="113" w:type="dxa"/>
        </w:tblCellMar>
        <w:tblLook w:val="0000"/>
      </w:tblPr>
      <w:tblGrid>
        <w:gridCol w:w="2789"/>
      </w:tblGrid>
      <w:tr w:rsidR="00FA2BA5" w:rsidTr="00BB0194">
        <w:trPr>
          <w:cantSplit/>
        </w:trPr>
        <w:tc>
          <w:tcPr>
            <w:tcW w:w="2789" w:type="dxa"/>
          </w:tcPr>
          <w:p w:rsidR="00FA2BA5" w:rsidRDefault="00FA2BA5" w:rsidP="00BB0194">
            <w:pPr>
              <w:jc w:val="center"/>
              <w:rPr>
                <w:rFonts w:ascii="Garamond" w:hAnsi="Garamond"/>
              </w:rPr>
            </w:pPr>
            <w:r>
              <w:rPr>
                <w:rFonts w:ascii="Garamond" w:hAnsi="Garamond"/>
                <w:noProof/>
                <w:position w:val="-28"/>
              </w:rPr>
              <w:drawing>
                <wp:inline distT="0" distB="0" distL="0" distR="0">
                  <wp:extent cx="962025" cy="428625"/>
                  <wp:effectExtent l="0" t="0" r="9525"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srcRect/>
                          <a:stretch>
                            <a:fillRect/>
                          </a:stretch>
                        </pic:blipFill>
                        <pic:spPr bwMode="auto">
                          <a:xfrm>
                            <a:off x="0" y="0"/>
                            <a:ext cx="962025" cy="428625"/>
                          </a:xfrm>
                          <a:prstGeom prst="rect">
                            <a:avLst/>
                          </a:prstGeom>
                          <a:noFill/>
                          <a:ln w="9525">
                            <a:noFill/>
                            <a:miter lim="800000"/>
                            <a:headEnd/>
                            <a:tailEnd/>
                          </a:ln>
                        </pic:spPr>
                      </pic:pic>
                    </a:graphicData>
                  </a:graphic>
                </wp:inline>
              </w:drawing>
            </w:r>
          </w:p>
        </w:tc>
      </w:tr>
    </w:tbl>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proofErr w:type="gramStart"/>
      <w:r>
        <w:rPr>
          <w:rFonts w:ascii="Garamond" w:hAnsi="Garamond"/>
        </w:rPr>
        <w:t>onde</w:t>
      </w:r>
      <w:proofErr w:type="gramEnd"/>
      <w:r>
        <w:rPr>
          <w:rFonts w:ascii="Garamond" w:hAnsi="Garamond"/>
        </w:rPr>
        <w:t>: S</w:t>
      </w:r>
      <w:r>
        <w:rPr>
          <w:rFonts w:ascii="Garamond" w:hAnsi="Garamond"/>
          <w:position w:val="6"/>
          <w:sz w:val="18"/>
        </w:rPr>
        <w:t>2</w:t>
      </w:r>
      <w:r>
        <w:rPr>
          <w:rFonts w:ascii="Garamond" w:hAnsi="Garamond"/>
        </w:rPr>
        <w:t xml:space="preserve"> = variância amostral</w:t>
      </w:r>
    </w:p>
    <w:p w:rsidR="00FA2BA5" w:rsidRDefault="00FA2BA5" w:rsidP="00FA2BA5">
      <w:pPr>
        <w:ind w:left="1418"/>
        <w:jc w:val="both"/>
        <w:rPr>
          <w:rFonts w:ascii="Garamond" w:hAnsi="Garamond"/>
        </w:rPr>
      </w:pPr>
      <w:r>
        <w:rPr>
          <w:rFonts w:ascii="Garamond" w:hAnsi="Garamond"/>
        </w:rPr>
        <w:t xml:space="preserve">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vertAlign w:val="subscript"/>
        </w:rPr>
        <w:t>0</w:t>
      </w:r>
      <w:r>
        <w:rPr>
          <w:rFonts w:ascii="Garamond" w:hAnsi="Garamond"/>
          <w:position w:val="6"/>
          <w:sz w:val="18"/>
        </w:rPr>
        <w:t>2</w:t>
      </w:r>
      <w:r>
        <w:rPr>
          <w:rFonts w:ascii="Garamond" w:hAnsi="Garamond"/>
        </w:rPr>
        <w:t xml:space="preserve"> = valor da hipótese nula</w:t>
      </w:r>
    </w:p>
    <w:p w:rsidR="00FA2BA5" w:rsidRDefault="00FA2BA5" w:rsidP="00FA2BA5">
      <w:pPr>
        <w:ind w:left="1418"/>
        <w:jc w:val="both"/>
        <w:rPr>
          <w:rFonts w:ascii="Garamond" w:hAnsi="Garamond"/>
        </w:rPr>
      </w:pPr>
    </w:p>
    <w:p w:rsidR="00FA2BA5" w:rsidRDefault="00FA2BA5" w:rsidP="00FA2BA5">
      <w:pPr>
        <w:ind w:left="851"/>
        <w:jc w:val="both"/>
        <w:rPr>
          <w:rFonts w:ascii="Garamond" w:hAnsi="Garamond"/>
        </w:rPr>
      </w:pPr>
      <w:r>
        <w:rPr>
          <w:rFonts w:ascii="Garamond" w:hAnsi="Garamond"/>
        </w:rPr>
        <w:t>5. Conclusão para a situação (a)</w: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 Se </w:t>
      </w:r>
      <w:r w:rsidRPr="00E70B6E">
        <w:rPr>
          <w:rFonts w:ascii="Garamond" w:hAnsi="Garamond"/>
          <w:position w:val="-12"/>
        </w:rPr>
        <w:object w:dxaOrig="1600" w:dyaOrig="380">
          <v:shape id="_x0000_i1030" type="#_x0000_t75" style="width:80.15pt;height:19pt" o:ole="">
            <v:imagedata r:id="rId40" o:title=""/>
          </v:shape>
          <o:OLEObject Type="Embed" ProgID="Equation" ShapeID="_x0000_i1030" DrawAspect="Content" ObjectID="_1660203538" r:id="rId41"/>
        </w:object>
      </w:r>
      <w:r>
        <w:rPr>
          <w:rFonts w:ascii="Garamond" w:hAnsi="Garamond"/>
        </w:rPr>
        <w:t>, não se pode rejeitar H</w:t>
      </w:r>
      <w:r>
        <w:rPr>
          <w:rFonts w:ascii="Garamond" w:hAnsi="Garamond"/>
          <w:position w:val="-6"/>
        </w:rPr>
        <w:t>o</w:t>
      </w:r>
      <w:r>
        <w:rPr>
          <w:rFonts w:ascii="Garamond" w:hAnsi="Garamond"/>
        </w:rPr>
        <w:t>.</w: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 xml:space="preserve">- Se </w:t>
      </w:r>
      <w:r>
        <w:rPr>
          <w:rFonts w:ascii="Garamond" w:hAnsi="Garamond"/>
          <w:noProof/>
          <w:position w:val="-12"/>
        </w:rPr>
        <w:drawing>
          <wp:inline distT="0" distB="0" distL="0" distR="0">
            <wp:extent cx="1476375" cy="238125"/>
            <wp:effectExtent l="19050" t="0" r="9525"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srcRect/>
                    <a:stretch>
                      <a:fillRect/>
                    </a:stretch>
                  </pic:blipFill>
                  <pic:spPr bwMode="auto">
                    <a:xfrm>
                      <a:off x="0" y="0"/>
                      <a:ext cx="1476375" cy="238125"/>
                    </a:xfrm>
                    <a:prstGeom prst="rect">
                      <a:avLst/>
                    </a:prstGeom>
                    <a:noFill/>
                    <a:ln w="9525">
                      <a:noFill/>
                      <a:miter lim="800000"/>
                      <a:headEnd/>
                      <a:tailEnd/>
                    </a:ln>
                  </pic:spPr>
                </pic:pic>
              </a:graphicData>
            </a:graphic>
          </wp:inline>
        </w:drawing>
      </w:r>
      <w:r>
        <w:rPr>
          <w:rFonts w:ascii="Garamond" w:hAnsi="Garamond"/>
        </w:rPr>
        <w:t>, rejeita-se H</w:t>
      </w:r>
      <w:r>
        <w:rPr>
          <w:rFonts w:ascii="Garamond" w:hAnsi="Garamond"/>
          <w:position w:val="-6"/>
        </w:rPr>
        <w:t>o</w:t>
      </w:r>
      <w:r>
        <w:rPr>
          <w:rFonts w:ascii="Garamond" w:hAnsi="Garamond"/>
        </w:rPr>
        <w:t>.</w:t>
      </w:r>
    </w:p>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Ex.: Para testar a hipótese de que a variância de uma população é 25, tirou-se uma amostra de 25 elementos obtendo-se S</w:t>
      </w:r>
      <w:r>
        <w:rPr>
          <w:rFonts w:ascii="Garamond" w:hAnsi="Garamond"/>
          <w:position w:val="6"/>
          <w:sz w:val="18"/>
        </w:rPr>
        <w:t>2</w:t>
      </w:r>
      <w:r>
        <w:rPr>
          <w:rFonts w:ascii="Garamond" w:hAnsi="Garamond"/>
        </w:rPr>
        <w:t xml:space="preserve"> = 18,3. Admitindo-se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efetuar o teste de significância </w:t>
      </w:r>
      <w:proofErr w:type="spellStart"/>
      <w:r>
        <w:rPr>
          <w:rFonts w:ascii="Garamond" w:hAnsi="Garamond"/>
        </w:rPr>
        <w:t>unicaudal</w:t>
      </w:r>
      <w:proofErr w:type="spellEnd"/>
      <w:r>
        <w:rPr>
          <w:rFonts w:ascii="Garamond" w:hAnsi="Garamond"/>
        </w:rPr>
        <w:t xml:space="preserve"> </w:t>
      </w:r>
      <w:proofErr w:type="gramStart"/>
      <w:r>
        <w:rPr>
          <w:rFonts w:ascii="Garamond" w:hAnsi="Garamond"/>
        </w:rPr>
        <w:t>a</w:t>
      </w:r>
      <w:proofErr w:type="gramEnd"/>
      <w:r>
        <w:rPr>
          <w:rFonts w:ascii="Garamond" w:hAnsi="Garamond"/>
        </w:rPr>
        <w:t xml:space="preserve"> esquerda. (R = </w:t>
      </w:r>
      <w:proofErr w:type="gramStart"/>
      <w:r>
        <w:rPr>
          <w:rFonts w:ascii="Garamond" w:hAnsi="Garamond"/>
        </w:rPr>
        <w:t>aceita-se</w:t>
      </w:r>
      <w:proofErr w:type="gramEnd"/>
      <w:r>
        <w:rPr>
          <w:rFonts w:ascii="Garamond" w:hAnsi="Garamond"/>
        </w:rPr>
        <w:t xml:space="preserv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872FE8" w:rsidRDefault="00872FE8" w:rsidP="00FA2BA5">
      <w:pPr>
        <w:ind w:firstLine="900"/>
        <w:jc w:val="both"/>
        <w:rPr>
          <w:rFonts w:ascii="Garamond" w:hAnsi="Garamond"/>
          <w:b/>
          <w:iCs/>
        </w:rPr>
      </w:pPr>
    </w:p>
    <w:p w:rsidR="00872FE8" w:rsidRDefault="00872FE8" w:rsidP="00FA2BA5">
      <w:pPr>
        <w:ind w:firstLine="900"/>
        <w:jc w:val="both"/>
        <w:rPr>
          <w:rFonts w:ascii="Garamond" w:hAnsi="Garamond"/>
          <w:b/>
          <w:iCs/>
        </w:rPr>
      </w:pPr>
    </w:p>
    <w:p w:rsidR="00872FE8" w:rsidRDefault="00872FE8" w:rsidP="00FA2BA5">
      <w:pPr>
        <w:ind w:firstLine="900"/>
        <w:jc w:val="both"/>
        <w:rPr>
          <w:rFonts w:ascii="Garamond" w:hAnsi="Garamond"/>
          <w:b/>
          <w:iCs/>
        </w:rPr>
      </w:pPr>
    </w:p>
    <w:p w:rsidR="00FA2BA5" w:rsidRDefault="00FA2BA5" w:rsidP="00FA2BA5">
      <w:pPr>
        <w:ind w:firstLine="900"/>
        <w:jc w:val="both"/>
        <w:rPr>
          <w:rFonts w:ascii="Garamond" w:hAnsi="Garamond"/>
          <w:b/>
          <w:iCs/>
        </w:rPr>
      </w:pPr>
      <w:r>
        <w:rPr>
          <w:rFonts w:ascii="Garamond" w:hAnsi="Garamond"/>
          <w:b/>
          <w:iCs/>
        </w:rPr>
        <w:lastRenderedPageBreak/>
        <w:t>10.2.4 Teste de significância para igualdade de duas médias</w:t>
      </w:r>
    </w:p>
    <w:p w:rsidR="00FA2BA5" w:rsidRDefault="00FA2BA5" w:rsidP="00FA2BA5">
      <w:pPr>
        <w:ind w:left="1276" w:hanging="425"/>
        <w:jc w:val="both"/>
        <w:rPr>
          <w:rFonts w:ascii="Garamond" w:hAnsi="Garamond"/>
        </w:rPr>
      </w:pPr>
    </w:p>
    <w:p w:rsidR="00FA2BA5" w:rsidRDefault="00FA2BA5" w:rsidP="00FA2BA5">
      <w:pPr>
        <w:ind w:left="2127" w:hanging="1276"/>
        <w:jc w:val="both"/>
        <w:rPr>
          <w:rFonts w:ascii="Garamond" w:hAnsi="Garamond"/>
        </w:rPr>
      </w:pPr>
      <w:proofErr w:type="gramStart"/>
      <w:r>
        <w:rPr>
          <w:rFonts w:ascii="Garamond" w:hAnsi="Garamond"/>
        </w:rPr>
        <w:t>1</w:t>
      </w:r>
      <w:r>
        <w:rPr>
          <w:rFonts w:ascii="Garamond" w:hAnsi="Garamond"/>
          <w:position w:val="6"/>
          <w:sz w:val="18"/>
          <w:u w:val="single"/>
        </w:rPr>
        <w:t>o</w:t>
      </w:r>
      <w:r>
        <w:rPr>
          <w:rFonts w:ascii="Garamond" w:hAnsi="Garamond"/>
        </w:rPr>
        <w:t xml:space="preserve"> caso)</w:t>
      </w:r>
      <w:proofErr w:type="gramEnd"/>
      <w:r>
        <w:rPr>
          <w:rFonts w:ascii="Garamond" w:hAnsi="Garamond"/>
        </w:rPr>
        <w:t xml:space="preserve"> Se as variâncias populacionais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position w:val="6"/>
          <w:sz w:val="18"/>
        </w:rPr>
        <w:t>2</w:t>
      </w:r>
      <w:r>
        <w:rPr>
          <w:rFonts w:ascii="Garamond" w:hAnsi="Garamond"/>
        </w:rPr>
        <w:t xml:space="preserve"> forem conhecidas e supostamente iguais, independentes e normais, a variável teste será "Z" </w:t>
      </w:r>
      <w:r>
        <w:rPr>
          <w:rFonts w:ascii="Garamond" w:hAnsi="Garamond"/>
          <w:noProof/>
          <w:position w:val="-8"/>
        </w:rPr>
        <w:drawing>
          <wp:inline distT="0" distB="0" distL="0" distR="0">
            <wp:extent cx="809625" cy="180975"/>
            <wp:effectExtent l="19050" t="0" r="952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srcRect/>
                    <a:stretch>
                      <a:fillRect/>
                    </a:stretch>
                  </pic:blipFill>
                  <pic:spPr bwMode="auto">
                    <a:xfrm>
                      <a:off x="0" y="0"/>
                      <a:ext cx="809625" cy="180975"/>
                    </a:xfrm>
                    <a:prstGeom prst="rect">
                      <a:avLst/>
                    </a:prstGeom>
                    <a:noFill/>
                    <a:ln w="9525">
                      <a:noFill/>
                      <a:miter lim="800000"/>
                      <a:headEnd/>
                      <a:tailEnd/>
                    </a:ln>
                  </pic:spPr>
                </pic:pic>
              </a:graphicData>
            </a:graphic>
          </wp:inline>
        </w:drawing>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jc w:val="center"/>
        <w:rPr>
          <w:rFonts w:ascii="Garamond" w:hAnsi="Garamond"/>
        </w:rPr>
      </w:pPr>
      <w:proofErr w:type="gramStart"/>
      <w:r>
        <w:rPr>
          <w:rFonts w:ascii="Garamond" w:hAnsi="Garamond"/>
        </w:rPr>
        <w:t>H</w:t>
      </w:r>
      <w:r>
        <w:rPr>
          <w:rFonts w:ascii="Garamond" w:hAnsi="Garamond"/>
          <w:position w:val="-6"/>
        </w:rPr>
        <w:t>o</w:t>
      </w:r>
      <w:r>
        <w:rPr>
          <w:rFonts w:ascii="Garamond" w:hAnsi="Garamond"/>
        </w:rPr>
        <w:t xml:space="preserve"> :</w:t>
      </w:r>
      <w:proofErr w:type="gramEnd"/>
      <w:r>
        <w:rPr>
          <w:rFonts w:ascii="Garamond" w:hAnsi="Garamond"/>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1</w:t>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20"/>
        </w:rPr>
        <w:t xml:space="preserve">2 </w:t>
      </w:r>
      <w:r>
        <w:rPr>
          <w:rFonts w:ascii="Garamond" w:hAnsi="Garamond"/>
          <w:sz w:val="20"/>
        </w:rPr>
        <w:t>ou</w:t>
      </w:r>
      <w:r>
        <w:rPr>
          <w:rFonts w:ascii="Garamond" w:hAnsi="Garamond"/>
          <w:position w:val="-6"/>
          <w:sz w:val="20"/>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1</w:t>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2</w:t>
      </w:r>
      <w:r>
        <w:rPr>
          <w:rFonts w:ascii="Garamond" w:hAnsi="Garamond"/>
        </w:rPr>
        <w:t xml:space="preserve"> = d</w:t>
      </w:r>
      <w:r>
        <w:rPr>
          <w:rFonts w:ascii="Garamond" w:hAnsi="Garamond"/>
          <w:position w:val="-6"/>
        </w:rPr>
        <w:tab/>
      </w:r>
      <w:r>
        <w:rPr>
          <w:rFonts w:ascii="Garamond" w:hAnsi="Garamond"/>
          <w:position w:val="-6"/>
        </w:rPr>
        <w:tab/>
      </w:r>
      <w:r>
        <w:rPr>
          <w:rFonts w:ascii="Garamond" w:hAnsi="Garamond"/>
          <w:noProof/>
          <w:position w:val="-30"/>
        </w:rPr>
        <w:drawing>
          <wp:inline distT="0" distB="0" distL="0" distR="0">
            <wp:extent cx="1066800" cy="466725"/>
            <wp:effectExtent l="1905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srcRect/>
                    <a:stretch>
                      <a:fillRect/>
                    </a:stretch>
                  </pic:blipFill>
                  <pic:spPr bwMode="auto">
                    <a:xfrm>
                      <a:off x="0" y="0"/>
                      <a:ext cx="1066800" cy="4667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jc w:val="both"/>
        <w:rPr>
          <w:rFonts w:ascii="Garamond" w:hAnsi="Garamond"/>
        </w:rPr>
      </w:pPr>
      <w:proofErr w:type="gramStart"/>
      <w:r>
        <w:rPr>
          <w:rFonts w:ascii="Garamond" w:hAnsi="Garamond"/>
        </w:rPr>
        <w:t>onde</w:t>
      </w:r>
      <w:proofErr w:type="gramEnd"/>
      <w:r>
        <w:rPr>
          <w:rFonts w:ascii="Garamond" w:hAnsi="Garamond"/>
        </w:rPr>
        <w:t xml:space="preserve"> d é a diferença admitida entre as duas médias.</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w:t>
      </w:r>
      <w:proofErr w:type="gramStart"/>
      <w:r>
        <w:rPr>
          <w:rFonts w:ascii="Garamond" w:hAnsi="Garamond"/>
        </w:rPr>
        <w:t>a variável normal padrão</w:t>
      </w:r>
      <w:proofErr w:type="gramEnd"/>
      <w:r>
        <w:rPr>
          <w:rFonts w:ascii="Garamond" w:hAnsi="Garamond"/>
        </w:rPr>
        <w:t xml:space="preserve"> "Z";</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"Z" determinar as regiões RA e RR;</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p w:rsidR="00FA2BA5" w:rsidRDefault="00FA2BA5" w:rsidP="00FA2BA5">
      <w:pPr>
        <w:tabs>
          <w:tab w:val="center" w:pos="4799"/>
        </w:tabs>
        <w:ind w:left="1065"/>
        <w:jc w:val="both"/>
        <w:rPr>
          <w:rFonts w:ascii="Garamond" w:hAnsi="Garamond"/>
        </w:rPr>
      </w:pPr>
      <w:r w:rsidRPr="00871709">
        <w:rPr>
          <w:rFonts w:ascii="Garamond" w:hAnsi="Garamond"/>
          <w:position w:val="-68"/>
        </w:rPr>
        <w:object w:dxaOrig="1975" w:dyaOrig="1137">
          <v:shape id="_x0000_i1031" type="#_x0000_t75" style="width:99.15pt;height:57.05pt" o:ole="">
            <v:imagedata r:id="rId45" o:title=""/>
          </v:shape>
          <o:OLEObject Type="Embed" ProgID="Equation.3" ShapeID="_x0000_i1031" DrawAspect="Content" ObjectID="_1660203539" r:id="rId46"/>
        </w:objec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5. Conclusão:</w:t>
      </w:r>
    </w:p>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Optar pela aceitação ou rejeição de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Ex.: Um fabricante de pneus faz dois tipos. Para o tipo A,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rPr>
        <w:t xml:space="preserve"> = </w:t>
      </w:r>
      <w:proofErr w:type="gramStart"/>
      <w:r>
        <w:rPr>
          <w:rFonts w:ascii="Garamond" w:hAnsi="Garamond"/>
        </w:rPr>
        <w:t>2500 Km</w:t>
      </w:r>
      <w:proofErr w:type="gramEnd"/>
      <w:r>
        <w:rPr>
          <w:rFonts w:ascii="Garamond" w:hAnsi="Garamond"/>
        </w:rPr>
        <w:t xml:space="preserve">, e para o tipo B,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rPr>
        <w:t xml:space="preserve"> = 3000 Km. Um taxi testou 50 pneus do tipo A e 40 pneus do tipo B, obtendo </w:t>
      </w:r>
      <w:proofErr w:type="gramStart"/>
      <w:r>
        <w:rPr>
          <w:rFonts w:ascii="Garamond" w:hAnsi="Garamond"/>
        </w:rPr>
        <w:t>24000 Km</w:t>
      </w:r>
      <w:proofErr w:type="gramEnd"/>
      <w:r>
        <w:rPr>
          <w:rFonts w:ascii="Garamond" w:hAnsi="Garamond"/>
        </w:rPr>
        <w:t xml:space="preserve"> e 26000 Km de duração média dos respectivos tipos. Adotando um risco de 4% e que existe uma diferença admitida de </w:t>
      </w:r>
      <w:proofErr w:type="gramStart"/>
      <w:r>
        <w:rPr>
          <w:rFonts w:ascii="Garamond" w:hAnsi="Garamond"/>
        </w:rPr>
        <w:t>200 Km</w:t>
      </w:r>
      <w:proofErr w:type="gramEnd"/>
      <w:r>
        <w:rPr>
          <w:rFonts w:ascii="Garamond" w:hAnsi="Garamond"/>
        </w:rPr>
        <w:t xml:space="preserve"> entre as marcas, testar a hipótese de que a vida média dos dois tipos é a mesma.</w:t>
      </w:r>
    </w:p>
    <w:p w:rsidR="00FA2BA5" w:rsidRDefault="00FA2BA5" w:rsidP="00FA2BA5">
      <w:pPr>
        <w:ind w:left="1276"/>
        <w:jc w:val="both"/>
        <w:rPr>
          <w:rFonts w:ascii="Garamond" w:hAnsi="Garamond"/>
        </w:rPr>
      </w:pPr>
      <w:r>
        <w:rPr>
          <w:rFonts w:ascii="Garamond" w:hAnsi="Garamond"/>
        </w:rPr>
        <w:t>(R = rejeita-se H</w:t>
      </w:r>
      <w:r>
        <w:rPr>
          <w:rFonts w:ascii="Garamond" w:hAnsi="Garamond"/>
          <w:position w:val="-4"/>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872FE8">
      <w:pPr>
        <w:ind w:left="1560" w:hanging="852"/>
        <w:jc w:val="both"/>
        <w:rPr>
          <w:rFonts w:ascii="Garamond" w:hAnsi="Garamond"/>
        </w:rPr>
      </w:pPr>
      <w:proofErr w:type="gramStart"/>
      <w:r>
        <w:rPr>
          <w:rFonts w:ascii="Garamond" w:hAnsi="Garamond"/>
        </w:rPr>
        <w:t>2</w:t>
      </w:r>
      <w:r>
        <w:rPr>
          <w:rFonts w:ascii="Garamond" w:hAnsi="Garamond"/>
          <w:position w:val="6"/>
          <w:sz w:val="18"/>
          <w:u w:val="single"/>
        </w:rPr>
        <w:t>o</w:t>
      </w:r>
      <w:r>
        <w:rPr>
          <w:rFonts w:ascii="Garamond" w:hAnsi="Garamond"/>
        </w:rPr>
        <w:t xml:space="preserve"> caso)</w:t>
      </w:r>
      <w:proofErr w:type="gramEnd"/>
      <w:r>
        <w:rPr>
          <w:rFonts w:ascii="Garamond" w:hAnsi="Garamond"/>
        </w:rPr>
        <w:t xml:space="preserve"> Se as variâncias populacionais </w:t>
      </w:r>
      <w:r w:rsidR="00E07293">
        <w:rPr>
          <w:rFonts w:ascii="Garamond" w:hAnsi="Garamond"/>
        </w:rPr>
        <w:fldChar w:fldCharType="begin"/>
      </w:r>
      <w:r>
        <w:rPr>
          <w:rFonts w:ascii="Garamond" w:hAnsi="Garamond"/>
        </w:rPr>
        <w:instrText>\SYMBOL 115 \f "Symbol"</w:instrText>
      </w:r>
      <w:r w:rsidR="00E07293">
        <w:rPr>
          <w:rFonts w:ascii="Garamond" w:hAnsi="Garamond"/>
        </w:rPr>
        <w:fldChar w:fldCharType="end"/>
      </w:r>
      <w:r>
        <w:rPr>
          <w:rFonts w:ascii="Garamond" w:hAnsi="Garamond"/>
          <w:position w:val="6"/>
          <w:sz w:val="18"/>
        </w:rPr>
        <w:t>2</w:t>
      </w:r>
      <w:r>
        <w:rPr>
          <w:rFonts w:ascii="Garamond" w:hAnsi="Garamond"/>
        </w:rPr>
        <w:t xml:space="preserve"> forem desconhecidas, independentes e normais, a variável teste será "t" </w:t>
      </w:r>
      <w:r>
        <w:rPr>
          <w:rFonts w:ascii="Garamond" w:hAnsi="Garamond"/>
          <w:noProof/>
          <w:position w:val="-8"/>
        </w:rPr>
        <w:drawing>
          <wp:inline distT="0" distB="0" distL="0" distR="0">
            <wp:extent cx="809625" cy="180975"/>
            <wp:effectExtent l="19050" t="0" r="9525"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srcRect/>
                    <a:stretch>
                      <a:fillRect/>
                    </a:stretch>
                  </pic:blipFill>
                  <pic:spPr bwMode="auto">
                    <a:xfrm>
                      <a:off x="0" y="0"/>
                      <a:ext cx="809625" cy="180975"/>
                    </a:xfrm>
                    <a:prstGeom prst="rect">
                      <a:avLst/>
                    </a:prstGeom>
                    <a:noFill/>
                    <a:ln w="9525">
                      <a:noFill/>
                      <a:miter lim="800000"/>
                      <a:headEnd/>
                      <a:tailEnd/>
                    </a:ln>
                  </pic:spPr>
                </pic:pic>
              </a:graphicData>
            </a:graphic>
          </wp:inline>
        </w:drawing>
      </w:r>
      <w:r>
        <w:rPr>
          <w:rFonts w:ascii="Garamond" w:hAnsi="Garamond"/>
        </w:rPr>
        <w:t xml:space="preserve">com </w:t>
      </w:r>
      <w:r w:rsidR="00E07293">
        <w:rPr>
          <w:rFonts w:ascii="Garamond" w:hAnsi="Garamond"/>
        </w:rPr>
        <w:fldChar w:fldCharType="begin"/>
      </w:r>
      <w:r>
        <w:rPr>
          <w:rFonts w:ascii="Garamond" w:hAnsi="Garamond"/>
        </w:rPr>
        <w:instrText>\SYMBOL 106 \f "Symbol"</w:instrText>
      </w:r>
      <w:r w:rsidR="00E07293">
        <w:rPr>
          <w:rFonts w:ascii="Garamond" w:hAnsi="Garamond"/>
        </w:rPr>
        <w:fldChar w:fldCharType="end"/>
      </w:r>
      <w:r>
        <w:rPr>
          <w:rFonts w:ascii="Garamond" w:hAnsi="Garamond"/>
        </w:rPr>
        <w:t xml:space="preserve"> = n</w:t>
      </w:r>
      <w:r>
        <w:rPr>
          <w:rFonts w:ascii="Garamond" w:hAnsi="Garamond"/>
          <w:position w:val="-6"/>
          <w:sz w:val="18"/>
        </w:rPr>
        <w:t>1</w:t>
      </w:r>
      <w:r>
        <w:rPr>
          <w:rFonts w:ascii="Garamond" w:hAnsi="Garamond"/>
        </w:rPr>
        <w:t xml:space="preserve"> + n</w:t>
      </w:r>
      <w:r>
        <w:rPr>
          <w:rFonts w:ascii="Garamond" w:hAnsi="Garamond"/>
          <w:position w:val="-6"/>
          <w:sz w:val="18"/>
        </w:rPr>
        <w:t>2</w:t>
      </w:r>
      <w:r>
        <w:rPr>
          <w:rFonts w:ascii="Garamond" w:hAnsi="Garamond"/>
        </w:rPr>
        <w:t xml:space="preserve"> -2;</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b/>
        </w:rPr>
      </w:pPr>
      <w:r>
        <w:rPr>
          <w:rFonts w:ascii="Garamond" w:hAnsi="Garamond"/>
          <w:b/>
        </w:rPr>
        <w:t>a) As estimativas diferentes</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proofErr w:type="gramStart"/>
      <w:r>
        <w:rPr>
          <w:rFonts w:ascii="Garamond" w:hAnsi="Garamond"/>
        </w:rPr>
        <w:t>H</w:t>
      </w:r>
      <w:r>
        <w:rPr>
          <w:rFonts w:ascii="Garamond" w:hAnsi="Garamond"/>
          <w:position w:val="-6"/>
          <w:sz w:val="20"/>
        </w:rPr>
        <w:t>o</w:t>
      </w:r>
      <w:r>
        <w:rPr>
          <w:rFonts w:ascii="Garamond" w:hAnsi="Garamond"/>
        </w:rPr>
        <w:t xml:space="preserve"> :</w:t>
      </w:r>
      <w:proofErr w:type="gramEnd"/>
      <w:r>
        <w:rPr>
          <w:rFonts w:ascii="Garamond" w:hAnsi="Garamond"/>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1</w:t>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20"/>
        </w:rPr>
        <w:t xml:space="preserve">2 </w:t>
      </w:r>
      <w:r>
        <w:rPr>
          <w:rFonts w:ascii="Garamond" w:hAnsi="Garamond"/>
          <w:sz w:val="20"/>
        </w:rPr>
        <w:t>ou</w:t>
      </w:r>
      <w:r>
        <w:rPr>
          <w:rFonts w:ascii="Garamond" w:hAnsi="Garamond"/>
          <w:position w:val="-6"/>
          <w:sz w:val="20"/>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1</w:t>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2</w:t>
      </w:r>
      <w:r>
        <w:rPr>
          <w:rFonts w:ascii="Garamond" w:hAnsi="Garamond"/>
        </w:rPr>
        <w:t xml:space="preserve"> = d</w:t>
      </w:r>
      <w:r>
        <w:rPr>
          <w:rFonts w:ascii="Garamond" w:hAnsi="Garamond"/>
          <w:position w:val="-6"/>
        </w:rPr>
        <w:tab/>
      </w:r>
      <w:r>
        <w:rPr>
          <w:rFonts w:ascii="Garamond" w:hAnsi="Garamond"/>
          <w:position w:val="-6"/>
        </w:rPr>
        <w:tab/>
      </w:r>
      <w:r>
        <w:rPr>
          <w:rFonts w:ascii="Garamond" w:hAnsi="Garamond"/>
          <w:noProof/>
          <w:position w:val="-30"/>
        </w:rPr>
        <w:drawing>
          <wp:inline distT="0" distB="0" distL="0" distR="0">
            <wp:extent cx="1066800" cy="466725"/>
            <wp:effectExtent l="1905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8"/>
                    <a:srcRect/>
                    <a:stretch>
                      <a:fillRect/>
                    </a:stretch>
                  </pic:blipFill>
                  <pic:spPr bwMode="auto">
                    <a:xfrm>
                      <a:off x="0" y="0"/>
                      <a:ext cx="1066800" cy="4667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jc w:val="both"/>
        <w:rPr>
          <w:rFonts w:ascii="Garamond" w:hAnsi="Garamond"/>
        </w:rPr>
      </w:pPr>
      <w:proofErr w:type="gramStart"/>
      <w:r>
        <w:rPr>
          <w:rFonts w:ascii="Garamond" w:hAnsi="Garamond"/>
        </w:rPr>
        <w:t>onde</w:t>
      </w:r>
      <w:proofErr w:type="gramEnd"/>
      <w:r>
        <w:rPr>
          <w:rFonts w:ascii="Garamond" w:hAnsi="Garamond"/>
        </w:rPr>
        <w:t xml:space="preserve"> d é a diferença admitida entre as duas médias.</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a variável "t" de </w:t>
      </w:r>
      <w:proofErr w:type="spellStart"/>
      <w:r>
        <w:rPr>
          <w:rFonts w:ascii="Garamond" w:hAnsi="Garamond"/>
        </w:rPr>
        <w:t>Student</w:t>
      </w:r>
      <w:proofErr w:type="spellEnd"/>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"t" determinar as regiões RA e RR;</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p w:rsidR="00FA2BA5" w:rsidRDefault="00FA2BA5" w:rsidP="00FA2BA5">
      <w:pPr>
        <w:tabs>
          <w:tab w:val="center" w:pos="4049"/>
        </w:tabs>
        <w:ind w:left="851"/>
        <w:jc w:val="both"/>
        <w:rPr>
          <w:rFonts w:ascii="Garamond" w:hAnsi="Garamond"/>
        </w:rPr>
      </w:pPr>
      <w:r w:rsidRPr="00E70B6E">
        <w:rPr>
          <w:rFonts w:ascii="Garamond" w:hAnsi="Garamond"/>
          <w:position w:val="-68"/>
        </w:rPr>
        <w:object w:dxaOrig="1900" w:dyaOrig="1140">
          <v:shape id="_x0000_i1032" type="#_x0000_t75" style="width:95.1pt;height:57.05pt" o:ole="">
            <v:imagedata r:id="rId49" o:title=""/>
          </v:shape>
          <o:OLEObject Type="Embed" ProgID="Equation.2" ShapeID="_x0000_i1032" DrawAspect="Content" ObjectID="_1660203540" r:id="rId50"/>
        </w:object>
      </w:r>
    </w:p>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5. Conclusões:</w:t>
      </w:r>
    </w:p>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Optar pela aceitação ou rejeição de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Ex.: Dois tipos de pneus foram testados sob as mesmas condições meteorológicas. O tipo A fabricado pela fabrica A, registrou uma média de 80.000 km rodados com desvio padrão de 5.000 km. </w:t>
      </w:r>
      <w:proofErr w:type="gramStart"/>
      <w:r>
        <w:rPr>
          <w:rFonts w:ascii="Garamond" w:hAnsi="Garamond"/>
        </w:rPr>
        <w:t>em</w:t>
      </w:r>
      <w:proofErr w:type="gramEnd"/>
      <w:r>
        <w:rPr>
          <w:rFonts w:ascii="Garamond" w:hAnsi="Garamond"/>
        </w:rPr>
        <w:t xml:space="preserve"> 6 carros amostradas. O tipo B fabricado pela fábrica B</w:t>
      </w:r>
      <w:proofErr w:type="gramStart"/>
      <w:r>
        <w:rPr>
          <w:rFonts w:ascii="Garamond" w:hAnsi="Garamond"/>
        </w:rPr>
        <w:t>, registrou</w:t>
      </w:r>
      <w:proofErr w:type="gramEnd"/>
      <w:r>
        <w:rPr>
          <w:rFonts w:ascii="Garamond" w:hAnsi="Garamond"/>
        </w:rPr>
        <w:t xml:space="preserve"> uma média de 88.000 km com desvio padrão de 6.500 km em 12 carros amostradas. Adotando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testar a hipótese da igualdade das médias. </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b/>
        </w:rPr>
      </w:pPr>
      <w:r>
        <w:rPr>
          <w:rFonts w:ascii="Garamond" w:hAnsi="Garamond"/>
          <w:b/>
        </w:rPr>
        <w:t>b) As estimativas iguais</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proofErr w:type="gramStart"/>
      <w:r>
        <w:rPr>
          <w:rFonts w:ascii="Garamond" w:hAnsi="Garamond"/>
        </w:rPr>
        <w:t>H</w:t>
      </w:r>
      <w:r>
        <w:rPr>
          <w:rFonts w:ascii="Garamond" w:hAnsi="Garamond"/>
          <w:position w:val="-6"/>
          <w:sz w:val="20"/>
        </w:rPr>
        <w:t>o</w:t>
      </w:r>
      <w:r>
        <w:rPr>
          <w:rFonts w:ascii="Garamond" w:hAnsi="Garamond"/>
        </w:rPr>
        <w:t xml:space="preserve"> :</w:t>
      </w:r>
      <w:proofErr w:type="gramEnd"/>
      <w:r>
        <w:rPr>
          <w:rFonts w:ascii="Garamond" w:hAnsi="Garamond"/>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1</w:t>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20"/>
        </w:rPr>
        <w:t xml:space="preserve">2 </w:t>
      </w:r>
      <w:r>
        <w:rPr>
          <w:rFonts w:ascii="Garamond" w:hAnsi="Garamond"/>
          <w:sz w:val="20"/>
        </w:rPr>
        <w:t>ou</w:t>
      </w:r>
      <w:r>
        <w:rPr>
          <w:rFonts w:ascii="Garamond" w:hAnsi="Garamond"/>
          <w:position w:val="-6"/>
          <w:sz w:val="20"/>
        </w:rPr>
        <w:t xml:space="preserve">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1</w:t>
      </w:r>
      <w:r>
        <w:rPr>
          <w:rFonts w:ascii="Garamond" w:hAnsi="Garamond"/>
        </w:rPr>
        <w:t xml:space="preserve"> - </w:t>
      </w:r>
      <w:r w:rsidR="00E07293">
        <w:rPr>
          <w:rFonts w:ascii="Garamond" w:hAnsi="Garamond"/>
        </w:rPr>
        <w:fldChar w:fldCharType="begin"/>
      </w:r>
      <w:r>
        <w:rPr>
          <w:rFonts w:ascii="Garamond" w:hAnsi="Garamond"/>
        </w:rPr>
        <w:instrText>\SYMBOL 109 \f "Symbol"</w:instrText>
      </w:r>
      <w:r w:rsidR="00E07293">
        <w:rPr>
          <w:rFonts w:ascii="Garamond" w:hAnsi="Garamond"/>
        </w:rPr>
        <w:fldChar w:fldCharType="end"/>
      </w:r>
      <w:r>
        <w:rPr>
          <w:rFonts w:ascii="Garamond" w:hAnsi="Garamond"/>
          <w:position w:val="-6"/>
          <w:sz w:val="18"/>
        </w:rPr>
        <w:t>2</w:t>
      </w:r>
      <w:r>
        <w:rPr>
          <w:rFonts w:ascii="Garamond" w:hAnsi="Garamond"/>
        </w:rPr>
        <w:t xml:space="preserve"> = d</w:t>
      </w:r>
      <w:r>
        <w:rPr>
          <w:rFonts w:ascii="Garamond" w:hAnsi="Garamond"/>
          <w:position w:val="-6"/>
        </w:rPr>
        <w:tab/>
      </w:r>
      <w:r>
        <w:rPr>
          <w:rFonts w:ascii="Garamond" w:hAnsi="Garamond"/>
          <w:position w:val="-6"/>
        </w:rPr>
        <w:tab/>
      </w:r>
      <w:r>
        <w:rPr>
          <w:rFonts w:ascii="Garamond" w:hAnsi="Garamond"/>
          <w:noProof/>
          <w:position w:val="-30"/>
        </w:rPr>
        <w:drawing>
          <wp:inline distT="0" distB="0" distL="0" distR="0">
            <wp:extent cx="1066800" cy="466725"/>
            <wp:effectExtent l="1905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srcRect/>
                    <a:stretch>
                      <a:fillRect/>
                    </a:stretch>
                  </pic:blipFill>
                  <pic:spPr bwMode="auto">
                    <a:xfrm>
                      <a:off x="0" y="0"/>
                      <a:ext cx="1066800" cy="46672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jc w:val="both"/>
        <w:rPr>
          <w:rFonts w:ascii="Garamond" w:hAnsi="Garamond"/>
        </w:rPr>
      </w:pPr>
      <w:proofErr w:type="gramStart"/>
      <w:r>
        <w:rPr>
          <w:rFonts w:ascii="Garamond" w:hAnsi="Garamond"/>
        </w:rPr>
        <w:t>onde</w:t>
      </w:r>
      <w:proofErr w:type="gramEnd"/>
      <w:r>
        <w:rPr>
          <w:rFonts w:ascii="Garamond" w:hAnsi="Garamond"/>
        </w:rPr>
        <w:t xml:space="preserve"> d é a diferença admitida entre as duas médias.</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a variável "t" de </w:t>
      </w:r>
      <w:proofErr w:type="spellStart"/>
      <w:r>
        <w:rPr>
          <w:rFonts w:ascii="Garamond" w:hAnsi="Garamond"/>
        </w:rPr>
        <w:t>Student</w:t>
      </w:r>
      <w:proofErr w:type="spellEnd"/>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"t" determinar as regiões RA e RR;</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tbl>
      <w:tblPr>
        <w:tblW w:w="0" w:type="auto"/>
        <w:tblInd w:w="1065" w:type="dxa"/>
        <w:tblLayout w:type="fixed"/>
        <w:tblCellMar>
          <w:left w:w="113" w:type="dxa"/>
          <w:right w:w="113" w:type="dxa"/>
        </w:tblCellMar>
        <w:tblLook w:val="0000"/>
      </w:tblPr>
      <w:tblGrid>
        <w:gridCol w:w="2984"/>
        <w:gridCol w:w="4109"/>
      </w:tblGrid>
      <w:tr w:rsidR="00FA2BA5" w:rsidTr="00BB0194">
        <w:trPr>
          <w:cantSplit/>
        </w:trPr>
        <w:tc>
          <w:tcPr>
            <w:tcW w:w="2984" w:type="dxa"/>
          </w:tcPr>
          <w:p w:rsidR="00FA2BA5" w:rsidRDefault="00FA2BA5" w:rsidP="00BB0194">
            <w:pPr>
              <w:jc w:val="center"/>
              <w:rPr>
                <w:rFonts w:ascii="Garamond" w:hAnsi="Garamond"/>
              </w:rPr>
            </w:pPr>
            <w:r w:rsidRPr="00871709">
              <w:rPr>
                <w:rFonts w:ascii="Garamond" w:hAnsi="Garamond"/>
                <w:position w:val="-68"/>
              </w:rPr>
              <w:object w:dxaOrig="1939" w:dyaOrig="1100">
                <v:shape id="_x0000_i1033" type="#_x0000_t75" style="width:96.45pt;height:55pt" o:ole="">
                  <v:imagedata r:id="rId52" o:title=""/>
                </v:shape>
                <o:OLEObject Type="Embed" ProgID="Equation.3" ShapeID="_x0000_i1033" DrawAspect="Content" ObjectID="_1660203541" r:id="rId53"/>
              </w:object>
            </w:r>
          </w:p>
        </w:tc>
        <w:tc>
          <w:tcPr>
            <w:tcW w:w="4109" w:type="dxa"/>
          </w:tcPr>
          <w:p w:rsidR="00FA2BA5" w:rsidRDefault="00FA2BA5" w:rsidP="00BB0194">
            <w:pPr>
              <w:jc w:val="both"/>
              <w:rPr>
                <w:rFonts w:ascii="Garamond" w:hAnsi="Garamond"/>
              </w:rPr>
            </w:pPr>
            <w:proofErr w:type="gramStart"/>
            <w:r>
              <w:rPr>
                <w:rFonts w:ascii="Garamond" w:hAnsi="Garamond"/>
              </w:rPr>
              <w:t>onde</w:t>
            </w:r>
            <w:proofErr w:type="gramEnd"/>
            <w:r>
              <w:rPr>
                <w:rFonts w:ascii="Garamond" w:hAnsi="Garamond"/>
              </w:rPr>
              <w:t xml:space="preserve"> </w:t>
            </w:r>
            <w:r>
              <w:rPr>
                <w:rFonts w:ascii="Garamond" w:hAnsi="Garamond"/>
                <w:noProof/>
                <w:position w:val="-32"/>
              </w:rPr>
              <w:drawing>
                <wp:inline distT="0" distB="0" distL="0" distR="0">
                  <wp:extent cx="1790700" cy="504825"/>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srcRect/>
                          <a:stretch>
                            <a:fillRect/>
                          </a:stretch>
                        </pic:blipFill>
                        <pic:spPr bwMode="auto">
                          <a:xfrm>
                            <a:off x="0" y="0"/>
                            <a:ext cx="1790700" cy="504825"/>
                          </a:xfrm>
                          <a:prstGeom prst="rect">
                            <a:avLst/>
                          </a:prstGeom>
                          <a:noFill/>
                          <a:ln w="9525">
                            <a:noFill/>
                            <a:miter lim="800000"/>
                            <a:headEnd/>
                            <a:tailEnd/>
                          </a:ln>
                        </pic:spPr>
                      </pic:pic>
                    </a:graphicData>
                  </a:graphic>
                </wp:inline>
              </w:drawing>
            </w:r>
          </w:p>
        </w:tc>
      </w:tr>
    </w:tbl>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5. Conclusões:</w:t>
      </w:r>
    </w:p>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Optar pela aceitação ou rejeição de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i/>
          <w:sz w:val="20"/>
        </w:rPr>
      </w:pPr>
      <w:r>
        <w:rPr>
          <w:rFonts w:ascii="Garamond" w:hAnsi="Garamond"/>
        </w:rPr>
        <w:t xml:space="preserve">Ex.: Dois tipos de tintas foram testados sob as mesmas condições meteorológicas. O tipo A registrou uma média de 80 </w:t>
      </w:r>
      <w:proofErr w:type="spellStart"/>
      <w:r>
        <w:rPr>
          <w:rFonts w:ascii="Garamond" w:hAnsi="Garamond"/>
        </w:rPr>
        <w:t>min</w:t>
      </w:r>
      <w:proofErr w:type="spellEnd"/>
      <w:r>
        <w:rPr>
          <w:rFonts w:ascii="Garamond" w:hAnsi="Garamond"/>
        </w:rPr>
        <w:t xml:space="preserve"> para secagem com desvio padrão de 5 min. em cinco partes amostradas. O tipo B, uma média de 83 </w:t>
      </w:r>
      <w:proofErr w:type="spellStart"/>
      <w:r>
        <w:rPr>
          <w:rFonts w:ascii="Garamond" w:hAnsi="Garamond"/>
        </w:rPr>
        <w:t>min</w:t>
      </w:r>
      <w:proofErr w:type="spellEnd"/>
      <w:r>
        <w:rPr>
          <w:rFonts w:ascii="Garamond" w:hAnsi="Garamond"/>
        </w:rPr>
        <w:t xml:space="preserve"> com </w:t>
      </w:r>
      <w:r>
        <w:rPr>
          <w:rFonts w:ascii="Garamond" w:hAnsi="Garamond"/>
        </w:rPr>
        <w:lastRenderedPageBreak/>
        <w:t xml:space="preserve">desvio padrão de 4 min. em </w:t>
      </w:r>
      <w:proofErr w:type="gramStart"/>
      <w:r>
        <w:rPr>
          <w:rFonts w:ascii="Garamond" w:hAnsi="Garamond"/>
        </w:rPr>
        <w:t>6</w:t>
      </w:r>
      <w:proofErr w:type="gramEnd"/>
      <w:r>
        <w:rPr>
          <w:rFonts w:ascii="Garamond" w:hAnsi="Garamond"/>
        </w:rPr>
        <w:t xml:space="preserve"> partes amostradas. Adotando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testar a hipótese da igualdade das médias. </w:t>
      </w:r>
      <w:r>
        <w:rPr>
          <w:rFonts w:ascii="Garamond" w:hAnsi="Garamond"/>
          <w:i/>
          <w:sz w:val="20"/>
        </w:rPr>
        <w:t xml:space="preserve">(R = </w:t>
      </w:r>
      <w:proofErr w:type="gramStart"/>
      <w:r>
        <w:rPr>
          <w:rFonts w:ascii="Garamond" w:hAnsi="Garamond"/>
          <w:i/>
          <w:sz w:val="20"/>
        </w:rPr>
        <w:t>aceita-se</w:t>
      </w:r>
      <w:proofErr w:type="gramEnd"/>
      <w:r>
        <w:rPr>
          <w:rFonts w:ascii="Garamond" w:hAnsi="Garamond"/>
          <w:i/>
          <w:sz w:val="20"/>
        </w:rPr>
        <w:t xml:space="preserve"> H</w:t>
      </w:r>
      <w:r>
        <w:rPr>
          <w:rFonts w:ascii="Garamond" w:hAnsi="Garamond"/>
          <w:i/>
          <w:position w:val="-6"/>
          <w:sz w:val="20"/>
        </w:rPr>
        <w:t>o</w:t>
      </w:r>
      <w:r>
        <w:rPr>
          <w:rFonts w:ascii="Garamond" w:hAnsi="Garamond"/>
          <w:i/>
          <w:sz w:val="20"/>
        </w:rPr>
        <w:t>)</w:t>
      </w:r>
    </w:p>
    <w:p w:rsidR="00FA2BA5" w:rsidRDefault="00FA2BA5" w:rsidP="00FA2BA5">
      <w:pPr>
        <w:ind w:left="1276" w:hanging="425"/>
        <w:jc w:val="both"/>
        <w:rPr>
          <w:rFonts w:ascii="Garamond" w:hAnsi="Garamond"/>
        </w:rPr>
      </w:pPr>
    </w:p>
    <w:p w:rsidR="00FA2BA5" w:rsidRDefault="00FA2BA5" w:rsidP="00FA2BA5">
      <w:pPr>
        <w:ind w:firstLine="900"/>
        <w:jc w:val="both"/>
        <w:rPr>
          <w:rFonts w:ascii="Garamond" w:hAnsi="Garamond"/>
          <w:b/>
          <w:iCs/>
        </w:rPr>
      </w:pPr>
      <w:r>
        <w:rPr>
          <w:rFonts w:ascii="Garamond" w:hAnsi="Garamond"/>
          <w:b/>
          <w:iCs/>
        </w:rPr>
        <w:t>10.2.5 Teste de significância para igualdade de duas proporções</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r>
        <w:rPr>
          <w:rFonts w:ascii="Garamond" w:hAnsi="Garamond"/>
          <w:noProof/>
          <w:position w:val="-8"/>
        </w:rPr>
        <w:drawing>
          <wp:inline distT="0" distB="0" distL="0" distR="0">
            <wp:extent cx="723900" cy="180975"/>
            <wp:effectExtent l="1905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srcRect/>
                    <a:stretch>
                      <a:fillRect/>
                    </a:stretch>
                  </pic:blipFill>
                  <pic:spPr bwMode="auto">
                    <a:xfrm>
                      <a:off x="0" y="0"/>
                      <a:ext cx="723900" cy="180975"/>
                    </a:xfrm>
                    <a:prstGeom prst="rect">
                      <a:avLst/>
                    </a:prstGeom>
                    <a:noFill/>
                    <a:ln w="9525">
                      <a:noFill/>
                      <a:miter lim="800000"/>
                      <a:headEnd/>
                      <a:tailEnd/>
                    </a:ln>
                  </pic:spPr>
                </pic:pic>
              </a:graphicData>
            </a:graphic>
          </wp:inline>
        </w:drawing>
      </w:r>
      <w:r>
        <w:rPr>
          <w:rFonts w:ascii="Garamond" w:hAnsi="Garamond"/>
          <w:position w:val="-6"/>
        </w:rPr>
        <w:tab/>
      </w:r>
      <w:r>
        <w:rPr>
          <w:rFonts w:ascii="Garamond" w:hAnsi="Garamond"/>
          <w:position w:val="-6"/>
        </w:rPr>
        <w:tab/>
      </w:r>
      <w:r>
        <w:rPr>
          <w:rFonts w:ascii="Garamond" w:hAnsi="Garamond"/>
          <w:noProof/>
          <w:position w:val="-8"/>
        </w:rPr>
        <w:drawing>
          <wp:inline distT="0" distB="0" distL="0" distR="0">
            <wp:extent cx="790575" cy="180975"/>
            <wp:effectExtent l="1905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srcRect/>
                    <a:stretch>
                      <a:fillRect/>
                    </a:stretch>
                  </pic:blipFill>
                  <pic:spPr bwMode="auto">
                    <a:xfrm>
                      <a:off x="0" y="0"/>
                      <a:ext cx="790575" cy="18097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w:t>
      </w:r>
      <w:proofErr w:type="gramStart"/>
      <w:r>
        <w:rPr>
          <w:rFonts w:ascii="Garamond" w:hAnsi="Garamond"/>
        </w:rPr>
        <w:t>a variável normal padrão</w:t>
      </w:r>
      <w:proofErr w:type="gramEnd"/>
      <w:r>
        <w:rPr>
          <w:rFonts w:ascii="Garamond" w:hAnsi="Garamond"/>
        </w:rPr>
        <w:t xml:space="preserve"> "Z";</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"Z" determinar as regiões RA e RR;</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4. Calcular o valor da variável:</w:t>
      </w:r>
    </w:p>
    <w:p w:rsidR="00FA2BA5" w:rsidRDefault="00FA2BA5" w:rsidP="00FA2BA5">
      <w:pPr>
        <w:ind w:left="1276" w:hanging="425"/>
        <w:jc w:val="both"/>
        <w:rPr>
          <w:rFonts w:ascii="Garamond" w:hAnsi="Garamond"/>
        </w:rPr>
      </w:pPr>
    </w:p>
    <w:tbl>
      <w:tblPr>
        <w:tblW w:w="0" w:type="auto"/>
        <w:tblInd w:w="1065" w:type="dxa"/>
        <w:tblLayout w:type="fixed"/>
        <w:tblCellMar>
          <w:left w:w="113" w:type="dxa"/>
          <w:right w:w="113" w:type="dxa"/>
        </w:tblCellMar>
        <w:tblLook w:val="0000"/>
      </w:tblPr>
      <w:tblGrid>
        <w:gridCol w:w="2789"/>
        <w:gridCol w:w="4589"/>
      </w:tblGrid>
      <w:tr w:rsidR="00FA2BA5" w:rsidTr="00BB0194">
        <w:trPr>
          <w:cantSplit/>
        </w:trPr>
        <w:tc>
          <w:tcPr>
            <w:tcW w:w="2789" w:type="dxa"/>
          </w:tcPr>
          <w:p w:rsidR="00FA2BA5" w:rsidRDefault="00FA2BA5" w:rsidP="00BB0194">
            <w:pPr>
              <w:jc w:val="center"/>
              <w:rPr>
                <w:rFonts w:ascii="Garamond" w:hAnsi="Garamond"/>
              </w:rPr>
            </w:pPr>
            <w:r>
              <w:rPr>
                <w:rFonts w:ascii="Garamond" w:hAnsi="Garamond"/>
                <w:noProof/>
                <w:position w:val="-58"/>
              </w:rPr>
              <w:drawing>
                <wp:inline distT="0" distB="0" distL="0" distR="0">
                  <wp:extent cx="1143000" cy="600075"/>
                  <wp:effectExtent l="1905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srcRect/>
                          <a:stretch>
                            <a:fillRect/>
                          </a:stretch>
                        </pic:blipFill>
                        <pic:spPr bwMode="auto">
                          <a:xfrm>
                            <a:off x="0" y="0"/>
                            <a:ext cx="1143000" cy="600075"/>
                          </a:xfrm>
                          <a:prstGeom prst="rect">
                            <a:avLst/>
                          </a:prstGeom>
                          <a:noFill/>
                          <a:ln w="9525">
                            <a:noFill/>
                            <a:miter lim="800000"/>
                            <a:headEnd/>
                            <a:tailEnd/>
                          </a:ln>
                        </pic:spPr>
                      </pic:pic>
                    </a:graphicData>
                  </a:graphic>
                </wp:inline>
              </w:drawing>
            </w:r>
          </w:p>
        </w:tc>
        <w:tc>
          <w:tcPr>
            <w:tcW w:w="4589" w:type="dxa"/>
          </w:tcPr>
          <w:p w:rsidR="00FA2BA5" w:rsidRDefault="00FA2BA5" w:rsidP="00BB0194">
            <w:pPr>
              <w:jc w:val="center"/>
              <w:rPr>
                <w:rFonts w:ascii="Garamond" w:hAnsi="Garamond"/>
              </w:rPr>
            </w:pPr>
            <w:proofErr w:type="gramStart"/>
            <w:r>
              <w:rPr>
                <w:rFonts w:ascii="Garamond" w:hAnsi="Garamond"/>
              </w:rPr>
              <w:t>onde</w:t>
            </w:r>
            <w:proofErr w:type="gramEnd"/>
            <w:r>
              <w:rPr>
                <w:rFonts w:ascii="Garamond" w:hAnsi="Garamond"/>
              </w:rPr>
              <w:t xml:space="preserve">  </w:t>
            </w:r>
            <w:r w:rsidRPr="00E70B6E">
              <w:rPr>
                <w:rFonts w:ascii="Garamond" w:hAnsi="Garamond"/>
                <w:position w:val="-28"/>
              </w:rPr>
              <w:object w:dxaOrig="3440" w:dyaOrig="640">
                <v:shape id="_x0000_i1034" type="#_x0000_t75" style="width:171.85pt;height:31.9pt" o:ole="">
                  <v:imagedata r:id="rId58" o:title=""/>
                </v:shape>
                <o:OLEObject Type="Embed" ProgID="Equation" ShapeID="_x0000_i1034" DrawAspect="Content" ObjectID="_1660203542" r:id="rId59"/>
              </w:object>
            </w:r>
          </w:p>
        </w:tc>
      </w:tr>
    </w:tbl>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5. Conclusões:</w:t>
      </w:r>
    </w:p>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Optar pela aceitação ou rejeição de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Ex.: Deseja-se testar se são iguais as proporções de homens e mulheres que lêem revista e se lembram do determinado anúncio. São os seguintes os resultados da amostra aleatória independente de homens e mulheres: Admita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10%.</w:t>
      </w:r>
    </w:p>
    <w:p w:rsidR="00FA2BA5" w:rsidRDefault="00FA2BA5" w:rsidP="00FA2BA5">
      <w:pPr>
        <w:ind w:left="1276" w:hanging="425"/>
        <w:jc w:val="both"/>
        <w:rPr>
          <w:rFonts w:ascii="Garamond" w:hAnsi="Garamond"/>
        </w:rPr>
      </w:pPr>
    </w:p>
    <w:tbl>
      <w:tblPr>
        <w:tblW w:w="0" w:type="auto"/>
        <w:tblInd w:w="990" w:type="dxa"/>
        <w:tblLayout w:type="fixed"/>
        <w:tblCellMar>
          <w:left w:w="113" w:type="dxa"/>
          <w:right w:w="113" w:type="dxa"/>
        </w:tblCellMar>
        <w:tblLook w:val="0000"/>
      </w:tblPr>
      <w:tblGrid>
        <w:gridCol w:w="2977"/>
        <w:gridCol w:w="3067"/>
      </w:tblGrid>
      <w:tr w:rsidR="00FA2BA5" w:rsidTr="00BB0194">
        <w:trPr>
          <w:cantSplit/>
        </w:trPr>
        <w:tc>
          <w:tcPr>
            <w:tcW w:w="2977" w:type="dxa"/>
            <w:tcBorders>
              <w:top w:val="double" w:sz="6" w:space="0" w:color="auto"/>
              <w:bottom w:val="single" w:sz="6" w:space="0" w:color="auto"/>
              <w:right w:val="single" w:sz="6" w:space="0" w:color="auto"/>
            </w:tcBorders>
          </w:tcPr>
          <w:p w:rsidR="00FA2BA5" w:rsidRDefault="00FA2BA5" w:rsidP="00BB0194">
            <w:pPr>
              <w:jc w:val="center"/>
              <w:rPr>
                <w:rFonts w:ascii="Garamond" w:hAnsi="Garamond"/>
                <w:b/>
              </w:rPr>
            </w:pPr>
            <w:r>
              <w:rPr>
                <w:rFonts w:ascii="Garamond" w:hAnsi="Garamond"/>
                <w:b/>
              </w:rPr>
              <w:t>Homens</w:t>
            </w:r>
          </w:p>
        </w:tc>
        <w:tc>
          <w:tcPr>
            <w:tcW w:w="3067" w:type="dxa"/>
            <w:tcBorders>
              <w:top w:val="double" w:sz="6" w:space="0" w:color="auto"/>
              <w:left w:val="single" w:sz="6" w:space="0" w:color="auto"/>
              <w:bottom w:val="single" w:sz="6" w:space="0" w:color="auto"/>
            </w:tcBorders>
          </w:tcPr>
          <w:p w:rsidR="00FA2BA5" w:rsidRDefault="00FA2BA5" w:rsidP="00BB0194">
            <w:pPr>
              <w:jc w:val="center"/>
              <w:rPr>
                <w:rFonts w:ascii="Garamond" w:hAnsi="Garamond"/>
                <w:b/>
              </w:rPr>
            </w:pPr>
            <w:r>
              <w:rPr>
                <w:rFonts w:ascii="Garamond" w:hAnsi="Garamond"/>
                <w:b/>
              </w:rPr>
              <w:t>Mulheres</w:t>
            </w:r>
          </w:p>
        </w:tc>
      </w:tr>
      <w:tr w:rsidR="00FA2BA5" w:rsidTr="00BB0194">
        <w:trPr>
          <w:cantSplit/>
        </w:trPr>
        <w:tc>
          <w:tcPr>
            <w:tcW w:w="2977" w:type="dxa"/>
            <w:tcBorders>
              <w:top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X</w:t>
            </w:r>
            <w:r>
              <w:rPr>
                <w:rFonts w:ascii="Garamond" w:hAnsi="Garamond"/>
                <w:position w:val="-6"/>
                <w:sz w:val="18"/>
              </w:rPr>
              <w:t>1</w:t>
            </w:r>
            <w:r>
              <w:rPr>
                <w:rFonts w:ascii="Garamond" w:hAnsi="Garamond"/>
              </w:rPr>
              <w:t xml:space="preserve"> = 70</w:t>
            </w:r>
          </w:p>
          <w:p w:rsidR="00FA2BA5" w:rsidRDefault="00FA2BA5" w:rsidP="00BB0194">
            <w:pPr>
              <w:jc w:val="center"/>
              <w:rPr>
                <w:rFonts w:ascii="Garamond" w:hAnsi="Garamond"/>
              </w:rPr>
            </w:pPr>
            <w:proofErr w:type="gramStart"/>
            <w:r>
              <w:rPr>
                <w:rFonts w:ascii="Garamond" w:hAnsi="Garamond"/>
              </w:rPr>
              <w:t>n</w:t>
            </w:r>
            <w:r>
              <w:rPr>
                <w:rFonts w:ascii="Garamond" w:hAnsi="Garamond"/>
                <w:position w:val="-6"/>
                <w:sz w:val="18"/>
              </w:rPr>
              <w:t>1</w:t>
            </w:r>
            <w:proofErr w:type="gramEnd"/>
            <w:r>
              <w:rPr>
                <w:rFonts w:ascii="Garamond" w:hAnsi="Garamond"/>
              </w:rPr>
              <w:t xml:space="preserve"> = 200</w:t>
            </w:r>
          </w:p>
        </w:tc>
        <w:tc>
          <w:tcPr>
            <w:tcW w:w="3067" w:type="dxa"/>
            <w:tcBorders>
              <w:top w:val="single" w:sz="6" w:space="0" w:color="auto"/>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X</w:t>
            </w:r>
            <w:r>
              <w:rPr>
                <w:rFonts w:ascii="Garamond" w:hAnsi="Garamond"/>
                <w:position w:val="-4"/>
                <w:sz w:val="18"/>
              </w:rPr>
              <w:t>2</w:t>
            </w:r>
            <w:r>
              <w:rPr>
                <w:rFonts w:ascii="Garamond" w:hAnsi="Garamond"/>
              </w:rPr>
              <w:t xml:space="preserve"> = 50</w:t>
            </w:r>
          </w:p>
          <w:p w:rsidR="00FA2BA5" w:rsidRDefault="00FA2BA5" w:rsidP="00BB0194">
            <w:pPr>
              <w:jc w:val="center"/>
              <w:rPr>
                <w:rFonts w:ascii="Garamond" w:hAnsi="Garamond"/>
              </w:rPr>
            </w:pPr>
            <w:proofErr w:type="gramStart"/>
            <w:r>
              <w:rPr>
                <w:rFonts w:ascii="Garamond" w:hAnsi="Garamond"/>
              </w:rPr>
              <w:t>n</w:t>
            </w:r>
            <w:r>
              <w:rPr>
                <w:rFonts w:ascii="Garamond" w:hAnsi="Garamond"/>
                <w:position w:val="-4"/>
                <w:sz w:val="18"/>
              </w:rPr>
              <w:t>2</w:t>
            </w:r>
            <w:proofErr w:type="gramEnd"/>
            <w:r>
              <w:rPr>
                <w:rFonts w:ascii="Garamond" w:hAnsi="Garamond"/>
              </w:rPr>
              <w:t xml:space="preserve"> = 200</w:t>
            </w:r>
          </w:p>
        </w:tc>
      </w:tr>
    </w:tbl>
    <w:p w:rsidR="00FA2BA5" w:rsidRDefault="00FA2BA5" w:rsidP="00FA2BA5">
      <w:pPr>
        <w:ind w:left="1560" w:hanging="709"/>
        <w:jc w:val="both"/>
        <w:rPr>
          <w:rFonts w:ascii="Garamond" w:hAnsi="Garamond"/>
          <w:b/>
        </w:rPr>
      </w:pPr>
    </w:p>
    <w:p w:rsidR="00FA2BA5" w:rsidRDefault="00FA2BA5" w:rsidP="00FA2BA5">
      <w:pPr>
        <w:ind w:firstLine="900"/>
        <w:jc w:val="both"/>
        <w:rPr>
          <w:rFonts w:ascii="Garamond" w:hAnsi="Garamond"/>
          <w:b/>
          <w:iCs/>
        </w:rPr>
      </w:pPr>
      <w:r>
        <w:rPr>
          <w:rFonts w:ascii="Garamond" w:hAnsi="Garamond"/>
          <w:b/>
          <w:iCs/>
        </w:rPr>
        <w:t>10.2.6 Teste de significância para igualdade de duas variâncias</w:t>
      </w:r>
    </w:p>
    <w:p w:rsidR="00FA2BA5" w:rsidRDefault="00FA2BA5" w:rsidP="00FA2BA5">
      <w:pPr>
        <w:ind w:left="1560" w:hanging="709"/>
        <w:jc w:val="both"/>
        <w:rPr>
          <w:rFonts w:ascii="Garamond" w:hAnsi="Garamond"/>
          <w:b/>
        </w:rPr>
      </w:pPr>
    </w:p>
    <w:p w:rsidR="00FA2BA5" w:rsidRDefault="00FA2BA5" w:rsidP="00FA2BA5">
      <w:pPr>
        <w:ind w:left="1276" w:hanging="425"/>
        <w:jc w:val="both"/>
        <w:rPr>
          <w:rFonts w:ascii="Garamond" w:hAnsi="Garamond"/>
        </w:rPr>
      </w:pPr>
      <w:r>
        <w:rPr>
          <w:rFonts w:ascii="Garamond" w:hAnsi="Garamond"/>
        </w:rPr>
        <w:t>1. Enunciar as hipóteses:</w:t>
      </w:r>
    </w:p>
    <w:p w:rsidR="00FA2BA5" w:rsidRDefault="00FA2BA5" w:rsidP="00FA2BA5">
      <w:pPr>
        <w:ind w:left="1276" w:hanging="425"/>
        <w:jc w:val="both"/>
        <w:rPr>
          <w:rFonts w:ascii="Garamond" w:hAnsi="Garamond"/>
        </w:rPr>
      </w:pPr>
    </w:p>
    <w:p w:rsidR="00FA2BA5" w:rsidRDefault="00FA2BA5" w:rsidP="00FA2BA5">
      <w:pPr>
        <w:jc w:val="center"/>
        <w:rPr>
          <w:rFonts w:ascii="Garamond" w:hAnsi="Garamond"/>
        </w:rPr>
      </w:pPr>
      <w:r>
        <w:rPr>
          <w:rFonts w:ascii="Garamond" w:hAnsi="Garamond"/>
          <w:noProof/>
          <w:position w:val="-8"/>
        </w:rPr>
        <w:drawing>
          <wp:inline distT="0" distB="0" distL="0" distR="0">
            <wp:extent cx="771525" cy="219075"/>
            <wp:effectExtent l="19050" t="0" r="9525"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srcRect/>
                    <a:stretch>
                      <a:fillRect/>
                    </a:stretch>
                  </pic:blipFill>
                  <pic:spPr bwMode="auto">
                    <a:xfrm>
                      <a:off x="0" y="0"/>
                      <a:ext cx="771525" cy="219075"/>
                    </a:xfrm>
                    <a:prstGeom prst="rect">
                      <a:avLst/>
                    </a:prstGeom>
                    <a:noFill/>
                    <a:ln w="9525">
                      <a:noFill/>
                      <a:miter lim="800000"/>
                      <a:headEnd/>
                      <a:tailEnd/>
                    </a:ln>
                  </pic:spPr>
                </pic:pic>
              </a:graphicData>
            </a:graphic>
          </wp:inline>
        </w:drawing>
      </w:r>
      <w:r>
        <w:rPr>
          <w:rFonts w:ascii="Garamond" w:hAnsi="Garamond"/>
          <w:position w:val="-6"/>
        </w:rPr>
        <w:tab/>
      </w:r>
      <w:r>
        <w:rPr>
          <w:rFonts w:ascii="Garamond" w:hAnsi="Garamond"/>
          <w:position w:val="-6"/>
        </w:rPr>
        <w:tab/>
      </w:r>
      <w:r>
        <w:rPr>
          <w:rFonts w:ascii="Garamond" w:hAnsi="Garamond"/>
          <w:noProof/>
          <w:position w:val="-8"/>
        </w:rPr>
        <w:drawing>
          <wp:inline distT="0" distB="0" distL="0" distR="0">
            <wp:extent cx="762000" cy="219075"/>
            <wp:effectExtent l="1905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srcRect/>
                    <a:stretch>
                      <a:fillRect/>
                    </a:stretch>
                  </pic:blipFill>
                  <pic:spPr bwMode="auto">
                    <a:xfrm>
                      <a:off x="0" y="0"/>
                      <a:ext cx="762000" cy="219075"/>
                    </a:xfrm>
                    <a:prstGeom prst="rect">
                      <a:avLst/>
                    </a:prstGeom>
                    <a:noFill/>
                    <a:ln w="9525">
                      <a:noFill/>
                      <a:miter lim="800000"/>
                      <a:headEnd/>
                      <a:tailEnd/>
                    </a:ln>
                  </pic:spPr>
                </pic:pic>
              </a:graphicData>
            </a:graphic>
          </wp:inline>
        </w:drawing>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2. Fixar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Escolhendo a variável "F" com </w:t>
      </w:r>
      <w:r w:rsidR="00E07293">
        <w:rPr>
          <w:rFonts w:ascii="Garamond" w:hAnsi="Garamond"/>
        </w:rPr>
        <w:fldChar w:fldCharType="begin"/>
      </w:r>
      <w:r>
        <w:rPr>
          <w:rFonts w:ascii="Garamond" w:hAnsi="Garamond"/>
        </w:rPr>
        <w:instrText>\SYMBOL 106 \f "Symbol"</w:instrText>
      </w:r>
      <w:r w:rsidR="00E07293">
        <w:rPr>
          <w:rFonts w:ascii="Garamond" w:hAnsi="Garamond"/>
        </w:rPr>
        <w:fldChar w:fldCharType="end"/>
      </w:r>
      <w:r>
        <w:rPr>
          <w:rFonts w:ascii="Garamond" w:hAnsi="Garamond"/>
          <w:position w:val="-6"/>
          <w:sz w:val="18"/>
        </w:rPr>
        <w:t>1</w:t>
      </w:r>
      <w:r>
        <w:rPr>
          <w:rFonts w:ascii="Garamond" w:hAnsi="Garamond"/>
        </w:rPr>
        <w:t xml:space="preserve"> = n</w:t>
      </w:r>
      <w:r>
        <w:rPr>
          <w:rFonts w:ascii="Garamond" w:hAnsi="Garamond"/>
          <w:position w:val="-6"/>
          <w:sz w:val="18"/>
        </w:rPr>
        <w:t>1</w:t>
      </w:r>
      <w:r>
        <w:rPr>
          <w:rFonts w:ascii="Garamond" w:hAnsi="Garamond"/>
        </w:rPr>
        <w:t xml:space="preserve"> - </w:t>
      </w:r>
      <w:proofErr w:type="gramStart"/>
      <w:r>
        <w:rPr>
          <w:rFonts w:ascii="Garamond" w:hAnsi="Garamond"/>
        </w:rPr>
        <w:t>1 graus</w:t>
      </w:r>
      <w:proofErr w:type="gramEnd"/>
      <w:r>
        <w:rPr>
          <w:rFonts w:ascii="Garamond" w:hAnsi="Garamond"/>
        </w:rPr>
        <w:t xml:space="preserve"> de liberdade no numerador, e </w:t>
      </w:r>
      <w:r w:rsidR="00E07293">
        <w:rPr>
          <w:rFonts w:ascii="Garamond" w:hAnsi="Garamond"/>
        </w:rPr>
        <w:fldChar w:fldCharType="begin"/>
      </w:r>
      <w:r>
        <w:rPr>
          <w:rFonts w:ascii="Garamond" w:hAnsi="Garamond"/>
        </w:rPr>
        <w:instrText>\SYMBOL 106 \f "Symbol"</w:instrText>
      </w:r>
      <w:r w:rsidR="00E07293">
        <w:rPr>
          <w:rFonts w:ascii="Garamond" w:hAnsi="Garamond"/>
        </w:rPr>
        <w:fldChar w:fldCharType="end"/>
      </w:r>
      <w:r>
        <w:rPr>
          <w:rFonts w:ascii="Garamond" w:hAnsi="Garamond"/>
          <w:position w:val="-6"/>
          <w:sz w:val="18"/>
        </w:rPr>
        <w:t>2</w:t>
      </w:r>
      <w:r>
        <w:rPr>
          <w:rFonts w:ascii="Garamond" w:hAnsi="Garamond"/>
        </w:rPr>
        <w:t xml:space="preserve"> = n</w:t>
      </w:r>
      <w:r>
        <w:rPr>
          <w:rFonts w:ascii="Garamond" w:hAnsi="Garamond"/>
          <w:position w:val="-6"/>
          <w:sz w:val="18"/>
        </w:rPr>
        <w:t>2</w:t>
      </w:r>
      <w:r>
        <w:rPr>
          <w:rFonts w:ascii="Garamond" w:hAnsi="Garamond"/>
        </w:rPr>
        <w:t xml:space="preserve"> - 1 graus de liberdade no denominador.</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3. Com o auxílio da tabela "F" determinar as regiões RA e RR;</w:t>
      </w:r>
    </w:p>
    <w:p w:rsidR="00FA2BA5" w:rsidRDefault="00FA2BA5" w:rsidP="00FA2BA5">
      <w:pPr>
        <w:ind w:left="1276" w:hanging="425"/>
        <w:jc w:val="both"/>
        <w:rPr>
          <w:rFonts w:ascii="Garamond" w:hAnsi="Garamond"/>
        </w:rPr>
      </w:pPr>
    </w:p>
    <w:tbl>
      <w:tblPr>
        <w:tblW w:w="8265" w:type="dxa"/>
        <w:tblInd w:w="1050" w:type="dxa"/>
        <w:tblLayout w:type="fixed"/>
        <w:tblCellMar>
          <w:left w:w="113" w:type="dxa"/>
          <w:right w:w="113" w:type="dxa"/>
        </w:tblCellMar>
        <w:tblLook w:val="0000"/>
      </w:tblPr>
      <w:tblGrid>
        <w:gridCol w:w="3966"/>
        <w:gridCol w:w="4299"/>
      </w:tblGrid>
      <w:tr w:rsidR="00FA2BA5" w:rsidTr="00BB0194">
        <w:trPr>
          <w:cantSplit/>
          <w:trHeight w:val="1447"/>
        </w:trPr>
        <w:tc>
          <w:tcPr>
            <w:tcW w:w="3966" w:type="dxa"/>
          </w:tcPr>
          <w:p w:rsidR="00FA2BA5" w:rsidRDefault="00FA2BA5" w:rsidP="00BB0194">
            <w:pPr>
              <w:rPr>
                <w:rFonts w:ascii="Garamond" w:hAnsi="Garamond"/>
              </w:rPr>
            </w:pPr>
            <w:r w:rsidRPr="00E70B6E">
              <w:rPr>
                <w:rFonts w:ascii="Garamond" w:hAnsi="Garamond"/>
              </w:rPr>
              <w:object w:dxaOrig="2820" w:dyaOrig="1500">
                <v:shape id="_x0000_i1035" type="#_x0000_t75" style="width:135.15pt;height:74.7pt" o:ole="">
                  <v:imagedata r:id="rId62" o:title="" cropright="2626f"/>
                </v:shape>
                <o:OLEObject Type="Embed" ProgID="PBrush" ShapeID="_x0000_i1035" DrawAspect="Content" ObjectID="_1660203543" r:id="rId63">
                  <o:FieldCodes>\s \* formatomesclar</o:FieldCodes>
                </o:OLEObject>
              </w:object>
            </w:r>
          </w:p>
          <w:p w:rsidR="00FA2BA5" w:rsidRDefault="00FA2BA5" w:rsidP="00BB0194">
            <w:pPr>
              <w:jc w:val="center"/>
              <w:rPr>
                <w:rFonts w:ascii="Garamond" w:hAnsi="Garamond"/>
              </w:rPr>
            </w:pPr>
          </w:p>
        </w:tc>
        <w:tc>
          <w:tcPr>
            <w:tcW w:w="4299" w:type="dxa"/>
          </w:tcPr>
          <w:p w:rsidR="00FA2BA5" w:rsidRDefault="00FA2BA5" w:rsidP="00BB0194">
            <w:pPr>
              <w:jc w:val="center"/>
              <w:rPr>
                <w:rFonts w:ascii="Garamond" w:hAnsi="Garamond"/>
              </w:rPr>
            </w:pPr>
          </w:p>
          <w:p w:rsidR="00FA2BA5" w:rsidRDefault="00FA2BA5" w:rsidP="00BB0194">
            <w:pPr>
              <w:jc w:val="both"/>
              <w:rPr>
                <w:rFonts w:ascii="Garamond" w:hAnsi="Garamond"/>
              </w:rPr>
            </w:pPr>
            <w:r w:rsidRPr="00520C58">
              <w:rPr>
                <w:rFonts w:ascii="Garamond" w:hAnsi="Garamond"/>
                <w:position w:val="-14"/>
              </w:rPr>
              <w:object w:dxaOrig="639" w:dyaOrig="380">
                <v:shape id="_x0000_i1036" type="#_x0000_t75" style="width:31.9pt;height:27.15pt" o:ole="">
                  <v:imagedata r:id="rId64" o:title=""/>
                </v:shape>
                <o:OLEObject Type="Embed" ProgID="Equation.3" ShapeID="_x0000_i1036" DrawAspect="Content" ObjectID="_1660203544" r:id="rId65"/>
              </w:object>
            </w:r>
            <w:r>
              <w:rPr>
                <w:rFonts w:ascii="Garamond" w:hAnsi="Garamond"/>
              </w:rPr>
              <w:t xml:space="preserve"> </w:t>
            </w:r>
            <w:r w:rsidRPr="00520C58">
              <w:rPr>
                <w:rFonts w:ascii="Garamond" w:hAnsi="Garamond"/>
                <w:position w:val="-14"/>
              </w:rPr>
              <w:object w:dxaOrig="920" w:dyaOrig="380">
                <v:shape id="_x0000_i1037" type="#_x0000_t75" style="width:67.9pt;height:27.15pt" o:ole="">
                  <v:imagedata r:id="rId66" o:title=""/>
                </v:shape>
                <o:OLEObject Type="Embed" ProgID="Equation.3" ShapeID="_x0000_i1037" DrawAspect="Content" ObjectID="_1660203545" r:id="rId67"/>
              </w:object>
            </w:r>
          </w:p>
          <w:p w:rsidR="00FA2BA5" w:rsidRDefault="00FA2BA5" w:rsidP="00BB0194">
            <w:pPr>
              <w:jc w:val="center"/>
              <w:rPr>
                <w:rFonts w:ascii="Garamond" w:hAnsi="Garamond"/>
              </w:rPr>
            </w:pPr>
          </w:p>
          <w:p w:rsidR="00FA2BA5" w:rsidRDefault="00FA2BA5" w:rsidP="00BB0194">
            <w:pPr>
              <w:jc w:val="both"/>
              <w:rPr>
                <w:rFonts w:ascii="Garamond" w:hAnsi="Garamond"/>
              </w:rPr>
            </w:pPr>
            <w:r w:rsidRPr="00DC00D5">
              <w:rPr>
                <w:rFonts w:ascii="Garamond" w:hAnsi="Garamond"/>
                <w:position w:val="-16"/>
              </w:rPr>
              <w:object w:dxaOrig="660" w:dyaOrig="400">
                <v:shape id="_x0000_i1038" type="#_x0000_t75" style="width:33.3pt;height:27.85pt" o:ole="">
                  <v:imagedata r:id="rId68" o:title=""/>
                </v:shape>
                <o:OLEObject Type="Embed" ProgID="Equation.3" ShapeID="_x0000_i1038" DrawAspect="Content" ObjectID="_1660203546" r:id="rId69"/>
              </w:object>
            </w:r>
            <w:r>
              <w:rPr>
                <w:rFonts w:ascii="Garamond" w:hAnsi="Garamond"/>
              </w:rPr>
              <w:t xml:space="preserve"> </w:t>
            </w:r>
            <w:r w:rsidRPr="00DC00D5">
              <w:rPr>
                <w:rFonts w:ascii="Garamond" w:hAnsi="Garamond"/>
                <w:position w:val="-30"/>
              </w:rPr>
              <w:object w:dxaOrig="2780" w:dyaOrig="680">
                <v:shape id="_x0000_i1039" type="#_x0000_t75" style="width:139.25pt;height:36pt" o:ole="">
                  <v:imagedata r:id="rId70" o:title=""/>
                </v:shape>
                <o:OLEObject Type="Embed" ProgID="Equation.3" ShapeID="_x0000_i1039" DrawAspect="Content" ObjectID="_1660203547" r:id="rId71"/>
              </w:object>
            </w:r>
          </w:p>
        </w:tc>
      </w:tr>
    </w:tbl>
    <w:p w:rsidR="00FA2BA5" w:rsidRDefault="00FA2BA5" w:rsidP="00FA2BA5">
      <w:pPr>
        <w:ind w:left="1276" w:hanging="425"/>
        <w:jc w:val="both"/>
        <w:rPr>
          <w:rFonts w:ascii="Garamond" w:hAnsi="Garamond"/>
        </w:rPr>
      </w:pPr>
      <w:r>
        <w:rPr>
          <w:rFonts w:ascii="Garamond" w:hAnsi="Garamond"/>
        </w:rPr>
        <w:lastRenderedPageBreak/>
        <w:t>4. Calcular o valor da variável:</w:t>
      </w:r>
    </w:p>
    <w:p w:rsidR="00FA2BA5" w:rsidRDefault="00FA2BA5" w:rsidP="00FA2BA5">
      <w:pPr>
        <w:ind w:left="1276" w:hanging="425"/>
        <w:jc w:val="both"/>
        <w:rPr>
          <w:rFonts w:ascii="Garamond" w:hAnsi="Garamond"/>
        </w:rPr>
      </w:pPr>
    </w:p>
    <w:tbl>
      <w:tblPr>
        <w:tblW w:w="0" w:type="auto"/>
        <w:tblInd w:w="1065" w:type="dxa"/>
        <w:tblLayout w:type="fixed"/>
        <w:tblCellMar>
          <w:left w:w="113" w:type="dxa"/>
          <w:right w:w="113" w:type="dxa"/>
        </w:tblCellMar>
        <w:tblLook w:val="0000"/>
      </w:tblPr>
      <w:tblGrid>
        <w:gridCol w:w="2789"/>
      </w:tblGrid>
      <w:tr w:rsidR="00FA2BA5" w:rsidTr="00BB0194">
        <w:trPr>
          <w:cantSplit/>
        </w:trPr>
        <w:tc>
          <w:tcPr>
            <w:tcW w:w="2789" w:type="dxa"/>
          </w:tcPr>
          <w:p w:rsidR="00FA2BA5" w:rsidRDefault="00FA2BA5" w:rsidP="00BB0194">
            <w:pPr>
              <w:jc w:val="center"/>
              <w:rPr>
                <w:rFonts w:ascii="Garamond" w:hAnsi="Garamond"/>
              </w:rPr>
            </w:pPr>
            <w:r>
              <w:rPr>
                <w:rFonts w:ascii="Garamond" w:hAnsi="Garamond"/>
                <w:noProof/>
                <w:position w:val="-28"/>
              </w:rPr>
              <w:drawing>
                <wp:inline distT="0" distB="0" distL="0" distR="0">
                  <wp:extent cx="647700" cy="428625"/>
                  <wp:effectExtent l="1905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2"/>
                          <a:srcRect/>
                          <a:stretch>
                            <a:fillRect/>
                          </a:stretch>
                        </pic:blipFill>
                        <pic:spPr bwMode="auto">
                          <a:xfrm>
                            <a:off x="0" y="0"/>
                            <a:ext cx="647700" cy="428625"/>
                          </a:xfrm>
                          <a:prstGeom prst="rect">
                            <a:avLst/>
                          </a:prstGeom>
                          <a:noFill/>
                          <a:ln w="9525">
                            <a:noFill/>
                            <a:miter lim="800000"/>
                            <a:headEnd/>
                            <a:tailEnd/>
                          </a:ln>
                        </pic:spPr>
                      </pic:pic>
                    </a:graphicData>
                  </a:graphic>
                </wp:inline>
              </w:drawing>
            </w:r>
          </w:p>
        </w:tc>
      </w:tr>
    </w:tbl>
    <w:p w:rsidR="00FA2BA5" w:rsidRDefault="00FA2BA5" w:rsidP="00FA2BA5">
      <w:pPr>
        <w:ind w:left="851"/>
        <w:jc w:val="both"/>
        <w:rPr>
          <w:rFonts w:ascii="Garamond" w:hAnsi="Garamond"/>
        </w:rPr>
      </w:pPr>
    </w:p>
    <w:p w:rsidR="00FA2BA5" w:rsidRDefault="00FA2BA5" w:rsidP="00FA2BA5">
      <w:pPr>
        <w:ind w:left="851"/>
        <w:jc w:val="both"/>
        <w:rPr>
          <w:rFonts w:ascii="Garamond" w:hAnsi="Garamond"/>
        </w:rPr>
      </w:pPr>
      <w:r>
        <w:rPr>
          <w:rFonts w:ascii="Garamond" w:hAnsi="Garamond"/>
        </w:rPr>
        <w:t>5. Conclusões:</w:t>
      </w:r>
    </w:p>
    <w:p w:rsidR="00FA2BA5" w:rsidRDefault="00FA2BA5" w:rsidP="00FA2BA5">
      <w:pPr>
        <w:ind w:left="851"/>
        <w:jc w:val="both"/>
        <w:rPr>
          <w:rFonts w:ascii="Garamond" w:hAnsi="Garamond"/>
        </w:rPr>
      </w:pPr>
    </w:p>
    <w:p w:rsidR="00FA2BA5" w:rsidRDefault="00FA2BA5" w:rsidP="00FA2BA5">
      <w:pPr>
        <w:ind w:left="1276" w:hanging="425"/>
        <w:jc w:val="both"/>
        <w:rPr>
          <w:rFonts w:ascii="Garamond" w:hAnsi="Garamond"/>
        </w:rPr>
      </w:pPr>
      <w:r>
        <w:rPr>
          <w:rFonts w:ascii="Garamond" w:hAnsi="Garamond"/>
        </w:rPr>
        <w:t>Optar pela aceitação ou rejeição de H</w:t>
      </w:r>
      <w:r>
        <w:rPr>
          <w:rFonts w:ascii="Garamond" w:hAnsi="Garamond"/>
          <w:position w:val="-6"/>
          <w:sz w:val="20"/>
        </w:rPr>
        <w:t>o</w:t>
      </w:r>
      <w:r>
        <w:rPr>
          <w:rFonts w:ascii="Garamond" w:hAnsi="Garamond"/>
        </w:rPr>
        <w:t>.</w:t>
      </w:r>
    </w:p>
    <w:p w:rsidR="00FA2BA5" w:rsidRDefault="00FA2BA5" w:rsidP="00FA2BA5">
      <w:pPr>
        <w:ind w:left="1276" w:hanging="425"/>
        <w:jc w:val="both"/>
        <w:rPr>
          <w:rFonts w:ascii="Garamond" w:hAnsi="Garamond"/>
        </w:rPr>
      </w:pPr>
    </w:p>
    <w:p w:rsidR="00FA2BA5" w:rsidRDefault="00FA2BA5" w:rsidP="00FA2BA5">
      <w:pPr>
        <w:ind w:left="1276" w:hanging="425"/>
        <w:jc w:val="both"/>
        <w:rPr>
          <w:rFonts w:ascii="Garamond" w:hAnsi="Garamond"/>
        </w:rPr>
      </w:pPr>
      <w:r>
        <w:rPr>
          <w:rFonts w:ascii="Garamond" w:hAnsi="Garamond"/>
        </w:rPr>
        <w:t xml:space="preserve">Ex.: Dois programas de treinamento de funcionários foram efetuados. Os 21 funcionários treinados no programa antigo apresentaram uma variância de 146 pontos em sua taxa de erro. No novo programa, 11 funcionários apresentaram uma variância de 200. Sendo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10%, pode-se concluir que a variância é diferente para os dois programas?</w:t>
      </w:r>
    </w:p>
    <w:p w:rsidR="00FA2BA5" w:rsidRDefault="00FA2BA5" w:rsidP="00FA2BA5">
      <w:pPr>
        <w:ind w:left="1134" w:hanging="283"/>
        <w:jc w:val="both"/>
        <w:rPr>
          <w:rFonts w:ascii="Garamond" w:hAnsi="Garamond"/>
        </w:rPr>
      </w:pPr>
    </w:p>
    <w:p w:rsidR="00FA2BA5" w:rsidRDefault="00FA2BA5" w:rsidP="00FA2BA5">
      <w:pPr>
        <w:jc w:val="both"/>
        <w:rPr>
          <w:rFonts w:ascii="Tahoma" w:hAnsi="Tahoma"/>
          <w:b/>
          <w:i/>
          <w:color w:val="000080"/>
        </w:rPr>
      </w:pPr>
      <w:r>
        <w:rPr>
          <w:rFonts w:ascii="Tahoma" w:hAnsi="Tahoma"/>
          <w:b/>
          <w:i/>
          <w:color w:val="000080"/>
        </w:rPr>
        <w:t>10.3 Exercícios</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1</w:t>
      </w:r>
      <w:proofErr w:type="gramEnd"/>
      <w:r>
        <w:rPr>
          <w:rFonts w:ascii="Garamond" w:hAnsi="Garamond"/>
        </w:rPr>
        <w:t>) O crescimento da indústria da lagosta na Flórida nos últimos 20 anos tornou esse estado americano o 2</w:t>
      </w:r>
      <w:r>
        <w:rPr>
          <w:rFonts w:ascii="Garamond" w:hAnsi="Garamond"/>
          <w:position w:val="6"/>
          <w:sz w:val="18"/>
          <w:u w:val="single"/>
        </w:rPr>
        <w:t>o</w:t>
      </w:r>
      <w:r>
        <w:rPr>
          <w:rFonts w:ascii="Garamond" w:hAnsi="Garamond"/>
        </w:rPr>
        <w:t xml:space="preserve"> mais lucrativo centro industrial de pesca. Espera-se que uma recente medida tomada pelo governo das Bahamas, que proibiu </w:t>
      </w:r>
      <w:proofErr w:type="gramStart"/>
      <w:r>
        <w:rPr>
          <w:rFonts w:ascii="Garamond" w:hAnsi="Garamond"/>
        </w:rPr>
        <w:t>os pescadores norte americanos de jogarem suas redes na plataforma continental desse país</w:t>
      </w:r>
      <w:proofErr w:type="gramEnd"/>
      <w:r>
        <w:rPr>
          <w:rFonts w:ascii="Garamond" w:hAnsi="Garamond"/>
        </w:rPr>
        <w:t xml:space="preserve">. Produza uma redução na quantidade de Kg de lagosta que chega aos Estados Unidos. De acordo com índices passados, cada rede traz em média 14 Kg de lagosta. Uma amostra de 20 barcos pesqueiros, recolhida após a vigência da nova lei, indicou os seguintes resultados, em Kg (Use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w:t>
      </w:r>
    </w:p>
    <w:p w:rsidR="00FA2BA5" w:rsidRDefault="00FA2BA5" w:rsidP="00FA2BA5">
      <w:pPr>
        <w:ind w:left="1134" w:hanging="283"/>
        <w:jc w:val="both"/>
        <w:rPr>
          <w:rFonts w:ascii="Garamond" w:hAnsi="Garamond"/>
        </w:rPr>
      </w:pPr>
    </w:p>
    <w:tbl>
      <w:tblPr>
        <w:tblW w:w="0" w:type="auto"/>
        <w:tblInd w:w="1134" w:type="dxa"/>
        <w:tblLayout w:type="fixed"/>
        <w:tblCellMar>
          <w:left w:w="113" w:type="dxa"/>
          <w:right w:w="113" w:type="dxa"/>
        </w:tblCellMar>
        <w:tblLook w:val="0000"/>
      </w:tblPr>
      <w:tblGrid>
        <w:gridCol w:w="890"/>
        <w:gridCol w:w="890"/>
        <w:gridCol w:w="890"/>
        <w:gridCol w:w="890"/>
        <w:gridCol w:w="890"/>
      </w:tblGrid>
      <w:tr w:rsidR="00FA2BA5" w:rsidTr="00BB0194">
        <w:trPr>
          <w:cantSplit/>
        </w:trPr>
        <w:tc>
          <w:tcPr>
            <w:tcW w:w="890" w:type="dxa"/>
          </w:tcPr>
          <w:p w:rsidR="00FA2BA5" w:rsidRDefault="00FA2BA5" w:rsidP="00BB0194">
            <w:pPr>
              <w:ind w:left="-142"/>
              <w:jc w:val="center"/>
              <w:rPr>
                <w:rFonts w:ascii="Garamond" w:hAnsi="Garamond"/>
              </w:rPr>
            </w:pPr>
            <w:r>
              <w:rPr>
                <w:rFonts w:ascii="Garamond" w:hAnsi="Garamond"/>
              </w:rPr>
              <w:t>7.89</w:t>
            </w:r>
          </w:p>
        </w:tc>
        <w:tc>
          <w:tcPr>
            <w:tcW w:w="890" w:type="dxa"/>
          </w:tcPr>
          <w:p w:rsidR="00FA2BA5" w:rsidRDefault="00FA2BA5" w:rsidP="00BB0194">
            <w:pPr>
              <w:ind w:left="-142"/>
              <w:jc w:val="center"/>
              <w:rPr>
                <w:rFonts w:ascii="Garamond" w:hAnsi="Garamond"/>
              </w:rPr>
            </w:pPr>
            <w:r>
              <w:rPr>
                <w:rFonts w:ascii="Garamond" w:hAnsi="Garamond"/>
              </w:rPr>
              <w:t>13.29</w:t>
            </w:r>
          </w:p>
        </w:tc>
        <w:tc>
          <w:tcPr>
            <w:tcW w:w="890" w:type="dxa"/>
          </w:tcPr>
          <w:p w:rsidR="00FA2BA5" w:rsidRDefault="00FA2BA5" w:rsidP="00BB0194">
            <w:pPr>
              <w:ind w:left="-142"/>
              <w:jc w:val="center"/>
              <w:rPr>
                <w:rFonts w:ascii="Garamond" w:hAnsi="Garamond"/>
              </w:rPr>
            </w:pPr>
            <w:r>
              <w:rPr>
                <w:rFonts w:ascii="Garamond" w:hAnsi="Garamond"/>
              </w:rPr>
              <w:t>17.96</w:t>
            </w:r>
          </w:p>
        </w:tc>
        <w:tc>
          <w:tcPr>
            <w:tcW w:w="890" w:type="dxa"/>
          </w:tcPr>
          <w:p w:rsidR="00FA2BA5" w:rsidRDefault="00FA2BA5" w:rsidP="00BB0194">
            <w:pPr>
              <w:ind w:left="-142"/>
              <w:jc w:val="center"/>
              <w:rPr>
                <w:rFonts w:ascii="Garamond" w:hAnsi="Garamond"/>
              </w:rPr>
            </w:pPr>
            <w:r>
              <w:rPr>
                <w:rFonts w:ascii="Garamond" w:hAnsi="Garamond"/>
              </w:rPr>
              <w:t>15.6</w:t>
            </w:r>
          </w:p>
        </w:tc>
        <w:tc>
          <w:tcPr>
            <w:tcW w:w="890" w:type="dxa"/>
          </w:tcPr>
          <w:p w:rsidR="00FA2BA5" w:rsidRDefault="00FA2BA5" w:rsidP="00BB0194">
            <w:pPr>
              <w:ind w:left="-142"/>
              <w:jc w:val="center"/>
              <w:rPr>
                <w:rFonts w:ascii="Garamond" w:hAnsi="Garamond"/>
              </w:rPr>
            </w:pPr>
            <w:r>
              <w:rPr>
                <w:rFonts w:ascii="Garamond" w:hAnsi="Garamond"/>
              </w:rPr>
              <w:t>8.89</w:t>
            </w:r>
          </w:p>
        </w:tc>
      </w:tr>
      <w:tr w:rsidR="00FA2BA5" w:rsidTr="00BB0194">
        <w:trPr>
          <w:cantSplit/>
        </w:trPr>
        <w:tc>
          <w:tcPr>
            <w:tcW w:w="890" w:type="dxa"/>
          </w:tcPr>
          <w:p w:rsidR="00FA2BA5" w:rsidRDefault="00FA2BA5" w:rsidP="00BB0194">
            <w:pPr>
              <w:ind w:left="-142"/>
              <w:jc w:val="center"/>
              <w:rPr>
                <w:rFonts w:ascii="Garamond" w:hAnsi="Garamond"/>
              </w:rPr>
            </w:pPr>
            <w:r>
              <w:rPr>
                <w:rFonts w:ascii="Garamond" w:hAnsi="Garamond"/>
              </w:rPr>
              <w:t>15.28</w:t>
            </w:r>
          </w:p>
        </w:tc>
        <w:tc>
          <w:tcPr>
            <w:tcW w:w="890" w:type="dxa"/>
          </w:tcPr>
          <w:p w:rsidR="00FA2BA5" w:rsidRDefault="00FA2BA5" w:rsidP="00BB0194">
            <w:pPr>
              <w:ind w:left="-142"/>
              <w:jc w:val="center"/>
              <w:rPr>
                <w:rFonts w:ascii="Garamond" w:hAnsi="Garamond"/>
              </w:rPr>
            </w:pPr>
            <w:r>
              <w:rPr>
                <w:rFonts w:ascii="Garamond" w:hAnsi="Garamond"/>
              </w:rPr>
              <w:t>16.87</w:t>
            </w:r>
          </w:p>
        </w:tc>
        <w:tc>
          <w:tcPr>
            <w:tcW w:w="890" w:type="dxa"/>
          </w:tcPr>
          <w:p w:rsidR="00FA2BA5" w:rsidRDefault="00FA2BA5" w:rsidP="00BB0194">
            <w:pPr>
              <w:ind w:left="-142"/>
              <w:jc w:val="center"/>
              <w:rPr>
                <w:rFonts w:ascii="Garamond" w:hAnsi="Garamond"/>
              </w:rPr>
            </w:pPr>
            <w:r>
              <w:rPr>
                <w:rFonts w:ascii="Garamond" w:hAnsi="Garamond"/>
              </w:rPr>
              <w:t>19.68</w:t>
            </w:r>
          </w:p>
        </w:tc>
        <w:tc>
          <w:tcPr>
            <w:tcW w:w="890" w:type="dxa"/>
          </w:tcPr>
          <w:p w:rsidR="00FA2BA5" w:rsidRDefault="00FA2BA5" w:rsidP="00BB0194">
            <w:pPr>
              <w:ind w:left="-142"/>
              <w:jc w:val="center"/>
              <w:rPr>
                <w:rFonts w:ascii="Garamond" w:hAnsi="Garamond"/>
              </w:rPr>
            </w:pPr>
            <w:r>
              <w:rPr>
                <w:rFonts w:ascii="Garamond" w:hAnsi="Garamond"/>
              </w:rPr>
              <w:t>18.91</w:t>
            </w:r>
          </w:p>
        </w:tc>
        <w:tc>
          <w:tcPr>
            <w:tcW w:w="890" w:type="dxa"/>
          </w:tcPr>
          <w:p w:rsidR="00FA2BA5" w:rsidRDefault="00FA2BA5" w:rsidP="00BB0194">
            <w:pPr>
              <w:ind w:left="-142"/>
              <w:jc w:val="center"/>
              <w:rPr>
                <w:rFonts w:ascii="Garamond" w:hAnsi="Garamond"/>
              </w:rPr>
            </w:pPr>
            <w:r>
              <w:rPr>
                <w:rFonts w:ascii="Garamond" w:hAnsi="Garamond"/>
              </w:rPr>
              <w:t>12.47</w:t>
            </w:r>
          </w:p>
        </w:tc>
      </w:tr>
      <w:tr w:rsidR="00FA2BA5" w:rsidTr="00BB0194">
        <w:trPr>
          <w:cantSplit/>
        </w:trPr>
        <w:tc>
          <w:tcPr>
            <w:tcW w:w="890" w:type="dxa"/>
          </w:tcPr>
          <w:p w:rsidR="00FA2BA5" w:rsidRDefault="00FA2BA5" w:rsidP="00BB0194">
            <w:pPr>
              <w:ind w:left="-142"/>
              <w:jc w:val="center"/>
              <w:rPr>
                <w:rFonts w:ascii="Garamond" w:hAnsi="Garamond"/>
              </w:rPr>
            </w:pPr>
            <w:r>
              <w:rPr>
                <w:rFonts w:ascii="Garamond" w:hAnsi="Garamond"/>
              </w:rPr>
              <w:t>10.93</w:t>
            </w:r>
          </w:p>
        </w:tc>
        <w:tc>
          <w:tcPr>
            <w:tcW w:w="890" w:type="dxa"/>
          </w:tcPr>
          <w:p w:rsidR="00FA2BA5" w:rsidRDefault="00FA2BA5" w:rsidP="00BB0194">
            <w:pPr>
              <w:ind w:left="-142"/>
              <w:jc w:val="center"/>
              <w:rPr>
                <w:rFonts w:ascii="Garamond" w:hAnsi="Garamond"/>
              </w:rPr>
            </w:pPr>
            <w:r>
              <w:rPr>
                <w:rFonts w:ascii="Garamond" w:hAnsi="Garamond"/>
              </w:rPr>
              <w:t>9.57</w:t>
            </w:r>
          </w:p>
        </w:tc>
        <w:tc>
          <w:tcPr>
            <w:tcW w:w="890" w:type="dxa"/>
          </w:tcPr>
          <w:p w:rsidR="00FA2BA5" w:rsidRDefault="00FA2BA5" w:rsidP="00BB0194">
            <w:pPr>
              <w:ind w:left="-142"/>
              <w:jc w:val="center"/>
              <w:rPr>
                <w:rFonts w:ascii="Garamond" w:hAnsi="Garamond"/>
              </w:rPr>
            </w:pPr>
            <w:r>
              <w:rPr>
                <w:rFonts w:ascii="Garamond" w:hAnsi="Garamond"/>
              </w:rPr>
              <w:t>5.53</w:t>
            </w:r>
          </w:p>
        </w:tc>
        <w:tc>
          <w:tcPr>
            <w:tcW w:w="890" w:type="dxa"/>
          </w:tcPr>
          <w:p w:rsidR="00FA2BA5" w:rsidRDefault="00FA2BA5" w:rsidP="00BB0194">
            <w:pPr>
              <w:ind w:left="-142"/>
              <w:jc w:val="center"/>
              <w:rPr>
                <w:rFonts w:ascii="Garamond" w:hAnsi="Garamond"/>
              </w:rPr>
            </w:pPr>
            <w:r>
              <w:rPr>
                <w:rFonts w:ascii="Garamond" w:hAnsi="Garamond"/>
              </w:rPr>
              <w:t>11.57</w:t>
            </w:r>
          </w:p>
        </w:tc>
        <w:tc>
          <w:tcPr>
            <w:tcW w:w="890" w:type="dxa"/>
          </w:tcPr>
          <w:p w:rsidR="00FA2BA5" w:rsidRDefault="00FA2BA5" w:rsidP="00BB0194">
            <w:pPr>
              <w:ind w:left="-142"/>
              <w:jc w:val="center"/>
              <w:rPr>
                <w:rFonts w:ascii="Garamond" w:hAnsi="Garamond"/>
              </w:rPr>
            </w:pPr>
            <w:r>
              <w:rPr>
                <w:rFonts w:ascii="Garamond" w:hAnsi="Garamond"/>
              </w:rPr>
              <w:t>10.02</w:t>
            </w:r>
          </w:p>
        </w:tc>
      </w:tr>
      <w:tr w:rsidR="00FA2BA5" w:rsidTr="00BB0194">
        <w:trPr>
          <w:cantSplit/>
        </w:trPr>
        <w:tc>
          <w:tcPr>
            <w:tcW w:w="890" w:type="dxa"/>
          </w:tcPr>
          <w:p w:rsidR="00FA2BA5" w:rsidRDefault="00FA2BA5" w:rsidP="00BB0194">
            <w:pPr>
              <w:ind w:left="-142"/>
              <w:jc w:val="center"/>
              <w:rPr>
                <w:rFonts w:ascii="Garamond" w:hAnsi="Garamond"/>
              </w:rPr>
            </w:pPr>
            <w:r>
              <w:rPr>
                <w:rFonts w:ascii="Garamond" w:hAnsi="Garamond"/>
              </w:rPr>
              <w:t>8.57</w:t>
            </w:r>
          </w:p>
        </w:tc>
        <w:tc>
          <w:tcPr>
            <w:tcW w:w="890" w:type="dxa"/>
          </w:tcPr>
          <w:p w:rsidR="00FA2BA5" w:rsidRDefault="00FA2BA5" w:rsidP="00BB0194">
            <w:pPr>
              <w:ind w:left="-142"/>
              <w:jc w:val="center"/>
              <w:rPr>
                <w:rFonts w:ascii="Garamond" w:hAnsi="Garamond"/>
              </w:rPr>
            </w:pPr>
            <w:r>
              <w:rPr>
                <w:rFonts w:ascii="Garamond" w:hAnsi="Garamond"/>
              </w:rPr>
              <w:t>17.96</w:t>
            </w:r>
          </w:p>
        </w:tc>
        <w:tc>
          <w:tcPr>
            <w:tcW w:w="890" w:type="dxa"/>
          </w:tcPr>
          <w:p w:rsidR="00FA2BA5" w:rsidRDefault="00FA2BA5" w:rsidP="00BB0194">
            <w:pPr>
              <w:ind w:left="-142"/>
              <w:jc w:val="center"/>
              <w:rPr>
                <w:rFonts w:ascii="Garamond" w:hAnsi="Garamond"/>
              </w:rPr>
            </w:pPr>
            <w:r>
              <w:rPr>
                <w:rFonts w:ascii="Garamond" w:hAnsi="Garamond"/>
              </w:rPr>
              <w:t>10.79</w:t>
            </w:r>
          </w:p>
        </w:tc>
        <w:tc>
          <w:tcPr>
            <w:tcW w:w="890" w:type="dxa"/>
          </w:tcPr>
          <w:p w:rsidR="00FA2BA5" w:rsidRDefault="00FA2BA5" w:rsidP="00BB0194">
            <w:pPr>
              <w:ind w:left="-142"/>
              <w:jc w:val="center"/>
              <w:rPr>
                <w:rFonts w:ascii="Garamond" w:hAnsi="Garamond"/>
              </w:rPr>
            </w:pPr>
            <w:r>
              <w:rPr>
                <w:rFonts w:ascii="Garamond" w:hAnsi="Garamond"/>
              </w:rPr>
              <w:t>19.59</w:t>
            </w:r>
          </w:p>
        </w:tc>
        <w:tc>
          <w:tcPr>
            <w:tcW w:w="890" w:type="dxa"/>
          </w:tcPr>
          <w:p w:rsidR="00FA2BA5" w:rsidRDefault="00FA2BA5" w:rsidP="00BB0194">
            <w:pPr>
              <w:ind w:left="-142"/>
              <w:jc w:val="center"/>
              <w:rPr>
                <w:rFonts w:ascii="Garamond" w:hAnsi="Garamond"/>
              </w:rPr>
            </w:pPr>
            <w:r>
              <w:rPr>
                <w:rFonts w:ascii="Garamond" w:hAnsi="Garamond"/>
              </w:rPr>
              <w:t>11.06</w:t>
            </w:r>
          </w:p>
        </w:tc>
      </w:tr>
    </w:tbl>
    <w:p w:rsidR="00FA2BA5" w:rsidRDefault="00FA2BA5" w:rsidP="00FA2BA5">
      <w:pPr>
        <w:ind w:left="1134"/>
        <w:jc w:val="both"/>
        <w:rPr>
          <w:rFonts w:ascii="Garamond" w:hAnsi="Garamond"/>
        </w:rPr>
      </w:pPr>
    </w:p>
    <w:p w:rsidR="00FA2BA5" w:rsidRDefault="00FA2BA5" w:rsidP="00FA2BA5">
      <w:pPr>
        <w:ind w:left="1134"/>
        <w:jc w:val="both"/>
        <w:rPr>
          <w:rFonts w:ascii="Garamond" w:hAnsi="Garamond"/>
        </w:rPr>
      </w:pPr>
      <w:r>
        <w:rPr>
          <w:rFonts w:ascii="Garamond" w:hAnsi="Garamond"/>
        </w:rPr>
        <w:t xml:space="preserve">Estes dados mostram evidências suficientes de estar ocorrendo um decréscimo na quantidade média de lagostas pescadas por barco, que chega aos Estados Unidos, depois do decreto do governo das Bahamas? Teste considerando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(bilateral)</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2</w:t>
      </w:r>
      <w:proofErr w:type="gramEnd"/>
      <w:r>
        <w:rPr>
          <w:rFonts w:ascii="Garamond" w:hAnsi="Garamond"/>
        </w:rPr>
        <w:t xml:space="preserve">) Os resíduos industriais jogados nos rios, muitas vezes, absorvem oxigênio, reduzindo assim o conteúdo do oxigênio necessário à respiração dos peixes e outras formas de vida aquática. Uma lei estadual exige um mínimo de </w:t>
      </w:r>
      <w:proofErr w:type="gramStart"/>
      <w:r>
        <w:rPr>
          <w:rFonts w:ascii="Garamond" w:hAnsi="Garamond"/>
        </w:rPr>
        <w:t>5</w:t>
      </w:r>
      <w:proofErr w:type="gramEnd"/>
      <w:r>
        <w:rPr>
          <w:rFonts w:ascii="Garamond" w:hAnsi="Garamond"/>
        </w:rPr>
        <w:t xml:space="preserve"> </w:t>
      </w:r>
      <w:proofErr w:type="spellStart"/>
      <w:r>
        <w:rPr>
          <w:rFonts w:ascii="Garamond" w:hAnsi="Garamond"/>
        </w:rPr>
        <w:t>p.p.m.</w:t>
      </w:r>
      <w:proofErr w:type="spellEnd"/>
      <w:r>
        <w:rPr>
          <w:rFonts w:ascii="Garamond" w:hAnsi="Garamond"/>
        </w:rPr>
        <w:t xml:space="preserve"> (Partes por milhão) de oxigênio dissolvido, a fim de que o conteúdo de oxigênio seja suficiente para manter a vida aquática. Seis amostras de água retiradas de um rio, durante a maré baixa, revelaram os índices (em partes por milhão) de oxigênio dissolvido:</w:t>
      </w:r>
    </w:p>
    <w:p w:rsidR="00FA2BA5" w:rsidRDefault="00FA2BA5" w:rsidP="00FA2BA5">
      <w:pPr>
        <w:ind w:left="1134" w:hanging="283"/>
        <w:jc w:val="both"/>
        <w:rPr>
          <w:rFonts w:ascii="Garamond" w:hAnsi="Garamond"/>
        </w:rPr>
      </w:pPr>
    </w:p>
    <w:tbl>
      <w:tblPr>
        <w:tblW w:w="0" w:type="auto"/>
        <w:tblInd w:w="1134" w:type="dxa"/>
        <w:tblLayout w:type="fixed"/>
        <w:tblCellMar>
          <w:left w:w="113" w:type="dxa"/>
          <w:right w:w="113" w:type="dxa"/>
        </w:tblCellMar>
        <w:tblLook w:val="0000"/>
      </w:tblPr>
      <w:tblGrid>
        <w:gridCol w:w="890"/>
        <w:gridCol w:w="890"/>
        <w:gridCol w:w="890"/>
        <w:gridCol w:w="890"/>
        <w:gridCol w:w="890"/>
        <w:gridCol w:w="890"/>
      </w:tblGrid>
      <w:tr w:rsidR="00FA2BA5" w:rsidTr="00BB0194">
        <w:trPr>
          <w:cantSplit/>
        </w:trPr>
        <w:tc>
          <w:tcPr>
            <w:tcW w:w="890" w:type="dxa"/>
          </w:tcPr>
          <w:p w:rsidR="00FA2BA5" w:rsidRDefault="00FA2BA5" w:rsidP="00BB0194">
            <w:pPr>
              <w:jc w:val="center"/>
              <w:rPr>
                <w:rFonts w:ascii="Garamond" w:hAnsi="Garamond"/>
              </w:rPr>
            </w:pPr>
            <w:r>
              <w:rPr>
                <w:rFonts w:ascii="Garamond" w:hAnsi="Garamond"/>
              </w:rPr>
              <w:t>4.9</w:t>
            </w:r>
          </w:p>
        </w:tc>
        <w:tc>
          <w:tcPr>
            <w:tcW w:w="890" w:type="dxa"/>
          </w:tcPr>
          <w:p w:rsidR="00FA2BA5" w:rsidRDefault="00FA2BA5" w:rsidP="00BB0194">
            <w:pPr>
              <w:jc w:val="center"/>
              <w:rPr>
                <w:rFonts w:ascii="Garamond" w:hAnsi="Garamond"/>
              </w:rPr>
            </w:pPr>
            <w:r>
              <w:rPr>
                <w:rFonts w:ascii="Garamond" w:hAnsi="Garamond"/>
              </w:rPr>
              <w:t>5.1</w:t>
            </w:r>
          </w:p>
        </w:tc>
        <w:tc>
          <w:tcPr>
            <w:tcW w:w="890" w:type="dxa"/>
          </w:tcPr>
          <w:p w:rsidR="00FA2BA5" w:rsidRDefault="00FA2BA5" w:rsidP="00BB0194">
            <w:pPr>
              <w:jc w:val="center"/>
              <w:rPr>
                <w:rFonts w:ascii="Garamond" w:hAnsi="Garamond"/>
              </w:rPr>
            </w:pPr>
            <w:r>
              <w:rPr>
                <w:rFonts w:ascii="Garamond" w:hAnsi="Garamond"/>
              </w:rPr>
              <w:t>4.9</w:t>
            </w:r>
          </w:p>
        </w:tc>
        <w:tc>
          <w:tcPr>
            <w:tcW w:w="890" w:type="dxa"/>
          </w:tcPr>
          <w:p w:rsidR="00FA2BA5" w:rsidRDefault="00FA2BA5" w:rsidP="00BB0194">
            <w:pPr>
              <w:jc w:val="center"/>
              <w:rPr>
                <w:rFonts w:ascii="Garamond" w:hAnsi="Garamond"/>
              </w:rPr>
            </w:pPr>
            <w:r>
              <w:rPr>
                <w:rFonts w:ascii="Garamond" w:hAnsi="Garamond"/>
              </w:rPr>
              <w:t>5.5</w:t>
            </w:r>
          </w:p>
        </w:tc>
        <w:tc>
          <w:tcPr>
            <w:tcW w:w="890" w:type="dxa"/>
          </w:tcPr>
          <w:p w:rsidR="00FA2BA5" w:rsidRDefault="00FA2BA5" w:rsidP="00BB0194">
            <w:pPr>
              <w:jc w:val="center"/>
              <w:rPr>
                <w:rFonts w:ascii="Garamond" w:hAnsi="Garamond"/>
              </w:rPr>
            </w:pPr>
            <w:r>
              <w:rPr>
                <w:rFonts w:ascii="Garamond" w:hAnsi="Garamond"/>
              </w:rPr>
              <w:t>5.0</w:t>
            </w:r>
          </w:p>
        </w:tc>
        <w:tc>
          <w:tcPr>
            <w:tcW w:w="890" w:type="dxa"/>
          </w:tcPr>
          <w:p w:rsidR="00FA2BA5" w:rsidRDefault="00FA2BA5" w:rsidP="00BB0194">
            <w:pPr>
              <w:jc w:val="center"/>
              <w:rPr>
                <w:rFonts w:ascii="Garamond" w:hAnsi="Garamond"/>
              </w:rPr>
            </w:pPr>
            <w:r>
              <w:rPr>
                <w:rFonts w:ascii="Garamond" w:hAnsi="Garamond"/>
              </w:rPr>
              <w:t>4.7</w:t>
            </w:r>
          </w:p>
        </w:tc>
      </w:tr>
    </w:tbl>
    <w:p w:rsidR="00FA2BA5" w:rsidRDefault="00FA2BA5" w:rsidP="00FA2BA5">
      <w:pPr>
        <w:ind w:left="1134" w:hanging="283"/>
        <w:jc w:val="both"/>
        <w:rPr>
          <w:rFonts w:ascii="Garamond" w:hAnsi="Garamond"/>
        </w:rPr>
      </w:pPr>
    </w:p>
    <w:p w:rsidR="00FA2BA5" w:rsidRDefault="00FA2BA5" w:rsidP="00FA2BA5">
      <w:pPr>
        <w:ind w:left="1134"/>
        <w:jc w:val="both"/>
        <w:rPr>
          <w:rFonts w:ascii="Garamond" w:hAnsi="Garamond"/>
        </w:rPr>
      </w:pPr>
      <w:r>
        <w:rPr>
          <w:rFonts w:ascii="Garamond" w:hAnsi="Garamond"/>
        </w:rPr>
        <w:t xml:space="preserve">Estes dados são evidência para afirmar que o conteúdo de oxigênio é menor que </w:t>
      </w:r>
      <w:proofErr w:type="gramStart"/>
      <w:r>
        <w:rPr>
          <w:rFonts w:ascii="Garamond" w:hAnsi="Garamond"/>
        </w:rPr>
        <w:t>5</w:t>
      </w:r>
      <w:proofErr w:type="gramEnd"/>
      <w:r>
        <w:rPr>
          <w:rFonts w:ascii="Garamond" w:hAnsi="Garamond"/>
        </w:rPr>
        <w:t xml:space="preserve"> partes por milhão? Teste considerando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e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1%.</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lastRenderedPageBreak/>
        <w:t>3</w:t>
      </w:r>
      <w:proofErr w:type="gramEnd"/>
      <w:r>
        <w:rPr>
          <w:rFonts w:ascii="Garamond" w:hAnsi="Garamond"/>
        </w:rPr>
        <w:t xml:space="preserve">) A Debug </w:t>
      </w:r>
      <w:proofErr w:type="spellStart"/>
      <w:r>
        <w:rPr>
          <w:rFonts w:ascii="Garamond" w:hAnsi="Garamond"/>
        </w:rPr>
        <w:t>Company</w:t>
      </w:r>
      <w:proofErr w:type="spellEnd"/>
      <w:r>
        <w:rPr>
          <w:rFonts w:ascii="Garamond" w:hAnsi="Garamond"/>
        </w:rPr>
        <w:t xml:space="preserve"> vende um repelente de insetos que alega ser eficiente pelo prazo de 400 horas no mínimo. Uma análise de 90 itens aleatoriamente inspecionados acusou uma média de eficiência de 380 horas.</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a) Teste a afirmativa da companhia, contra a alternativa que a duração é inferior a 400 horas, ao nível de 1%, seu desvio padrão é de 60 horas.</w:t>
      </w:r>
    </w:p>
    <w:p w:rsidR="00FA2BA5" w:rsidRDefault="00FA2BA5" w:rsidP="00FA2BA5">
      <w:pPr>
        <w:ind w:left="1134" w:hanging="283"/>
        <w:jc w:val="both"/>
        <w:rPr>
          <w:rFonts w:ascii="Garamond" w:hAnsi="Garamond"/>
        </w:rPr>
      </w:pPr>
      <w:r>
        <w:rPr>
          <w:rFonts w:ascii="Garamond" w:hAnsi="Garamond"/>
        </w:rPr>
        <w:t>b) Repita o teste, considerando um desvio padrão populacional de 90 horas.</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4</w:t>
      </w:r>
      <w:proofErr w:type="gramEnd"/>
      <w:r>
        <w:rPr>
          <w:rFonts w:ascii="Garamond" w:hAnsi="Garamond"/>
        </w:rPr>
        <w:t>) Ao final de 90 dias de um dieta alimentar envolvendo 32 pessoas, constatou-se o seguinte ganhos médio de peso 40 g, e desvio padrão de 1,378g.</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 xml:space="preserve">a) Supondo que o ganho de peso médio dessas pessoas é de 45 g, teste a hipótese para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se esse valor é o mesmo (bilateral)</w:t>
      </w:r>
    </w:p>
    <w:p w:rsidR="00FA2BA5" w:rsidRDefault="00FA2BA5" w:rsidP="00FA2BA5">
      <w:pPr>
        <w:ind w:left="1134" w:hanging="283"/>
        <w:jc w:val="both"/>
        <w:rPr>
          <w:rFonts w:ascii="Garamond" w:hAnsi="Garamond"/>
        </w:rPr>
      </w:pPr>
      <w:r>
        <w:rPr>
          <w:rFonts w:ascii="Garamond" w:hAnsi="Garamond"/>
        </w:rPr>
        <w:t>b) Supondo que a variância dessas pessoas é de 1.8 g</w:t>
      </w:r>
      <w:r>
        <w:rPr>
          <w:rFonts w:ascii="Garamond" w:hAnsi="Garamond"/>
          <w:position w:val="6"/>
          <w:sz w:val="16"/>
        </w:rPr>
        <w:t>2</w:t>
      </w:r>
      <w:r>
        <w:rPr>
          <w:rFonts w:ascii="Garamond" w:hAnsi="Garamond"/>
        </w:rPr>
        <w:t xml:space="preserve">, teste a hipótese para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se esse valor é o mesmo (bilateral).</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5</w:t>
      </w:r>
      <w:proofErr w:type="gramEnd"/>
      <w:r>
        <w:rPr>
          <w:rFonts w:ascii="Garamond" w:hAnsi="Garamond"/>
        </w:rPr>
        <w:t xml:space="preserve">) Uma pesquisa feita alega que 15% dos pessoas de uma determinada região sofrem de cegueira aos 70 anos. Numa amostra aleatória de 60 pessoas acima de 70 anos constatou-se que 12 pessoas eram cegas. Teste a alegação para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contra p &gt; 15%.</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6</w:t>
      </w:r>
      <w:proofErr w:type="gramEnd"/>
      <w:r>
        <w:rPr>
          <w:rFonts w:ascii="Garamond" w:hAnsi="Garamond"/>
        </w:rPr>
        <w:t>) A tabela abaixo mostra a quantidade de pessoas que obtiveram o melhor efeito perante a aplicação de duas drogas:</w:t>
      </w:r>
    </w:p>
    <w:p w:rsidR="00FA2BA5" w:rsidRDefault="00FA2BA5" w:rsidP="00FA2BA5">
      <w:pPr>
        <w:ind w:left="1134" w:hanging="283"/>
        <w:jc w:val="both"/>
        <w:rPr>
          <w:rFonts w:ascii="Garamond" w:hAnsi="Garamond"/>
        </w:rPr>
      </w:pPr>
    </w:p>
    <w:tbl>
      <w:tblPr>
        <w:tblW w:w="0" w:type="auto"/>
        <w:tblInd w:w="1134" w:type="dxa"/>
        <w:tblLayout w:type="fixed"/>
        <w:tblCellMar>
          <w:left w:w="113" w:type="dxa"/>
          <w:right w:w="113" w:type="dxa"/>
        </w:tblCellMar>
        <w:tblLook w:val="0000"/>
      </w:tblPr>
      <w:tblGrid>
        <w:gridCol w:w="1505"/>
        <w:gridCol w:w="1310"/>
        <w:gridCol w:w="1310"/>
        <w:gridCol w:w="1310"/>
        <w:gridCol w:w="1310"/>
        <w:gridCol w:w="30"/>
      </w:tblGrid>
      <w:tr w:rsidR="00FA2BA5" w:rsidTr="00BB0194">
        <w:trPr>
          <w:cantSplit/>
        </w:trPr>
        <w:tc>
          <w:tcPr>
            <w:tcW w:w="1505" w:type="dxa"/>
            <w:tcBorders>
              <w:top w:val="single" w:sz="6" w:space="0" w:color="auto"/>
              <w:right w:val="single" w:sz="6" w:space="0" w:color="auto"/>
            </w:tcBorders>
          </w:tcPr>
          <w:p w:rsidR="00FA2BA5" w:rsidRDefault="00FA2BA5" w:rsidP="00BB0194">
            <w:pPr>
              <w:jc w:val="center"/>
              <w:rPr>
                <w:rFonts w:ascii="Garamond" w:hAnsi="Garamond"/>
              </w:rPr>
            </w:pPr>
          </w:p>
        </w:tc>
        <w:tc>
          <w:tcPr>
            <w:tcW w:w="2615" w:type="dxa"/>
            <w:gridSpan w:val="2"/>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Droga A</w:t>
            </w:r>
          </w:p>
        </w:tc>
        <w:tc>
          <w:tcPr>
            <w:tcW w:w="1310" w:type="dxa"/>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Droga B</w:t>
            </w:r>
          </w:p>
        </w:tc>
        <w:tc>
          <w:tcPr>
            <w:tcW w:w="1340" w:type="dxa"/>
            <w:gridSpan w:val="2"/>
            <w:tcBorders>
              <w:top w:val="single" w:sz="6" w:space="0" w:color="auto"/>
              <w:left w:val="single" w:sz="6" w:space="0" w:color="auto"/>
            </w:tcBorders>
          </w:tcPr>
          <w:p w:rsidR="00FA2BA5" w:rsidRDefault="00FA2BA5" w:rsidP="00BB0194">
            <w:pPr>
              <w:jc w:val="center"/>
              <w:rPr>
                <w:rFonts w:ascii="Garamond" w:hAnsi="Garamond"/>
              </w:rPr>
            </w:pPr>
          </w:p>
        </w:tc>
      </w:tr>
      <w:tr w:rsidR="00FA2BA5" w:rsidTr="00BB0194">
        <w:trPr>
          <w:gridAfter w:val="1"/>
          <w:wAfter w:w="25" w:type="dxa"/>
          <w:cantSplit/>
        </w:trPr>
        <w:tc>
          <w:tcPr>
            <w:tcW w:w="1505" w:type="dxa"/>
            <w:tcBorders>
              <w:right w:val="single" w:sz="6" w:space="0" w:color="auto"/>
            </w:tcBorders>
          </w:tcPr>
          <w:p w:rsidR="00FA2BA5" w:rsidRDefault="00FA2BA5" w:rsidP="00BB0194">
            <w:pPr>
              <w:jc w:val="center"/>
              <w:rPr>
                <w:rFonts w:ascii="Garamond" w:hAnsi="Garamond"/>
              </w:rPr>
            </w:pPr>
            <w:r>
              <w:rPr>
                <w:rFonts w:ascii="Garamond" w:hAnsi="Garamond"/>
              </w:rPr>
              <w:t>Sexo</w:t>
            </w:r>
          </w:p>
        </w:tc>
        <w:tc>
          <w:tcPr>
            <w:tcW w:w="131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sz w:val="20"/>
              </w:rPr>
            </w:pPr>
            <w:proofErr w:type="gramStart"/>
            <w:r>
              <w:rPr>
                <w:rFonts w:ascii="Garamond" w:hAnsi="Garamond"/>
                <w:sz w:val="20"/>
              </w:rPr>
              <w:t>muscular</w:t>
            </w:r>
            <w:proofErr w:type="gramEnd"/>
          </w:p>
        </w:tc>
        <w:tc>
          <w:tcPr>
            <w:tcW w:w="131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sz w:val="20"/>
              </w:rPr>
            </w:pPr>
            <w:proofErr w:type="gramStart"/>
            <w:r>
              <w:rPr>
                <w:rFonts w:ascii="Garamond" w:hAnsi="Garamond"/>
                <w:sz w:val="20"/>
              </w:rPr>
              <w:t>intravenosa</w:t>
            </w:r>
            <w:proofErr w:type="gramEnd"/>
          </w:p>
        </w:tc>
        <w:tc>
          <w:tcPr>
            <w:tcW w:w="131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sz w:val="20"/>
              </w:rPr>
            </w:pPr>
            <w:proofErr w:type="gramStart"/>
            <w:r>
              <w:rPr>
                <w:rFonts w:ascii="Garamond" w:hAnsi="Garamond"/>
                <w:sz w:val="20"/>
              </w:rPr>
              <w:t>muscular</w:t>
            </w:r>
            <w:proofErr w:type="gramEnd"/>
          </w:p>
        </w:tc>
        <w:tc>
          <w:tcPr>
            <w:tcW w:w="1310" w:type="dxa"/>
            <w:tcBorders>
              <w:left w:val="single" w:sz="6" w:space="0" w:color="auto"/>
            </w:tcBorders>
          </w:tcPr>
          <w:p w:rsidR="00FA2BA5" w:rsidRDefault="00FA2BA5" w:rsidP="00BB0194">
            <w:pPr>
              <w:jc w:val="center"/>
              <w:rPr>
                <w:rFonts w:ascii="Garamond" w:hAnsi="Garamond"/>
              </w:rPr>
            </w:pPr>
            <w:r>
              <w:rPr>
                <w:rFonts w:ascii="Garamond" w:hAnsi="Garamond"/>
              </w:rPr>
              <w:t>Total</w:t>
            </w:r>
          </w:p>
        </w:tc>
      </w:tr>
      <w:tr w:rsidR="00FA2BA5" w:rsidTr="00BB0194">
        <w:trPr>
          <w:gridAfter w:val="1"/>
          <w:wAfter w:w="25" w:type="dxa"/>
          <w:cantSplit/>
        </w:trPr>
        <w:tc>
          <w:tcPr>
            <w:tcW w:w="1505" w:type="dxa"/>
            <w:tcBorders>
              <w:top w:val="single" w:sz="6" w:space="0" w:color="auto"/>
              <w:right w:val="single" w:sz="6" w:space="0" w:color="auto"/>
            </w:tcBorders>
          </w:tcPr>
          <w:p w:rsidR="00FA2BA5" w:rsidRDefault="00FA2BA5" w:rsidP="00BB0194">
            <w:pPr>
              <w:jc w:val="center"/>
              <w:rPr>
                <w:rFonts w:ascii="Garamond" w:hAnsi="Garamond"/>
              </w:rPr>
            </w:pPr>
            <w:r>
              <w:rPr>
                <w:rFonts w:ascii="Garamond" w:hAnsi="Garamond"/>
              </w:rPr>
              <w:t>Masculino</w:t>
            </w:r>
          </w:p>
        </w:tc>
        <w:tc>
          <w:tcPr>
            <w:tcW w:w="131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21</w:t>
            </w:r>
          </w:p>
        </w:tc>
        <w:tc>
          <w:tcPr>
            <w:tcW w:w="131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10</w:t>
            </w:r>
          </w:p>
        </w:tc>
        <w:tc>
          <w:tcPr>
            <w:tcW w:w="131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22</w:t>
            </w:r>
          </w:p>
        </w:tc>
        <w:tc>
          <w:tcPr>
            <w:tcW w:w="1310" w:type="dxa"/>
            <w:tcBorders>
              <w:top w:val="single" w:sz="6" w:space="0" w:color="auto"/>
              <w:left w:val="single" w:sz="6" w:space="0" w:color="auto"/>
            </w:tcBorders>
          </w:tcPr>
          <w:p w:rsidR="00FA2BA5" w:rsidRDefault="00FA2BA5" w:rsidP="00BB0194">
            <w:pPr>
              <w:jc w:val="center"/>
              <w:rPr>
                <w:rFonts w:ascii="Garamond" w:hAnsi="Garamond"/>
              </w:rPr>
            </w:pPr>
            <w:r>
              <w:rPr>
                <w:rFonts w:ascii="Garamond" w:hAnsi="Garamond"/>
              </w:rPr>
              <w:t>53</w:t>
            </w:r>
          </w:p>
        </w:tc>
      </w:tr>
      <w:tr w:rsidR="00FA2BA5" w:rsidTr="00BB0194">
        <w:trPr>
          <w:gridAfter w:val="1"/>
          <w:wAfter w:w="25" w:type="dxa"/>
          <w:cantSplit/>
        </w:trPr>
        <w:tc>
          <w:tcPr>
            <w:tcW w:w="1505" w:type="dxa"/>
            <w:tcBorders>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Feminino</w:t>
            </w:r>
          </w:p>
        </w:tc>
        <w:tc>
          <w:tcPr>
            <w:tcW w:w="131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20</w:t>
            </w:r>
          </w:p>
        </w:tc>
        <w:tc>
          <w:tcPr>
            <w:tcW w:w="131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12</w:t>
            </w:r>
          </w:p>
        </w:tc>
        <w:tc>
          <w:tcPr>
            <w:tcW w:w="131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25</w:t>
            </w:r>
          </w:p>
        </w:tc>
        <w:tc>
          <w:tcPr>
            <w:tcW w:w="1310" w:type="dxa"/>
            <w:tcBorders>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57</w:t>
            </w:r>
          </w:p>
        </w:tc>
      </w:tr>
      <w:tr w:rsidR="00FA2BA5" w:rsidTr="00BB0194">
        <w:trPr>
          <w:gridAfter w:val="1"/>
          <w:wAfter w:w="25" w:type="dxa"/>
          <w:cantSplit/>
        </w:trPr>
        <w:tc>
          <w:tcPr>
            <w:tcW w:w="1505" w:type="dxa"/>
            <w:tcBorders>
              <w:top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Total</w:t>
            </w:r>
          </w:p>
        </w:tc>
        <w:tc>
          <w:tcPr>
            <w:tcW w:w="1310" w:type="dxa"/>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41</w:t>
            </w:r>
          </w:p>
        </w:tc>
        <w:tc>
          <w:tcPr>
            <w:tcW w:w="1310" w:type="dxa"/>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22</w:t>
            </w:r>
          </w:p>
        </w:tc>
        <w:tc>
          <w:tcPr>
            <w:tcW w:w="1310" w:type="dxa"/>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47</w:t>
            </w:r>
          </w:p>
        </w:tc>
        <w:tc>
          <w:tcPr>
            <w:tcW w:w="1310" w:type="dxa"/>
            <w:tcBorders>
              <w:top w:val="single" w:sz="6" w:space="0" w:color="auto"/>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110</w:t>
            </w:r>
          </w:p>
        </w:tc>
      </w:tr>
    </w:tbl>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 xml:space="preserve">a) Testar a hipótese de que a proporção de homens submetidos </w:t>
      </w:r>
      <w:proofErr w:type="gramStart"/>
      <w:r>
        <w:rPr>
          <w:rFonts w:ascii="Garamond" w:hAnsi="Garamond"/>
        </w:rPr>
        <w:t>a</w:t>
      </w:r>
      <w:proofErr w:type="gramEnd"/>
      <w:r>
        <w:rPr>
          <w:rFonts w:ascii="Garamond" w:hAnsi="Garamond"/>
        </w:rPr>
        <w:t xml:space="preserve"> droga A é de 35%, sendo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3%.</w:t>
      </w:r>
    </w:p>
    <w:p w:rsidR="00FA2BA5" w:rsidRDefault="00FA2BA5" w:rsidP="00FA2BA5">
      <w:pPr>
        <w:ind w:left="1134" w:hanging="283"/>
        <w:jc w:val="both"/>
        <w:rPr>
          <w:rFonts w:ascii="Garamond" w:hAnsi="Garamond"/>
        </w:rPr>
      </w:pPr>
      <w:r>
        <w:rPr>
          <w:rFonts w:ascii="Garamond" w:hAnsi="Garamond"/>
        </w:rPr>
        <w:t xml:space="preserve">b) Testar a hipótese de que a proporção dos adultos que tiveram melhor resultado nas aplicações musculares é de 85%,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2%.</w:t>
      </w:r>
    </w:p>
    <w:p w:rsidR="00FA2BA5" w:rsidRDefault="00FA2BA5" w:rsidP="00FA2BA5">
      <w:pPr>
        <w:ind w:left="1134" w:hanging="283"/>
        <w:jc w:val="both"/>
        <w:rPr>
          <w:rFonts w:ascii="Garamond" w:hAnsi="Garamond"/>
        </w:rPr>
      </w:pPr>
      <w:r>
        <w:rPr>
          <w:rFonts w:ascii="Garamond" w:hAnsi="Garamond"/>
        </w:rPr>
        <w:t xml:space="preserve">c) Testar a hipótese de que a proporção de mulheres é de 50%,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w:t>
      </w:r>
    </w:p>
    <w:p w:rsidR="00FA2BA5" w:rsidRDefault="00FA2BA5" w:rsidP="00FA2BA5">
      <w:pPr>
        <w:ind w:left="1134" w:hanging="283"/>
        <w:jc w:val="both"/>
        <w:rPr>
          <w:rFonts w:ascii="Garamond" w:hAnsi="Garamond"/>
        </w:rPr>
      </w:pPr>
      <w:r>
        <w:rPr>
          <w:rFonts w:ascii="Garamond" w:hAnsi="Garamond"/>
        </w:rPr>
        <w:t xml:space="preserve">d) Testar a hipótese de que a proporção de pessoas submetidos </w:t>
      </w:r>
      <w:proofErr w:type="gramStart"/>
      <w:r>
        <w:rPr>
          <w:rFonts w:ascii="Garamond" w:hAnsi="Garamond"/>
        </w:rPr>
        <w:t>a</w:t>
      </w:r>
      <w:proofErr w:type="gramEnd"/>
      <w:r>
        <w:rPr>
          <w:rFonts w:ascii="Garamond" w:hAnsi="Garamond"/>
        </w:rPr>
        <w:t xml:space="preserve"> droga A é de 65%,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4%.</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7</w:t>
      </w:r>
      <w:proofErr w:type="gramEnd"/>
      <w:r>
        <w:rPr>
          <w:rFonts w:ascii="Garamond" w:hAnsi="Garamond"/>
        </w:rPr>
        <w:t xml:space="preserve">) Um processo de fabricação de arame de aço dá um produto com resistência média de 200 </w:t>
      </w:r>
      <w:proofErr w:type="spellStart"/>
      <w:r>
        <w:rPr>
          <w:rFonts w:ascii="Garamond" w:hAnsi="Garamond"/>
        </w:rPr>
        <w:t>psi</w:t>
      </w:r>
      <w:proofErr w:type="spellEnd"/>
      <w:r>
        <w:rPr>
          <w:rFonts w:ascii="Garamond" w:hAnsi="Garamond"/>
        </w:rPr>
        <w:t xml:space="preserve">. O desvio padrão é de 20 </w:t>
      </w:r>
      <w:proofErr w:type="spellStart"/>
      <w:r>
        <w:rPr>
          <w:rFonts w:ascii="Garamond" w:hAnsi="Garamond"/>
        </w:rPr>
        <w:t>psi</w:t>
      </w:r>
      <w:proofErr w:type="spellEnd"/>
      <w:r>
        <w:rPr>
          <w:rFonts w:ascii="Garamond" w:hAnsi="Garamond"/>
        </w:rPr>
        <w:t xml:space="preserve">. O engenheiro de controle de qualidade deseja elaborar um teste que indique se houve ou não variação na média do processo, usando uma amostra de 25 arames obteve-se uma média de 285 </w:t>
      </w:r>
      <w:proofErr w:type="spellStart"/>
      <w:r>
        <w:rPr>
          <w:rFonts w:ascii="Garamond" w:hAnsi="Garamond"/>
        </w:rPr>
        <w:t>psi</w:t>
      </w:r>
      <w:proofErr w:type="spellEnd"/>
      <w:r>
        <w:rPr>
          <w:rFonts w:ascii="Garamond" w:hAnsi="Garamond"/>
        </w:rPr>
        <w:t>. Use um nível de significância de 5%. Suponha normal a população das resistências.</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8</w:t>
      </w:r>
      <w:proofErr w:type="gramEnd"/>
      <w:r>
        <w:rPr>
          <w:rFonts w:ascii="Garamond" w:hAnsi="Garamond"/>
        </w:rPr>
        <w:t>) A De</w:t>
      </w:r>
      <w:r w:rsidR="00766189">
        <w:rPr>
          <w:rFonts w:ascii="Garamond" w:hAnsi="Garamond"/>
        </w:rPr>
        <w:t>b</w:t>
      </w:r>
      <w:r>
        <w:rPr>
          <w:rFonts w:ascii="Garamond" w:hAnsi="Garamond"/>
        </w:rPr>
        <w:t xml:space="preserve">ug </w:t>
      </w:r>
      <w:proofErr w:type="spellStart"/>
      <w:r>
        <w:rPr>
          <w:rFonts w:ascii="Garamond" w:hAnsi="Garamond"/>
        </w:rPr>
        <w:t>Company</w:t>
      </w:r>
      <w:proofErr w:type="spellEnd"/>
      <w:r>
        <w:rPr>
          <w:rFonts w:ascii="Garamond" w:hAnsi="Garamond"/>
        </w:rPr>
        <w:t xml:space="preserve"> vende um repelente para insetos que alega ser eficiente pelo prazo de 400 horas no mínimo. Uma análise de </w:t>
      </w:r>
      <w:proofErr w:type="gramStart"/>
      <w:r>
        <w:rPr>
          <w:rFonts w:ascii="Garamond" w:hAnsi="Garamond"/>
        </w:rPr>
        <w:t>9</w:t>
      </w:r>
      <w:proofErr w:type="gramEnd"/>
      <w:r>
        <w:rPr>
          <w:rFonts w:ascii="Garamond" w:hAnsi="Garamond"/>
        </w:rPr>
        <w:t xml:space="preserve"> itens escolhidos aleatoriamente acusou uma média de eficiência de 380 horas. a) Teste a alegação da companhia, contra a alternativa que a duração é inferior a 400 </w:t>
      </w:r>
      <w:r>
        <w:rPr>
          <w:rFonts w:ascii="Garamond" w:hAnsi="Garamond"/>
        </w:rPr>
        <w:lastRenderedPageBreak/>
        <w:t>horas no mínimo ao nível de 1%, e o desvio padrão amostral é de 60 horas. b) Repitas o item (a) sabendo que o desvio padrão populacional é de 90 horas.</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9</w:t>
      </w:r>
      <w:proofErr w:type="gramEnd"/>
      <w:r>
        <w:rPr>
          <w:rFonts w:ascii="Garamond" w:hAnsi="Garamond"/>
        </w:rPr>
        <w:t xml:space="preserve">) Um laboratório de Análises Clínicas realizou um teste de impurezas em 9 porções de um determinado composto. Os valores obtidos foram: 10,32; 10,44; </w:t>
      </w:r>
      <w:proofErr w:type="gramStart"/>
      <w:r>
        <w:rPr>
          <w:rFonts w:ascii="Garamond" w:hAnsi="Garamond"/>
        </w:rPr>
        <w:t>10;</w:t>
      </w:r>
      <w:proofErr w:type="gramEnd"/>
      <w:r>
        <w:rPr>
          <w:rFonts w:ascii="Garamond" w:hAnsi="Garamond"/>
        </w:rPr>
        <w:t xml:space="preserve">56; 10,.60; 10,63; 10,67; 10,7; 10.73; 10,75 </w:t>
      </w:r>
      <w:proofErr w:type="spellStart"/>
      <w:r>
        <w:rPr>
          <w:rFonts w:ascii="Garamond" w:hAnsi="Garamond"/>
        </w:rPr>
        <w:t>mg</w:t>
      </w:r>
      <w:proofErr w:type="spellEnd"/>
      <w:r>
        <w:rPr>
          <w:rFonts w:ascii="Garamond" w:hAnsi="Garamond"/>
        </w:rPr>
        <w:t xml:space="preserve">. a) estimar a média e a variância de impurezas entre as porções. b) Testar a hipótese de que a média de impureza é de 10.4,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 c) Testar a hipótese de que a variância é um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10)</w:t>
      </w:r>
      <w:proofErr w:type="gramEnd"/>
      <w:r>
        <w:rPr>
          <w:rFonts w:ascii="Garamond" w:hAnsi="Garamond"/>
        </w:rPr>
        <w:t xml:space="preserve"> Uma experiência tem mostrado que 40% dos estudantes de uma Universidade reprovam em pelo menos 5 disciplinas cursada na faculdade. Se 40 de 90 estudantes fossem reprovados em mais de </w:t>
      </w:r>
      <w:proofErr w:type="gramStart"/>
      <w:r>
        <w:rPr>
          <w:rFonts w:ascii="Garamond" w:hAnsi="Garamond"/>
        </w:rPr>
        <w:t>5</w:t>
      </w:r>
      <w:proofErr w:type="gramEnd"/>
      <w:r>
        <w:rPr>
          <w:rFonts w:ascii="Garamond" w:hAnsi="Garamond"/>
        </w:rPr>
        <w:t xml:space="preserve"> disciplinas, poderíamos concluir quanto a proporção populacional,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1%.</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11)</w:t>
      </w:r>
      <w:proofErr w:type="gramEnd"/>
      <w:r>
        <w:rPr>
          <w:rFonts w:ascii="Garamond" w:hAnsi="Garamond"/>
        </w:rPr>
        <w:t xml:space="preserve"> Para verificar a eficácia de uma nova droga foram injetados doses em 72 ratos, obtendo-se a seguinte tabela:</w:t>
      </w:r>
    </w:p>
    <w:p w:rsidR="00FA2BA5" w:rsidRDefault="00FA2BA5" w:rsidP="00FA2BA5">
      <w:pPr>
        <w:ind w:left="1134" w:hanging="283"/>
        <w:jc w:val="both"/>
        <w:rPr>
          <w:rFonts w:ascii="Garamond" w:hAnsi="Garamond"/>
        </w:rPr>
      </w:pPr>
    </w:p>
    <w:tbl>
      <w:tblPr>
        <w:tblW w:w="0" w:type="auto"/>
        <w:tblInd w:w="1418" w:type="dxa"/>
        <w:tblLayout w:type="fixed"/>
        <w:tblCellMar>
          <w:left w:w="113" w:type="dxa"/>
          <w:right w:w="113" w:type="dxa"/>
        </w:tblCellMar>
        <w:tblLook w:val="0000"/>
      </w:tblPr>
      <w:tblGrid>
        <w:gridCol w:w="1325"/>
        <w:gridCol w:w="3050"/>
        <w:gridCol w:w="1520"/>
      </w:tblGrid>
      <w:tr w:rsidR="00FA2BA5" w:rsidTr="00BB0194">
        <w:trPr>
          <w:cantSplit/>
        </w:trPr>
        <w:tc>
          <w:tcPr>
            <w:tcW w:w="1325" w:type="dxa"/>
            <w:tcBorders>
              <w:top w:val="doub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Sexo</w:t>
            </w:r>
          </w:p>
        </w:tc>
        <w:tc>
          <w:tcPr>
            <w:tcW w:w="3050" w:type="dxa"/>
            <w:tcBorders>
              <w:top w:val="doub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Tamanho da Amostra</w:t>
            </w:r>
          </w:p>
        </w:tc>
        <w:tc>
          <w:tcPr>
            <w:tcW w:w="1520" w:type="dxa"/>
            <w:tcBorders>
              <w:top w:val="double" w:sz="6" w:space="0" w:color="auto"/>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Variância</w:t>
            </w:r>
          </w:p>
        </w:tc>
      </w:tr>
      <w:tr w:rsidR="00FA2BA5" w:rsidTr="00BB0194">
        <w:trPr>
          <w:cantSplit/>
        </w:trPr>
        <w:tc>
          <w:tcPr>
            <w:tcW w:w="1325" w:type="dxa"/>
            <w:tcBorders>
              <w:top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Machos</w:t>
            </w:r>
          </w:p>
        </w:tc>
        <w:tc>
          <w:tcPr>
            <w:tcW w:w="3050" w:type="dxa"/>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41</w:t>
            </w:r>
          </w:p>
        </w:tc>
        <w:tc>
          <w:tcPr>
            <w:tcW w:w="1520" w:type="dxa"/>
            <w:tcBorders>
              <w:top w:val="single" w:sz="6" w:space="0" w:color="auto"/>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43.2</w:t>
            </w:r>
          </w:p>
        </w:tc>
      </w:tr>
      <w:tr w:rsidR="00FA2BA5" w:rsidTr="00BB0194">
        <w:trPr>
          <w:cantSplit/>
        </w:trPr>
        <w:tc>
          <w:tcPr>
            <w:tcW w:w="1325" w:type="dxa"/>
            <w:tcBorders>
              <w:top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Fêmeas</w:t>
            </w:r>
          </w:p>
        </w:tc>
        <w:tc>
          <w:tcPr>
            <w:tcW w:w="3050" w:type="dxa"/>
            <w:tcBorders>
              <w:top w:val="sing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31</w:t>
            </w:r>
          </w:p>
        </w:tc>
        <w:tc>
          <w:tcPr>
            <w:tcW w:w="1520" w:type="dxa"/>
            <w:tcBorders>
              <w:top w:val="single" w:sz="6" w:space="0" w:color="auto"/>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29.5</w:t>
            </w:r>
          </w:p>
        </w:tc>
      </w:tr>
    </w:tbl>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 xml:space="preserve">Testar a igualdade das duas variâncias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10%.</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12)</w:t>
      </w:r>
      <w:proofErr w:type="gramEnd"/>
      <w:r>
        <w:rPr>
          <w:rFonts w:ascii="Garamond" w:hAnsi="Garamond"/>
        </w:rPr>
        <w:t xml:space="preserve"> Sendo</w:t>
      </w:r>
      <w:r w:rsidR="00872FE8">
        <w:rPr>
          <w:rFonts w:ascii="Garamond" w:hAnsi="Garamond"/>
        </w:rPr>
        <w:t>:</w:t>
      </w:r>
    </w:p>
    <w:p w:rsidR="00FA2BA5" w:rsidRDefault="00FA2BA5" w:rsidP="00FA2BA5">
      <w:pPr>
        <w:ind w:left="1134" w:hanging="283"/>
        <w:jc w:val="both"/>
        <w:rPr>
          <w:rFonts w:ascii="Garamond" w:hAnsi="Garamond"/>
        </w:rPr>
      </w:pPr>
    </w:p>
    <w:tbl>
      <w:tblPr>
        <w:tblW w:w="0" w:type="auto"/>
        <w:tblInd w:w="1418" w:type="dxa"/>
        <w:tblLayout w:type="fixed"/>
        <w:tblCellMar>
          <w:left w:w="113" w:type="dxa"/>
          <w:right w:w="113" w:type="dxa"/>
        </w:tblCellMar>
        <w:tblLook w:val="0000"/>
      </w:tblPr>
      <w:tblGrid>
        <w:gridCol w:w="1640"/>
        <w:gridCol w:w="1355"/>
        <w:gridCol w:w="1475"/>
        <w:gridCol w:w="1475"/>
      </w:tblGrid>
      <w:tr w:rsidR="00FA2BA5" w:rsidTr="00BB0194">
        <w:trPr>
          <w:cantSplit/>
        </w:trPr>
        <w:tc>
          <w:tcPr>
            <w:tcW w:w="1640" w:type="dxa"/>
            <w:tcBorders>
              <w:top w:val="single" w:sz="6" w:space="0" w:color="auto"/>
              <w:bottom w:val="single" w:sz="6" w:space="0" w:color="auto"/>
              <w:right w:val="single" w:sz="6" w:space="0" w:color="auto"/>
            </w:tcBorders>
          </w:tcPr>
          <w:p w:rsidR="00FA2BA5" w:rsidRDefault="00FA2BA5" w:rsidP="00BB0194">
            <w:pPr>
              <w:rPr>
                <w:rFonts w:ascii="Garamond" w:hAnsi="Garamond"/>
              </w:rPr>
            </w:pPr>
            <w:r>
              <w:rPr>
                <w:rFonts w:ascii="Garamond" w:hAnsi="Garamond"/>
              </w:rPr>
              <w:t xml:space="preserve">Amostra </w:t>
            </w:r>
            <w:proofErr w:type="gramStart"/>
            <w:r>
              <w:rPr>
                <w:rFonts w:ascii="Garamond" w:hAnsi="Garamond"/>
              </w:rPr>
              <w:t>1</w:t>
            </w:r>
            <w:proofErr w:type="gramEnd"/>
          </w:p>
        </w:tc>
        <w:tc>
          <w:tcPr>
            <w:tcW w:w="1355" w:type="dxa"/>
            <w:tcBorders>
              <w:top w:val="single" w:sz="6" w:space="0" w:color="auto"/>
              <w:left w:val="single" w:sz="6" w:space="0" w:color="auto"/>
              <w:bottom w:val="single" w:sz="6" w:space="0" w:color="auto"/>
              <w:right w:val="single" w:sz="6" w:space="0" w:color="auto"/>
            </w:tcBorders>
          </w:tcPr>
          <w:p w:rsidR="00FA2BA5" w:rsidRDefault="00FA2BA5" w:rsidP="00BB0194">
            <w:pPr>
              <w:rPr>
                <w:rFonts w:ascii="Garamond" w:hAnsi="Garamond"/>
              </w:rPr>
            </w:pPr>
            <w:proofErr w:type="gramStart"/>
            <w:r>
              <w:rPr>
                <w:rFonts w:ascii="Garamond" w:hAnsi="Garamond"/>
              </w:rPr>
              <w:t>n</w:t>
            </w:r>
            <w:r>
              <w:rPr>
                <w:rFonts w:ascii="Garamond" w:hAnsi="Garamond"/>
                <w:position w:val="-6"/>
                <w:sz w:val="16"/>
              </w:rPr>
              <w:t>1</w:t>
            </w:r>
            <w:proofErr w:type="gramEnd"/>
            <w:r>
              <w:rPr>
                <w:rFonts w:ascii="Garamond" w:hAnsi="Garamond"/>
              </w:rPr>
              <w:t xml:space="preserve"> = 60</w:t>
            </w:r>
          </w:p>
        </w:tc>
        <w:tc>
          <w:tcPr>
            <w:tcW w:w="1475" w:type="dxa"/>
            <w:tcBorders>
              <w:top w:val="single" w:sz="6" w:space="0" w:color="auto"/>
              <w:left w:val="single" w:sz="6" w:space="0" w:color="auto"/>
              <w:bottom w:val="single" w:sz="6" w:space="0" w:color="auto"/>
              <w:right w:val="single" w:sz="6" w:space="0" w:color="auto"/>
            </w:tcBorders>
          </w:tcPr>
          <w:p w:rsidR="00FA2BA5" w:rsidRDefault="00FA2BA5" w:rsidP="00BB0194">
            <w:pPr>
              <w:rPr>
                <w:rFonts w:ascii="Garamond" w:hAnsi="Garamond"/>
              </w:rPr>
            </w:pPr>
            <w:r>
              <w:rPr>
                <w:rFonts w:ascii="Garamond" w:hAnsi="Garamond"/>
                <w:noProof/>
                <w:position w:val="-2"/>
              </w:rPr>
              <w:drawing>
                <wp:inline distT="0" distB="0" distL="0" distR="0">
                  <wp:extent cx="142875" cy="161925"/>
                  <wp:effectExtent l="19050" t="0" r="9525"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3"/>
                          <a:srcRect/>
                          <a:stretch>
                            <a:fillRect/>
                          </a:stretch>
                        </pic:blipFill>
                        <pic:spPr bwMode="auto">
                          <a:xfrm>
                            <a:off x="0" y="0"/>
                            <a:ext cx="142875" cy="161925"/>
                          </a:xfrm>
                          <a:prstGeom prst="rect">
                            <a:avLst/>
                          </a:prstGeom>
                          <a:noFill/>
                          <a:ln w="9525">
                            <a:noFill/>
                            <a:miter lim="800000"/>
                            <a:headEnd/>
                            <a:tailEnd/>
                          </a:ln>
                        </pic:spPr>
                      </pic:pic>
                    </a:graphicData>
                  </a:graphic>
                </wp:inline>
              </w:drawing>
            </w:r>
            <w:r>
              <w:rPr>
                <w:rFonts w:ascii="Garamond" w:hAnsi="Garamond"/>
                <w:position w:val="-6"/>
                <w:sz w:val="16"/>
              </w:rPr>
              <w:t>1</w:t>
            </w:r>
            <w:r>
              <w:rPr>
                <w:rFonts w:ascii="Garamond" w:hAnsi="Garamond"/>
              </w:rPr>
              <w:t xml:space="preserve"> = 5.71</w:t>
            </w:r>
          </w:p>
        </w:tc>
        <w:tc>
          <w:tcPr>
            <w:tcW w:w="1475" w:type="dxa"/>
            <w:tcBorders>
              <w:top w:val="single" w:sz="6" w:space="0" w:color="auto"/>
              <w:left w:val="single" w:sz="6" w:space="0" w:color="auto"/>
              <w:bottom w:val="single" w:sz="6" w:space="0" w:color="auto"/>
            </w:tcBorders>
          </w:tcPr>
          <w:p w:rsidR="00FA2BA5" w:rsidRDefault="00E07293" w:rsidP="00BB0194">
            <w:pPr>
              <w:rPr>
                <w:rFonts w:ascii="Garamond" w:hAnsi="Garamond"/>
              </w:rPr>
            </w:pPr>
            <w:r>
              <w:rPr>
                <w:rFonts w:ascii="Garamond" w:hAnsi="Garamond"/>
              </w:rPr>
              <w:fldChar w:fldCharType="begin"/>
            </w:r>
            <w:r w:rsidR="00FA2BA5">
              <w:rPr>
                <w:rFonts w:ascii="Garamond" w:hAnsi="Garamond"/>
              </w:rPr>
              <w:instrText>\SYMBOL 115 \f "Symbol"</w:instrText>
            </w:r>
            <w:r>
              <w:rPr>
                <w:rFonts w:ascii="Garamond" w:hAnsi="Garamond"/>
              </w:rPr>
              <w:fldChar w:fldCharType="end"/>
            </w:r>
            <w:r w:rsidR="00FA2BA5">
              <w:rPr>
                <w:rFonts w:ascii="Garamond" w:hAnsi="Garamond"/>
                <w:position w:val="-6"/>
                <w:sz w:val="16"/>
              </w:rPr>
              <w:t>1</w:t>
            </w:r>
            <w:r w:rsidR="00FA2BA5">
              <w:rPr>
                <w:rFonts w:ascii="Garamond" w:hAnsi="Garamond"/>
                <w:position w:val="6"/>
                <w:sz w:val="16"/>
              </w:rPr>
              <w:t>2</w:t>
            </w:r>
            <w:r w:rsidR="00FA2BA5">
              <w:rPr>
                <w:rFonts w:ascii="Garamond" w:hAnsi="Garamond"/>
              </w:rPr>
              <w:t xml:space="preserve"> = 43</w:t>
            </w:r>
          </w:p>
        </w:tc>
      </w:tr>
      <w:tr w:rsidR="00FA2BA5" w:rsidTr="00BB0194">
        <w:trPr>
          <w:cantSplit/>
        </w:trPr>
        <w:tc>
          <w:tcPr>
            <w:tcW w:w="1640" w:type="dxa"/>
            <w:tcBorders>
              <w:top w:val="single" w:sz="6" w:space="0" w:color="auto"/>
              <w:bottom w:val="single" w:sz="6" w:space="0" w:color="auto"/>
              <w:right w:val="single" w:sz="6" w:space="0" w:color="auto"/>
            </w:tcBorders>
          </w:tcPr>
          <w:p w:rsidR="00FA2BA5" w:rsidRDefault="00FA2BA5" w:rsidP="00BB0194">
            <w:pPr>
              <w:rPr>
                <w:rFonts w:ascii="Garamond" w:hAnsi="Garamond"/>
              </w:rPr>
            </w:pPr>
            <w:r>
              <w:rPr>
                <w:rFonts w:ascii="Garamond" w:hAnsi="Garamond"/>
              </w:rPr>
              <w:t xml:space="preserve">Amostra </w:t>
            </w:r>
            <w:proofErr w:type="gramStart"/>
            <w:r>
              <w:rPr>
                <w:rFonts w:ascii="Garamond" w:hAnsi="Garamond"/>
              </w:rPr>
              <w:t>2</w:t>
            </w:r>
            <w:proofErr w:type="gramEnd"/>
          </w:p>
        </w:tc>
        <w:tc>
          <w:tcPr>
            <w:tcW w:w="1355" w:type="dxa"/>
            <w:tcBorders>
              <w:top w:val="single" w:sz="6" w:space="0" w:color="auto"/>
              <w:left w:val="single" w:sz="6" w:space="0" w:color="auto"/>
              <w:bottom w:val="single" w:sz="6" w:space="0" w:color="auto"/>
              <w:right w:val="single" w:sz="6" w:space="0" w:color="auto"/>
            </w:tcBorders>
          </w:tcPr>
          <w:p w:rsidR="00FA2BA5" w:rsidRDefault="00FA2BA5" w:rsidP="00BB0194">
            <w:pPr>
              <w:rPr>
                <w:rFonts w:ascii="Garamond" w:hAnsi="Garamond"/>
              </w:rPr>
            </w:pPr>
            <w:proofErr w:type="gramStart"/>
            <w:r>
              <w:rPr>
                <w:rFonts w:ascii="Garamond" w:hAnsi="Garamond"/>
              </w:rPr>
              <w:t>n</w:t>
            </w:r>
            <w:r>
              <w:rPr>
                <w:rFonts w:ascii="Garamond" w:hAnsi="Garamond"/>
                <w:position w:val="-6"/>
                <w:sz w:val="16"/>
              </w:rPr>
              <w:t>2</w:t>
            </w:r>
            <w:proofErr w:type="gramEnd"/>
            <w:r>
              <w:rPr>
                <w:rFonts w:ascii="Garamond" w:hAnsi="Garamond"/>
              </w:rPr>
              <w:t xml:space="preserve"> = 35</w:t>
            </w:r>
          </w:p>
        </w:tc>
        <w:tc>
          <w:tcPr>
            <w:tcW w:w="1475" w:type="dxa"/>
            <w:tcBorders>
              <w:top w:val="single" w:sz="6" w:space="0" w:color="auto"/>
              <w:left w:val="single" w:sz="6" w:space="0" w:color="auto"/>
              <w:bottom w:val="single" w:sz="6" w:space="0" w:color="auto"/>
              <w:right w:val="single" w:sz="6" w:space="0" w:color="auto"/>
            </w:tcBorders>
          </w:tcPr>
          <w:p w:rsidR="00FA2BA5" w:rsidRDefault="00FA2BA5" w:rsidP="00BB0194">
            <w:pPr>
              <w:rPr>
                <w:rFonts w:ascii="Garamond" w:hAnsi="Garamond"/>
              </w:rPr>
            </w:pPr>
            <w:r>
              <w:rPr>
                <w:rFonts w:ascii="Garamond" w:hAnsi="Garamond"/>
                <w:noProof/>
                <w:position w:val="-2"/>
              </w:rPr>
              <w:drawing>
                <wp:inline distT="0" distB="0" distL="0" distR="0">
                  <wp:extent cx="142875" cy="161925"/>
                  <wp:effectExtent l="19050" t="0" r="9525"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a:srcRect/>
                          <a:stretch>
                            <a:fillRect/>
                          </a:stretch>
                        </pic:blipFill>
                        <pic:spPr bwMode="auto">
                          <a:xfrm>
                            <a:off x="0" y="0"/>
                            <a:ext cx="142875" cy="161925"/>
                          </a:xfrm>
                          <a:prstGeom prst="rect">
                            <a:avLst/>
                          </a:prstGeom>
                          <a:noFill/>
                          <a:ln w="9525">
                            <a:noFill/>
                            <a:miter lim="800000"/>
                            <a:headEnd/>
                            <a:tailEnd/>
                          </a:ln>
                        </pic:spPr>
                      </pic:pic>
                    </a:graphicData>
                  </a:graphic>
                </wp:inline>
              </w:drawing>
            </w:r>
            <w:r>
              <w:rPr>
                <w:rFonts w:ascii="Garamond" w:hAnsi="Garamond"/>
                <w:position w:val="-6"/>
                <w:sz w:val="16"/>
              </w:rPr>
              <w:t>2</w:t>
            </w:r>
            <w:r>
              <w:rPr>
                <w:rFonts w:ascii="Garamond" w:hAnsi="Garamond"/>
              </w:rPr>
              <w:t xml:space="preserve"> = 4.12</w:t>
            </w:r>
          </w:p>
        </w:tc>
        <w:tc>
          <w:tcPr>
            <w:tcW w:w="1475" w:type="dxa"/>
            <w:tcBorders>
              <w:top w:val="single" w:sz="6" w:space="0" w:color="auto"/>
              <w:left w:val="single" w:sz="6" w:space="0" w:color="auto"/>
              <w:bottom w:val="single" w:sz="6" w:space="0" w:color="auto"/>
            </w:tcBorders>
          </w:tcPr>
          <w:p w:rsidR="00FA2BA5" w:rsidRDefault="00E07293" w:rsidP="00BB0194">
            <w:pPr>
              <w:rPr>
                <w:rFonts w:ascii="Garamond" w:hAnsi="Garamond"/>
              </w:rPr>
            </w:pPr>
            <w:r>
              <w:rPr>
                <w:rFonts w:ascii="Garamond" w:hAnsi="Garamond"/>
              </w:rPr>
              <w:fldChar w:fldCharType="begin"/>
            </w:r>
            <w:r w:rsidR="00FA2BA5">
              <w:rPr>
                <w:rFonts w:ascii="Garamond" w:hAnsi="Garamond"/>
              </w:rPr>
              <w:instrText>\SYMBOL 115 \f "Symbol"</w:instrText>
            </w:r>
            <w:r>
              <w:rPr>
                <w:rFonts w:ascii="Garamond" w:hAnsi="Garamond"/>
              </w:rPr>
              <w:fldChar w:fldCharType="end"/>
            </w:r>
            <w:r w:rsidR="00FA2BA5">
              <w:rPr>
                <w:rFonts w:ascii="Garamond" w:hAnsi="Garamond"/>
                <w:position w:val="-6"/>
                <w:sz w:val="16"/>
              </w:rPr>
              <w:t>2</w:t>
            </w:r>
            <w:proofErr w:type="spellStart"/>
            <w:r w:rsidR="00FA2BA5">
              <w:rPr>
                <w:rFonts w:ascii="Garamond" w:hAnsi="Garamond"/>
                <w:position w:val="6"/>
                <w:sz w:val="16"/>
              </w:rPr>
              <w:t>2</w:t>
            </w:r>
            <w:proofErr w:type="spellEnd"/>
            <w:r w:rsidR="00FA2BA5">
              <w:rPr>
                <w:rFonts w:ascii="Garamond" w:hAnsi="Garamond"/>
              </w:rPr>
              <w:t xml:space="preserve"> = 28</w:t>
            </w:r>
          </w:p>
        </w:tc>
      </w:tr>
    </w:tbl>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 xml:space="preserve">a) Testar a igualdade das duas médias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4%.</w:t>
      </w:r>
    </w:p>
    <w:p w:rsidR="00FA2BA5" w:rsidRDefault="00FA2BA5" w:rsidP="00FA2BA5">
      <w:pPr>
        <w:ind w:left="1134" w:hanging="283"/>
        <w:jc w:val="both"/>
        <w:rPr>
          <w:rFonts w:ascii="Garamond" w:hAnsi="Garamond"/>
        </w:rPr>
      </w:pPr>
      <w:r>
        <w:rPr>
          <w:rFonts w:ascii="Garamond" w:hAnsi="Garamond"/>
        </w:rPr>
        <w:t xml:space="preserve">b) Testar a igualdade das duas variâncias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w:t>
      </w:r>
    </w:p>
    <w:p w:rsidR="00872FE8" w:rsidRDefault="00872FE8"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13)</w:t>
      </w:r>
      <w:proofErr w:type="gramEnd"/>
      <w:r>
        <w:rPr>
          <w:rFonts w:ascii="Garamond" w:hAnsi="Garamond"/>
        </w:rPr>
        <w:t xml:space="preserve"> Na tabela abaixo estão registrados os índices de vendas em 6 supermercados para os produtos concorrentes da marca A e marca B. Testar a hipótese de que a diferença das médias no índice de vendas entre as marcas é zero, usando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w:t>
      </w:r>
    </w:p>
    <w:p w:rsidR="00FA2BA5" w:rsidRDefault="00FA2BA5" w:rsidP="00FA2BA5">
      <w:pPr>
        <w:ind w:left="1134" w:hanging="283"/>
        <w:jc w:val="both"/>
        <w:rPr>
          <w:rFonts w:ascii="Garamond" w:hAnsi="Garamond"/>
        </w:rPr>
      </w:pPr>
    </w:p>
    <w:tbl>
      <w:tblPr>
        <w:tblW w:w="0" w:type="auto"/>
        <w:tblInd w:w="2033" w:type="dxa"/>
        <w:tblLayout w:type="fixed"/>
        <w:tblCellMar>
          <w:left w:w="113" w:type="dxa"/>
          <w:right w:w="113" w:type="dxa"/>
        </w:tblCellMar>
        <w:tblLook w:val="0000"/>
      </w:tblPr>
      <w:tblGrid>
        <w:gridCol w:w="1940"/>
        <w:gridCol w:w="1355"/>
        <w:gridCol w:w="1475"/>
      </w:tblGrid>
      <w:tr w:rsidR="00FA2BA5" w:rsidTr="00BB0194">
        <w:trPr>
          <w:cantSplit/>
        </w:trPr>
        <w:tc>
          <w:tcPr>
            <w:tcW w:w="1940" w:type="dxa"/>
            <w:tcBorders>
              <w:top w:val="doub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Supermercado</w:t>
            </w:r>
          </w:p>
        </w:tc>
        <w:tc>
          <w:tcPr>
            <w:tcW w:w="1355" w:type="dxa"/>
            <w:tcBorders>
              <w:top w:val="double" w:sz="6" w:space="0" w:color="auto"/>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Marca A</w:t>
            </w:r>
          </w:p>
        </w:tc>
        <w:tc>
          <w:tcPr>
            <w:tcW w:w="1475" w:type="dxa"/>
            <w:tcBorders>
              <w:top w:val="double" w:sz="6" w:space="0" w:color="auto"/>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Marca B</w:t>
            </w:r>
          </w:p>
        </w:tc>
      </w:tr>
      <w:tr w:rsidR="00FA2BA5" w:rsidTr="00BB0194">
        <w:trPr>
          <w:cantSplit/>
        </w:trPr>
        <w:tc>
          <w:tcPr>
            <w:tcW w:w="1940" w:type="dxa"/>
            <w:tcBorders>
              <w:right w:val="single" w:sz="6" w:space="0" w:color="auto"/>
            </w:tcBorders>
          </w:tcPr>
          <w:p w:rsidR="00FA2BA5" w:rsidRDefault="00FA2BA5" w:rsidP="00BB0194">
            <w:pPr>
              <w:jc w:val="center"/>
              <w:rPr>
                <w:rFonts w:ascii="Garamond" w:hAnsi="Garamond"/>
              </w:rPr>
            </w:pPr>
            <w:proofErr w:type="gramStart"/>
            <w:r>
              <w:rPr>
                <w:rFonts w:ascii="Garamond" w:hAnsi="Garamond"/>
              </w:rPr>
              <w:t>1</w:t>
            </w:r>
            <w:proofErr w:type="gramEnd"/>
          </w:p>
        </w:tc>
        <w:tc>
          <w:tcPr>
            <w:tcW w:w="1355" w:type="dxa"/>
            <w:tcBorders>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14</w:t>
            </w:r>
          </w:p>
        </w:tc>
        <w:tc>
          <w:tcPr>
            <w:tcW w:w="1475" w:type="dxa"/>
            <w:tcBorders>
              <w:left w:val="single" w:sz="6" w:space="0" w:color="auto"/>
            </w:tcBorders>
          </w:tcPr>
          <w:p w:rsidR="00FA2BA5" w:rsidRDefault="00FA2BA5" w:rsidP="00BB0194">
            <w:pPr>
              <w:jc w:val="center"/>
              <w:rPr>
                <w:rFonts w:ascii="Garamond" w:hAnsi="Garamond"/>
              </w:rPr>
            </w:pPr>
            <w:proofErr w:type="gramStart"/>
            <w:r>
              <w:rPr>
                <w:rFonts w:ascii="Garamond" w:hAnsi="Garamond"/>
              </w:rPr>
              <w:t>4</w:t>
            </w:r>
            <w:proofErr w:type="gramEnd"/>
          </w:p>
        </w:tc>
      </w:tr>
      <w:tr w:rsidR="00FA2BA5" w:rsidTr="00BB0194">
        <w:trPr>
          <w:cantSplit/>
        </w:trPr>
        <w:tc>
          <w:tcPr>
            <w:tcW w:w="1940" w:type="dxa"/>
            <w:tcBorders>
              <w:right w:val="single" w:sz="6" w:space="0" w:color="auto"/>
            </w:tcBorders>
          </w:tcPr>
          <w:p w:rsidR="00FA2BA5" w:rsidRDefault="00FA2BA5" w:rsidP="00BB0194">
            <w:pPr>
              <w:jc w:val="center"/>
              <w:rPr>
                <w:rFonts w:ascii="Garamond" w:hAnsi="Garamond"/>
              </w:rPr>
            </w:pPr>
            <w:proofErr w:type="gramStart"/>
            <w:r>
              <w:rPr>
                <w:rFonts w:ascii="Garamond" w:hAnsi="Garamond"/>
              </w:rPr>
              <w:t>2</w:t>
            </w:r>
            <w:proofErr w:type="gramEnd"/>
          </w:p>
        </w:tc>
        <w:tc>
          <w:tcPr>
            <w:tcW w:w="1355" w:type="dxa"/>
            <w:tcBorders>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20</w:t>
            </w:r>
          </w:p>
        </w:tc>
        <w:tc>
          <w:tcPr>
            <w:tcW w:w="1475" w:type="dxa"/>
            <w:tcBorders>
              <w:left w:val="single" w:sz="6" w:space="0" w:color="auto"/>
            </w:tcBorders>
          </w:tcPr>
          <w:p w:rsidR="00FA2BA5" w:rsidRDefault="00FA2BA5" w:rsidP="00BB0194">
            <w:pPr>
              <w:jc w:val="center"/>
              <w:rPr>
                <w:rFonts w:ascii="Garamond" w:hAnsi="Garamond"/>
              </w:rPr>
            </w:pPr>
            <w:r>
              <w:rPr>
                <w:rFonts w:ascii="Garamond" w:hAnsi="Garamond"/>
              </w:rPr>
              <w:t>16</w:t>
            </w:r>
          </w:p>
        </w:tc>
      </w:tr>
      <w:tr w:rsidR="00FA2BA5" w:rsidTr="00BB0194">
        <w:trPr>
          <w:cantSplit/>
        </w:trPr>
        <w:tc>
          <w:tcPr>
            <w:tcW w:w="1940" w:type="dxa"/>
            <w:tcBorders>
              <w:right w:val="single" w:sz="6" w:space="0" w:color="auto"/>
            </w:tcBorders>
          </w:tcPr>
          <w:p w:rsidR="00FA2BA5" w:rsidRDefault="00FA2BA5" w:rsidP="00BB0194">
            <w:pPr>
              <w:jc w:val="center"/>
              <w:rPr>
                <w:rFonts w:ascii="Garamond" w:hAnsi="Garamond"/>
              </w:rPr>
            </w:pPr>
            <w:proofErr w:type="gramStart"/>
            <w:r>
              <w:rPr>
                <w:rFonts w:ascii="Garamond" w:hAnsi="Garamond"/>
              </w:rPr>
              <w:t>3</w:t>
            </w:r>
            <w:proofErr w:type="gramEnd"/>
          </w:p>
        </w:tc>
        <w:tc>
          <w:tcPr>
            <w:tcW w:w="1355" w:type="dxa"/>
            <w:tcBorders>
              <w:left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2</w:t>
            </w:r>
            <w:proofErr w:type="gramEnd"/>
          </w:p>
        </w:tc>
        <w:tc>
          <w:tcPr>
            <w:tcW w:w="1475" w:type="dxa"/>
            <w:tcBorders>
              <w:left w:val="single" w:sz="6" w:space="0" w:color="auto"/>
            </w:tcBorders>
          </w:tcPr>
          <w:p w:rsidR="00FA2BA5" w:rsidRDefault="00FA2BA5" w:rsidP="00BB0194">
            <w:pPr>
              <w:jc w:val="center"/>
              <w:rPr>
                <w:rFonts w:ascii="Garamond" w:hAnsi="Garamond"/>
              </w:rPr>
            </w:pPr>
            <w:r>
              <w:rPr>
                <w:rFonts w:ascii="Garamond" w:hAnsi="Garamond"/>
              </w:rPr>
              <w:t>28</w:t>
            </w:r>
          </w:p>
        </w:tc>
      </w:tr>
      <w:tr w:rsidR="00FA2BA5" w:rsidTr="00BB0194">
        <w:trPr>
          <w:cantSplit/>
        </w:trPr>
        <w:tc>
          <w:tcPr>
            <w:tcW w:w="1940" w:type="dxa"/>
            <w:tcBorders>
              <w:right w:val="single" w:sz="6" w:space="0" w:color="auto"/>
            </w:tcBorders>
          </w:tcPr>
          <w:p w:rsidR="00FA2BA5" w:rsidRDefault="00FA2BA5" w:rsidP="00BB0194">
            <w:pPr>
              <w:jc w:val="center"/>
              <w:rPr>
                <w:rFonts w:ascii="Garamond" w:hAnsi="Garamond"/>
              </w:rPr>
            </w:pPr>
            <w:proofErr w:type="gramStart"/>
            <w:r>
              <w:rPr>
                <w:rFonts w:ascii="Garamond" w:hAnsi="Garamond"/>
              </w:rPr>
              <w:t>4</w:t>
            </w:r>
            <w:proofErr w:type="gramEnd"/>
          </w:p>
        </w:tc>
        <w:tc>
          <w:tcPr>
            <w:tcW w:w="1355" w:type="dxa"/>
            <w:tcBorders>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11</w:t>
            </w:r>
          </w:p>
        </w:tc>
        <w:tc>
          <w:tcPr>
            <w:tcW w:w="1475" w:type="dxa"/>
            <w:tcBorders>
              <w:left w:val="single" w:sz="6" w:space="0" w:color="auto"/>
            </w:tcBorders>
          </w:tcPr>
          <w:p w:rsidR="00FA2BA5" w:rsidRDefault="00FA2BA5" w:rsidP="00BB0194">
            <w:pPr>
              <w:jc w:val="center"/>
              <w:rPr>
                <w:rFonts w:ascii="Garamond" w:hAnsi="Garamond"/>
              </w:rPr>
            </w:pPr>
            <w:proofErr w:type="gramStart"/>
            <w:r>
              <w:rPr>
                <w:rFonts w:ascii="Garamond" w:hAnsi="Garamond"/>
              </w:rPr>
              <w:t>9</w:t>
            </w:r>
            <w:proofErr w:type="gramEnd"/>
          </w:p>
        </w:tc>
      </w:tr>
      <w:tr w:rsidR="00FA2BA5" w:rsidTr="00BB0194">
        <w:trPr>
          <w:cantSplit/>
        </w:trPr>
        <w:tc>
          <w:tcPr>
            <w:tcW w:w="1940" w:type="dxa"/>
            <w:tcBorders>
              <w:right w:val="single" w:sz="6" w:space="0" w:color="auto"/>
            </w:tcBorders>
          </w:tcPr>
          <w:p w:rsidR="00FA2BA5" w:rsidRDefault="00FA2BA5" w:rsidP="00BB0194">
            <w:pPr>
              <w:jc w:val="center"/>
              <w:rPr>
                <w:rFonts w:ascii="Garamond" w:hAnsi="Garamond"/>
              </w:rPr>
            </w:pPr>
            <w:proofErr w:type="gramStart"/>
            <w:r>
              <w:rPr>
                <w:rFonts w:ascii="Garamond" w:hAnsi="Garamond"/>
              </w:rPr>
              <w:t>5</w:t>
            </w:r>
            <w:proofErr w:type="gramEnd"/>
          </w:p>
        </w:tc>
        <w:tc>
          <w:tcPr>
            <w:tcW w:w="1355" w:type="dxa"/>
            <w:tcBorders>
              <w:left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5</w:t>
            </w:r>
            <w:proofErr w:type="gramEnd"/>
          </w:p>
        </w:tc>
        <w:tc>
          <w:tcPr>
            <w:tcW w:w="1475" w:type="dxa"/>
            <w:tcBorders>
              <w:left w:val="single" w:sz="6" w:space="0" w:color="auto"/>
            </w:tcBorders>
          </w:tcPr>
          <w:p w:rsidR="00FA2BA5" w:rsidRDefault="00FA2BA5" w:rsidP="00BB0194">
            <w:pPr>
              <w:jc w:val="center"/>
              <w:rPr>
                <w:rFonts w:ascii="Garamond" w:hAnsi="Garamond"/>
              </w:rPr>
            </w:pPr>
            <w:r>
              <w:rPr>
                <w:rFonts w:ascii="Garamond" w:hAnsi="Garamond"/>
              </w:rPr>
              <w:t>31</w:t>
            </w:r>
          </w:p>
        </w:tc>
      </w:tr>
      <w:tr w:rsidR="00FA2BA5" w:rsidTr="00BB0194">
        <w:trPr>
          <w:cantSplit/>
        </w:trPr>
        <w:tc>
          <w:tcPr>
            <w:tcW w:w="1940" w:type="dxa"/>
            <w:tcBorders>
              <w:bottom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6</w:t>
            </w:r>
            <w:proofErr w:type="gramEnd"/>
          </w:p>
        </w:tc>
        <w:tc>
          <w:tcPr>
            <w:tcW w:w="1355"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rPr>
            </w:pPr>
            <w:r>
              <w:rPr>
                <w:rFonts w:ascii="Garamond" w:hAnsi="Garamond"/>
              </w:rPr>
              <w:t>12</w:t>
            </w:r>
          </w:p>
        </w:tc>
        <w:tc>
          <w:tcPr>
            <w:tcW w:w="1475" w:type="dxa"/>
            <w:tcBorders>
              <w:left w:val="single" w:sz="6" w:space="0" w:color="auto"/>
              <w:bottom w:val="single" w:sz="6" w:space="0" w:color="auto"/>
            </w:tcBorders>
          </w:tcPr>
          <w:p w:rsidR="00FA2BA5" w:rsidRDefault="00FA2BA5" w:rsidP="00BB0194">
            <w:pPr>
              <w:jc w:val="center"/>
              <w:rPr>
                <w:rFonts w:ascii="Garamond" w:hAnsi="Garamond"/>
              </w:rPr>
            </w:pPr>
            <w:r>
              <w:rPr>
                <w:rFonts w:ascii="Garamond" w:hAnsi="Garamond"/>
              </w:rPr>
              <w:t>10</w:t>
            </w:r>
          </w:p>
        </w:tc>
      </w:tr>
    </w:tbl>
    <w:p w:rsidR="00FA2BA5" w:rsidRDefault="00FA2BA5" w:rsidP="00FA2BA5">
      <w:pPr>
        <w:ind w:left="1134" w:hanging="283"/>
        <w:jc w:val="both"/>
        <w:rPr>
          <w:rFonts w:ascii="Garamond" w:hAnsi="Garamond"/>
        </w:rPr>
      </w:pPr>
    </w:p>
    <w:p w:rsidR="00872FE8" w:rsidRDefault="00872FE8" w:rsidP="00FA2BA5">
      <w:pPr>
        <w:ind w:left="1134" w:hanging="283"/>
        <w:jc w:val="both"/>
        <w:rPr>
          <w:rFonts w:ascii="Garamond" w:hAnsi="Garamond"/>
        </w:rPr>
      </w:pPr>
    </w:p>
    <w:p w:rsidR="00872FE8" w:rsidRDefault="00872FE8" w:rsidP="00FA2BA5">
      <w:pPr>
        <w:ind w:left="1134" w:hanging="283"/>
        <w:jc w:val="both"/>
        <w:rPr>
          <w:rFonts w:ascii="Garamond" w:hAnsi="Garamond"/>
        </w:rPr>
      </w:pPr>
    </w:p>
    <w:p w:rsidR="00872FE8" w:rsidRDefault="00872FE8" w:rsidP="00FA2BA5">
      <w:pPr>
        <w:ind w:left="1134" w:hanging="283"/>
        <w:jc w:val="both"/>
        <w:rPr>
          <w:rFonts w:ascii="Garamond" w:hAnsi="Garamond"/>
        </w:rPr>
      </w:pPr>
    </w:p>
    <w:p w:rsidR="00872FE8" w:rsidRDefault="00872FE8"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lastRenderedPageBreak/>
        <w:t>14)</w:t>
      </w:r>
      <w:proofErr w:type="gramEnd"/>
      <w:r>
        <w:rPr>
          <w:rFonts w:ascii="Garamond" w:hAnsi="Garamond"/>
        </w:rPr>
        <w:t xml:space="preserve"> Da população feminina extraiu-se uma amostra resultando:</w:t>
      </w:r>
    </w:p>
    <w:p w:rsidR="00FA2BA5" w:rsidRDefault="00FA2BA5" w:rsidP="00FA2BA5">
      <w:pPr>
        <w:ind w:left="1134" w:hanging="283"/>
        <w:jc w:val="both"/>
        <w:rPr>
          <w:rFonts w:ascii="Garamond" w:hAnsi="Garamond"/>
        </w:rPr>
      </w:pPr>
    </w:p>
    <w:tbl>
      <w:tblPr>
        <w:tblW w:w="0" w:type="auto"/>
        <w:tblInd w:w="780" w:type="dxa"/>
        <w:tblLayout w:type="fixed"/>
        <w:tblCellMar>
          <w:left w:w="113" w:type="dxa"/>
          <w:right w:w="113" w:type="dxa"/>
        </w:tblCellMar>
        <w:tblLook w:val="0000"/>
      </w:tblPr>
      <w:tblGrid>
        <w:gridCol w:w="1985"/>
        <w:gridCol w:w="1235"/>
        <w:gridCol w:w="1160"/>
        <w:gridCol w:w="1145"/>
        <w:gridCol w:w="1145"/>
        <w:gridCol w:w="1145"/>
      </w:tblGrid>
      <w:tr w:rsidR="00FA2BA5" w:rsidTr="00BB0194">
        <w:trPr>
          <w:cantSplit/>
        </w:trPr>
        <w:tc>
          <w:tcPr>
            <w:tcW w:w="1985" w:type="dxa"/>
            <w:tcBorders>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Renda (em $1000)</w:t>
            </w:r>
          </w:p>
        </w:tc>
        <w:tc>
          <w:tcPr>
            <w:tcW w:w="1235"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10 |--- 25</w:t>
            </w:r>
          </w:p>
        </w:tc>
        <w:tc>
          <w:tcPr>
            <w:tcW w:w="116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25 |--- 40</w:t>
            </w:r>
          </w:p>
        </w:tc>
        <w:tc>
          <w:tcPr>
            <w:tcW w:w="1145"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40 |--- 55</w:t>
            </w:r>
          </w:p>
        </w:tc>
        <w:tc>
          <w:tcPr>
            <w:tcW w:w="1145"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55 |--- 70</w:t>
            </w:r>
          </w:p>
        </w:tc>
        <w:tc>
          <w:tcPr>
            <w:tcW w:w="1145" w:type="dxa"/>
            <w:tcBorders>
              <w:left w:val="single" w:sz="6" w:space="0" w:color="auto"/>
              <w:bottom w:val="single" w:sz="6" w:space="0" w:color="auto"/>
            </w:tcBorders>
          </w:tcPr>
          <w:p w:rsidR="00FA2BA5" w:rsidRDefault="00FA2BA5" w:rsidP="00BB0194">
            <w:pPr>
              <w:jc w:val="center"/>
              <w:rPr>
                <w:rFonts w:ascii="Garamond" w:hAnsi="Garamond"/>
                <w:sz w:val="20"/>
              </w:rPr>
            </w:pPr>
            <w:r>
              <w:rPr>
                <w:rFonts w:ascii="Garamond" w:hAnsi="Garamond"/>
                <w:sz w:val="20"/>
              </w:rPr>
              <w:t>70 |---85</w:t>
            </w:r>
          </w:p>
        </w:tc>
      </w:tr>
      <w:tr w:rsidR="00FA2BA5" w:rsidTr="00BB0194">
        <w:trPr>
          <w:cantSplit/>
        </w:trPr>
        <w:tc>
          <w:tcPr>
            <w:tcW w:w="1985" w:type="dxa"/>
            <w:tcBorders>
              <w:top w:val="single" w:sz="6" w:space="0" w:color="auto"/>
              <w:right w:val="single" w:sz="6" w:space="0" w:color="auto"/>
            </w:tcBorders>
          </w:tcPr>
          <w:p w:rsidR="00FA2BA5" w:rsidRDefault="00FA2BA5" w:rsidP="00BB0194">
            <w:pPr>
              <w:jc w:val="center"/>
              <w:rPr>
                <w:rFonts w:ascii="Garamond" w:hAnsi="Garamond"/>
              </w:rPr>
            </w:pPr>
            <w:r>
              <w:rPr>
                <w:rFonts w:ascii="Garamond" w:hAnsi="Garamond"/>
              </w:rPr>
              <w:t>N</w:t>
            </w:r>
            <w:r>
              <w:rPr>
                <w:rFonts w:ascii="Garamond" w:hAnsi="Garamond"/>
                <w:position w:val="6"/>
                <w:sz w:val="18"/>
                <w:u w:val="single"/>
              </w:rPr>
              <w:t>o</w:t>
            </w:r>
            <w:r>
              <w:rPr>
                <w:rFonts w:ascii="Garamond" w:hAnsi="Garamond"/>
              </w:rPr>
              <w:t xml:space="preserve"> de mulheres</w:t>
            </w:r>
          </w:p>
        </w:tc>
        <w:tc>
          <w:tcPr>
            <w:tcW w:w="1235"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7</w:t>
            </w:r>
            <w:proofErr w:type="gramEnd"/>
          </w:p>
        </w:tc>
        <w:tc>
          <w:tcPr>
            <w:tcW w:w="116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12</w:t>
            </w:r>
          </w:p>
        </w:tc>
        <w:tc>
          <w:tcPr>
            <w:tcW w:w="1145"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10</w:t>
            </w:r>
          </w:p>
        </w:tc>
        <w:tc>
          <w:tcPr>
            <w:tcW w:w="1145"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6</w:t>
            </w:r>
            <w:proofErr w:type="gramEnd"/>
          </w:p>
        </w:tc>
        <w:tc>
          <w:tcPr>
            <w:tcW w:w="1145" w:type="dxa"/>
            <w:tcBorders>
              <w:top w:val="single" w:sz="6" w:space="0" w:color="auto"/>
              <w:left w:val="single" w:sz="6" w:space="0" w:color="auto"/>
            </w:tcBorders>
          </w:tcPr>
          <w:p w:rsidR="00FA2BA5" w:rsidRDefault="00FA2BA5" w:rsidP="00BB0194">
            <w:pPr>
              <w:jc w:val="center"/>
              <w:rPr>
                <w:rFonts w:ascii="Garamond" w:hAnsi="Garamond"/>
              </w:rPr>
            </w:pPr>
            <w:proofErr w:type="gramStart"/>
            <w:r>
              <w:rPr>
                <w:rFonts w:ascii="Garamond" w:hAnsi="Garamond"/>
              </w:rPr>
              <w:t>4</w:t>
            </w:r>
            <w:proofErr w:type="gramEnd"/>
          </w:p>
        </w:tc>
      </w:tr>
    </w:tbl>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proofErr w:type="gramStart"/>
      <w:r>
        <w:rPr>
          <w:rFonts w:ascii="Garamond" w:hAnsi="Garamond"/>
        </w:rPr>
        <w:t>da</w:t>
      </w:r>
      <w:proofErr w:type="gramEnd"/>
      <w:r>
        <w:rPr>
          <w:rFonts w:ascii="Garamond" w:hAnsi="Garamond"/>
        </w:rPr>
        <w:t xml:space="preserve"> população masculina retirou-se uma amostra resultando:</w:t>
      </w:r>
    </w:p>
    <w:p w:rsidR="00FA2BA5" w:rsidRDefault="00FA2BA5" w:rsidP="00FA2BA5">
      <w:pPr>
        <w:ind w:left="1134" w:hanging="283"/>
        <w:jc w:val="both"/>
        <w:rPr>
          <w:rFonts w:ascii="Garamond" w:hAnsi="Garamond"/>
        </w:rPr>
      </w:pPr>
    </w:p>
    <w:tbl>
      <w:tblPr>
        <w:tblW w:w="0" w:type="auto"/>
        <w:tblInd w:w="780" w:type="dxa"/>
        <w:tblLayout w:type="fixed"/>
        <w:tblCellMar>
          <w:left w:w="113" w:type="dxa"/>
          <w:right w:w="113" w:type="dxa"/>
        </w:tblCellMar>
        <w:tblLook w:val="0000"/>
      </w:tblPr>
      <w:tblGrid>
        <w:gridCol w:w="2255"/>
        <w:gridCol w:w="1190"/>
        <w:gridCol w:w="1070"/>
        <w:gridCol w:w="1085"/>
        <w:gridCol w:w="1070"/>
        <w:gridCol w:w="1130"/>
      </w:tblGrid>
      <w:tr w:rsidR="00FA2BA5" w:rsidTr="00BB0194">
        <w:trPr>
          <w:cantSplit/>
        </w:trPr>
        <w:tc>
          <w:tcPr>
            <w:tcW w:w="2255" w:type="dxa"/>
            <w:tcBorders>
              <w:bottom w:val="single" w:sz="6" w:space="0" w:color="auto"/>
              <w:right w:val="single" w:sz="6" w:space="0" w:color="auto"/>
            </w:tcBorders>
          </w:tcPr>
          <w:p w:rsidR="00FA2BA5" w:rsidRDefault="00FA2BA5" w:rsidP="00BB0194">
            <w:pPr>
              <w:rPr>
                <w:rFonts w:ascii="Garamond" w:hAnsi="Garamond"/>
              </w:rPr>
            </w:pPr>
            <w:r>
              <w:rPr>
                <w:rFonts w:ascii="Garamond" w:hAnsi="Garamond"/>
              </w:rPr>
              <w:t>Renda (em $1000)</w:t>
            </w:r>
          </w:p>
        </w:tc>
        <w:tc>
          <w:tcPr>
            <w:tcW w:w="119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10 |--- 25</w:t>
            </w:r>
          </w:p>
        </w:tc>
        <w:tc>
          <w:tcPr>
            <w:tcW w:w="107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25 |--- 40</w:t>
            </w:r>
          </w:p>
        </w:tc>
        <w:tc>
          <w:tcPr>
            <w:tcW w:w="1085"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40 |--- 55</w:t>
            </w:r>
          </w:p>
        </w:tc>
        <w:tc>
          <w:tcPr>
            <w:tcW w:w="1070" w:type="dxa"/>
            <w:tcBorders>
              <w:left w:val="single" w:sz="6" w:space="0" w:color="auto"/>
              <w:bottom w:val="single" w:sz="6" w:space="0" w:color="auto"/>
              <w:right w:val="single" w:sz="6" w:space="0" w:color="auto"/>
            </w:tcBorders>
          </w:tcPr>
          <w:p w:rsidR="00FA2BA5" w:rsidRDefault="00FA2BA5" w:rsidP="00BB0194">
            <w:pPr>
              <w:jc w:val="center"/>
              <w:rPr>
                <w:rFonts w:ascii="Garamond" w:hAnsi="Garamond"/>
                <w:sz w:val="20"/>
              </w:rPr>
            </w:pPr>
            <w:r>
              <w:rPr>
                <w:rFonts w:ascii="Garamond" w:hAnsi="Garamond"/>
                <w:sz w:val="20"/>
              </w:rPr>
              <w:t>55 |--- 70</w:t>
            </w:r>
          </w:p>
        </w:tc>
        <w:tc>
          <w:tcPr>
            <w:tcW w:w="1130" w:type="dxa"/>
            <w:tcBorders>
              <w:left w:val="single" w:sz="6" w:space="0" w:color="auto"/>
              <w:bottom w:val="single" w:sz="6" w:space="0" w:color="auto"/>
            </w:tcBorders>
          </w:tcPr>
          <w:p w:rsidR="00FA2BA5" w:rsidRDefault="00FA2BA5" w:rsidP="00BB0194">
            <w:pPr>
              <w:jc w:val="center"/>
              <w:rPr>
                <w:rFonts w:ascii="Garamond" w:hAnsi="Garamond"/>
                <w:sz w:val="20"/>
              </w:rPr>
            </w:pPr>
            <w:r>
              <w:rPr>
                <w:rFonts w:ascii="Garamond" w:hAnsi="Garamond"/>
                <w:sz w:val="20"/>
              </w:rPr>
              <w:t>70 |---85</w:t>
            </w:r>
          </w:p>
        </w:tc>
      </w:tr>
      <w:tr w:rsidR="00FA2BA5" w:rsidTr="00BB0194">
        <w:trPr>
          <w:cantSplit/>
        </w:trPr>
        <w:tc>
          <w:tcPr>
            <w:tcW w:w="2255" w:type="dxa"/>
            <w:tcBorders>
              <w:top w:val="single" w:sz="6" w:space="0" w:color="auto"/>
              <w:right w:val="single" w:sz="6" w:space="0" w:color="auto"/>
            </w:tcBorders>
          </w:tcPr>
          <w:p w:rsidR="00FA2BA5" w:rsidRDefault="00FA2BA5" w:rsidP="00BB0194">
            <w:pPr>
              <w:rPr>
                <w:rFonts w:ascii="Garamond" w:hAnsi="Garamond"/>
              </w:rPr>
            </w:pPr>
            <w:r>
              <w:rPr>
                <w:rFonts w:ascii="Garamond" w:hAnsi="Garamond"/>
              </w:rPr>
              <w:t>N</w:t>
            </w:r>
            <w:r>
              <w:rPr>
                <w:rFonts w:ascii="Garamond" w:hAnsi="Garamond"/>
                <w:position w:val="6"/>
                <w:sz w:val="18"/>
                <w:u w:val="single"/>
              </w:rPr>
              <w:t>o</w:t>
            </w:r>
            <w:r>
              <w:rPr>
                <w:rFonts w:ascii="Garamond" w:hAnsi="Garamond"/>
              </w:rPr>
              <w:t xml:space="preserve"> de homens</w:t>
            </w:r>
          </w:p>
        </w:tc>
        <w:tc>
          <w:tcPr>
            <w:tcW w:w="119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8</w:t>
            </w:r>
            <w:proofErr w:type="gramEnd"/>
          </w:p>
        </w:tc>
        <w:tc>
          <w:tcPr>
            <w:tcW w:w="107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15</w:t>
            </w:r>
          </w:p>
        </w:tc>
        <w:tc>
          <w:tcPr>
            <w:tcW w:w="1085"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r>
              <w:rPr>
                <w:rFonts w:ascii="Garamond" w:hAnsi="Garamond"/>
              </w:rPr>
              <w:t>12</w:t>
            </w:r>
          </w:p>
        </w:tc>
        <w:tc>
          <w:tcPr>
            <w:tcW w:w="1070" w:type="dxa"/>
            <w:tcBorders>
              <w:top w:val="single" w:sz="6" w:space="0" w:color="auto"/>
              <w:left w:val="single" w:sz="6" w:space="0" w:color="auto"/>
              <w:right w:val="single" w:sz="6" w:space="0" w:color="auto"/>
            </w:tcBorders>
          </w:tcPr>
          <w:p w:rsidR="00FA2BA5" w:rsidRDefault="00FA2BA5" w:rsidP="00BB0194">
            <w:pPr>
              <w:jc w:val="center"/>
              <w:rPr>
                <w:rFonts w:ascii="Garamond" w:hAnsi="Garamond"/>
              </w:rPr>
            </w:pPr>
            <w:proofErr w:type="gramStart"/>
            <w:r>
              <w:rPr>
                <w:rFonts w:ascii="Garamond" w:hAnsi="Garamond"/>
              </w:rPr>
              <w:t>7</w:t>
            </w:r>
            <w:proofErr w:type="gramEnd"/>
          </w:p>
        </w:tc>
        <w:tc>
          <w:tcPr>
            <w:tcW w:w="1130" w:type="dxa"/>
            <w:tcBorders>
              <w:top w:val="single" w:sz="6" w:space="0" w:color="auto"/>
              <w:left w:val="single" w:sz="6" w:space="0" w:color="auto"/>
            </w:tcBorders>
          </w:tcPr>
          <w:p w:rsidR="00FA2BA5" w:rsidRDefault="00FA2BA5" w:rsidP="00BB0194">
            <w:pPr>
              <w:jc w:val="center"/>
              <w:rPr>
                <w:rFonts w:ascii="Garamond" w:hAnsi="Garamond"/>
              </w:rPr>
            </w:pPr>
            <w:proofErr w:type="gramStart"/>
            <w:r>
              <w:rPr>
                <w:rFonts w:ascii="Garamond" w:hAnsi="Garamond"/>
              </w:rPr>
              <w:t>3</w:t>
            </w:r>
            <w:proofErr w:type="gramEnd"/>
          </w:p>
        </w:tc>
      </w:tr>
    </w:tbl>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a) Testar ao nível de 10% a hipótese de que a diferença entre a renda média dos homens e das mulheres valha $ 5000.</w:t>
      </w:r>
    </w:p>
    <w:p w:rsidR="00FA2BA5" w:rsidRDefault="00FA2BA5" w:rsidP="00FA2BA5">
      <w:pPr>
        <w:ind w:left="1134" w:hanging="283"/>
        <w:jc w:val="both"/>
        <w:rPr>
          <w:rFonts w:ascii="Garamond" w:hAnsi="Garamond"/>
        </w:rPr>
      </w:pPr>
    </w:p>
    <w:p w:rsidR="00FA2BA5" w:rsidRDefault="00FA2BA5" w:rsidP="00FA2BA5">
      <w:pPr>
        <w:ind w:left="1134" w:hanging="283"/>
        <w:jc w:val="both"/>
        <w:rPr>
          <w:rFonts w:ascii="Garamond" w:hAnsi="Garamond"/>
        </w:rPr>
      </w:pPr>
      <w:r>
        <w:rPr>
          <w:rFonts w:ascii="Garamond" w:hAnsi="Garamond"/>
        </w:rPr>
        <w:t xml:space="preserve">b) Testar ao nível de 5% a hipótese de que a diferença entre as variâncias valha </w:t>
      </w:r>
      <w:proofErr w:type="gramStart"/>
      <w:r>
        <w:rPr>
          <w:rFonts w:ascii="Garamond" w:hAnsi="Garamond"/>
        </w:rPr>
        <w:t>0</w:t>
      </w:r>
      <w:proofErr w:type="gramEnd"/>
      <w:r>
        <w:rPr>
          <w:rFonts w:ascii="Garamond" w:hAnsi="Garamond"/>
        </w:rPr>
        <w:t>.</w:t>
      </w:r>
    </w:p>
    <w:p w:rsidR="00FA2BA5" w:rsidRDefault="00FA2BA5" w:rsidP="00FA2BA5">
      <w:pPr>
        <w:ind w:left="1134" w:hanging="283"/>
        <w:jc w:val="both"/>
        <w:rPr>
          <w:rFonts w:ascii="Garamond" w:hAnsi="Garamond"/>
        </w:rPr>
      </w:pPr>
    </w:p>
    <w:p w:rsidR="00FA2BA5" w:rsidRDefault="00FA2BA5" w:rsidP="00FA2BA5">
      <w:pPr>
        <w:ind w:left="1276" w:hanging="425"/>
        <w:jc w:val="both"/>
        <w:rPr>
          <w:rFonts w:ascii="Garamond" w:hAnsi="Garamond"/>
        </w:rPr>
      </w:pPr>
      <w:proofErr w:type="gramStart"/>
      <w:r>
        <w:rPr>
          <w:rFonts w:ascii="Garamond" w:hAnsi="Garamond"/>
        </w:rPr>
        <w:t>15)</w:t>
      </w:r>
      <w:proofErr w:type="gramEnd"/>
      <w:r>
        <w:rPr>
          <w:rFonts w:ascii="Garamond" w:hAnsi="Garamond"/>
        </w:rPr>
        <w:t xml:space="preserve"> Uma empresa de pesquisa de opinião seleciona, aleatoriamente, 300 eleitores de São Paulo e 400 do Rio de Janeiro, e pergunta a cada um se votará ou não num determinado candidato nas próximas eleições. 75 eleitores de SP e 120 do RJ responderam afirmativo. Há diferença entre as proporções de eleitores favoráveis ao candidato naqueles dois estados? </w:t>
      </w:r>
      <w:proofErr w:type="gramStart"/>
      <w:r>
        <w:rPr>
          <w:rFonts w:ascii="Garamond" w:hAnsi="Garamond"/>
        </w:rPr>
        <w:t>use</w:t>
      </w:r>
      <w:proofErr w:type="gramEnd"/>
      <w:r>
        <w:rPr>
          <w:rFonts w:ascii="Garamond" w:hAnsi="Garamond"/>
        </w:rPr>
        <w:t xml:space="preserve"> </w:t>
      </w:r>
      <w:r w:rsidR="00E07293">
        <w:rPr>
          <w:rFonts w:ascii="Garamond" w:hAnsi="Garamond"/>
        </w:rPr>
        <w:fldChar w:fldCharType="begin"/>
      </w:r>
      <w:r>
        <w:rPr>
          <w:rFonts w:ascii="Garamond" w:hAnsi="Garamond"/>
        </w:rPr>
        <w:instrText>\SYMBOL 97 \f "Symbol"</w:instrText>
      </w:r>
      <w:r w:rsidR="00E07293">
        <w:rPr>
          <w:rFonts w:ascii="Garamond" w:hAnsi="Garamond"/>
        </w:rPr>
        <w:fldChar w:fldCharType="end"/>
      </w:r>
      <w:r>
        <w:rPr>
          <w:rFonts w:ascii="Garamond" w:hAnsi="Garamond"/>
        </w:rPr>
        <w:t xml:space="preserve"> = 5%.</w:t>
      </w:r>
    </w:p>
    <w:p w:rsidR="00FA2BA5" w:rsidRDefault="00FA2BA5" w:rsidP="00FA2BA5">
      <w:pPr>
        <w:ind w:left="1134" w:hanging="283"/>
        <w:jc w:val="both"/>
        <w:rPr>
          <w:rFonts w:ascii="Garamond" w:hAnsi="Garamond"/>
        </w:rPr>
      </w:pPr>
    </w:p>
    <w:p w:rsidR="00FA2BA5" w:rsidRDefault="00FA2BA5" w:rsidP="00FA2BA5">
      <w:pPr>
        <w:ind w:left="1276" w:hanging="425"/>
        <w:jc w:val="both"/>
        <w:rPr>
          <w:rFonts w:ascii="Garamond" w:hAnsi="Garamond"/>
        </w:rPr>
      </w:pPr>
      <w:proofErr w:type="gramStart"/>
      <w:r>
        <w:rPr>
          <w:rFonts w:ascii="Garamond" w:hAnsi="Garamond"/>
        </w:rPr>
        <w:t>16)</w:t>
      </w:r>
      <w:proofErr w:type="gramEnd"/>
      <w:r>
        <w:rPr>
          <w:rFonts w:ascii="Garamond" w:hAnsi="Garamond"/>
        </w:rPr>
        <w:t xml:space="preserve"> Estão em teste dois processos para fechar latas de comestíveis. Numa seqüência de 1000 latas, o processo </w:t>
      </w:r>
      <w:proofErr w:type="gramStart"/>
      <w:r>
        <w:rPr>
          <w:rFonts w:ascii="Garamond" w:hAnsi="Garamond"/>
        </w:rPr>
        <w:t>1</w:t>
      </w:r>
      <w:proofErr w:type="gramEnd"/>
      <w:r>
        <w:rPr>
          <w:rFonts w:ascii="Garamond" w:hAnsi="Garamond"/>
        </w:rPr>
        <w:t xml:space="preserve"> gera 50 rejeições, enquanto o processo 2 acusa 200 rejeições. Pode ao nível de 5%, concluir que os dois processos sejam diferentes?</w:t>
      </w:r>
    </w:p>
    <w:p w:rsidR="00805B2E" w:rsidRDefault="00805B2E"/>
    <w:sectPr w:rsidR="00805B2E" w:rsidSect="00805B2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FA2BA5"/>
    <w:rsid w:val="00166AA9"/>
    <w:rsid w:val="00766189"/>
    <w:rsid w:val="00805B2E"/>
    <w:rsid w:val="00872FE8"/>
    <w:rsid w:val="008B0410"/>
    <w:rsid w:val="00E07293"/>
    <w:rsid w:val="00E70B6E"/>
    <w:rsid w:val="00FA2BA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BA5"/>
    <w:pPr>
      <w:spacing w:after="0" w:line="240" w:lineRule="auto"/>
    </w:pPr>
    <w:rPr>
      <w:rFonts w:ascii="Times New Roman" w:eastAsia="Times New Roman" w:hAnsi="Times New Roman" w:cs="Times New Roman"/>
      <w:sz w:val="24"/>
      <w:szCs w:val="24"/>
      <w:lang w:eastAsia="pt-BR"/>
    </w:rPr>
  </w:style>
  <w:style w:type="paragraph" w:styleId="Ttulo8">
    <w:name w:val="heading 8"/>
    <w:basedOn w:val="Normal"/>
    <w:next w:val="Normal"/>
    <w:link w:val="Ttulo8Char"/>
    <w:qFormat/>
    <w:rsid w:val="00FA2BA5"/>
    <w:pPr>
      <w:keepNext/>
      <w:jc w:val="center"/>
      <w:outlineLvl w:val="7"/>
    </w:pPr>
    <w:rPr>
      <w:rFonts w:ascii="Tahoma" w:hAnsi="Tahoma" w:cs="Tahoma"/>
      <w:b/>
      <w:bCs/>
      <w:i/>
      <w:iCs/>
      <w:shadow/>
      <w:color w:val="000080"/>
      <w:sz w:val="44"/>
      <w:szCs w:val="4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8Char">
    <w:name w:val="Título 8 Char"/>
    <w:basedOn w:val="Fontepargpadro"/>
    <w:link w:val="Ttulo8"/>
    <w:rsid w:val="00FA2BA5"/>
    <w:rPr>
      <w:rFonts w:ascii="Tahoma" w:eastAsia="Times New Roman" w:hAnsi="Tahoma" w:cs="Tahoma"/>
      <w:b/>
      <w:bCs/>
      <w:i/>
      <w:iCs/>
      <w:shadow/>
      <w:color w:val="000080"/>
      <w:sz w:val="44"/>
      <w:szCs w:val="44"/>
      <w:lang w:eastAsia="pt-BR"/>
    </w:rPr>
  </w:style>
  <w:style w:type="paragraph" w:styleId="Textodebalo">
    <w:name w:val="Balloon Text"/>
    <w:basedOn w:val="Normal"/>
    <w:link w:val="TextodebaloChar"/>
    <w:uiPriority w:val="99"/>
    <w:semiHidden/>
    <w:unhideWhenUsed/>
    <w:rsid w:val="00FA2BA5"/>
    <w:rPr>
      <w:rFonts w:ascii="Tahoma" w:hAnsi="Tahoma" w:cs="Tahoma"/>
      <w:sz w:val="16"/>
      <w:szCs w:val="16"/>
    </w:rPr>
  </w:style>
  <w:style w:type="character" w:customStyle="1" w:styleId="TextodebaloChar">
    <w:name w:val="Texto de balão Char"/>
    <w:basedOn w:val="Fontepargpadro"/>
    <w:link w:val="Textodebalo"/>
    <w:uiPriority w:val="99"/>
    <w:semiHidden/>
    <w:rsid w:val="00FA2BA5"/>
    <w:rPr>
      <w:rFonts w:ascii="Tahoma" w:eastAsia="Times New Roman" w:hAnsi="Tahoma" w:cs="Tahoma"/>
      <w:sz w:val="16"/>
      <w:szCs w:val="16"/>
      <w:lang w:eastAsia="pt-B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wmf"/><Relationship Id="rId26" Type="http://schemas.openxmlformats.org/officeDocument/2006/relationships/oleObject" Target="embeddings/oleObject4.bin"/><Relationship Id="rId39" Type="http://schemas.openxmlformats.org/officeDocument/2006/relationships/image" Target="media/image31.wmf"/><Relationship Id="rId21" Type="http://schemas.openxmlformats.org/officeDocument/2006/relationships/image" Target="media/image15.wmf"/><Relationship Id="rId34" Type="http://schemas.openxmlformats.org/officeDocument/2006/relationships/image" Target="media/image26.png"/><Relationship Id="rId42" Type="http://schemas.openxmlformats.org/officeDocument/2006/relationships/image" Target="media/image33.wmf"/><Relationship Id="rId47" Type="http://schemas.openxmlformats.org/officeDocument/2006/relationships/image" Target="media/image37.wmf"/><Relationship Id="rId50" Type="http://schemas.openxmlformats.org/officeDocument/2006/relationships/oleObject" Target="embeddings/oleObject8.bin"/><Relationship Id="rId55" Type="http://schemas.openxmlformats.org/officeDocument/2006/relationships/image" Target="media/image43.wmf"/><Relationship Id="rId63" Type="http://schemas.openxmlformats.org/officeDocument/2006/relationships/oleObject" Target="embeddings/oleObject11.bin"/><Relationship Id="rId68" Type="http://schemas.openxmlformats.org/officeDocument/2006/relationships/image" Target="media/image52.wmf"/><Relationship Id="rId7" Type="http://schemas.openxmlformats.org/officeDocument/2006/relationships/image" Target="media/image3.wmf"/><Relationship Id="rId71" Type="http://schemas.openxmlformats.org/officeDocument/2006/relationships/oleObject" Target="embeddings/oleObject15.bin"/><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1.wmf"/><Relationship Id="rId11" Type="http://schemas.openxmlformats.org/officeDocument/2006/relationships/image" Target="media/image6.png"/><Relationship Id="rId24" Type="http://schemas.openxmlformats.org/officeDocument/2006/relationships/image" Target="media/image18.wmf"/><Relationship Id="rId32" Type="http://schemas.openxmlformats.org/officeDocument/2006/relationships/image" Target="media/image24.png"/><Relationship Id="rId37" Type="http://schemas.openxmlformats.org/officeDocument/2006/relationships/image" Target="media/image29.wmf"/><Relationship Id="rId40" Type="http://schemas.openxmlformats.org/officeDocument/2006/relationships/image" Target="media/image32.wmf"/><Relationship Id="rId45" Type="http://schemas.openxmlformats.org/officeDocument/2006/relationships/image" Target="media/image36.emf"/><Relationship Id="rId53" Type="http://schemas.openxmlformats.org/officeDocument/2006/relationships/oleObject" Target="embeddings/oleObject9.bin"/><Relationship Id="rId58" Type="http://schemas.openxmlformats.org/officeDocument/2006/relationships/image" Target="media/image46.wmf"/><Relationship Id="rId66" Type="http://schemas.openxmlformats.org/officeDocument/2006/relationships/image" Target="media/image51.wmf"/><Relationship Id="rId74" Type="http://schemas.openxmlformats.org/officeDocument/2006/relationships/fontTable" Target="fontTable.xml"/><Relationship Id="rId5" Type="http://schemas.openxmlformats.org/officeDocument/2006/relationships/oleObject" Target="embeddings/oleObject1.bin"/><Relationship Id="rId15" Type="http://schemas.openxmlformats.org/officeDocument/2006/relationships/image" Target="media/image9.png"/><Relationship Id="rId23" Type="http://schemas.openxmlformats.org/officeDocument/2006/relationships/image" Target="media/image17.wmf"/><Relationship Id="rId28" Type="http://schemas.openxmlformats.org/officeDocument/2006/relationships/oleObject" Target="embeddings/oleObject5.bin"/><Relationship Id="rId36" Type="http://schemas.openxmlformats.org/officeDocument/2006/relationships/image" Target="media/image28.wmf"/><Relationship Id="rId49" Type="http://schemas.openxmlformats.org/officeDocument/2006/relationships/image" Target="media/image39.wmf"/><Relationship Id="rId57" Type="http://schemas.openxmlformats.org/officeDocument/2006/relationships/image" Target="media/image45.wmf"/><Relationship Id="rId61" Type="http://schemas.openxmlformats.org/officeDocument/2006/relationships/image" Target="media/image48.wmf"/><Relationship Id="rId10" Type="http://schemas.openxmlformats.org/officeDocument/2006/relationships/oleObject" Target="embeddings/oleObject2.bin"/><Relationship Id="rId19" Type="http://schemas.openxmlformats.org/officeDocument/2006/relationships/image" Target="media/image13.wmf"/><Relationship Id="rId31" Type="http://schemas.openxmlformats.org/officeDocument/2006/relationships/image" Target="media/image23.wmf"/><Relationship Id="rId44" Type="http://schemas.openxmlformats.org/officeDocument/2006/relationships/image" Target="media/image35.wmf"/><Relationship Id="rId52" Type="http://schemas.openxmlformats.org/officeDocument/2006/relationships/image" Target="media/image41.wmf"/><Relationship Id="rId60" Type="http://schemas.openxmlformats.org/officeDocument/2006/relationships/image" Target="media/image47.wmf"/><Relationship Id="rId65" Type="http://schemas.openxmlformats.org/officeDocument/2006/relationships/oleObject" Target="embeddings/oleObject12.bin"/><Relationship Id="rId73" Type="http://schemas.openxmlformats.org/officeDocument/2006/relationships/image" Target="media/image55.wmf"/><Relationship Id="rId4" Type="http://schemas.openxmlformats.org/officeDocument/2006/relationships/image" Target="media/image1.wmf"/><Relationship Id="rId9" Type="http://schemas.openxmlformats.org/officeDocument/2006/relationships/image" Target="media/image5.wmf"/><Relationship Id="rId14" Type="http://schemas.openxmlformats.org/officeDocument/2006/relationships/oleObject" Target="embeddings/oleObject3.bin"/><Relationship Id="rId22" Type="http://schemas.openxmlformats.org/officeDocument/2006/relationships/image" Target="media/image16.wmf"/><Relationship Id="rId27" Type="http://schemas.openxmlformats.org/officeDocument/2006/relationships/image" Target="media/image20.wmf"/><Relationship Id="rId30" Type="http://schemas.openxmlformats.org/officeDocument/2006/relationships/image" Target="media/image22.wmf"/><Relationship Id="rId35" Type="http://schemas.openxmlformats.org/officeDocument/2006/relationships/image" Target="media/image27.wmf"/><Relationship Id="rId43" Type="http://schemas.openxmlformats.org/officeDocument/2006/relationships/image" Target="media/image34.wmf"/><Relationship Id="rId48" Type="http://schemas.openxmlformats.org/officeDocument/2006/relationships/image" Target="media/image38.wmf"/><Relationship Id="rId56" Type="http://schemas.openxmlformats.org/officeDocument/2006/relationships/image" Target="media/image44.wmf"/><Relationship Id="rId64" Type="http://schemas.openxmlformats.org/officeDocument/2006/relationships/image" Target="media/image50.wmf"/><Relationship Id="rId69" Type="http://schemas.openxmlformats.org/officeDocument/2006/relationships/oleObject" Target="embeddings/oleObject14.bin"/><Relationship Id="rId8" Type="http://schemas.openxmlformats.org/officeDocument/2006/relationships/image" Target="media/image4.png"/><Relationship Id="rId51" Type="http://schemas.openxmlformats.org/officeDocument/2006/relationships/image" Target="media/image40.wmf"/><Relationship Id="rId72" Type="http://schemas.openxmlformats.org/officeDocument/2006/relationships/image" Target="media/image54.wmf"/><Relationship Id="rId3" Type="http://schemas.openxmlformats.org/officeDocument/2006/relationships/webSettings" Target="webSettings.xml"/><Relationship Id="rId12" Type="http://schemas.openxmlformats.org/officeDocument/2006/relationships/image" Target="media/image7.wmf"/><Relationship Id="rId17" Type="http://schemas.openxmlformats.org/officeDocument/2006/relationships/image" Target="media/image11.wmf"/><Relationship Id="rId25" Type="http://schemas.openxmlformats.org/officeDocument/2006/relationships/image" Target="media/image19.wmf"/><Relationship Id="rId33" Type="http://schemas.openxmlformats.org/officeDocument/2006/relationships/image" Target="media/image25.png"/><Relationship Id="rId38" Type="http://schemas.openxmlformats.org/officeDocument/2006/relationships/image" Target="media/image30.wmf"/><Relationship Id="rId46" Type="http://schemas.openxmlformats.org/officeDocument/2006/relationships/oleObject" Target="embeddings/oleObject7.bin"/><Relationship Id="rId59" Type="http://schemas.openxmlformats.org/officeDocument/2006/relationships/oleObject" Target="embeddings/oleObject10.bin"/><Relationship Id="rId67" Type="http://schemas.openxmlformats.org/officeDocument/2006/relationships/oleObject" Target="embeddings/oleObject13.bin"/><Relationship Id="rId20" Type="http://schemas.openxmlformats.org/officeDocument/2006/relationships/image" Target="media/image14.wmf"/><Relationship Id="rId41" Type="http://schemas.openxmlformats.org/officeDocument/2006/relationships/oleObject" Target="embeddings/oleObject6.bin"/><Relationship Id="rId54" Type="http://schemas.openxmlformats.org/officeDocument/2006/relationships/image" Target="media/image42.wmf"/><Relationship Id="rId62" Type="http://schemas.openxmlformats.org/officeDocument/2006/relationships/image" Target="media/image49.png"/><Relationship Id="rId70" Type="http://schemas.openxmlformats.org/officeDocument/2006/relationships/image" Target="media/image53.wmf"/><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12</Pages>
  <Words>2898</Words>
  <Characters>15651</Characters>
  <Application>Microsoft Office Word</Application>
  <DocSecurity>0</DocSecurity>
  <Lines>130</Lines>
  <Paragraphs>37</Paragraphs>
  <ScaleCrop>false</ScaleCrop>
  <Company/>
  <LinksUpToDate>false</LinksUpToDate>
  <CharactersWithSpaces>18512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5</cp:revision>
  <dcterms:created xsi:type="dcterms:W3CDTF">2020-08-22T17:34:00Z</dcterms:created>
  <dcterms:modified xsi:type="dcterms:W3CDTF">2020-08-29T13:52:00Z</dcterms:modified>
</cp:coreProperties>
</file>