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Pr="001874EC" w:rsidRDefault="001874EC" w:rsidP="001874EC">
      <w:pPr>
        <w:pStyle w:val="Heading1"/>
        <w:jc w:val="center"/>
        <w:rPr>
          <w:rFonts w:ascii="Trebuchet MS" w:hAnsi="Trebuchet MS"/>
        </w:rPr>
      </w:pPr>
      <w:r>
        <w:rPr>
          <w:rFonts w:ascii="Trebuchet MS" w:hAnsi="Trebuchet MS"/>
        </w:rPr>
        <w:t>BLE Mesh Demo</w:t>
      </w:r>
    </w:p>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drawers on a station.</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xml:space="preserve">.  This would demonstrate the cubies </w:t>
      </w:r>
      <w:r w:rsidR="00F1396D">
        <w:t>switching drawers by wirelessly being reconfigured to belong in the new group.</w:t>
      </w:r>
    </w:p>
    <w:p w:rsidR="00F1396D" w:rsidRDefault="00F1396D" w:rsidP="00F1396D">
      <w:r>
        <w:t xml:space="preserve">The above two points should demonstrate isolation of traffic between two drawers while allowing for any cubie to be reconfigured for </w:t>
      </w:r>
      <w:r w:rsidR="00F01506">
        <w:t>re-</w:t>
      </w:r>
      <w:r>
        <w:t>use with either drawer.</w:t>
      </w:r>
    </w:p>
    <w:p w:rsidR="00F01506" w:rsidRDefault="00F01506" w:rsidP="00F1396D">
      <w:r>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2</w:t>
                              </w:r>
                            </w:p>
                            <w:p w:rsidR="00F467F8" w:rsidRDefault="00F467F8"/>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F467F8" w:rsidRDefault="00F467F8">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F467F8" w:rsidRDefault="00F467F8">
                        <w:r>
                          <w:t>Element 2</w:t>
                        </w:r>
                      </w:p>
                      <w:p w:rsidR="00F467F8" w:rsidRDefault="00F467F8"/>
                    </w:txbxContent>
                  </v:textbox>
                </v:shape>
                <w10:wrap type="topAndBottom"/>
              </v:group>
            </w:pict>
          </mc:Fallback>
        </mc:AlternateContent>
      </w:r>
      <w:r w:rsidR="00761940">
        <w:t>Please see BLE Mesh profile document for definitions of Elements.</w:t>
      </w:r>
    </w:p>
    <w:p w:rsidR="00F540AF" w:rsidRDefault="00761940" w:rsidP="00F1396D">
      <w:r>
        <w:lastRenderedPageBreak/>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 ready to run.  The diagram below </w:t>
      </w:r>
      <w:r w:rsidR="004C25FE">
        <w:t xml:space="preserve">illustrates </w:t>
      </w:r>
    </w:p>
    <w:p w:rsidR="00CB1F3D" w:rsidRDefault="00CB1F3D" w:rsidP="00F1396D"/>
    <w:p w:rsidR="00CB1F3D" w:rsidRDefault="00CB1F3D" w:rsidP="00F1396D"/>
    <w:p w:rsidR="00CB1F3D" w:rsidRDefault="00CB1F3D">
      <w:r>
        <w:br w:type="page"/>
      </w:r>
    </w:p>
    <w:p w:rsidR="00CB1F3D" w:rsidRDefault="00CB1F3D" w:rsidP="00CB1F3D">
      <w:pPr>
        <w:pStyle w:val="Heading2"/>
      </w:pPr>
      <w:r>
        <w:lastRenderedPageBreak/>
        <w:t>Provisioning</w:t>
      </w:r>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 and they should come up blinking red:</w:t>
      </w:r>
    </w:p>
    <w:p w:rsidR="00CB1F3D" w:rsidRDefault="00CB1F3D" w:rsidP="00CB1F3D">
      <w:pPr>
        <w:pStyle w:val="ListParagraph"/>
      </w:pPr>
      <w:r w:rsidRPr="00CB1F3D">
        <w:rPr>
          <w:noProof/>
        </w:rPr>
        <w:drawing>
          <wp:inline distT="0" distB="0" distL="0" distR="0">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F94FF8">
      <w:r>
        <w:br w:type="page"/>
      </w:r>
    </w:p>
    <w:p w:rsidR="00CB1F3D" w:rsidRPr="00F94FF8" w:rsidRDefault="005557CC" w:rsidP="00CB1F3D">
      <w:pPr>
        <w:pStyle w:val="ListParagraph"/>
        <w:numPr>
          <w:ilvl w:val="0"/>
          <w:numId w:val="4"/>
        </w:numPr>
      </w:pPr>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p>
    <w:p w:rsidR="00F94FF8" w:rsidRDefault="00F94FF8" w:rsidP="00F94FF8">
      <w:pPr>
        <w:pStyle w:val="ListParagraph"/>
      </w:pPr>
      <w:r w:rsidRPr="00F94FF8">
        <w:drawing>
          <wp:inline distT="0" distB="0" distL="0" distR="0" wp14:anchorId="3B5D2269" wp14:editId="3ED019F0">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r>
        <w:t>Compile, flash, and run</w:t>
      </w:r>
      <w:r w:rsidR="002431D7">
        <w:t xml:space="preserve"> the firmware on</w:t>
      </w:r>
      <w:r>
        <w:t xml:space="preserve"> the nRF52-DK.</w:t>
      </w:r>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r>
        <w:lastRenderedPageBreak/>
        <w:t xml:space="preserve">Follow instructions </w:t>
      </w:r>
      <w:hyperlink r:id="rId10" w:history="1">
        <w:r w:rsidRPr="00880026">
          <w:rPr>
            <w:rStyle w:val="Hyperlink"/>
          </w:rPr>
          <w:t>here</w:t>
        </w:r>
      </w:hyperlink>
      <w:r>
        <w:t xml:space="preserve"> to install Python 3 and launch the PyACI tool under </w:t>
      </w:r>
      <w:r w:rsidRPr="00F94FF8">
        <w:t>&lt;Mesh SDK 2.2&gt;/</w:t>
      </w:r>
      <w:r>
        <w:t>scripts/interactive_pyaci:</w:t>
      </w:r>
    </w:p>
    <w:p w:rsidR="00880026" w:rsidRDefault="00880026" w:rsidP="00880026">
      <w:pPr>
        <w:pStyle w:val="ListParagraph"/>
      </w:pPr>
      <w:r>
        <w:rPr>
          <w:noProof/>
        </w:rPr>
        <w:drawing>
          <wp:inline distT="0" distB="0" distL="0" distR="0" wp14:anchorId="05F8FDB0" wp14:editId="576FB85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720"/>
                    </a:xfrm>
                    <a:prstGeom prst="rect">
                      <a:avLst/>
                    </a:prstGeom>
                  </pic:spPr>
                </pic:pic>
              </a:graphicData>
            </a:graphic>
          </wp:inline>
        </w:drawing>
      </w:r>
    </w:p>
    <w:p w:rsidR="002431D7" w:rsidRDefault="002431D7" w:rsidP="002431D7"/>
    <w:p w:rsidR="00880026" w:rsidRDefault="00880026" w:rsidP="00880026">
      <w:pPr>
        <w:pStyle w:val="ListParagraph"/>
        <w:numPr>
          <w:ilvl w:val="0"/>
          <w:numId w:val="4"/>
        </w:numPr>
      </w:pPr>
      <w:r>
        <w:t>Now we will provision each node one-at-a-time.  The easiest way is to turn off all the nodes except one which is the one that shall be provisioned.  So turn off all nodes except one which would be blinking red indicating that it is unprovisioned.</w:t>
      </w:r>
    </w:p>
    <w:p w:rsidR="002431D7" w:rsidRDefault="002431D7" w:rsidP="002431D7">
      <w:pPr>
        <w:pStyle w:val="ListParagraph"/>
      </w:pPr>
    </w:p>
    <w:p w:rsidR="002431D7" w:rsidRDefault="005817D3" w:rsidP="002431D7">
      <w:pPr>
        <w:pStyle w:val="ListParagraph"/>
        <w:numPr>
          <w:ilvl w:val="0"/>
          <w:numId w:val="4"/>
        </w:numPr>
      </w:pPr>
      <w:bookmarkStart w:id="0"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0"/>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r>
        <w:rPr>
          <w:rFonts w:ascii="Courier New" w:hAnsi="Courier New" w:cs="Courier New"/>
          <w:color w:val="008000"/>
          <w:sz w:val="20"/>
          <w:szCs w:val="20"/>
          <w:highlight w:val="white"/>
        </w:rPr>
        <w:br w:type="page"/>
      </w: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1" w:name="_Ref529875710"/>
      <w:r>
        <w:rPr>
          <w:rFonts w:cs="Courier New"/>
          <w:color w:val="000000"/>
          <w:highlight w:val="white"/>
        </w:rPr>
        <w:lastRenderedPageBreak/>
        <w:t>Now we will provision the fourth node so switch that node on and it should signal unprovisioned state.  However, we will bind it to Application Key 1 instead of Application Key 0.  We will note a pattern here that we can use to provision any number of devices:</w:t>
      </w:r>
      <w:bookmarkEnd w:id="1"/>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color w:val="000000"/>
          <w:sz w:val="20"/>
          <w:szCs w:val="20"/>
        </w:rPr>
        <w:drawing>
          <wp:inline distT="0" distB="0" distL="0" distR="0" wp14:anchorId="6CB21A59" wp14:editId="09075F77">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color w:val="000000"/>
        </w:rPr>
        <w:drawing>
          <wp:inline distT="0" distB="0" distL="0" distR="0" wp14:anchorId="451C6CC0" wp14:editId="00DF57D8">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lastRenderedPageBreak/>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Pr>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color w:val="000000"/>
        </w:rPr>
        <w:drawing>
          <wp:inline distT="0" distB="0" distL="0" distR="0" wp14:anchorId="5E2E8AFC" wp14:editId="33BB9CF0">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Observe the LED on nodes bound to Application Key 1 to light up:</w:t>
      </w:r>
    </w:p>
    <w:p w:rsidR="00B27F4B" w:rsidRDefault="00814E41" w:rsidP="00B27F4B">
      <w:r w:rsidRPr="00814E41">
        <w:rPr>
          <w:noProof/>
        </w:rPr>
        <w:drawing>
          <wp:inline distT="0" distB="0" distL="0" distR="0">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color w:val="000080"/>
          <w:sz w:val="20"/>
          <w:szCs w:val="20"/>
        </w:rPr>
        <w:drawing>
          <wp:inline distT="0" distB="0" distL="0" distR="0" wp14:anchorId="46803BCA" wp14:editId="6B2CFD72">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bookmarkStart w:id="2" w:name="_GoBack"/>
      <w:bookmarkEnd w:id="2"/>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2C2D19" w:rsidRPr="00F467F8" w:rsidRDefault="002C2D19" w:rsidP="006F06C8"/>
    <w:sectPr w:rsidR="002C2D19" w:rsidRPr="00F467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3B3" w:rsidRDefault="002133B3" w:rsidP="0045377E">
      <w:pPr>
        <w:spacing w:after="0" w:line="240" w:lineRule="auto"/>
      </w:pPr>
      <w:r>
        <w:separator/>
      </w:r>
    </w:p>
  </w:endnote>
  <w:endnote w:type="continuationSeparator" w:id="0">
    <w:p w:rsidR="002133B3" w:rsidRDefault="002133B3"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3B3" w:rsidRDefault="002133B3" w:rsidP="0045377E">
      <w:pPr>
        <w:spacing w:after="0" w:line="240" w:lineRule="auto"/>
      </w:pPr>
      <w:r>
        <w:separator/>
      </w:r>
    </w:p>
  </w:footnote>
  <w:footnote w:type="continuationSeparator" w:id="0">
    <w:p w:rsidR="002133B3" w:rsidRDefault="002133B3"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2312A"/>
    <w:multiLevelType w:val="hybridMultilevel"/>
    <w:tmpl w:val="C74EA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527B9"/>
    <w:multiLevelType w:val="hybridMultilevel"/>
    <w:tmpl w:val="EDE6339C"/>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24B20"/>
    <w:rsid w:val="0007049F"/>
    <w:rsid w:val="00076B9A"/>
    <w:rsid w:val="000B7955"/>
    <w:rsid w:val="000C5D66"/>
    <w:rsid w:val="000D06C7"/>
    <w:rsid w:val="0012427E"/>
    <w:rsid w:val="001522A3"/>
    <w:rsid w:val="00152F7F"/>
    <w:rsid w:val="001874EC"/>
    <w:rsid w:val="001D2802"/>
    <w:rsid w:val="001E569E"/>
    <w:rsid w:val="001F07D2"/>
    <w:rsid w:val="002133B3"/>
    <w:rsid w:val="002431D7"/>
    <w:rsid w:val="00253B91"/>
    <w:rsid w:val="002A6DD9"/>
    <w:rsid w:val="002C2ADA"/>
    <w:rsid w:val="002C2D19"/>
    <w:rsid w:val="002E555B"/>
    <w:rsid w:val="003007FD"/>
    <w:rsid w:val="003079AE"/>
    <w:rsid w:val="003B0F95"/>
    <w:rsid w:val="004147E8"/>
    <w:rsid w:val="0045377E"/>
    <w:rsid w:val="004C25FE"/>
    <w:rsid w:val="005557CC"/>
    <w:rsid w:val="005817D3"/>
    <w:rsid w:val="00590A31"/>
    <w:rsid w:val="00684A97"/>
    <w:rsid w:val="006F06C8"/>
    <w:rsid w:val="00721425"/>
    <w:rsid w:val="00761940"/>
    <w:rsid w:val="007C6E05"/>
    <w:rsid w:val="007D1B4E"/>
    <w:rsid w:val="007E3FAB"/>
    <w:rsid w:val="007F3ED0"/>
    <w:rsid w:val="008038B0"/>
    <w:rsid w:val="00814E41"/>
    <w:rsid w:val="008278DA"/>
    <w:rsid w:val="0084020C"/>
    <w:rsid w:val="008620E5"/>
    <w:rsid w:val="00880026"/>
    <w:rsid w:val="00881526"/>
    <w:rsid w:val="00897353"/>
    <w:rsid w:val="009925FB"/>
    <w:rsid w:val="009A6672"/>
    <w:rsid w:val="009D59F2"/>
    <w:rsid w:val="009F5728"/>
    <w:rsid w:val="00A32550"/>
    <w:rsid w:val="00A654D3"/>
    <w:rsid w:val="00AB45D7"/>
    <w:rsid w:val="00B27F4B"/>
    <w:rsid w:val="00B4570E"/>
    <w:rsid w:val="00BA070F"/>
    <w:rsid w:val="00BA7A38"/>
    <w:rsid w:val="00BD5D67"/>
    <w:rsid w:val="00C30409"/>
    <w:rsid w:val="00C4064A"/>
    <w:rsid w:val="00C86F19"/>
    <w:rsid w:val="00CB1F3D"/>
    <w:rsid w:val="00D44B86"/>
    <w:rsid w:val="00D5002B"/>
    <w:rsid w:val="00DA03BF"/>
    <w:rsid w:val="00E231D9"/>
    <w:rsid w:val="00E4063D"/>
    <w:rsid w:val="00E42569"/>
    <w:rsid w:val="00E53B79"/>
    <w:rsid w:val="00E76B4F"/>
    <w:rsid w:val="00E9033F"/>
    <w:rsid w:val="00EB450D"/>
    <w:rsid w:val="00EB7D71"/>
    <w:rsid w:val="00EF59C1"/>
    <w:rsid w:val="00F01506"/>
    <w:rsid w:val="00F1396D"/>
    <w:rsid w:val="00F467F8"/>
    <w:rsid w:val="00F540AF"/>
    <w:rsid w:val="00F94FF8"/>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0BDD"/>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infocenter.nordicsemi.com/topic/com.nordic.infocenter.meshsdk.v2.2.0/md_scripts_interactive_pyaci_README.html?cp=4_1_0_3_0"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126C7-E30F-49AE-81AA-CEB9F4240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19</Pages>
  <Words>3710</Words>
  <Characters>16698</Characters>
  <Application>Microsoft Office Word</Application>
  <DocSecurity>0</DocSecurity>
  <Lines>506</Lines>
  <Paragraphs>318</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34</cp:revision>
  <dcterms:created xsi:type="dcterms:W3CDTF">2018-11-12T18:00:00Z</dcterms:created>
  <dcterms:modified xsi:type="dcterms:W3CDTF">2018-11-14T01:54:00Z</dcterms:modified>
</cp:coreProperties>
</file>