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8"/>
          <w:sz w:val="44"/>
          <w:szCs w:val="44"/>
        </w:rPr>
        <w:t xml:space="preserve">Manual de Uso e Boas Práticas</w:t>
      </w:r>
    </w:p>
    <w:p>
      <w:pPr>
        <w:spacing w:after="40"/>
        <w:jc w:val="center"/>
      </w:pPr>
      <w:r>
        <w:rPr>
          <w:color w:val="595959"/>
          <w:sz w:val="26"/>
          <w:szCs w:val="26"/>
        </w:rPr>
        <w:t xml:space="preserve">Sistema de Controle de Estoque — Central, Fracionamento e Setores Consumidores</w:t>
      </w:r>
    </w:p>
    <w:p>
      <w:pPr>
        <w:spacing w:after="400"/>
        <w:jc w:val="center"/>
      </w:pPr>
      <w:r>
        <w:rPr>
          <w:i/>
          <w:iCs/>
          <w:color w:val="595959"/>
          <w:sz w:val="20"/>
          <w:szCs w:val="20"/>
        </w:rPr>
        <w:t xml:space="preserve">Preparado para Igor Morgado · Julho de 2026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br/>
        <w:t xml:space="preserve"/>
      </w:r>
    </w:p>
    <w:p>
      <w:pPr>
        <w:pStyle w:val="Heading1"/>
      </w:pPr>
      <w:r>
        <w:t xml:space="preserve">1. Visão Geral da Operação</w:t>
      </w:r>
    </w:p>
    <w:p>
      <w:pPr>
        <w:spacing w:after="160"/>
      </w:pPr>
      <w:r>
        <w:t xml:space="preserve">Este manual acompanha o arquivo estoque_controle.xlsx e explica como a equipe deve usá-lo no dia a dia. O arquivo controla o fluxo completo de mercadorias:</w:t>
      </w:r>
    </w:p>
    <w:p>
      <w:pPr>
        <w:shd w:fill="F2F2F2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Compra  →  Central de Distribuição  →  Buffet Fran Casaria / Sushi / Restaurante Arboreto / Cozinha de Produção de Fracionados
Cozinha de Produção de Fracionados  →  (fracionamento)  →  Estoque de Fracionados  →  Sushi / Buffet Fran Casaria / Restaurante Arboreto</w:t>
      </w:r>
    </w:p>
    <w:p>
      <w:pPr>
        <w:spacing w:after="160"/>
      </w:pPr>
      <w:r>
        <w:t xml:space="preserve">A planilha tem 13 abas. As abas 1 a 8 são de digitação (entrada de dados); as abas 9 a 13 são calculadas automaticamente e não devem ser editadas manualmente.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00"/>
        <w:gridCol w:w="5360"/>
      </w:tblGrid>
      <w:tr>
        <w:trPr>
          <w:tblHeader/>
        </w:trP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3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Aba</w:t>
            </w:r>
          </w:p>
        </w:tc>
        <w:tc>
          <w:tcPr>
            <w:tcW w:type="dxa" w:w="5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Cadastro Produtos Brutos</w:t>
            </w:r>
          </w:p>
        </w:tc>
        <w:tc>
          <w:tcPr>
            <w:tcW w:type="dxa" w:w="5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Cadastro-mestre de insumos comprados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Cadastro Produtos Fracionados</w:t>
            </w:r>
          </w:p>
        </w:tc>
        <w:tc>
          <w:tcPr>
            <w:tcW w:type="dxa" w:w="5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Cadastro-mestre dos itens fracionados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Cadastro de Locais</w:t>
            </w:r>
          </w:p>
        </w:tc>
        <w:tc>
          <w:tcPr>
            <w:tcW w:type="dxa" w:w="5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 de locais/setores da operação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Entrada na Central</w:t>
            </w:r>
          </w:p>
        </w:tc>
        <w:tc>
          <w:tcPr>
            <w:tcW w:type="dxa" w:w="5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Compras recebidas na Central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Saída da Central</w:t>
            </w:r>
          </w:p>
        </w:tc>
        <w:tc>
          <w:tcPr>
            <w:tcW w:type="dxa" w:w="5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Envio da Central para os 4 destinos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Produção de Fracionados</w:t>
            </w:r>
          </w:p>
        </w:tc>
        <w:tc>
          <w:tcPr>
            <w:tcW w:type="dxa" w:w="5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Consumo de bruto na Cozinha de Fracionamento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Entrada Estoque Fracionado</w:t>
            </w:r>
          </w:p>
        </w:tc>
        <w:tc>
          <w:tcPr>
            <w:tcW w:type="dxa" w:w="5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Fracionado gerado por cada lote de produção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Saída Estoque Fracionado</w:t>
            </w:r>
          </w:p>
        </w:tc>
        <w:tc>
          <w:tcPr>
            <w:tcW w:type="dxa" w:w="5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Envio de fracionado para os setores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Movimentações Gerais</w:t>
            </w:r>
          </w:p>
        </w:tc>
        <w:tc>
          <w:tcPr>
            <w:tcW w:type="dxa" w:w="5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Histórico único consolidado (automático)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Estoque Atual por Produto</w:t>
            </w:r>
          </w:p>
        </w:tc>
        <w:tc>
          <w:tcPr>
            <w:tcW w:type="dxa" w:w="5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Saldo consolidado por produto (automático)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3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Estoque Atual por Local</w:t>
            </w:r>
          </w:p>
        </w:tc>
        <w:tc>
          <w:tcPr>
            <w:tcW w:type="dxa" w:w="5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Saldo por produto x local (automático)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3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Alertas</w:t>
            </w:r>
          </w:p>
        </w:tc>
        <w:tc>
          <w:tcPr>
            <w:tcW w:type="dxa" w:w="5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Estoque mínimo e validade (automático)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3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 Gerencial</w:t>
            </w:r>
          </w:p>
        </w:tc>
        <w:tc>
          <w:tcPr>
            <w:tcW w:type="dxa" w:w="5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Indicadores e gráfico (automático)</w:t>
            </w:r>
          </w:p>
        </w:tc>
      </w:tr>
    </w:tbl>
    <w:p>
      <w:pPr>
        <w:pStyle w:val="Heading1"/>
      </w:pPr>
      <w:r>
        <w:t xml:space="preserve">2. Sugestão de Layout Visual</w:t>
      </w:r>
    </w:p>
    <w:p>
      <w:pPr>
        <w:spacing w:after="160"/>
      </w:pPr>
      <w:r>
        <w:t xml:space="preserve">O arquivo já vem formatado seguindo este padrão — mantenha-o ao criar novas linhas: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Azul (texto):</w:t>
      </w:r>
      <w:r>
        <w:t xml:space="preserve"> células que a equipe deve preencher manualmente. Nunca altere uma fórmula.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Preto (texto):</w:t>
      </w:r>
      <w:r>
        <w:t xml:space="preserve"> resultado de fórmula (cálculo automático). Não digite nessas células.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Verde (texto):</w:t>
      </w:r>
      <w:r>
        <w:t xml:space="preserve"> referência que busca informação de outra aba (ex.: nome do produto via código).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Cabeçalho azul-escuro:</w:t>
      </w:r>
      <w:r>
        <w:t xml:space="preserve"> cabeçalhos das tabelas, sempre na linha 1 ou 2 de cada aba, com fundo azul-escuro e texto branco.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Formatação condicional:</w:t>
      </w:r>
      <w:r>
        <w:t xml:space="preserve"> aplicada nas colunas de Status (Alertas e Estoque Atual): vermelho = crítico, amarelo = atenção, verde = normal.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Listas suspensas (Validação de Dados):</w:t>
      </w:r>
      <w:r>
        <w:t xml:space="preserve"> todas as tabelas de lançamento têm menus suspensos (setas ao lado da célula) para código de produto, local de destino e categoria — sempre selecione da lista, nunca digite livremente.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Congelamento de painel:</w:t>
      </w:r>
      <w:r>
        <w:t xml:space="preserve"> cada tabela mantém a primeira linha fixa ao rolar, para facilitar a conferência de colunas em bases longas.</w:t>
      </w:r>
    </w:p>
    <w:p>
      <w:pPr>
        <w:pStyle w:val="Heading1"/>
      </w:pPr>
      <w:r>
        <w:t xml:space="preserve">3. Fluxo Ideal de Uso Diário pela Equipe</w:t>
      </w:r>
    </w:p>
    <w:p>
      <w:pPr>
        <w:pStyle w:val="Heading2"/>
      </w:pPr>
      <w:r>
        <w:t xml:space="preserve">3.1 Ao receber uma compra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Confirme a nota fiscal e o lote físico do produto recebido.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Abra a aba "Entrada na Central" e adicione uma nova linha ao final da tabela.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Preencha Data, Nº da NF, Código do Produto (lista suspensa), Fornecedor, Quantidade, Preço Unitário, Nº do Lote e Data de Validade.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Nome do Produto, Unidade e Valor Total são preenchidos automaticamente.</w:t>
      </w:r>
    </w:p>
    <w:p>
      <w:pPr>
        <w:pStyle w:val="Heading2"/>
      </w:pPr>
      <w:r>
        <w:t xml:space="preserve">3.2 Ao enviar mercadoria da Central para um setor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Abra a aba "Saída da Central" e adicione uma nova linha.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Preencha Data, Nº do Documento, Código do Produto, Local de Destino (lista suspensa) e Quantidade.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 a quantidade digitada for maior que o saldo disponível na Central, o Excel/Google Sheets bloqueia o lançamento com uma mensagem de erro — verifique o saldo antes de insistir.</w:t>
      </w:r>
    </w:p>
    <w:p>
      <w:pPr>
        <w:pStyle w:val="Heading2"/>
      </w:pPr>
      <w:r>
        <w:t xml:space="preserve">3.3 Ao produzir um lote de fracionados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Abra a aba "Produção de Fracionados" e registre, em uma ou mais linhas com o mesmo Nº de Lote, cada insumo bruto utilizado (uma linha por insumo, caso a receita use mais de um).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Em seguida, abra a aba "Entrada Estoque Fracionado" e registre, em uma única linha, o produto fracionado resultante daquele lote e a quantidade produzida (rendimento).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validade do fracionado é calculada automaticamente a partir da data de produção e da validade padrão cadastrada.</w:t>
      </w:r>
    </w:p>
    <w:p>
      <w:pPr>
        <w:pStyle w:val="Heading2"/>
      </w:pPr>
      <w:r>
        <w:t xml:space="preserve">3.4 Ao distribuir fracionados para os setores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Abra a aba "Saída Estoque Fracionado" e registre Data, Código do Fracionado, Local de Destino e Quantidade.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Assim como na Central, o sistema bloqueia saídas maiores que o saldo disponível.</w:t>
      </w:r>
    </w:p>
    <w:p>
      <w:pPr>
        <w:pStyle w:val="Heading2"/>
      </w:pPr>
      <w:r>
        <w:t xml:space="preserve">3.5 Rotina diária recomendada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Início do dia:</w:t>
      </w:r>
      <w:r>
        <w:t xml:space="preserve"> conferir a aba "Alertas" (estoque mínimo e validade) antes de iniciar as compras do dia.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Durante o dia:</w:t>
      </w:r>
      <w:r>
        <w:t xml:space="preserve"> lançar entradas, saídas e produção assim que cada movimentação física acontecer — nunca lançar em lote no fim do dia, para evitar esquecimentos.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Fim do dia:</w:t>
      </w:r>
      <w:r>
        <w:t xml:space="preserve"> revisar a aba "Dashboard Gerencial" e confirmar que os saldos batem com a contagem física de itens críticos.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Semanalmente:</w:t>
      </w:r>
      <w:r>
        <w:t xml:space="preserve"> fazer uma contagem física (inventário) e comparar com a aba "Estoque Atual por Local"; ajustar divergências lançando uma entrada ou saída de ajuste com observação explicando o motivo.</w:t>
      </w:r>
    </w:p>
    <w:p>
      <w:pPr>
        <w:pStyle w:val="Heading1"/>
      </w:pPr>
      <w:r>
        <w:t xml:space="preserve">4. Fórmulas-Chave (Excel/Google Sheets — nomenclatura em português)</w:t>
      </w:r>
    </w:p>
    <w:p>
      <w:pPr>
        <w:spacing w:after="160"/>
      </w:pPr>
      <w:r>
        <w:t xml:space="preserve">As fórmulas abaixo já estão implementadas no arquivo. O Excel armazena fórmulas internamente em inglês; se o seu Excel estiver em português, os nomes de função (SOMASE, SE, PROCV etc.) aparecem traduzidos automaticamente — a lógica é idêntica.</w:t>
      </w:r>
    </w:p>
    <w:p>
      <w:pPr>
        <w:pStyle w:val="Heading2"/>
      </w:pPr>
      <w:r>
        <w:t xml:space="preserve">4.1 Saldo atual (exemplo: saldo de um produto bruto na Central)</w:t>
      </w:r>
    </w:p>
    <w:p>
      <w:pPr>
        <w:shd w:fill="F2F2F2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=SOMASE('Entrada na Central'!C:C; A2; 'Entrada na Central'!G:G)
 -SOMASE('Saída da Central'!C:C; A2; 'Saída da Central'!G:G)</w:t>
      </w:r>
    </w:p>
    <w:p>
      <w:pPr>
        <w:spacing w:after="160"/>
      </w:pPr>
      <w:r>
        <w:t xml:space="preserve">Em inglês (como gravado no arquivo): =SUMIF('Entrada na Central'!C:C,A2,'Entrada na Central'!G:G)-SUMIF('Saída da Central'!C:C,A2,'Saída da Central'!G:G)</w:t>
      </w:r>
    </w:p>
    <w:p>
      <w:pPr>
        <w:pStyle w:val="Heading2"/>
      </w:pPr>
      <w:r>
        <w:t xml:space="preserve">4.2 Bloqueio de saída maior que o saldo disponível (Validação de Dados)</w:t>
      </w:r>
    </w:p>
    <w:p>
      <w:pPr>
        <w:spacing w:after="160"/>
      </w:pPr>
      <w:r>
        <w:t xml:space="preserve">Na coluna Quantidade da aba "Saída da Central", a regra de validação personalizada é:</w:t>
      </w:r>
    </w:p>
    <w:p>
      <w:pPr>
        <w:shd w:fill="F2F2F2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=G2&lt;=H2
(onde H2 é a fórmula de saldo disponível antes desta saída, calculada automaticamente)</w:t>
      </w:r>
    </w:p>
    <w:p>
      <w:pPr>
        <w:pStyle w:val="Heading2"/>
      </w:pPr>
      <w:r>
        <w:t xml:space="preserve">4.3 Alerta de estoque mínimo</w:t>
      </w:r>
    </w:p>
    <w:p>
      <w:pPr>
        <w:shd w:fill="F2F2F2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=SE(SaldoAtual&lt;=EstoqueMínimo; "⚠ ABAIXO DO MÍNIMO"; "✓ NORMAL")</w:t>
      </w:r>
    </w:p>
    <w:p>
      <w:pPr>
        <w:spacing w:after="160"/>
      </w:pPr>
      <w:r>
        <w:t xml:space="preserve">Em inglês: =IF(F3&lt;=G3,"⚠ ABAIXO DO MÍNIMO","✓ NORMAL")</w:t>
      </w:r>
    </w:p>
    <w:p>
      <w:pPr>
        <w:pStyle w:val="Heading2"/>
      </w:pPr>
      <w:r>
        <w:t xml:space="preserve">4.4 Alerta de validade próxima</w:t>
      </w:r>
    </w:p>
    <w:p>
      <w:pPr>
        <w:shd w:fill="F2F2F2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=DataDeValidade - HOJE()   →   Dias Para Vencer
=SE(DiasParaVencer&lt;0;"✖ VENCIDO";
SE(DiasParaVencer&lt;=3;"⚠ URGENTE";
SE(DiasParaVencer&lt;=7;"⏳ ATENÇÃO";"✓ OK")))</w:t>
      </w:r>
    </w:p>
    <w:p>
      <w:pPr>
        <w:spacing w:after="160"/>
      </w:pPr>
      <w:r>
        <w:t xml:space="preserve">Ajuste os limiares (3 e 7 dias) na aba "Alertas" conforme a categoria do produto — perecíveis como peixe cru geralmente exigem limiares menores.</w:t>
      </w:r>
    </w:p>
    <w:p>
      <w:pPr>
        <w:pStyle w:val="Heading1"/>
      </w:pPr>
      <w:r>
        <w:t xml:space="preserve">5. Tabela Dinâmica e Dashboard</w:t>
      </w:r>
    </w:p>
    <w:p>
      <w:pPr>
        <w:spacing w:after="160"/>
      </w:pPr>
      <w:r>
        <w:t xml:space="preserve">A aba "Dashboard Gerencial" já traz indicadores prontos (produtos cadastrados, valor em estoque na Central, itens abaixo do mínimo, lotes vencidos/urgentes) e um gráfico de barras com o número de itens em estoque por local.</w:t>
      </w:r>
    </w:p>
    <w:p>
      <w:pPr>
        <w:spacing w:after="160"/>
      </w:pPr>
      <w:r>
        <w:t xml:space="preserve">Para análises adicionais (ex.: total movimentado por mês, por fornecedor ou por responsável), use a aba "Movimentações Gerais" — que já consolida todas as entradas, saídas e produções em um único histórico — como origem de uma Tabela Dinâmica: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Selecione qualquer célula dentro da tabela da aba "Movimentações Gerais".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 Excel: Inserir &gt; Tabela Dinâmica. No Google Sheets: Inserir &gt; Tabela dinâmica.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Arraste "Tipo de Movimentação" ou "Local de Destino" para Linhas, "Data" para Colunas (agrupada por mês) e "Quantidade" para Valores (Soma).</w:t>
      </w:r>
    </w:p>
    <w:p>
      <w:pPr>
        <w:spacing w:after="160"/>
      </w:pPr>
      <w:r>
        <w:t xml:space="preserve">Isso gera, em poucos cliques, relatórios como "quantidade recebida por mês" ou "volume distribuído por setor", sem tocar nas fórmulas originais.</w:t>
      </w:r>
    </w:p>
    <w:p>
      <w:pPr>
        <w:pStyle w:val="Heading1"/>
      </w:pPr>
      <w:r>
        <w:t xml:space="preserve">6. Boas Práticas para Evitar Erros de Lançamento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Sempre lance no final da tabela:</w:t>
      </w:r>
      <w:r>
        <w:t xml:space="preserve"> nunca insira uma linha no meio de uma tabela — isso pode quebrar a numeração e as fórmulas de outras abas. Adicione sempre no final.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Use sempre o código cadastrado:</w:t>
      </w:r>
      <w:r>
        <w:t xml:space="preserve"> um produto ou local só deve ser cadastrado uma vez. Se já existir, reutilize o código — não crie duplicado com nome ligeiramente diferente.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Prefira os menus suspensos:</w:t>
      </w:r>
      <w:r>
        <w:t xml:space="preserve"> use as listas suspensas em vez de digitar manualmente — evita erros de digitação que quebram as fórmulas de busca (PROCV/VLOOKUP).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Nunca deixe a validade em branco:</w:t>
      </w:r>
      <w:r>
        <w:t xml:space="preserve"> todo lote recebido ou produzido deve ter uma Data de Validade preenchida — sem isso, o sistema de alertas não funciona para aquele item.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Respeite os bloqueios de saldo:</w:t>
      </w:r>
      <w:r>
        <w:t xml:space="preserve"> se o sistema bloquear um lançamento por saldo insuficiente, confira primeiro se todas as entradas anteriores desse produto já foram lançadas antes de forçar o valor.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Centralize o cadastro:</w:t>
      </w:r>
      <w:r>
        <w:t xml:space="preserve"> designe uma pessoa responsável por cadastrar novos produtos e locais, para manter a padronização dos nomes e evitar duplicidade.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Faça backup:</w:t>
      </w:r>
      <w:r>
        <w:t xml:space="preserve"> guarde uma cópia do arquivo (ou histórico de versões, se estiver no Google Sheets/OneDrive) periodicamente, para não perder o histórico em caso de erro grave.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Audite os totais:</w:t>
      </w:r>
      <w:r>
        <w:t xml:space="preserve"> mensalmente, confira se os totais da aba "Dashboard Gerencial" fazem sentido com a percepção da equipe; divergências grandes geralmente indicam lançamento esquecido ou duplicado.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Página </w:t>
    </w:r>
    <w:r>
      <w:fldChar w:fldCharType="begin"/>
      <w:instrText xml:space="preserve">PAGE</w:instrText>
      <w:fldChar w:fldCharType="separate"/>
      <w:fldChar w:fldCharType="end"/>
    </w:r>
    <w:r>
      <w:t xml:space="preserve"> de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Manual de Uso — Controle de Estoque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4E7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1F4E7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2026-07-09T19:20:09.527Z</dcterms:created>
  <dcterms:modified xsi:type="dcterms:W3CDTF">2026-07-09T19:20:09.527Z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