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928" w:rsidRPr="00AF2FFB" w:rsidRDefault="004111AB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Автоматизированное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Юнит и Интеграционное тестирование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приложений с использованием 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Junit</w:t>
      </w:r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5 И </w:t>
      </w:r>
      <w:proofErr w:type="spellStart"/>
      <w:r w:rsidR="00DF6928" w:rsidRPr="00AF2FFB">
        <w:rPr>
          <w:rStyle w:val="markedcontent"/>
          <w:rFonts w:ascii="Times New Roman" w:hAnsi="Times New Roman" w:cs="Times New Roman"/>
          <w:b/>
          <w:sz w:val="28"/>
          <w:szCs w:val="28"/>
          <w:lang w:val="en-US"/>
        </w:rPr>
        <w:t>Mockito</w:t>
      </w:r>
      <w:proofErr w:type="spellEnd"/>
    </w:p>
    <w:p w:rsidR="00ED5069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AF2FF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Тестирование: ручное или автоматизированное?</w:t>
      </w:r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hd w:val="clear" w:color="auto" w:fill="FFFFFF"/>
        </w:rPr>
        <w:t xml:space="preserve"> </w:t>
      </w:r>
      <w:r w:rsidRPr="00AF2FFB">
        <w:rPr>
          <w:rFonts w:ascii="Times New Roman" w:hAnsi="Times New Roman" w:cs="Times New Roman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Сначала надо понять различия между ручными и автоматизированными тестами. Ручное тестирование проводится непосредственно человеком, который нажимает на кнопочки в приложении или взаимодействует с программным обеспечением или API с необходимым инструментарием. Это достаточно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, так как это требует от 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 установки среды разработки и выполнения тестов вручную. Имеет место вероятность ошибки за счет человеческого фактора, </w:t>
      </w:r>
      <w:proofErr w:type="gramStart"/>
      <w:r w:rsidR="004111AB" w:rsidRPr="00AF2FF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4111AB" w:rsidRPr="00AF2FFB">
        <w:rPr>
          <w:rFonts w:ascii="Times New Roman" w:hAnsi="Times New Roman" w:cs="Times New Roman"/>
          <w:sz w:val="28"/>
          <w:szCs w:val="28"/>
        </w:rPr>
        <w:t xml:space="preserve"> опечатк</w:t>
      </w:r>
      <w:r w:rsidRPr="00AF2FFB">
        <w:rPr>
          <w:rFonts w:ascii="Times New Roman" w:hAnsi="Times New Roman" w:cs="Times New Roman"/>
          <w:sz w:val="28"/>
          <w:szCs w:val="28"/>
        </w:rPr>
        <w:t xml:space="preserve">и или пропуска шагов в тестовом </w:t>
      </w:r>
      <w:r w:rsidR="004111AB" w:rsidRPr="00AF2FFB">
        <w:rPr>
          <w:rFonts w:ascii="Times New Roman" w:hAnsi="Times New Roman" w:cs="Times New Roman"/>
          <w:sz w:val="28"/>
          <w:szCs w:val="28"/>
        </w:rPr>
        <w:t>сценарии.</w:t>
      </w:r>
      <w:bookmarkStart w:id="0" w:name="habracut"/>
      <w:bookmarkEnd w:id="0"/>
    </w:p>
    <w:p w:rsidR="00543DA4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тесты, с другой стороны, производятся машиной, которая запускает тестовый сценарий, который был написан заранее. Такие тесты могут сильно варьироваться в зависимости от сложности, начиная от проверки одного единственного метода в классе до отработки последовательности сложных действий в UI, чтобы убедиться в правильности работы. Такой способ считается более надежным, однако его работоспособность все еще зависит от того насколько скрипт для тестирования был хорошо написан.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>Автоматизированные тесты – это ключевой компонент непрерывной интеграции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"https://www.atlassian.com/continuous-delivery/continuous-integration/how-to-get-to-continuous-integration"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Integration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 и непрерывной доставки (</w:t>
      </w:r>
      <w:proofErr w:type="spellStart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begin"/>
      </w:r>
      <w:r w:rsidR="004111AB" w:rsidRPr="00AF2FFB">
        <w:rPr>
          <w:rFonts w:ascii="Times New Roman" w:hAnsi="Times New Roman" w:cs="Times New Roman"/>
          <w:sz w:val="28"/>
          <w:szCs w:val="28"/>
        </w:rPr>
        <w:instrText xml:space="preserve"> HYPERLINK "http://https/www.atlassian.com/continuous-delivery/pipeline" </w:instrText>
      </w:r>
      <w:r w:rsidR="004111AB" w:rsidRPr="00AF2FFB">
        <w:rPr>
          <w:rFonts w:ascii="Times New Roman" w:hAnsi="Times New Roman" w:cs="Times New Roman"/>
          <w:sz w:val="28"/>
          <w:szCs w:val="28"/>
        </w:rPr>
        <w:fldChar w:fldCharType="separate"/>
      </w:r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continuous</w:t>
      </w:r>
      <w:proofErr w:type="spellEnd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1AB" w:rsidRPr="00AF2FFB">
        <w:rPr>
          <w:rStyle w:val="a3"/>
          <w:rFonts w:ascii="Times New Roman" w:hAnsi="Times New Roman" w:cs="Times New Roman"/>
          <w:sz w:val="28"/>
          <w:szCs w:val="28"/>
        </w:rPr>
        <w:t>delivery</w:t>
      </w:r>
      <w:proofErr w:type="spellEnd"/>
      <w:r w:rsidR="004111AB" w:rsidRPr="00AF2FFB">
        <w:rPr>
          <w:rFonts w:ascii="Times New Roman" w:hAnsi="Times New Roman" w:cs="Times New Roman"/>
          <w:sz w:val="28"/>
          <w:szCs w:val="28"/>
        </w:rPr>
        <w:fldChar w:fldCharType="end"/>
      </w:r>
      <w:r w:rsidR="004111AB" w:rsidRPr="00AF2FFB">
        <w:rPr>
          <w:rFonts w:ascii="Times New Roman" w:hAnsi="Times New Roman" w:cs="Times New Roman"/>
          <w:sz w:val="28"/>
          <w:szCs w:val="28"/>
        </w:rPr>
        <w:t>), а также хороший способ масштабировать ваш QA процесс во время добавления нового функционала для вашего приложения.</w:t>
      </w:r>
    </w:p>
    <w:p w:rsidR="004111AB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ab/>
      </w:r>
      <w:r w:rsidR="004111AB" w:rsidRPr="00AF2FFB">
        <w:rPr>
          <w:rFonts w:ascii="Times New Roman" w:hAnsi="Times New Roman" w:cs="Times New Roman"/>
          <w:sz w:val="28"/>
          <w:szCs w:val="28"/>
        </w:rPr>
        <w:t xml:space="preserve">Во время ручного тестирования мы подготавливаем окружение (зависимости), запускаем приложение, вводим тестовые данные, проверяем работоспособность, вводим другие тестовые данные и так пока не проверим все возможные варианты входов и выходов, разумеется, если мы хотим, чтобы наше приложение работало. Все это занимает очень много времени и чем больше становиться приложение, тем сложнее выполнять этот процесс. В </w:t>
      </w:r>
      <w:r w:rsidR="004111AB" w:rsidRPr="00AF2FFB">
        <w:rPr>
          <w:rFonts w:ascii="Times New Roman" w:hAnsi="Times New Roman" w:cs="Times New Roman"/>
          <w:sz w:val="28"/>
          <w:szCs w:val="28"/>
        </w:rPr>
        <w:lastRenderedPageBreak/>
        <w:t>результате, программист практически перестает заниматься проверкой функциональности, особенно старой, что может привести к неожиданному поведению программы, а возможно даже к критическим для бизнеса ошибкам и потерям денег и времени. Похожий сценарий может произойти с автоматизированными тестами плохого качества, но об этом позже</w:t>
      </w:r>
      <w:r w:rsidRPr="00AF2FFB">
        <w:rPr>
          <w:rFonts w:ascii="Times New Roman" w:hAnsi="Times New Roman" w:cs="Times New Roman"/>
          <w:sz w:val="28"/>
          <w:szCs w:val="28"/>
        </w:rPr>
        <w:t>.</w:t>
      </w:r>
    </w:p>
    <w:p w:rsidR="00ED5069" w:rsidRPr="00AF2FFB" w:rsidRDefault="00ED5069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5D3" w:rsidRPr="00AF2FFB" w:rsidRDefault="00DB05D3" w:rsidP="00DB05D3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Цель юнит-тестирования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 xml:space="preserve">Главная цель юнит-тестирования – обеспечение стабильного роста программного проекта. В начале жизненного цикла проекта, его развивать довольно просто, но намного сложнее поддерживать развитие с </w:t>
      </w:r>
      <w:proofErr w:type="spellStart"/>
      <w:r w:rsidRPr="00AF2FFB">
        <w:rPr>
          <w:rStyle w:val="markedcontent"/>
        </w:rPr>
        <w:t>прошествием</w:t>
      </w:r>
      <w:proofErr w:type="spellEnd"/>
      <w:r w:rsidRPr="00AF2FFB">
        <w:rPr>
          <w:rStyle w:val="markedcontent"/>
        </w:rPr>
        <w:t xml:space="preserve"> времени</w:t>
      </w:r>
    </w:p>
    <w:p w:rsidR="00AF2FFB" w:rsidRPr="00AF2FFB" w:rsidRDefault="00AF2FFB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Fonts w:eastAsia="Times New Roman"/>
          <w:sz w:val="24"/>
          <w:szCs w:val="24"/>
          <w:lang w:eastAsia="ru-RU"/>
        </w:rPr>
      </w:pPr>
      <w:r w:rsidRPr="00AF2FFB">
        <w:rPr>
          <w:rFonts w:eastAsia="Times New Roman"/>
          <w:lang w:eastAsia="ru-RU"/>
        </w:rPr>
        <w:t>На рис. 1.1 изображена динамика роста типичн</w:t>
      </w:r>
      <w:r w:rsidR="00AF2FFB" w:rsidRPr="00AF2FFB">
        <w:rPr>
          <w:rFonts w:eastAsia="Times New Roman"/>
          <w:lang w:eastAsia="ru-RU"/>
        </w:rPr>
        <w:t>ого проекта без тестов. Все на</w:t>
      </w:r>
      <w:r w:rsidRPr="00AF2FFB">
        <w:rPr>
          <w:rFonts w:eastAsia="Times New Roman"/>
          <w:lang w:eastAsia="ru-RU"/>
        </w:rPr>
        <w:t>чинается быстро, потому что ничего вас не тормозит. Еще не приняты неудачные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архитектурные решения; еще нет существующе</w:t>
      </w:r>
      <w:r w:rsidR="00AF2FFB" w:rsidRPr="00AF2FFB">
        <w:rPr>
          <w:rFonts w:eastAsia="Times New Roman"/>
          <w:lang w:eastAsia="ru-RU"/>
        </w:rPr>
        <w:t>го кода, который необходимо про</w:t>
      </w:r>
      <w:r w:rsidRPr="00AF2FFB">
        <w:rPr>
          <w:rFonts w:eastAsia="Times New Roman"/>
          <w:lang w:eastAsia="ru-RU"/>
        </w:rPr>
        <w:t>рабатывать и поддерживать. Однако с течением времени вам приходится тратить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Fonts w:eastAsia="Times New Roman"/>
          <w:lang w:eastAsia="ru-RU"/>
        </w:rPr>
        <w:t>все больше времени, чтобы написать тот же по объему функционал, что и в начале</w:t>
      </w:r>
      <w:r w:rsidR="00AF2FFB" w:rsidRPr="00AF2FFB">
        <w:rPr>
          <w:rFonts w:eastAsia="Times New Roman"/>
          <w:lang w:eastAsia="ru-RU"/>
        </w:rPr>
        <w:t xml:space="preserve"> </w:t>
      </w:r>
      <w:r w:rsidRPr="00AF2FFB">
        <w:rPr>
          <w:rStyle w:val="markedcontent"/>
        </w:rPr>
        <w:t>проекта. Со временем скорость разработки существенно замедляется — иногда даже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до состояния, в котором проект вообще перестает двигаться вперед. </w:t>
      </w:r>
      <w:r w:rsidRPr="00AF2FFB">
        <w:rPr>
          <w:rStyle w:val="markedcontent"/>
          <w:color w:val="FF0000"/>
        </w:rPr>
        <w:t>(Рисунок)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Если не принять должных мер (например, постоянной чистки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>), код постепенно усложняется и дезорганизуется. Исправление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одной ошибки приводит к появлению новых ошибок, а изменение в одной части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проекта нарушает работоспособность в нескольких других — возникает своего рода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«эффект домино». Со временем код становится ненадежным. И что еще хуже, его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становится все труднее вернуть в стабильное состояние.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Тесты помогают справиться с этой тенденцией. Они становятся своего рода «подушкой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безопасности» — средством, которое обеспечивает защиту против </w:t>
      </w:r>
      <w:r w:rsidRPr="00AF2FFB">
        <w:rPr>
          <w:rStyle w:val="markedcontent"/>
        </w:rPr>
        <w:lastRenderedPageBreak/>
        <w:t>большинства регрессий. Тесты помогают удостовериться в том, что существующая функциональность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работает даже после разработки новой функциональности или </w:t>
      </w:r>
      <w:proofErr w:type="spellStart"/>
      <w:r w:rsidRPr="00AF2FFB">
        <w:rPr>
          <w:rStyle w:val="markedcontent"/>
        </w:rPr>
        <w:t>рефакторинга</w:t>
      </w:r>
      <w:proofErr w:type="spellEnd"/>
      <w:r w:rsidRPr="00AF2FFB">
        <w:rPr>
          <w:rStyle w:val="markedcontent"/>
        </w:rPr>
        <w:t xml:space="preserve"> кода.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Недостаток юнит-тестирования заключается в том, что тесты требуют начальных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вложений, и иногда весьма значительных. Но в долгосрочной перспективе они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окупаются, позволяя проекту расти на более позд</w:t>
      </w:r>
      <w:r w:rsidR="00AF2FFB" w:rsidRPr="00AF2FFB">
        <w:rPr>
          <w:rStyle w:val="markedcontent"/>
        </w:rPr>
        <w:t>них стадиях. Разработка большин</w:t>
      </w:r>
      <w:r w:rsidRPr="00AF2FFB">
        <w:rPr>
          <w:rStyle w:val="markedcontent"/>
        </w:rPr>
        <w:t>ства нетривиального программного обеспечения без помощи тестов практически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невозможна.</w:t>
      </w:r>
    </w:p>
    <w:p w:rsidR="00DB05D3" w:rsidRPr="00AF2FFB" w:rsidRDefault="00DB05D3" w:rsidP="00AF2FFB">
      <w:pPr>
        <w:pStyle w:val="a5"/>
        <w:rPr>
          <w:rStyle w:val="markedcontent"/>
        </w:rPr>
      </w:pPr>
    </w:p>
    <w:p w:rsidR="00DB05D3" w:rsidRPr="00AF2FFB" w:rsidRDefault="00DB05D3" w:rsidP="00AF2FFB">
      <w:pPr>
        <w:pStyle w:val="a5"/>
        <w:rPr>
          <w:rStyle w:val="markedcontent"/>
        </w:rPr>
      </w:pPr>
    </w:p>
    <w:p w:rsidR="00AF2FFB" w:rsidRPr="00AF2FFB" w:rsidRDefault="00DB05D3" w:rsidP="00AF2FFB">
      <w:pPr>
        <w:pStyle w:val="a5"/>
        <w:jc w:val="center"/>
        <w:rPr>
          <w:rStyle w:val="markedcontent"/>
          <w:b/>
        </w:rPr>
      </w:pPr>
      <w:r w:rsidRPr="00AF2FFB">
        <w:rPr>
          <w:rStyle w:val="markedcontent"/>
          <w:b/>
        </w:rPr>
        <w:t>СВЯЗЬ МЕЖДУ ЮНИТ-ТЕСТИРОВАНИЕМ И СТРУКТУРОЙ КОДА</w:t>
      </w:r>
    </w:p>
    <w:p w:rsidR="00DB05D3" w:rsidRPr="00AF2FFB" w:rsidRDefault="00DB05D3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Сама возможность покрытия кода тестами — хороший критерий определения качества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этого кода, но он работает только в одном направле</w:t>
      </w:r>
      <w:r w:rsidR="00AF2FFB" w:rsidRPr="00AF2FFB">
        <w:rPr>
          <w:rStyle w:val="markedcontent"/>
        </w:rPr>
        <w:t>нии. Это хороший негативный при</w:t>
      </w:r>
      <w:r w:rsidRPr="00AF2FFB">
        <w:rPr>
          <w:rStyle w:val="markedcontent"/>
        </w:rPr>
        <w:t>знак — он выявляет низкокачественный код с относительно высокой точностью. Если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вдруг обнаружится, что код трудно протестировать, это верный признак того, что код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нуждается в улучшении. Плохое качество обычно проявляется в сильной связности (</w:t>
      </w:r>
      <w:proofErr w:type="spellStart"/>
      <w:r w:rsidRPr="00AF2FFB">
        <w:rPr>
          <w:rStyle w:val="markedcontent"/>
        </w:rPr>
        <w:t>tight</w:t>
      </w:r>
      <w:proofErr w:type="spellEnd"/>
      <w:r w:rsidR="00AF2FFB"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coupling</w:t>
      </w:r>
      <w:proofErr w:type="spellEnd"/>
      <w:r w:rsidRPr="00AF2FFB">
        <w:rPr>
          <w:rStyle w:val="markedcontent"/>
        </w:rPr>
        <w:t>) кода; это означает, что части кода недостаточно четко изолированы друг от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друга, что в св</w:t>
      </w:r>
      <w:bookmarkStart w:id="1" w:name="_GoBack"/>
      <w:bookmarkEnd w:id="1"/>
      <w:r w:rsidRPr="00AF2FFB">
        <w:rPr>
          <w:rStyle w:val="markedcontent"/>
        </w:rPr>
        <w:t>ою очередь создает сложности с их раздельным тестированием.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Но, к сожалению, возможность покрытия кода тестами является плохим позитивным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признаком. Тот факт, что код проекта легко тестируется, е</w:t>
      </w:r>
      <w:r w:rsidR="00AF2FFB" w:rsidRPr="00AF2FFB">
        <w:rPr>
          <w:rStyle w:val="markedcontent"/>
        </w:rPr>
        <w:t>ще не означает, что этот код на</w:t>
      </w:r>
      <w:r w:rsidRPr="00AF2FFB">
        <w:rPr>
          <w:rStyle w:val="markedcontent"/>
        </w:rPr>
        <w:t>писан хорошо. Качество кода может быть плохим даже в том случае, если он не страдает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сильной связностью.</w:t>
      </w:r>
    </w:p>
    <w:p w:rsidR="004111AB" w:rsidRPr="00AF2FFB" w:rsidRDefault="004111AB" w:rsidP="00DF6928">
      <w:pPr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</w:p>
    <w:p w:rsidR="004111AB" w:rsidRPr="00AF2FFB" w:rsidRDefault="004111AB" w:rsidP="00ED506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b/>
          <w:sz w:val="28"/>
          <w:szCs w:val="28"/>
        </w:rPr>
        <w:t>Определение юнит-теста</w:t>
      </w:r>
    </w:p>
    <w:p w:rsidR="0074545B" w:rsidRPr="00AF2FFB" w:rsidRDefault="004111AB" w:rsidP="00ED50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 xml:space="preserve">Юнит-тестом называется автоматизированный тест, который: 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проверяет правильность работы небольшого фрагмента кода (также называемого юнитом);</w:t>
      </w:r>
    </w:p>
    <w:p w:rsidR="0074545B" w:rsidRPr="00AF2FFB" w:rsidRDefault="0074545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lastRenderedPageBreak/>
        <w:t>делает это быстро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74545B" w:rsidRPr="00AF2FFB" w:rsidRDefault="004111AB" w:rsidP="00ED506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и поддерживая изоляцию от другого кода</w:t>
      </w:r>
      <w:r w:rsidR="00ED5069" w:rsidRPr="00AF2FFB">
        <w:rPr>
          <w:rFonts w:ascii="Times New Roman" w:hAnsi="Times New Roman" w:cs="Times New Roman"/>
          <w:sz w:val="28"/>
          <w:szCs w:val="28"/>
        </w:rPr>
        <w:t>;</w:t>
      </w:r>
    </w:p>
    <w:p w:rsidR="00DF6928" w:rsidRPr="00AF2FFB" w:rsidRDefault="0074545B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Неоднозначность может вызывать первый и третий пункт. Вопрос изоляции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вопрос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того, что является юнитом</w:t>
      </w:r>
      <w:r w:rsidR="00154A77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- это основное различие между л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ондонской и классической школой юнит-тестирования.</w:t>
      </w:r>
    </w:p>
    <w:p w:rsidR="00FE2DBA" w:rsidRPr="00AF2FFB" w:rsidRDefault="00FE2DBA" w:rsidP="00FE2DBA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Структура юнит-теста</w:t>
      </w:r>
    </w:p>
    <w:p w:rsidR="00FE2DBA" w:rsidRPr="00AF2FFB" w:rsidRDefault="00FE2DBA" w:rsidP="00FE2DBA">
      <w:pPr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Юнит тест состоит из 3ех частей: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Arrange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подготовка,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Act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действие,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Assert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– проверка. Этот паттерн называется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AAA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3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FE2DBA" w:rsidRPr="00AF2FFB" w:rsidRDefault="00FE2DBA" w:rsidP="00FE2DBA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Пример</w:t>
      </w:r>
    </w:p>
    <w:p w:rsidR="00FE2DBA" w:rsidRPr="00AF2FFB" w:rsidRDefault="00FE2DBA" w:rsidP="00FE2DBA">
      <w:pPr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секции подготовки тестируемая система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 и ее зависимости приводятся в нужное состояние; Секция подготовки самая большая.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действия вызываются методы SUT, передаются подготовленные зависимости и сохраняется выходное значение (если оно есть); Секция действия должна состоять из одной строки. Если она состоит из двух и более, это может указывать на проблемы с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API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тестируемой системы. Иногда это правило можно нарушить, но это относится не к бизнес-логике, а к служебному или инфраструктурному.</w:t>
      </w:r>
    </w:p>
    <w:p w:rsidR="00FE2DBA" w:rsidRPr="00AF2FFB" w:rsidRDefault="00FE2DBA" w:rsidP="00FE2DBA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секции проверки проверяется результат, который может быть представлен возвращаемым значением, итоговым состоянием тестируемой системы и ее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или методами, которые тестируемая система вызывает у этих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FE2DBA" w:rsidRPr="00AF2FFB" w:rsidRDefault="00FE2DBA" w:rsidP="00ED5069">
      <w:pPr>
        <w:spacing w:line="360" w:lineRule="auto"/>
        <w:ind w:firstLine="360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</w:p>
    <w:p w:rsidR="00154A77" w:rsidRPr="00AF2FFB" w:rsidRDefault="00154A77" w:rsidP="00ED506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Лондонская школа</w:t>
      </w:r>
    </w:p>
    <w:p w:rsidR="00154A77" w:rsidRPr="00AF2FFB" w:rsidRDefault="00154A77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Подход лондонской школы подразумевает изоляцию тестируемого кода, от его зависимостей (коллабораторов).  То есть все зависимости класса нужно заменить на тестовые заглушки. Тестовая заглушка – объект, который имеет такой же интерфейс, как и заменяемый, но ведет себя так, как нам нужно для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тестирования. Разновидности и создание тестовых заглушек рассмотрено позже.</w:t>
      </w:r>
      <w:r w:rsidR="001D7820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Под юнитом в лондонской школе подразумевается один класс или методов. </w:t>
      </w:r>
    </w:p>
    <w:p w:rsidR="001D7820" w:rsidRPr="00AF2FFB" w:rsidRDefault="001D7820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Классический подход</w:t>
      </w:r>
    </w:p>
    <w:p w:rsidR="001D7820" w:rsidRPr="00AF2FFB" w:rsidRDefault="001D7820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 классическом подходе изолируются друг от друга не классы, а тесты. То есть последовательность выполнения не влияет на результат. Тестируемые классы не должны обращаться к общему состоянию, через которое они могу влиять друг на друга. 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Примерами таких зависимостей являются </w:t>
      </w:r>
      <w:r w:rsidR="00ED5069" w:rsidRPr="00AF2FFB">
        <w:rPr>
          <w:rStyle w:val="markedcontent"/>
          <w:rFonts w:ascii="Times New Roman" w:hAnsi="Times New Roman" w:cs="Times New Roman"/>
          <w:sz w:val="28"/>
          <w:szCs w:val="28"/>
        </w:rPr>
        <w:t>БД и файловая система</w:t>
      </w:r>
      <w:r w:rsidR="0052404A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:rsidR="0052404A" w:rsidRPr="00AF2FFB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 использовании классического подхода юнит не обязан ограничиваться классом.</w:t>
      </w:r>
    </w:p>
    <w:p w:rsidR="0052404A" w:rsidRPr="00AF2FFB" w:rsidRDefault="0052404A" w:rsidP="00ED5069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Итог</w:t>
      </w:r>
    </w:p>
    <w:p w:rsidR="0052404A" w:rsidRPr="00AF2FFB" w:rsidRDefault="0052404A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лондонской школе, происходит изоляция юнитов, юнит – это класс и заглушки используются для коллабораторов.</w:t>
      </w:r>
      <w:r w:rsidR="00383FB9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Допускается не использовать заглушки для объектов без изменяемого состояния (объектов-значений)</w:t>
      </w:r>
    </w:p>
    <w:p w:rsidR="0052404A" w:rsidRPr="00AF2FFB" w:rsidRDefault="0052404A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классической школе, изолируют юнит-тесты, юнит – это класс или набор классов, а заглушки используются для совместных зависимостей.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>Картинки</w:t>
      </w:r>
    </w:p>
    <w:p w:rsidR="000138A1" w:rsidRPr="00AF2FFB" w:rsidRDefault="000138A1" w:rsidP="00ED5069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D5069" w:rsidRPr="00AF2FFB" w:rsidRDefault="000138A1" w:rsidP="00ED5069">
      <w:pPr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Лондонская школа обладает следующими преимуществами: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Улучшенная детализация. Тесты высоко детализированы и проверяют только один класс за раз.</w:t>
      </w:r>
    </w:p>
    <w:p w:rsidR="00300669" w:rsidRPr="00AF2FFB" w:rsidRDefault="00300669" w:rsidP="00300669">
      <w:pPr>
        <w:pStyle w:val="a4"/>
        <w:numPr>
          <w:ilvl w:val="0"/>
          <w:numId w:val="2"/>
        </w:numPr>
        <w:tabs>
          <w:tab w:val="left" w:pos="1276"/>
        </w:tabs>
        <w:spacing w:line="360" w:lineRule="auto"/>
        <w:ind w:left="0" w:firstLine="426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Упрощение юнит-тестирования большого графа взаимосвязанных классов.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заменяются тестовыми заглушками, вам не придется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беспокоиться о них при написании теста.</w:t>
      </w:r>
    </w:p>
    <w:p w:rsidR="00300669" w:rsidRPr="00AF2FFB" w:rsidRDefault="00300669" w:rsidP="00AC030F">
      <w:pPr>
        <w:pStyle w:val="a4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 падает, вы точно знаете, в какой функциональности произошел сбой. Так как все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коллабораторы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заменены на заглушки, не может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быть других подозреваемых, кроме самого тестируемого класса. Конечно, все еще возможны ситуации, в которых тестируемая система использует объект-значение, и изменение в этом объекте-значении приводит к падению теста. Однако такие случаи встречаются не так часто, потому что все остальные зависимости устранены в тестах.</w:t>
      </w:r>
    </w:p>
    <w:p w:rsidR="00300669" w:rsidRPr="00AF2FFB" w:rsidRDefault="00300669" w:rsidP="00300669">
      <w:pPr>
        <w:pStyle w:val="a4"/>
        <w:tabs>
          <w:tab w:val="left" w:pos="1276"/>
        </w:tabs>
        <w:spacing w:after="0" w:line="360" w:lineRule="auto"/>
        <w:ind w:left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00669" w:rsidRPr="00AF2FFB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Остаются еще два различия между классической и лондонской школами: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подход к проектированию системы на базе методологии разработки че</w:t>
      </w:r>
      <w:r w:rsidR="00300669" w:rsidRPr="00AF2FFB">
        <w:rPr>
          <w:rFonts w:ascii="Times New Roman" w:hAnsi="Times New Roman" w:cs="Times New Roman"/>
          <w:sz w:val="28"/>
          <w:szCs w:val="28"/>
        </w:rPr>
        <w:t>рез тес</w:t>
      </w:r>
      <w:r w:rsidRPr="00AF2FFB">
        <w:rPr>
          <w:rFonts w:ascii="Times New Roman" w:hAnsi="Times New Roman" w:cs="Times New Roman"/>
          <w:sz w:val="28"/>
          <w:szCs w:val="28"/>
        </w:rPr>
        <w:t xml:space="preserve">тирование (TDD,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Test-Driven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);</w:t>
      </w:r>
    </w:p>
    <w:p w:rsidR="00543DA4" w:rsidRPr="00AF2FFB" w:rsidRDefault="000138A1" w:rsidP="00543DA4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проблема излишней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</w:t>
      </w:r>
      <w:r w:rsidR="00543DA4" w:rsidRPr="00AF2FFB">
        <w:rPr>
          <w:rFonts w:ascii="Times New Roman" w:hAnsi="Times New Roman" w:cs="Times New Roman"/>
          <w:sz w:val="28"/>
          <w:szCs w:val="28"/>
        </w:rPr>
        <w:t>;</w:t>
      </w:r>
    </w:p>
    <w:p w:rsidR="00543DA4" w:rsidRPr="00AF2FFB" w:rsidRDefault="000138A1" w:rsidP="00DB05D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Лондонский стиль юнит-тестирования ведет к методологии TDD по схеме «снаружи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внутрь»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outside-in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): вы начинаете с тестов более высокого уровня, которые задают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ожидания </w:t>
      </w:r>
      <w:r w:rsidR="00543DA4" w:rsidRPr="00AF2FFB">
        <w:rPr>
          <w:rFonts w:ascii="Times New Roman" w:hAnsi="Times New Roman" w:cs="Times New Roman"/>
          <w:sz w:val="28"/>
          <w:szCs w:val="28"/>
        </w:rPr>
        <w:t>для всей системы. Используя заглушки</w:t>
      </w:r>
      <w:r w:rsidRPr="00AF2FFB">
        <w:rPr>
          <w:rFonts w:ascii="Times New Roman" w:hAnsi="Times New Roman" w:cs="Times New Roman"/>
          <w:sz w:val="28"/>
          <w:szCs w:val="28"/>
        </w:rPr>
        <w:t>, вы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указываете, с какими </w:t>
      </w:r>
      <w:proofErr w:type="spellStart"/>
      <w:r w:rsidR="00543DA4" w:rsidRPr="00AF2FFB">
        <w:rPr>
          <w:rFonts w:ascii="Times New Roman" w:hAnsi="Times New Roman" w:cs="Times New Roman"/>
          <w:sz w:val="28"/>
          <w:szCs w:val="28"/>
        </w:rPr>
        <w:t>коллабора</w:t>
      </w:r>
      <w:r w:rsidRPr="00AF2FFB">
        <w:rPr>
          <w:rFonts w:ascii="Times New Roman" w:hAnsi="Times New Roman" w:cs="Times New Roman"/>
          <w:sz w:val="28"/>
          <w:szCs w:val="28"/>
        </w:rPr>
        <w:t>торами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система должна взаимодействовать для достижения ожидаемого результата.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Затем вы проходите по графу классов, пока не реализуете их все. </w:t>
      </w:r>
      <w:r w:rsidR="00543DA4" w:rsidRPr="00AF2FFB">
        <w:rPr>
          <w:rFonts w:ascii="Times New Roman" w:hAnsi="Times New Roman" w:cs="Times New Roman"/>
          <w:sz w:val="28"/>
          <w:szCs w:val="28"/>
        </w:rPr>
        <w:t>Заглушки</w:t>
      </w:r>
      <w:r w:rsidRPr="00AF2FFB">
        <w:rPr>
          <w:rFonts w:ascii="Times New Roman" w:hAnsi="Times New Roman" w:cs="Times New Roman"/>
          <w:sz w:val="28"/>
          <w:szCs w:val="28"/>
        </w:rPr>
        <w:t xml:space="preserve"> делают этот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процесс разработки возможным, потому что вы можете сосредоточиться на </w:t>
      </w:r>
      <w:proofErr w:type="gramStart"/>
      <w:r w:rsidRPr="00AF2FFB">
        <w:rPr>
          <w:rFonts w:ascii="Times New Roman" w:hAnsi="Times New Roman" w:cs="Times New Roman"/>
          <w:sz w:val="28"/>
          <w:szCs w:val="28"/>
        </w:rPr>
        <w:t>одном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 </w:t>
      </w:r>
      <w:r w:rsidRPr="00AF2FFB"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 w:rsidRPr="00AF2FFB">
        <w:rPr>
          <w:rFonts w:ascii="Times New Roman" w:hAnsi="Times New Roman" w:cs="Times New Roman"/>
          <w:sz w:val="28"/>
          <w:szCs w:val="28"/>
        </w:rPr>
        <w:t xml:space="preserve"> за раз. Вы можете отсечь всех коллабораторов тестируемой системы и 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такимобразом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 xml:space="preserve"> отложить реализацию этих коллабораторов.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8A1" w:rsidRPr="00AF2FFB" w:rsidRDefault="000138A1" w:rsidP="00543DA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Классическая школа такой возможности не дает, потому что вам приходится иметь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дело с реальными объектами в тестах. Вместо этого обычно используется подход по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схеме «изнутри наружу»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inside-out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). В этом стил</w:t>
      </w:r>
      <w:r w:rsidR="00DB05D3" w:rsidRPr="00AF2FFB">
        <w:rPr>
          <w:rFonts w:ascii="Times New Roman" w:hAnsi="Times New Roman" w:cs="Times New Roman"/>
          <w:sz w:val="28"/>
          <w:szCs w:val="28"/>
        </w:rPr>
        <w:t>е вы начинаете с модели предмет</w:t>
      </w:r>
      <w:r w:rsidRPr="00AF2FFB">
        <w:rPr>
          <w:rFonts w:ascii="Times New Roman" w:hAnsi="Times New Roman" w:cs="Times New Roman"/>
          <w:sz w:val="28"/>
          <w:szCs w:val="28"/>
        </w:rPr>
        <w:t>ной области, а затем накладываете на нее дополнительные слои, пока программный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код не станет пригодным для конечного пользователя.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Но, пожалуй, самое принципиальное различие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между школами — проблема излиш</w:t>
      </w:r>
      <w:r w:rsidRPr="00AF2FFB">
        <w:rPr>
          <w:rFonts w:ascii="Times New Roman" w:hAnsi="Times New Roman" w:cs="Times New Roman"/>
          <w:sz w:val="28"/>
          <w:szCs w:val="28"/>
        </w:rPr>
        <w:t>ней спецификации (</w:t>
      </w:r>
      <w:proofErr w:type="spellStart"/>
      <w:r w:rsidRPr="00AF2FFB">
        <w:rPr>
          <w:rFonts w:ascii="Times New Roman" w:hAnsi="Times New Roman" w:cs="Times New Roman"/>
          <w:sz w:val="28"/>
          <w:szCs w:val="28"/>
        </w:rPr>
        <w:t>over-specification</w:t>
      </w:r>
      <w:proofErr w:type="spellEnd"/>
      <w:r w:rsidRPr="00AF2FFB">
        <w:rPr>
          <w:rFonts w:ascii="Times New Roman" w:hAnsi="Times New Roman" w:cs="Times New Roman"/>
          <w:sz w:val="28"/>
          <w:szCs w:val="28"/>
        </w:rPr>
        <w:t>), то есть пр</w:t>
      </w:r>
      <w:r w:rsidR="00543DA4" w:rsidRPr="00AF2FFB">
        <w:rPr>
          <w:rFonts w:ascii="Times New Roman" w:hAnsi="Times New Roman" w:cs="Times New Roman"/>
          <w:sz w:val="28"/>
          <w:szCs w:val="28"/>
        </w:rPr>
        <w:t>ивязки теста к деталям имплемен</w:t>
      </w:r>
      <w:r w:rsidRPr="00AF2FFB">
        <w:rPr>
          <w:rFonts w:ascii="Times New Roman" w:hAnsi="Times New Roman" w:cs="Times New Roman"/>
          <w:sz w:val="28"/>
          <w:szCs w:val="28"/>
        </w:rPr>
        <w:t>тации тестируемой системы. Лондонский стиль приводит к тестам, завязанным на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детали имплементации, чаще, чем </w:t>
      </w:r>
      <w:r w:rsidRPr="00AF2FFB">
        <w:rPr>
          <w:rFonts w:ascii="Times New Roman" w:hAnsi="Times New Roman" w:cs="Times New Roman"/>
          <w:sz w:val="28"/>
          <w:szCs w:val="28"/>
        </w:rPr>
        <w:lastRenderedPageBreak/>
        <w:t>классический стиль. И это становится главным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аргументом против п</w:t>
      </w:r>
      <w:r w:rsidR="00543DA4" w:rsidRPr="00AF2FFB">
        <w:rPr>
          <w:rFonts w:ascii="Times New Roman" w:hAnsi="Times New Roman" w:cs="Times New Roman"/>
          <w:sz w:val="28"/>
          <w:szCs w:val="28"/>
        </w:rPr>
        <w:t>овсеместного использования заглушек</w:t>
      </w:r>
      <w:r w:rsidRPr="00AF2FFB">
        <w:rPr>
          <w:rFonts w:ascii="Times New Roman" w:hAnsi="Times New Roman" w:cs="Times New Roman"/>
          <w:sz w:val="28"/>
          <w:szCs w:val="28"/>
        </w:rPr>
        <w:t xml:space="preserve"> и лондонского стиля</w:t>
      </w:r>
      <w:r w:rsidR="00543DA4"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>в целом.</w:t>
      </w:r>
    </w:p>
    <w:p w:rsidR="000138A1" w:rsidRPr="00AF2FFB" w:rsidRDefault="000138A1" w:rsidP="000138A1">
      <w:pPr>
        <w:spacing w:after="0" w:line="240" w:lineRule="auto"/>
        <w:rPr>
          <w:rStyle w:val="markedcontent"/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F2FFB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Примеры юнит тестов с лондонским и класс</w:t>
      </w:r>
    </w:p>
    <w:p w:rsidR="000138A1" w:rsidRPr="00AF2FFB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0138A1" w:rsidRPr="00AF2FFB" w:rsidRDefault="000138A1" w:rsidP="0052404A">
      <w:pPr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Pr="00AF2FFB" w:rsidRDefault="001802D2" w:rsidP="001802D2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Аспекты хорошего юнит-теста</w:t>
      </w:r>
    </w:p>
    <w:p w:rsidR="00DB05D3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Хороший юнит-тест должен обладать следующими тремя атрибутами: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защита от багов;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;</w:t>
      </w:r>
    </w:p>
    <w:p w:rsidR="00DB05D3" w:rsidRPr="00AF2FFB" w:rsidRDefault="001802D2" w:rsidP="00DB05D3">
      <w:pPr>
        <w:pStyle w:val="a4"/>
        <w:numPr>
          <w:ilvl w:val="0"/>
          <w:numId w:val="4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связь;</w:t>
      </w:r>
    </w:p>
    <w:p w:rsidR="001802D2" w:rsidRPr="00AF2FFB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Они могут использоваться для анализа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любых автоматизированных тестов, будь то юнит-, интеграционные или сквозные(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end-to-end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) тесты. В каждом тесте до той или иной степени проявляется каждый из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атрибутов.</w:t>
      </w:r>
    </w:p>
    <w:p w:rsidR="001802D2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802D2" w:rsidRPr="00AF2FFB" w:rsidRDefault="001802D2" w:rsidP="00DB05D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Первый аспект: защита от багов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Начнем с первого атрибута хорошего юнит-теста: защиты от багов. Как правило, такие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возникают после внесения изменений в код — обычно после написания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новой функциональности.</w:t>
      </w:r>
    </w:p>
    <w:p w:rsidR="00DB05D3" w:rsidRPr="00AF2FFB" w:rsidRDefault="001802D2" w:rsidP="00DB05D3">
      <w:pPr>
        <w:spacing w:after="0" w:line="360" w:lineRule="auto"/>
        <w:ind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оценить, насколько хорошо тест проявляет себя в отношении защиты от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багов, необходимо принять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во внимание,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объем кода, выполняемого тестом;</w:t>
      </w:r>
    </w:p>
    <w:p w:rsidR="00DB05D3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сложность этого кода;</w:t>
      </w:r>
    </w:p>
    <w:p w:rsidR="001802D2" w:rsidRPr="00AF2FFB" w:rsidRDefault="001802D2" w:rsidP="00DB05D3">
      <w:pPr>
        <w:pStyle w:val="a4"/>
        <w:numPr>
          <w:ilvl w:val="0"/>
          <w:numId w:val="5"/>
        </w:num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важность этого кода с точки зрения бизнес-логики.</w:t>
      </w:r>
    </w:p>
    <w:p w:rsidR="00DB05D3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Как правило, чем больше кода тест выполняет, тем выше вероятность выявить в нем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баг (если, конечно, он там есть). Само собой, тест также должен иметь актуальный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набор проверок, просто выполнить код недостаточно.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Важен не только объем кода, но и его сложность и важность с точки зрения бизнес-логики. Код, содержащий сложную бизнес-логику, важнее инфраструктурного кода —ошибки в критичной для бизнеса функциональности наносят наибольший ущерб.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Как следствие, тестирование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тривиального кода обычно не имеет смысла. Этот код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слишком простой и не содержит сколько-нибудь значительного объема бизнес-логики.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тестах, покрывающих тривиальный код, вероя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тность нахождения ошибок невелика.</w:t>
      </w:r>
    </w:p>
    <w:p w:rsidR="00383FB9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Примером тривиального кода служит однострочное свойство следующего вида:</w:t>
      </w:r>
      <w:r w:rsidRPr="00AF2FFB">
        <w:rPr>
          <w:rStyle w:val="markedcontent"/>
          <w:rFonts w:ascii="Times New Roman" w:hAnsi="Times New Roman" w:cs="Times New Roman"/>
          <w:color w:val="FF0000"/>
          <w:sz w:val="28"/>
          <w:szCs w:val="28"/>
        </w:rPr>
        <w:t xml:space="preserve"> (Геттеры, сеттеры)</w:t>
      </w:r>
    </w:p>
    <w:p w:rsidR="001802D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 же помимо вашего кода должны учитываться библиотеки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Для обеспечения оптимальной защиты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тест должен проверять, как ваш код работает в комбинации с этими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библиотеками, </w:t>
      </w:r>
      <w:proofErr w:type="spellStart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фреймворками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внешними системами.</w:t>
      </w:r>
    </w:p>
    <w:p w:rsidR="001802D2" w:rsidRPr="00AF2FFB" w:rsidRDefault="001802D2" w:rsidP="00DB05D3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C51022" w:rsidRPr="00AF2FFB" w:rsidRDefault="001802D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Второй аспект: устойчивость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. Эта устойчи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вость определяет, насколько хорошо тест может пережить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тестируемого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им кода без выдачи ошибок. Например, вы провели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нескольких участков кода, все выглядит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лучше,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чем прежде, но тесты не проходят.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Новая функциональность работает так же хорошо, как и прежде. Это тесты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были написаны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так, что они падают при любом изменении тестируемого кода. И это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происходит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независимо от того, внесли вы ошибку в этот код или нет.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Такая ситуация называется ложным срабатыванием. Это ложный сигнал тревоги: тест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показывает, что функциональность не работает, тогд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а как в действительности все ра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ботает как положено. Такие ложные срабатывания обычно происходят при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кода, когда вы изменяете имплементацию,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 оставляете поведение приложе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ния без изменений.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Почему столько внимания уделяется ложным срабатываниям? Потому что они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могути</w:t>
      </w:r>
      <w:proofErr w:type="spellEnd"/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меть серьезные последствия для всего приложения. Как говорилось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ранее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целью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юнит-тестирования является обеспечение устойчивого роста проекта. Устойчивый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рост становится возможным благодаря тому, что тесты позволяют добавлять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новую функциональность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проводить регулярный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без внесения ошибок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код. Здесь имеются два конкретных преимущества:</w:t>
      </w:r>
    </w:p>
    <w:p w:rsidR="00DB05D3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993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Тесты становятся системой раннего предупреждения при поломке </w:t>
      </w:r>
      <w:r w:rsidR="00DB05D3" w:rsidRPr="00AF2FFB">
        <w:rPr>
          <w:rStyle w:val="markedcontent"/>
          <w:rFonts w:ascii="Times New Roman" w:hAnsi="Times New Roman" w:cs="Times New Roman"/>
          <w:sz w:val="28"/>
          <w:szCs w:val="28"/>
        </w:rPr>
        <w:t>существующей функциональности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Благодаря таким ранним предупреждениям вы можете устранить ошибки задолго до того, как ошибочный к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од будет развернут,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где исправление ошибок потребует значительно больших усилий.</w:t>
      </w:r>
    </w:p>
    <w:p w:rsidR="00192622" w:rsidRPr="00AF2FFB" w:rsidRDefault="00C51022" w:rsidP="00192622">
      <w:pPr>
        <w:pStyle w:val="a4"/>
        <w:numPr>
          <w:ilvl w:val="0"/>
          <w:numId w:val="6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Вы получаете уверенность в том, что изменени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я в вашем коде не приведут к ба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гам. Без такой уверенности вы будете проводить гораздо меньше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 свою очередь приведет к постепенному ухудшению качества кода проекта.</w:t>
      </w:r>
    </w:p>
    <w:p w:rsidR="00DB05D3" w:rsidRPr="00AF2FFB" w:rsidRDefault="00C51022" w:rsidP="00DB05D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Ложные срабатывания негативно влияют на оба эти преимущества:</w:t>
      </w:r>
    </w:p>
    <w:p w:rsidR="001926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Если тесты падают без веской причины, они притупляют вашу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готовность реагировать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проблемы в коде. Со временем вы привыкаете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к таким сбоям 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перестаете обращать на них внимание. А это может привести к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игнорированию настоящих ошибок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C51022" w:rsidRPr="00AF2FFB" w:rsidRDefault="00C51022" w:rsidP="00FE2DBA">
      <w:pPr>
        <w:pStyle w:val="a4"/>
        <w:numPr>
          <w:ilvl w:val="0"/>
          <w:numId w:val="7"/>
        </w:numPr>
        <w:spacing w:after="0" w:line="360" w:lineRule="auto"/>
        <w:ind w:left="0" w:firstLine="106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 другой стороны, при частых ложных срабатываниях вы начинаете все меньше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 меньше доверять вашим тестам. Они уже не воспринимаются как что-то, на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 вы можете положиться. Отсутствие д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оверия приводит к уменьшению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факторинга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вы пытаетесь свести к минимуму потенциальные ошибки.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Эта история типична для большинства проектов с хрупкими тестами. Сначала разработчики серьезно относятся к падениям тестов и стараются их починить. Через какое-то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время они устают от того, что тесты постоянно поднимают тревогу, 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все чаще игнори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руют их. Рано или поздно наступает момент, когда в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работу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попадают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настоящие ошибки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так как разработчики проигнорировали их вместе сложными срабатываниям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154A77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Количество ложных срабатываний, выданных те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стом, напрямую связано со струк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турой этого теста. Чем сильнее тест связан с деталями имплементации тестируемой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системы (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system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under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test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, SUT), тем больше ложных срабатываний он порождает.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Уменьшить количество ложных срабатываний можно только одним способом: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отвязав тест от деталей имплементации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тести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руемой системы. Тест должен про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верять конечный результат — наблюдаемое поведение тестируемой системы, а не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действия, которые она совершает для достижения этого результата. Тесты должны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подходить к проверке SUT с точки зрения конечного пользователя и проверять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только результат, имеющий смысл для этого пользователя.</w:t>
      </w:r>
    </w:p>
    <w:p w:rsidR="00DF6928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 xml:space="preserve">Картинка и возможно пример </w:t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122620F0" wp14:editId="08809E33">
            <wp:extent cx="5940425" cy="3263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DF6928">
      <w:pPr>
        <w:jc w:val="center"/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Доделать вверху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Третий аспект: быстрая обратная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связь</w:t>
      </w:r>
      <w:r w:rsidR="00FE2DBA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Быстрая обратная связь является одним из важнейших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свойств юнит-теста. Чем быстрее работают тесты, тем больше их можно включить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проект и тем чаще вы их сможете запускать.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Быстро выполняемые тесты сильно ускоряют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обратную связь. В идеальном слу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чае тесты начинают предупреждать вас об ошибках сразу же после их внесения,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 результате чего затраты на исправление этих ошибок уменьшаются почти до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нуля. С другой стороны, медленные тесты увеличивают время, в течение которого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ошибки остаются необнаруженными, что приводит к увеличению затрат на их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исправление. Дело в том, что медленные тесты отбивают у разработчика желание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часто запускать их,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поэтому в итоге он тратит больше времени, двигаясь в ошибочном направлении.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 сожалению, создать идеальный тест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невозможно. Дело в том, три атрибута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являются взаимоисключающими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. Невозможно довести их до максимума одновременно: одним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из трех придется пожертвовать для максимизации двух остальных.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Более того выдержать баланс еще сложнее. Нельзя просто обнулить один атрибут,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чтобы сосредото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читься на остальных. Тест с нулевым значением в одной из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трех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категорий бесполезен. Следовательно, атрибуты нужно максимизировать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так, чтобы ни один из них не падал слишком низко.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При максимизации двух атрибутов за счет третьего, возникает следующая картина </w:t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 wp14:anchorId="26C7FB80" wp14:editId="6DD14801">
            <wp:extent cx="5753599" cy="36884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2" w:rsidRPr="00AF2FFB" w:rsidRDefault="00C51022" w:rsidP="00C51022">
      <w:pPr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color w:val="FF0000"/>
          <w:sz w:val="28"/>
          <w:szCs w:val="28"/>
        </w:rPr>
        <w:t>Перерисовать</w:t>
      </w:r>
    </w:p>
    <w:p w:rsidR="00C51022" w:rsidRPr="00AF2FFB" w:rsidRDefault="001926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квозные тесты рассматривают систему с точки зрения конечного пользователя.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Они обычно проходят через все компоненты системы, включая пользовательский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интерфейс, базу данных и внешние </w:t>
      </w:r>
      <w:proofErr w:type="spellStart"/>
      <w:proofErr w:type="gramStart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приложения.Тем</w:t>
      </w:r>
      <w:proofErr w:type="spellEnd"/>
      <w:proofErr w:type="gramEnd"/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не менее наряду с преимуществами у сквоз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ных тестов имеется крупный недо</w:t>
      </w:r>
      <w:r w:rsidR="00C51022" w:rsidRPr="00AF2FFB">
        <w:rPr>
          <w:rStyle w:val="markedcontent"/>
          <w:rFonts w:ascii="Times New Roman" w:hAnsi="Times New Roman" w:cs="Times New Roman"/>
          <w:sz w:val="28"/>
          <w:szCs w:val="28"/>
        </w:rPr>
        <w:t>статок: они очень медленные.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В отличие от сквозных тестов, тривиальные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предоставляют быструю об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ратную связь. Кроме того, вероятность ложных срабатываний также мала, поэтому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они обладают хорошей устойчивостью к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 Тем не менее тривиальные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тесты вряд ли смогут выявить какие-либо ошибки, потому что покрываемый ими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код слишком прост. (сеттеры)</w:t>
      </w:r>
    </w:p>
    <w:p w:rsidR="00C51022" w:rsidRPr="00AF2FFB" w:rsidRDefault="00C51022" w:rsidP="00192622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Также достаточно легко написать тест, который работает быстро и хорошо 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выявляет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ошибки в коде, но делает это с бол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ьшим количеством ложных срабаты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ваний. Такие тесты называются хрупкими: о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ни падают при любом </w:t>
      </w:r>
      <w:proofErr w:type="spellStart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рефакторинге</w:t>
      </w:r>
      <w:proofErr w:type="spellEnd"/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тестируемого кода независимо от того, изме</w:t>
      </w:r>
      <w:r w:rsidR="00192622" w:rsidRPr="00AF2FFB">
        <w:rPr>
          <w:rStyle w:val="markedcontent"/>
          <w:rFonts w:ascii="Times New Roman" w:hAnsi="Times New Roman" w:cs="Times New Roman"/>
          <w:sz w:val="28"/>
          <w:szCs w:val="28"/>
        </w:rPr>
        <w:t>нилась тестируемая ими функцио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нальность или нет.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Результаты поиска хорошего юнит-теста</w:t>
      </w:r>
    </w:p>
    <w:p w:rsidR="00DB7170" w:rsidRPr="00AF2FFB" w:rsidRDefault="00DB7170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Выдержать баланс между атрибутами хорошего теста сложно. Тест не может иметь</w:t>
      </w:r>
      <w:r w:rsidR="00FE2DBA" w:rsidRPr="00AF2FFB">
        <w:rPr>
          <w:rStyle w:val="markedcontent"/>
        </w:rPr>
        <w:t xml:space="preserve"> </w:t>
      </w:r>
      <w:r w:rsidRPr="00AF2FFB">
        <w:rPr>
          <w:rStyle w:val="markedcontent"/>
        </w:rPr>
        <w:t xml:space="preserve">максимальных значений в каждой из первых трех категорий; </w:t>
      </w:r>
      <w:r w:rsidR="00FE2DBA" w:rsidRPr="00AF2FFB">
        <w:rPr>
          <w:rStyle w:val="markedcontent"/>
        </w:rPr>
        <w:t>а</w:t>
      </w:r>
      <w:r w:rsidRPr="00AF2FFB">
        <w:rPr>
          <w:rStyle w:val="markedcontent"/>
        </w:rPr>
        <w:t xml:space="preserve"> значит, придется идти на компромиссы. Рекомендуется максимизировать устойчивость к </w:t>
      </w:r>
      <w:proofErr w:type="spellStart"/>
      <w:r w:rsidRPr="00AF2FFB">
        <w:rPr>
          <w:rStyle w:val="markedcontent"/>
        </w:rPr>
        <w:t>рефакторингу</w:t>
      </w:r>
      <w:proofErr w:type="spellEnd"/>
      <w:r w:rsidRPr="00AF2FFB">
        <w:rPr>
          <w:rStyle w:val="markedcontent"/>
        </w:rPr>
        <w:t xml:space="preserve">, так как тест либо </w:t>
      </w:r>
      <w:r w:rsidR="00FE2DBA" w:rsidRPr="00AF2FFB">
        <w:rPr>
          <w:rStyle w:val="markedcontent"/>
        </w:rPr>
        <w:t>устойчив,</w:t>
      </w:r>
      <w:r w:rsidRPr="00AF2FFB">
        <w:rPr>
          <w:rStyle w:val="markedcontent"/>
        </w:rPr>
        <w:t xml:space="preserve"> либо нет, а другие атрибуты можно варьировать, получив три вида тестов: 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E43628" wp14:editId="1F0F6A5A">
            <wp:extent cx="5940425" cy="37452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lastRenderedPageBreak/>
        <w:t>Н</w:t>
      </w:r>
      <w:r w:rsidR="00DB7170" w:rsidRPr="00AF2FFB">
        <w:rPr>
          <w:rStyle w:val="markedcontent"/>
        </w:rPr>
        <w:t xml:space="preserve">и один из уровней не делает устойчивость к </w:t>
      </w:r>
      <w:proofErr w:type="spellStart"/>
      <w:r w:rsidR="00DB7170" w:rsidRPr="00AF2FFB">
        <w:rPr>
          <w:rStyle w:val="markedcontent"/>
        </w:rPr>
        <w:t>рефакторингу</w:t>
      </w:r>
      <w:proofErr w:type="spellEnd"/>
      <w:r w:rsidR="00192622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предметом для компромисса.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4F7875" wp14:editId="7F18C613">
            <wp:extent cx="5940425" cy="38779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FE2DBA" w:rsidP="00FE2DBA">
      <w:pPr>
        <w:pStyle w:val="a5"/>
        <w:rPr>
          <w:rStyle w:val="markedcontent"/>
        </w:rPr>
      </w:pPr>
      <w:r w:rsidRPr="00AF2FFB">
        <w:rPr>
          <w:rStyle w:val="markedcontent"/>
        </w:rPr>
        <w:t>Как правило в приложении должно поддерживаться отношение, как на рисунке сверху</w:t>
      </w:r>
      <w:r w:rsidR="00DB7170" w:rsidRPr="00AF2FFB">
        <w:rPr>
          <w:rStyle w:val="markedcontent"/>
        </w:rPr>
        <w:t xml:space="preserve">. Однако, оно справедливо не для всех. Если ваше приложение является </w:t>
      </w:r>
      <w:r w:rsidR="00DB7170" w:rsidRPr="00AF2FFB">
        <w:rPr>
          <w:rStyle w:val="markedcontent"/>
          <w:lang w:val="en-US"/>
        </w:rPr>
        <w:t>CRUD</w:t>
      </w:r>
      <w:r w:rsidR="00DB7170" w:rsidRPr="00AF2FFB">
        <w:rPr>
          <w:rStyle w:val="markedcontent"/>
        </w:rPr>
        <w:t xml:space="preserve"> скорее пирамида будет напоминать прямоугольник с юнит и интеграционными тестами Юнит-тесты менее полезны в ситуациях, в которых отсутствует алгоритмическая</w:t>
      </w:r>
      <w:r w:rsidRPr="00AF2FFB">
        <w:rPr>
          <w:rStyle w:val="markedcontent"/>
        </w:rPr>
        <w:t xml:space="preserve"> или бизнес </w:t>
      </w:r>
      <w:r w:rsidR="00DB7170" w:rsidRPr="00AF2FFB">
        <w:rPr>
          <w:rStyle w:val="markedcontent"/>
        </w:rPr>
        <w:t>сложность, — они быстро вырождаются в тривиальные тесты. В то же</w:t>
      </w:r>
      <w:r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время интеграционные тесты полезны даже в таких случаях; каким бы простым код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 xml:space="preserve">ни был, важно проверить, как он работает в интеграции с другими </w:t>
      </w:r>
      <w:r w:rsidR="00AF2FFB" w:rsidRPr="00AF2FFB">
        <w:rPr>
          <w:rStyle w:val="markedcontent"/>
        </w:rPr>
        <w:t>подсистемами (</w:t>
      </w:r>
      <w:r w:rsidR="00DB7170" w:rsidRPr="00AF2FFB">
        <w:rPr>
          <w:rStyle w:val="markedcontent"/>
        </w:rPr>
        <w:t>например, базой данных). В результате в CRUD-приложениях у вас будет меньше</w:t>
      </w:r>
      <w:r w:rsidR="00AF2FFB" w:rsidRPr="00AF2FFB">
        <w:rPr>
          <w:rStyle w:val="markedcontent"/>
        </w:rPr>
        <w:t xml:space="preserve"> </w:t>
      </w:r>
      <w:r w:rsidR="00DB7170" w:rsidRPr="00AF2FFB">
        <w:rPr>
          <w:rStyle w:val="markedcontent"/>
        </w:rPr>
        <w:t>юнит-тестов и больше интеграционных. В самы</w:t>
      </w:r>
      <w:r w:rsidR="00AF2FFB" w:rsidRPr="00AF2FFB">
        <w:rPr>
          <w:rStyle w:val="markedcontent"/>
        </w:rPr>
        <w:t>х тривиальных случаях интеграци</w:t>
      </w:r>
      <w:r w:rsidR="00DB7170" w:rsidRPr="00AF2FFB">
        <w:rPr>
          <w:rStyle w:val="markedcontent"/>
        </w:rPr>
        <w:t>онных тестов может быть даже больше, чем юнит-тестов.</w:t>
      </w:r>
    </w:p>
    <w:p w:rsidR="00DB7170" w:rsidRPr="00AF2FFB" w:rsidRDefault="00DB7170" w:rsidP="00DB7170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Тестовые заглушки.</w:t>
      </w:r>
    </w:p>
    <w:p w:rsidR="00DB7170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Тестовая заглушка (</w:t>
      </w:r>
      <w:proofErr w:type="spellStart"/>
      <w:r w:rsidRPr="00AF2FFB">
        <w:rPr>
          <w:rStyle w:val="markedcontent"/>
        </w:rPr>
        <w:t>test</w:t>
      </w:r>
      <w:proofErr w:type="spellEnd"/>
      <w:r w:rsidRPr="00AF2FFB">
        <w:rPr>
          <w:rStyle w:val="markedcontent"/>
        </w:rPr>
        <w:t xml:space="preserve"> </w:t>
      </w:r>
      <w:proofErr w:type="spellStart"/>
      <w:r w:rsidRPr="00AF2FFB">
        <w:rPr>
          <w:rStyle w:val="markedcontent"/>
        </w:rPr>
        <w:t>double</w:t>
      </w:r>
      <w:proofErr w:type="spellEnd"/>
      <w:r w:rsidRPr="00AF2FFB">
        <w:rPr>
          <w:rStyle w:val="markedcontent"/>
        </w:rPr>
        <w:t xml:space="preserve">) — общий термин, который описывает все </w:t>
      </w:r>
      <w:proofErr w:type="spellStart"/>
      <w:proofErr w:type="gramStart"/>
      <w:r w:rsidRPr="00AF2FFB">
        <w:rPr>
          <w:rStyle w:val="markedcontent"/>
        </w:rPr>
        <w:t>разновид-ности</w:t>
      </w:r>
      <w:proofErr w:type="spellEnd"/>
      <w:proofErr w:type="gramEnd"/>
      <w:r w:rsidRPr="00AF2FFB">
        <w:rPr>
          <w:rStyle w:val="markedcontent"/>
        </w:rPr>
        <w:t xml:space="preserve"> фиктивных зависимостей в тестах. В </w:t>
      </w:r>
      <w:proofErr w:type="spellStart"/>
      <w:r w:rsidRPr="00AF2FFB">
        <w:rPr>
          <w:rStyle w:val="markedcontent"/>
        </w:rPr>
        <w:t>действительностивсе</w:t>
      </w:r>
      <w:proofErr w:type="spellEnd"/>
      <w:r w:rsidRPr="00AF2FFB">
        <w:rPr>
          <w:rStyle w:val="markedcontent"/>
        </w:rPr>
        <w:t xml:space="preserve"> разновидности можно разделить на два типа: </w:t>
      </w: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и </w:t>
      </w:r>
      <w:proofErr w:type="spellStart"/>
      <w:r w:rsidRPr="00AF2FFB">
        <w:rPr>
          <w:rStyle w:val="markedcontent"/>
        </w:rPr>
        <w:t>стабы</w:t>
      </w:r>
      <w:proofErr w:type="spellEnd"/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3C21934" wp14:editId="20FEDCCA">
            <wp:extent cx="5940425" cy="17138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FFB" w:rsidRPr="00AF2FFB" w:rsidRDefault="00DB7170" w:rsidP="00AF2FFB">
      <w:pPr>
        <w:pStyle w:val="a5"/>
        <w:rPr>
          <w:rStyle w:val="markedcontent"/>
        </w:rPr>
      </w:pPr>
      <w:r w:rsidRPr="00AF2FFB">
        <w:rPr>
          <w:rStyle w:val="markedcontent"/>
        </w:rPr>
        <w:t>Различия между двумя типами сводятся к следующему: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Моки</w:t>
      </w:r>
      <w:proofErr w:type="spellEnd"/>
      <w:r w:rsidRPr="00AF2FFB">
        <w:rPr>
          <w:rStyle w:val="markedcontent"/>
        </w:rPr>
        <w:t xml:space="preserve"> помогают эмулировать и проверять выходные взаимодействия — то </w:t>
      </w:r>
      <w:proofErr w:type="spellStart"/>
      <w:r w:rsidRPr="00AF2FFB">
        <w:rPr>
          <w:rStyle w:val="markedcontent"/>
        </w:rPr>
        <w:t>естьвызовы</w:t>
      </w:r>
      <w:proofErr w:type="spellEnd"/>
      <w:r w:rsidRPr="00AF2FFB">
        <w:rPr>
          <w:rStyle w:val="markedcontent"/>
        </w:rPr>
        <w:t>, совершаемые тестируемой системой к ее зависимостям для изменения</w:t>
      </w:r>
      <w:r w:rsidR="00AF2FFB" w:rsidRPr="00AF2FFB">
        <w:rPr>
          <w:rStyle w:val="markedcontent"/>
        </w:rPr>
        <w:t xml:space="preserve"> </w:t>
      </w:r>
      <w:r w:rsidRPr="00AF2FFB">
        <w:rPr>
          <w:rStyle w:val="markedcontent"/>
        </w:rPr>
        <w:t>их состояния.</w:t>
      </w:r>
    </w:p>
    <w:p w:rsidR="00DB7170" w:rsidRPr="00AF2FFB" w:rsidRDefault="00DB7170" w:rsidP="00AF2FFB">
      <w:pPr>
        <w:pStyle w:val="a5"/>
        <w:numPr>
          <w:ilvl w:val="0"/>
          <w:numId w:val="9"/>
        </w:numPr>
        <w:ind w:left="0" w:firstLine="851"/>
        <w:rPr>
          <w:rStyle w:val="markedcontent"/>
        </w:rPr>
      </w:pPr>
      <w:proofErr w:type="spellStart"/>
      <w:r w:rsidRPr="00AF2FFB">
        <w:rPr>
          <w:rStyle w:val="markedcontent"/>
        </w:rPr>
        <w:t>Стабы</w:t>
      </w:r>
      <w:proofErr w:type="spellEnd"/>
      <w:r w:rsidRPr="00AF2FFB">
        <w:rPr>
          <w:rStyle w:val="markedcontent"/>
        </w:rPr>
        <w:t xml:space="preserve"> помогают эмулировать входные взаи</w:t>
      </w:r>
      <w:r w:rsidR="00AF2FFB" w:rsidRPr="00AF2FFB">
        <w:rPr>
          <w:rStyle w:val="markedcontent"/>
        </w:rPr>
        <w:t>модействия — то есть вызовы, со</w:t>
      </w:r>
      <w:r w:rsidRPr="00AF2FFB">
        <w:rPr>
          <w:rStyle w:val="markedcontent"/>
        </w:rPr>
        <w:t>вершаемые тестируемой системой к ее зависимостям для получения входных</w:t>
      </w:r>
      <w:r w:rsidR="00AF2FFB" w:rsidRPr="00AF2FFB">
        <w:rPr>
          <w:rStyle w:val="markedcontent"/>
        </w:rPr>
        <w:t xml:space="preserve"> данных.</w:t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noProof/>
          <w:lang w:eastAsia="ru-RU"/>
        </w:rPr>
        <w:drawing>
          <wp:inline distT="0" distB="0" distL="0" distR="0" wp14:anchorId="52ACA09B" wp14:editId="18398305">
            <wp:extent cx="5940425" cy="33832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70" w:rsidRPr="00AF2FFB" w:rsidRDefault="00DB7170" w:rsidP="00DB7170">
      <w:pPr>
        <w:jc w:val="both"/>
        <w:rPr>
          <w:rStyle w:val="markedcontent"/>
          <w:rFonts w:ascii="Times New Roman" w:hAnsi="Times New Roman" w:cs="Times New Roman"/>
        </w:rPr>
      </w:pPr>
      <w:r w:rsidRPr="00AF2FFB">
        <w:rPr>
          <w:rStyle w:val="markedcontent"/>
          <w:rFonts w:ascii="Times New Roman" w:hAnsi="Times New Roman" w:cs="Times New Roman"/>
          <w:color w:val="FF0000"/>
        </w:rPr>
        <w:t>Примеры</w:t>
      </w:r>
    </w:p>
    <w:p w:rsidR="00895691" w:rsidRPr="00AF2FFB" w:rsidRDefault="00895691" w:rsidP="00DF6928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895691" w:rsidRPr="00AF2FFB" w:rsidRDefault="00895691" w:rsidP="00895691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About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https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://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org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5/ .2)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: [Электронный ресурс]. URL:https://junit.org/junit5/docs/current/api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/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DB7170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5 исходный код [Электронный ресурс]. URL:https://github.com/junit-team/junit</w:t>
      </w:r>
      <w:proofErr w:type="gram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 xml:space="preserve">4)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framework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site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site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исходный код [Электронный ресурс].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https://github.com/mockito/mockito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895691" w:rsidP="00895691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6)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JavaDocs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URL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javadoc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core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Mockito</w:t>
        </w:r>
        <w:proofErr w:type="spellEnd"/>
        <w:r w:rsidRPr="00AF2FFB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:rsidR="00895691" w:rsidRPr="00AF2FFB" w:rsidRDefault="00017FB0" w:rsidP="00017FB0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7) Статья: “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и как его готовить” [Электронный ресурс].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4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https://habr.com/ru/post/444982/</w:t>
        </w:r>
      </w:hyperlink>
      <w:r w:rsidR="00734813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Mockito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Tutorial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Baeldung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]. URL: https://www.baeldung.com/mockito-series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9) A Guide to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5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10) Parallel Test Execution for Junit5 [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Электронный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ресурс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6" w:history="1">
        <w:r w:rsidRPr="00AF2FF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https://www.baeldung.com/junit-5-parallel-tests</w:t>
        </w:r>
      </w:hyperlink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11)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Б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Философия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Java, 4-e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изд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Питер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2021. – 1168c.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12) Бек К. Экстремальное программирование: разработка через тестирование.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 224с.</w:t>
      </w:r>
    </w:p>
    <w:p w:rsidR="00734813" w:rsidRPr="00AF2FFB" w:rsidRDefault="00734813" w:rsidP="00734813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Хориков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 В. Принципы юнит-тестирования.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320с.</w:t>
      </w:r>
    </w:p>
    <w:p w:rsidR="00734813" w:rsidRPr="00AF2FFB" w:rsidRDefault="00734813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14) 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Mellor A. Test-Driven Development with Java. – Birmingham: </w:t>
      </w:r>
      <w:proofErr w:type="spellStart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2023. – 325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="008655B6"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15) Freeman S., Pryce N. Growing Object-Oriented Software, Guided by Tests. – Boston: Addison-Wesley, 2010. – 385</w:t>
      </w: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</w:t>
      </w:r>
      <w:r w:rsidRPr="00AF2FFB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:rsidR="008655B6" w:rsidRPr="00AF2FFB" w:rsidRDefault="008655B6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16) Мартин Р. Чистый код: создание, анализ и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Спб</w:t>
      </w:r>
      <w:proofErr w:type="spellEnd"/>
      <w:r w:rsidRPr="00AF2FFB">
        <w:rPr>
          <w:rStyle w:val="markedcontent"/>
          <w:rFonts w:ascii="Times New Roman" w:hAnsi="Times New Roman" w:cs="Times New Roman"/>
          <w:sz w:val="28"/>
          <w:szCs w:val="28"/>
        </w:rPr>
        <w:t>.: Питер, 2022. – 464с</w:t>
      </w:r>
    </w:p>
    <w:p w:rsidR="00DF6928" w:rsidRPr="00AF2FFB" w:rsidRDefault="00DF6928" w:rsidP="008655B6">
      <w:pPr>
        <w:spacing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DF6928" w:rsidRPr="00AF2FFB" w:rsidRDefault="00DF6928" w:rsidP="00865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2FFB">
        <w:rPr>
          <w:rFonts w:ascii="Times New Roman" w:hAnsi="Times New Roman" w:cs="Times New Roman"/>
          <w:sz w:val="28"/>
          <w:szCs w:val="28"/>
        </w:rPr>
        <w:t>https://habr.com/ru/companies/otus/articles/443418/</w:t>
      </w:r>
    </w:p>
    <w:p w:rsidR="00734813" w:rsidRPr="00AF2FFB" w:rsidRDefault="00734813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17FB0" w:rsidRPr="00AF2FFB" w:rsidRDefault="00017FB0" w:rsidP="007348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17FB0" w:rsidRPr="00AF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14C5"/>
    <w:multiLevelType w:val="hybridMultilevel"/>
    <w:tmpl w:val="D7EE7708"/>
    <w:lvl w:ilvl="0" w:tplc="980A4B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4F3488"/>
    <w:multiLevelType w:val="hybridMultilevel"/>
    <w:tmpl w:val="1AB8525A"/>
    <w:lvl w:ilvl="0" w:tplc="980A4B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36F40"/>
    <w:multiLevelType w:val="hybridMultilevel"/>
    <w:tmpl w:val="95464602"/>
    <w:lvl w:ilvl="0" w:tplc="D110D9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05E17"/>
    <w:multiLevelType w:val="hybridMultilevel"/>
    <w:tmpl w:val="ACF0EA44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3290F"/>
    <w:multiLevelType w:val="hybridMultilevel"/>
    <w:tmpl w:val="B72CBE6A"/>
    <w:lvl w:ilvl="0" w:tplc="D110D9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11350A"/>
    <w:multiLevelType w:val="hybridMultilevel"/>
    <w:tmpl w:val="13E0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735AC"/>
    <w:multiLevelType w:val="hybridMultilevel"/>
    <w:tmpl w:val="9CC01D74"/>
    <w:lvl w:ilvl="0" w:tplc="980A4B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FD5252"/>
    <w:multiLevelType w:val="hybridMultilevel"/>
    <w:tmpl w:val="DADCC91E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487EBD"/>
    <w:multiLevelType w:val="hybridMultilevel"/>
    <w:tmpl w:val="C3B8DBAC"/>
    <w:lvl w:ilvl="0" w:tplc="D110D9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E1"/>
    <w:rsid w:val="000138A1"/>
    <w:rsid w:val="00017FB0"/>
    <w:rsid w:val="00154A77"/>
    <w:rsid w:val="001802D2"/>
    <w:rsid w:val="00192622"/>
    <w:rsid w:val="001D7820"/>
    <w:rsid w:val="00300669"/>
    <w:rsid w:val="00383FB9"/>
    <w:rsid w:val="004111AB"/>
    <w:rsid w:val="0052404A"/>
    <w:rsid w:val="00543DA4"/>
    <w:rsid w:val="005B2656"/>
    <w:rsid w:val="00615AF8"/>
    <w:rsid w:val="0063258C"/>
    <w:rsid w:val="00644182"/>
    <w:rsid w:val="00727F8F"/>
    <w:rsid w:val="00734813"/>
    <w:rsid w:val="0074545B"/>
    <w:rsid w:val="008655B6"/>
    <w:rsid w:val="00895691"/>
    <w:rsid w:val="00AF2FFB"/>
    <w:rsid w:val="00C25BBA"/>
    <w:rsid w:val="00C51022"/>
    <w:rsid w:val="00CB3B2F"/>
    <w:rsid w:val="00DB05D3"/>
    <w:rsid w:val="00DB7170"/>
    <w:rsid w:val="00DC5EE1"/>
    <w:rsid w:val="00DF6928"/>
    <w:rsid w:val="00ED5069"/>
    <w:rsid w:val="00FE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07D7"/>
  <w15:chartTrackingRefBased/>
  <w15:docId w15:val="{93B49F1F-447B-410A-BA15-6D795485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95691"/>
  </w:style>
  <w:style w:type="character" w:styleId="a3">
    <w:name w:val="Hyperlink"/>
    <w:basedOn w:val="a0"/>
    <w:uiPriority w:val="99"/>
    <w:unhideWhenUsed/>
    <w:rsid w:val="008956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45B"/>
    <w:pPr>
      <w:ind w:left="720"/>
      <w:contextualSpacing/>
    </w:pPr>
  </w:style>
  <w:style w:type="paragraph" w:customStyle="1" w:styleId="a5">
    <w:name w:val="Стандарнтый текст"/>
    <w:basedOn w:val="a"/>
    <w:link w:val="a6"/>
    <w:qFormat/>
    <w:rsid w:val="00FE2D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Стандарнтый текст Знак"/>
    <w:basedOn w:val="a0"/>
    <w:link w:val="a5"/>
    <w:rsid w:val="00FE2DB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javadoc.io/doc/org.mockito/mockito-core/latest/org/mockito/Mockito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ockito/mockito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eldung.com/junit-5-parallel-tes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ite.mockito.or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baeldung.com/junit-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habr.com/ru/post/44498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16</Pages>
  <Words>3172</Words>
  <Characters>18084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14</cp:revision>
  <dcterms:created xsi:type="dcterms:W3CDTF">2023-03-22T05:33:00Z</dcterms:created>
  <dcterms:modified xsi:type="dcterms:W3CDTF">2023-05-03T07:26:00Z</dcterms:modified>
</cp:coreProperties>
</file>