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Константа в ассемблере.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уже знаем, что значение (конкретное число) можно присвоить переменной, предварительно определив размер этой переменной в байт, слово, двойное слово и т.д.:</w:t>
      </w:r>
    </w:p>
    <w:p w:rsidR="003A5F88" w:rsidRPr="003A5F88" w:rsidRDefault="003A5F88" w:rsidP="003A5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DB —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Bite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5F88" w:rsidRPr="003A5F88" w:rsidRDefault="003A5F88" w:rsidP="003A5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DW —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5F88" w:rsidRPr="003A5F88" w:rsidRDefault="003A5F88" w:rsidP="003A5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DD —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5F88" w:rsidRPr="003A5F88" w:rsidRDefault="003A5F88" w:rsidP="003A5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DQ —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Quatro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Bites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5F88" w:rsidRPr="003A5F88" w:rsidRDefault="003A5F88" w:rsidP="003A5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DT —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Tetro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Bites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 — символ, синоним конкретного числа (выражения, строки), которое, в отличие от переменной нельзя изменить.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задания констант применяются обозначения:</w:t>
      </w:r>
    </w:p>
    <w:p w:rsidR="003A5F88" w:rsidRPr="003A5F88" w:rsidRDefault="003A5F88" w:rsidP="003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все данные будут восприниматься как константы, до момента изменения сегмента (.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, .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т.п.).</w:t>
      </w:r>
    </w:p>
    <w:p w:rsidR="003A5F88" w:rsidRPr="003A5F88" w:rsidRDefault="003A5F88" w:rsidP="003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= (знак равно).</w:t>
      </w:r>
    </w:p>
    <w:p w:rsidR="003A5F88" w:rsidRPr="003A5F88" w:rsidRDefault="003A5F88" w:rsidP="003A5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equ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(может использоваться для создания идентификатора, константного выражения, строки).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в ассемблере.</w:t>
      </w:r>
    </w:p>
    <w:p w:rsid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в ассемблере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совокупность переменных, объединенных одним именем. Переменные называются полями и могут быть разными по размеру. Очень удобно обращаться к данным по именам полей. Структура — основа абстракции, «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блочности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» кода. Понятие КЛАСС в языках высокого уровня есть не что иное, как разновидность структуры. Только в качестве полей в классе кроме данных присутствуют ещё и функции. В качестве поля в структуру может входить структура (пример — в коде).</w:t>
      </w:r>
    </w:p>
    <w:p w:rsidR="003A5F88" w:rsidRPr="003A5F88" w:rsidRDefault="003A5F88" w:rsidP="003A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определению </w:t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тип данных, состоящий из фиксированного числа элементов разного типа.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использования структур в программе необходимо выполнить три действия:</w:t>
      </w:r>
    </w:p>
    <w:p w:rsidR="003A5F88" w:rsidRPr="003A5F88" w:rsidRDefault="003A5F88" w:rsidP="003A5F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Задать шаблон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смыслу это означает определение нового типа данных, который впоследствии можно использовать для определения переменных этого типа.</w:t>
      </w:r>
    </w:p>
    <w:p w:rsidR="003A5F88" w:rsidRPr="003A5F88" w:rsidRDefault="003A5F88" w:rsidP="003A5F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Определить экземпляр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этап подразумевает инициализацию конкретной переменной заранее определенной (с помощью шаблона) структурой.</w:t>
      </w:r>
    </w:p>
    <w:p w:rsidR="003A5F88" w:rsidRPr="003A5F88" w:rsidRDefault="003A5F88" w:rsidP="003A5F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Организовать обращение к элементам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важно, чтобы вы с самого начала уяснили, в чем разница между описанием структуры в программе и ее определением.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Описать структуру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означает лишь указать ее схему или шаблон; память при этом не выделяется. Этот шаблон можно рассматривать лишь как информацию для транслятора о расположении полей и их значении по умолчанию.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Определить структуру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значит, дать указание транслятору выделить память и присвоить этой области памяти символическое имя.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Описать структуру в программе можно только один раз, а определить — любое количество раз.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шаблона структуры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шаблона структуры имеет следующий синтаксис: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имя_структуры</w:t>
      </w:r>
      <w:proofErr w:type="spellEnd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STRUC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&lt;описание полей&gt;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имя_структуры</w:t>
      </w:r>
      <w:proofErr w:type="spellEnd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ENDS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десь </w:t>
      </w: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&lt;описание полей&gt;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последовательность директив описания данных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dw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dd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dq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dt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Их операнды определяют размер полей и, при необходимости, начальные значения. Этими значениями будут, возможно, инициализироваться соответствующие поля при определении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мы уже отметили при описании шаблона, память не выделяется, так как это всего лишь информация для транслятора.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Местоположение описания шаблона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может быть произвольным, но, следуя логике работы однопроходного транслятора, он должен быть расположен до того места, где определяется переменная с типом данной структуры. То есть при описании в сегменте данных переменной с типом некоторой структуры ее шаблон необходимо поместить в начале сегмента данных либо перед ним.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===</w:t>
      </w:r>
    </w:p>
    <w:p w:rsidR="003A5F88" w:rsidRPr="003A5F88" w:rsidRDefault="003A5F88" w:rsidP="003A5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MY_STRUCT_1 STRUC;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ассемблере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словом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STRUC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member_1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?;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member_2 db ?;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MY_STRUCT_1 ENDS;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….</w:t>
      </w:r>
    </w:p>
    <w:p w:rsidR="003A5F88" w:rsidRPr="003A5F88" w:rsidRDefault="003A5F88" w:rsidP="003A5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my_struct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MY_STRUCT_1 &lt;?&gt;; структура в ассемблере, созданная на основе объявления.</w:t>
      </w:r>
    </w:p>
    <w:p w:rsidR="003A5F88" w:rsidRPr="003A5F88" w:rsidRDefault="003A5F88" w:rsidP="003A5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my_struct.member_1 ,33h;используем конкретный экземпляр в коде.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Константы, массив и структура в ассемблере — наиболее часто используемые организованные виды данных, однако есть и другие. Если посмотреть на структуру повнимательнее, со стороны нашего подхода к программированию, как к совокупности кода и данных, то остальные виды сгруппированных данных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массив, перечисление, объединение, битовые поля — фактически являются разновидностями структуры, реализованные в целях экономии процессорного времени и объёма памяти.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Массив в ассемблере.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— структура данных, хранящих значения, которые идентифицируются по индексам, начиная с нулевого индекса. Рассмотрим работу с одномерным массивом — с учётом нашего начального уровня.</w:t>
      </w:r>
    </w:p>
    <w:p w:rsidR="003A5F88" w:rsidRPr="003A5F88" w:rsidRDefault="003A5F88" w:rsidP="003A5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my_mass_1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dup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(8); создать байтовый массив, состоящий из 10 байт и заполнить его цифрами 8. Реально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дублировать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DUPlicate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10 раз число 8.</w:t>
      </w:r>
    </w:p>
    <w:p w:rsidR="003A5F88" w:rsidRPr="003A5F88" w:rsidRDefault="003A5F88" w:rsidP="003A5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my_mass_1[0],1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поместить в первый байт число 1 (поля массива считаются с нуля, а не с единицы).</w:t>
      </w:r>
    </w:p>
    <w:p w:rsid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===</w:t>
      </w:r>
    </w:p>
    <w:p w:rsid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3A5F88" w:rsidRPr="003A5F88" w:rsidRDefault="003A5F88" w:rsidP="003A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работу со структурами на примере моделирования базы данных о сотрудниках некоторого отдела. Для простоты, чтобы уйти от проблем преобразования информации при вводе, условимся, что все поля символьные. Определим структуру записи этой базы данных следующим шаблоном: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;описали шаблон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стуктуры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struc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;информация о сотруднике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nam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db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30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dup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(' ') ;фамилия, имя, отчество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sex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db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'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м'</w:t>
      </w:r>
      <w:proofErr w:type="gram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;п</w:t>
      </w:r>
      <w:proofErr w:type="gram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ол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, по умолчанию 'м' - мужской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position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db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30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dup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(' ') ;должность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age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db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2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dup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(' ') ;возраст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standing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db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2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dup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(' ') ;стаж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salary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db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4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dup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(' ') ;оклад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birthdate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db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8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dup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(' ') ;дата рождения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ends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данных с типом структуры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использования описанной с помощью шаблона структуры в программе необходимо определить переменную с типом данной структуры. Для этого используется следующая синтаксическая конструкция: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[имя переменной] </w:t>
      </w:r>
      <w:proofErr w:type="spellStart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имя_структуры</w:t>
      </w:r>
      <w:proofErr w:type="spellEnd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&lt;[список значений]&gt;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Здесь:</w:t>
      </w:r>
    </w:p>
    <w:p w:rsidR="003A5F88" w:rsidRPr="003A5F88" w:rsidRDefault="003A5F88" w:rsidP="003A5F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имя переменной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идентификатор переменной данного структурного типа.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имени переменной необязательно. Если его не указать, будет просто выделена область памяти размером в сумму длин всех элементов структуры.</w:t>
      </w:r>
    </w:p>
    <w:p w:rsidR="003A5F88" w:rsidRPr="003A5F88" w:rsidRDefault="003A5F88" w:rsidP="003A5F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</w:t>
      </w:r>
      <w:proofErr w:type="gramEnd"/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писок значений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заключенный в угловые скобки список начальных значений элементов структуры, разделенных запятыми.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Его задание также необязательно.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список указан не полностью, то все поля структуры для данной переменной инициализируются значениями из шаблона, если таковые заданы.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Допускается инициализация отдельных полей, но в этом случае пропущенные поля должны отделяться запятыми. Пропущенные поля будут инициализированы значениями из шаблона структуры. Если при определении новой переменной с типом данной структуры мы согласны со всеми значениями полей в ее шаблоне (то есть заданными по умолчанию), то нужно просто написать угловые скобки.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примеру: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victor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&lt;&gt;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A5F88" w:rsidRPr="003A5F88" w:rsidRDefault="003A5F88" w:rsidP="003A5F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 определим несколько переменных с типом описанной выше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sotr1 </w:t>
      </w:r>
      <w:proofErr w:type="spellStart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&lt;'Гурко Андрей Вячеславович',,'художник','33','15','1800','26.01.64'&gt;</w:t>
      </w:r>
      <w:r w:rsidRPr="003A5F8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sotr2 </w:t>
      </w:r>
      <w:proofErr w:type="spellStart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&lt;'Михайлова Наталья Геннадьевна'</w:t>
      </w:r>
      <w:proofErr w:type="gramStart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>,'</w:t>
      </w:r>
      <w:proofErr w:type="gramEnd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>ж','программист','30','10','1680','27.10.58'&gt;</w:t>
      </w:r>
      <w:r w:rsidRPr="003A5F8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sotr3 </w:t>
      </w:r>
      <w:proofErr w:type="spellStart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&lt;'Степанов Юрий Лонгинович',,'художник','38','20','1750','01.01.58'&gt;</w:t>
      </w:r>
      <w:r w:rsidRPr="003A5F8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sotr4 </w:t>
      </w:r>
      <w:proofErr w:type="spellStart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&lt;'Юрова Елена Александровна','ж','свяэист','32','2',,'09.01.66'&gt;</w:t>
      </w:r>
      <w:r w:rsidRPr="003A5F8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sotr5 </w:t>
      </w:r>
      <w:proofErr w:type="spellStart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>worker</w:t>
      </w:r>
      <w:proofErr w:type="spellEnd"/>
      <w:r w:rsidRPr="003A5F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&lt;&gt; ;здесь все значения по умолчанию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работы со структурой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Идея введения структурного типа в любой язык программирования состоит в объединении разнотипных переменных в один объект.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языке должны быть средства доступа к этим переменным внутри конкретного экземпляра структуры. Для того чтобы сослаться в команде на поле некоторой структуры, используется специальный оператор — символ "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(точка). Он используется в следующей синтаксической конструкции: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sz w:val="24"/>
          <w:szCs w:val="24"/>
          <w:lang w:eastAsia="ru-RU"/>
        </w:rPr>
        <w:t>адресное_выражение.имя_поля_структуры</w:t>
      </w:r>
      <w:proofErr w:type="spellEnd"/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десь:</w:t>
      </w:r>
    </w:p>
    <w:p w:rsidR="003A5F88" w:rsidRPr="003A5F88" w:rsidRDefault="003A5F88" w:rsidP="003A5F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адресное_выражение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идентификатор переменной некоторого структурного типа или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скобках указывающее на ее адрес </w:t>
      </w:r>
    </w:p>
    <w:p w:rsidR="003A5F88" w:rsidRPr="003A5F88" w:rsidRDefault="003A5F88" w:rsidP="003A5F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имя_поля_структуры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поля из шаблона структуры. Это, на самом деле, тоже адрес, а точнее, смещение поля от начала структуры. </w:t>
      </w:r>
    </w:p>
    <w:p w:rsid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5940425" cy="4465746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88" w:rsidRDefault="003A5F88" w:rsidP="003A5F88">
      <w:pPr>
        <w:spacing w:before="100" w:beforeAutospacing="1" w:after="100" w:afterAutospacing="1" w:line="240" w:lineRule="auto"/>
        <w:outlineLvl w:val="1"/>
        <w:rPr>
          <w:lang w:val="en-US"/>
        </w:rPr>
      </w:pPr>
      <w:r>
        <w:t>та программа уже выводит на экран информацию о первом сотруднике. Запускаем, анализируем, просветляемся...</w:t>
      </w:r>
    </w:p>
    <w:p w:rsidR="003A5F88" w:rsidRDefault="003A5F88" w:rsidP="003A5F88">
      <w:pPr>
        <w:spacing w:before="100" w:beforeAutospacing="1" w:after="100" w:afterAutospacing="1" w:line="240" w:lineRule="auto"/>
        <w:outlineLvl w:val="1"/>
        <w:rPr>
          <w:lang w:val="en-US"/>
        </w:rPr>
      </w:pPr>
    </w:p>
    <w:p w:rsidR="003A5F88" w:rsidRDefault="003A5F88" w:rsidP="003A5F88">
      <w:pPr>
        <w:pStyle w:val="4"/>
      </w:pPr>
      <w:r>
        <w:t>Методы работы со структурой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Идея введения структурного типа в любой язык программирования состоит в объединении разнотипных переменных в один объект. 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В языке должны быть средства доступа к этим переменным внутри конкретного экземпляра структуры. Для того чтобы сослаться в команде на поле некоторой структуры, используется специальный оператор — </w:t>
      </w:r>
      <w:r>
        <w:rPr>
          <w:rStyle w:val="a7"/>
        </w:rPr>
        <w:t>символ "</w:t>
      </w:r>
      <w:proofErr w:type="gramStart"/>
      <w:r>
        <w:rPr>
          <w:rStyle w:val="a7"/>
          <w:b/>
          <w:bCs/>
        </w:rPr>
        <w:t>.</w:t>
      </w:r>
      <w:r>
        <w:rPr>
          <w:rStyle w:val="a7"/>
        </w:rPr>
        <w:t>"</w:t>
      </w:r>
      <w:proofErr w:type="gramEnd"/>
      <w:r>
        <w:rPr>
          <w:rStyle w:val="a7"/>
        </w:rPr>
        <w:t xml:space="preserve"> (точка)</w:t>
      </w:r>
      <w:r>
        <w:t xml:space="preserve">. Он используется в следующей синтаксической конструкции: </w:t>
      </w:r>
    </w:p>
    <w:tbl>
      <w:tblPr>
        <w:tblW w:w="6360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360"/>
      </w:tblGrid>
      <w:tr w:rsidR="003A5F88" w:rsidTr="003A5F88">
        <w:trPr>
          <w:tblCellSpacing w:w="7" w:type="dxa"/>
        </w:trPr>
        <w:tc>
          <w:tcPr>
            <w:tcW w:w="6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2E2E2"/>
            <w:vAlign w:val="center"/>
            <w:hideMark/>
          </w:tcPr>
          <w:p w:rsidR="003A5F88" w:rsidRDefault="003A5F88">
            <w:pPr>
              <w:pStyle w:val="a3"/>
              <w:spacing w:after="0" w:afterAutospacing="0"/>
            </w:pPr>
            <w:proofErr w:type="spellStart"/>
            <w:r>
              <w:t>адресное_выражение</w:t>
            </w:r>
            <w:proofErr w:type="gramStart"/>
            <w:r>
              <w:t>.и</w:t>
            </w:r>
            <w:proofErr w:type="gramEnd"/>
            <w:r>
              <w:t>мя_поля_структуры</w:t>
            </w:r>
            <w:proofErr w:type="spellEnd"/>
          </w:p>
        </w:tc>
      </w:tr>
    </w:tbl>
    <w:p w:rsidR="003A5F88" w:rsidRDefault="003A5F88" w:rsidP="003A5F88">
      <w:pPr>
        <w:pStyle w:val="a3"/>
        <w:spacing w:before="28" w:beforeAutospacing="0" w:after="28" w:afterAutospacing="0"/>
      </w:pPr>
      <w:r>
        <w:t xml:space="preserve">Здесь: </w:t>
      </w:r>
    </w:p>
    <w:p w:rsidR="003A5F88" w:rsidRDefault="003A5F88" w:rsidP="003A5F88">
      <w:pPr>
        <w:pStyle w:val="a3"/>
        <w:numPr>
          <w:ilvl w:val="0"/>
          <w:numId w:val="15"/>
        </w:numPr>
        <w:spacing w:before="28" w:beforeAutospacing="0" w:after="28" w:afterAutospacing="0"/>
      </w:pPr>
      <w:proofErr w:type="spellStart"/>
      <w:r>
        <w:rPr>
          <w:rStyle w:val="a7"/>
        </w:rPr>
        <w:t>адресное_выражение</w:t>
      </w:r>
      <w:proofErr w:type="spellEnd"/>
      <w:r>
        <w:rPr>
          <w:rStyle w:val="a7"/>
        </w:rPr>
        <w:t xml:space="preserve"> </w:t>
      </w:r>
      <w:r>
        <w:t xml:space="preserve">— идентификатор переменной некоторого структурного типа или выражение в скобках в соответствии с указанными ниже синтаксическими правилами (рис. 1); </w:t>
      </w:r>
    </w:p>
    <w:p w:rsidR="003A5F88" w:rsidRDefault="003A5F88" w:rsidP="003A5F88">
      <w:pPr>
        <w:pStyle w:val="a3"/>
        <w:numPr>
          <w:ilvl w:val="0"/>
          <w:numId w:val="15"/>
        </w:numPr>
        <w:spacing w:before="28" w:beforeAutospacing="0" w:after="28" w:afterAutospacing="0"/>
      </w:pPr>
      <w:proofErr w:type="spellStart"/>
      <w:r>
        <w:rPr>
          <w:rStyle w:val="a7"/>
        </w:rPr>
        <w:t>имя_поля_структуры</w:t>
      </w:r>
      <w:proofErr w:type="spellEnd"/>
      <w:r>
        <w:t xml:space="preserve"> — имя поля из шаблона структуры.</w:t>
      </w:r>
    </w:p>
    <w:p w:rsidR="003A5F88" w:rsidRDefault="003A5F88" w:rsidP="003A5F88">
      <w:pPr>
        <w:pStyle w:val="a3"/>
        <w:numPr>
          <w:ilvl w:val="0"/>
          <w:numId w:val="15"/>
        </w:numPr>
        <w:spacing w:before="28" w:beforeAutospacing="0" w:after="28" w:afterAutospacing="0"/>
      </w:pPr>
      <w:r>
        <w:t xml:space="preserve">Это, на самом деле, тоже адрес, а точнее, смещение поля от начала структуры. 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оператор "</w:t>
      </w:r>
      <w:r>
        <w:rPr>
          <w:b/>
          <w:bCs/>
        </w:rPr>
        <w:t>.</w:t>
      </w:r>
      <w:r>
        <w:t xml:space="preserve">" (точка) вычисляет выражение </w:t>
      </w:r>
    </w:p>
    <w:tbl>
      <w:tblPr>
        <w:tblW w:w="640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405"/>
      </w:tblGrid>
      <w:tr w:rsidR="003A5F88" w:rsidTr="003A5F88">
        <w:trPr>
          <w:tblCellSpacing w:w="7" w:type="dxa"/>
        </w:trPr>
        <w:tc>
          <w:tcPr>
            <w:tcW w:w="62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2E2E2"/>
            <w:vAlign w:val="center"/>
            <w:hideMark/>
          </w:tcPr>
          <w:p w:rsidR="003A5F88" w:rsidRDefault="003A5F88">
            <w:pPr>
              <w:pStyle w:val="a3"/>
              <w:spacing w:after="0" w:afterAutospacing="0"/>
            </w:pPr>
            <w:r>
              <w:t>(</w:t>
            </w:r>
            <w:proofErr w:type="spellStart"/>
            <w:r>
              <w:t>адресное_выражение</w:t>
            </w:r>
            <w:proofErr w:type="spellEnd"/>
            <w:r>
              <w:t>) + (</w:t>
            </w:r>
            <w:proofErr w:type="spellStart"/>
            <w:r>
              <w:t>имя_поля_структуры</w:t>
            </w:r>
            <w:proofErr w:type="spellEnd"/>
            <w:r>
              <w:t>)</w:t>
            </w:r>
          </w:p>
        </w:tc>
      </w:tr>
    </w:tbl>
    <w:p w:rsidR="003A5F88" w:rsidRDefault="003A5F88" w:rsidP="003A5F88">
      <w:pPr>
        <w:pStyle w:val="a3"/>
        <w:spacing w:before="28" w:beforeAutospacing="0" w:after="28" w:afterAutospacing="0"/>
        <w:jc w:val="center"/>
      </w:pPr>
      <w:r>
        <w:rPr>
          <w:noProof/>
        </w:rPr>
        <w:drawing>
          <wp:inline distT="0" distB="0" distL="0" distR="0">
            <wp:extent cx="3477895" cy="988695"/>
            <wp:effectExtent l="19050" t="0" r="8255" b="0"/>
            <wp:docPr id="9" name="Рисунок 9" descr="https://works.doklad.ru/images/Do4ks1utDvI/31c5c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orks.doklad.ru/images/Do4ks1utDvI/31c5c5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88" w:rsidRDefault="003A5F88" w:rsidP="003A5F88">
      <w:pPr>
        <w:pStyle w:val="a3"/>
        <w:spacing w:before="28" w:beforeAutospacing="0" w:after="28" w:afterAutospacing="0"/>
        <w:jc w:val="center"/>
      </w:pPr>
      <w:r>
        <w:rPr>
          <w:rStyle w:val="a7"/>
          <w:b/>
          <w:bCs/>
        </w:rPr>
        <w:t>Рис. 5.</w:t>
      </w:r>
      <w:r>
        <w:rPr>
          <w:rStyle w:val="a7"/>
        </w:rPr>
        <w:t xml:space="preserve"> Синтаксис адресного выражения в операторе обращения к полю структуры</w:t>
      </w:r>
      <w:r>
        <w:t xml:space="preserve"> 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Продемонстрируем на примере определенной нами структуры </w:t>
      </w:r>
      <w:proofErr w:type="spellStart"/>
      <w:r>
        <w:rPr>
          <w:b/>
          <w:bCs/>
          <w:i/>
          <w:iCs/>
        </w:rPr>
        <w:t>worker</w:t>
      </w:r>
      <w:proofErr w:type="spellEnd"/>
      <w:r>
        <w:t xml:space="preserve"> некоторые приемы работы со структурами. 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К примеру, извлечь в </w:t>
      </w:r>
      <w:proofErr w:type="spellStart"/>
      <w:r>
        <w:rPr>
          <w:b/>
          <w:bCs/>
        </w:rPr>
        <w:t>ax</w:t>
      </w:r>
      <w:proofErr w:type="spellEnd"/>
      <w:r>
        <w:t xml:space="preserve"> значения поля с возрастом. Так как вряд ли возраст трудоспособного человека будет больше величины 99 лет, то после помещения содержимого этого символьного поля в регистр </w:t>
      </w:r>
      <w:proofErr w:type="spellStart"/>
      <w:r>
        <w:rPr>
          <w:b/>
          <w:bCs/>
        </w:rPr>
        <w:t>ax</w:t>
      </w:r>
      <w:proofErr w:type="spellEnd"/>
      <w:r>
        <w:t xml:space="preserve"> его будет удобно преобразовать в двоичное представление командой </w:t>
      </w:r>
      <w:proofErr w:type="spellStart"/>
      <w:r>
        <w:rPr>
          <w:b/>
          <w:bCs/>
        </w:rPr>
        <w:t>aad</w:t>
      </w:r>
      <w:proofErr w:type="spellEnd"/>
      <w:r>
        <w:t xml:space="preserve">. 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Будьте внимательны, так как из-за принципа хранения данных </w:t>
      </w:r>
      <w:r>
        <w:rPr>
          <w:i/>
          <w:iCs/>
        </w:rPr>
        <w:t>“младший байт по младшему адресу”</w:t>
      </w:r>
      <w:r>
        <w:t xml:space="preserve"> старшая цифра возраста будет помещена в </w:t>
      </w:r>
      <w:proofErr w:type="spellStart"/>
      <w:r>
        <w:rPr>
          <w:b/>
          <w:bCs/>
        </w:rPr>
        <w:t>al</w:t>
      </w:r>
      <w:proofErr w:type="spellEnd"/>
      <w:r>
        <w:t xml:space="preserve">, а младшая — в </w:t>
      </w:r>
      <w:proofErr w:type="spellStart"/>
      <w:r>
        <w:rPr>
          <w:b/>
          <w:bCs/>
        </w:rPr>
        <w:t>ah</w:t>
      </w:r>
      <w:proofErr w:type="spellEnd"/>
      <w:r>
        <w:t xml:space="preserve">. 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Для корректировки достаточно использовать команду </w:t>
      </w:r>
      <w:proofErr w:type="spellStart"/>
      <w:r>
        <w:rPr>
          <w:b/>
          <w:bCs/>
        </w:rPr>
        <w:t>xchg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al,ah</w:t>
      </w:r>
      <w:proofErr w:type="spellEnd"/>
      <w:r>
        <w:t xml:space="preserve">: </w:t>
      </w:r>
    </w:p>
    <w:tbl>
      <w:tblPr>
        <w:tblW w:w="8130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130"/>
      </w:tblGrid>
      <w:tr w:rsidR="003A5F88" w:rsidTr="003A5F88">
        <w:trPr>
          <w:tblCellSpacing w:w="7" w:type="dxa"/>
        </w:trPr>
        <w:tc>
          <w:tcPr>
            <w:tcW w:w="801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2E2E2"/>
            <w:vAlign w:val="center"/>
            <w:hideMark/>
          </w:tcPr>
          <w:p w:rsidR="003A5F88" w:rsidRPr="003A5F88" w:rsidRDefault="003A5F88">
            <w:pPr>
              <w:pStyle w:val="a3"/>
              <w:spacing w:after="0" w:afterAutospacing="0"/>
              <w:rPr>
                <w:lang w:val="en-US"/>
              </w:rPr>
            </w:pPr>
            <w:proofErr w:type="spellStart"/>
            <w:r w:rsidRPr="003A5F88">
              <w:rPr>
                <w:lang w:val="en-US"/>
              </w:rPr>
              <w:t>mov</w:t>
            </w:r>
            <w:proofErr w:type="spellEnd"/>
            <w:r w:rsidRPr="003A5F88">
              <w:rPr>
                <w:lang w:val="en-US"/>
              </w:rPr>
              <w:t xml:space="preserve"> </w:t>
            </w:r>
            <w:proofErr w:type="spellStart"/>
            <w:r w:rsidRPr="003A5F88">
              <w:rPr>
                <w:lang w:val="en-US"/>
              </w:rPr>
              <w:t>ax,word</w:t>
            </w:r>
            <w:proofErr w:type="spellEnd"/>
            <w:r w:rsidRPr="003A5F88">
              <w:rPr>
                <w:lang w:val="en-US"/>
              </w:rPr>
              <w:t xml:space="preserve"> </w:t>
            </w:r>
            <w:proofErr w:type="spellStart"/>
            <w:r w:rsidRPr="003A5F88">
              <w:rPr>
                <w:lang w:val="en-US"/>
              </w:rPr>
              <w:t>ptr</w:t>
            </w:r>
            <w:proofErr w:type="spellEnd"/>
            <w:r w:rsidRPr="003A5F88">
              <w:rPr>
                <w:lang w:val="en-US"/>
              </w:rPr>
              <w:t xml:space="preserve"> sotr1.age ;</w:t>
            </w:r>
            <w:r>
              <w:t>в</w:t>
            </w:r>
            <w:r w:rsidRPr="003A5F88">
              <w:rPr>
                <w:lang w:val="en-US"/>
              </w:rPr>
              <w:t xml:space="preserve"> al </w:t>
            </w:r>
            <w:r>
              <w:t>возраст</w:t>
            </w:r>
            <w:r w:rsidRPr="003A5F88">
              <w:rPr>
                <w:lang w:val="en-US"/>
              </w:rPr>
              <w:t xml:space="preserve"> sotr1</w:t>
            </w:r>
          </w:p>
          <w:p w:rsidR="003A5F88" w:rsidRDefault="003A5F88">
            <w:pPr>
              <w:pStyle w:val="a3"/>
            </w:pPr>
            <w:proofErr w:type="spellStart"/>
            <w:r>
              <w:t>xchg</w:t>
            </w:r>
            <w:proofErr w:type="spellEnd"/>
            <w:r>
              <w:t xml:space="preserve"> </w:t>
            </w:r>
            <w:proofErr w:type="spellStart"/>
            <w:r>
              <w:t>ah,al</w:t>
            </w:r>
            <w:proofErr w:type="spellEnd"/>
          </w:p>
        </w:tc>
      </w:tr>
    </w:tbl>
    <w:p w:rsidR="003A5F88" w:rsidRDefault="003A5F88" w:rsidP="003A5F88">
      <w:pPr>
        <w:pStyle w:val="a3"/>
        <w:spacing w:before="28" w:beforeAutospacing="0" w:after="28" w:afterAutospacing="0"/>
      </w:pPr>
      <w:r>
        <w:t>а можно и так:</w:t>
      </w:r>
    </w:p>
    <w:tbl>
      <w:tblPr>
        <w:tblW w:w="814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145"/>
      </w:tblGrid>
      <w:tr w:rsidR="003A5F88" w:rsidTr="003A5F88">
        <w:trPr>
          <w:tblCellSpacing w:w="7" w:type="dxa"/>
        </w:trPr>
        <w:tc>
          <w:tcPr>
            <w:tcW w:w="802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2E2E2"/>
            <w:vAlign w:val="center"/>
            <w:hideMark/>
          </w:tcPr>
          <w:p w:rsidR="003A5F88" w:rsidRPr="003A5F88" w:rsidRDefault="003A5F88">
            <w:pPr>
              <w:pStyle w:val="a3"/>
              <w:spacing w:after="0" w:afterAutospacing="0"/>
              <w:rPr>
                <w:lang w:val="en-US"/>
              </w:rPr>
            </w:pPr>
            <w:r w:rsidRPr="003A5F88">
              <w:rPr>
                <w:lang w:val="en-US"/>
              </w:rPr>
              <w:t>lea bx,sotr1</w:t>
            </w:r>
          </w:p>
          <w:p w:rsidR="003A5F88" w:rsidRPr="003A5F88" w:rsidRDefault="003A5F88">
            <w:pPr>
              <w:pStyle w:val="a3"/>
              <w:spacing w:after="0" w:afterAutospacing="0"/>
              <w:rPr>
                <w:lang w:val="en-US"/>
              </w:rPr>
            </w:pPr>
            <w:proofErr w:type="spellStart"/>
            <w:r w:rsidRPr="003A5F88">
              <w:rPr>
                <w:lang w:val="en-US"/>
              </w:rPr>
              <w:t>mov</w:t>
            </w:r>
            <w:proofErr w:type="spellEnd"/>
            <w:r w:rsidRPr="003A5F88">
              <w:rPr>
                <w:lang w:val="en-US"/>
              </w:rPr>
              <w:t xml:space="preserve"> </w:t>
            </w:r>
            <w:proofErr w:type="spellStart"/>
            <w:r w:rsidRPr="003A5F88">
              <w:rPr>
                <w:lang w:val="en-US"/>
              </w:rPr>
              <w:t>ax,word</w:t>
            </w:r>
            <w:proofErr w:type="spellEnd"/>
            <w:r w:rsidRPr="003A5F88">
              <w:rPr>
                <w:lang w:val="en-US"/>
              </w:rPr>
              <w:t xml:space="preserve"> </w:t>
            </w:r>
            <w:proofErr w:type="spellStart"/>
            <w:r w:rsidRPr="003A5F88">
              <w:rPr>
                <w:lang w:val="en-US"/>
              </w:rPr>
              <w:t>ptr</w:t>
            </w:r>
            <w:proofErr w:type="spellEnd"/>
            <w:r w:rsidRPr="003A5F88">
              <w:rPr>
                <w:lang w:val="en-US"/>
              </w:rPr>
              <w:t xml:space="preserve"> [</w:t>
            </w:r>
            <w:proofErr w:type="spellStart"/>
            <w:r w:rsidRPr="003A5F88">
              <w:rPr>
                <w:lang w:val="en-US"/>
              </w:rPr>
              <w:t>bx</w:t>
            </w:r>
            <w:proofErr w:type="spellEnd"/>
            <w:r w:rsidRPr="003A5F88">
              <w:rPr>
                <w:lang w:val="en-US"/>
              </w:rPr>
              <w:t>].age</w:t>
            </w:r>
          </w:p>
          <w:p w:rsidR="003A5F88" w:rsidRDefault="003A5F88">
            <w:pPr>
              <w:pStyle w:val="a3"/>
            </w:pPr>
            <w:proofErr w:type="spellStart"/>
            <w:r>
              <w:t>xchg</w:t>
            </w:r>
            <w:proofErr w:type="spellEnd"/>
            <w:r>
              <w:t xml:space="preserve"> </w:t>
            </w:r>
            <w:proofErr w:type="spellStart"/>
            <w:r>
              <w:t>ah,al</w:t>
            </w:r>
            <w:proofErr w:type="spellEnd"/>
          </w:p>
        </w:tc>
      </w:tr>
    </w:tbl>
    <w:p w:rsidR="003A5F88" w:rsidRDefault="003A5F88" w:rsidP="003A5F88">
      <w:pPr>
        <w:pStyle w:val="a3"/>
        <w:spacing w:before="28" w:beforeAutospacing="0" w:after="28" w:afterAutospacing="0"/>
      </w:pPr>
      <w:r>
        <w:t xml:space="preserve">Давайте представим, что сотрудников не четверо, а намного больше, и к тому же их число и информация о них постоянно меняются. В этом случае теряется смысл явного определения переменных с типом </w:t>
      </w:r>
      <w:proofErr w:type="spellStart"/>
      <w:r>
        <w:rPr>
          <w:b/>
          <w:bCs/>
          <w:i/>
          <w:iCs/>
        </w:rPr>
        <w:t>worker</w:t>
      </w:r>
      <w:proofErr w:type="spellEnd"/>
      <w:r>
        <w:t xml:space="preserve"> для конкретных личностей. </w:t>
      </w:r>
    </w:p>
    <w:p w:rsidR="003A5F88" w:rsidRDefault="003A5F88" w:rsidP="003A5F88">
      <w:pPr>
        <w:pStyle w:val="a3"/>
        <w:spacing w:before="28" w:beforeAutospacing="0" w:after="28" w:afterAutospacing="0"/>
      </w:pPr>
      <w:r>
        <w:t xml:space="preserve">Язык ассемблера разрешает определять не только отдельную переменную с типом структуры, но и массив структур. </w:t>
      </w:r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lastRenderedPageBreak/>
        <w:br/>
      </w:r>
      <w:r>
        <w:br/>
        <w:t xml:space="preserve">Давайте представим, что сотрудников не четверо, а намного больше, и к тому же их число и информация о них постоянно меняются. В этом случае теряется смысл явного определения переменных с типом </w:t>
      </w:r>
      <w:proofErr w:type="spellStart"/>
      <w:r>
        <w:t>worker</w:t>
      </w:r>
      <w:proofErr w:type="spellEnd"/>
      <w:r>
        <w:t xml:space="preserve"> для конкретных личностей.</w:t>
      </w:r>
      <w:r>
        <w:br/>
        <w:t>Язык ассемблера разрешает определять не только отдельную переменную с типом структуры, но и массив структур.</w:t>
      </w:r>
      <w:r>
        <w:br/>
        <w:t xml:space="preserve">К примеру, определим массив из 10 структур типа </w:t>
      </w:r>
      <w:proofErr w:type="spellStart"/>
      <w:r>
        <w:t>worker</w:t>
      </w:r>
      <w:proofErr w:type="spellEnd"/>
      <w:r>
        <w:t>:</w:t>
      </w:r>
      <w:r>
        <w:br/>
      </w:r>
      <w:r>
        <w:br/>
      </w:r>
      <w:proofErr w:type="spellStart"/>
      <w:r>
        <w:rPr>
          <w:rFonts w:ascii="Courier New" w:hAnsi="Courier New" w:cs="Courier New"/>
          <w:b/>
          <w:bCs/>
        </w:rPr>
        <w:t>mas_sotr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worker</w:t>
      </w:r>
      <w:proofErr w:type="spellEnd"/>
      <w:r>
        <w:rPr>
          <w:rFonts w:ascii="Courier New" w:hAnsi="Courier New" w:cs="Courier New"/>
          <w:b/>
          <w:bCs/>
        </w:rPr>
        <w:t xml:space="preserve"> 10 </w:t>
      </w:r>
      <w:proofErr w:type="spellStart"/>
      <w:r>
        <w:rPr>
          <w:rFonts w:ascii="Courier New" w:hAnsi="Courier New" w:cs="Courier New"/>
          <w:b/>
          <w:bCs/>
        </w:rPr>
        <w:t>dup</w:t>
      </w:r>
      <w:proofErr w:type="spellEnd"/>
      <w:r>
        <w:rPr>
          <w:rFonts w:ascii="Courier New" w:hAnsi="Courier New" w:cs="Courier New"/>
          <w:b/>
          <w:bCs/>
        </w:rPr>
        <w:t xml:space="preserve"> (&lt;&gt;)</w:t>
      </w:r>
      <w:r>
        <w:br/>
      </w:r>
      <w:r>
        <w:br/>
        <w:t>Дальнейшая работа с массивом структур производится так же, как и с одномерным массивом. Здесь возникает несколько вопросов:</w:t>
      </w:r>
      <w:r>
        <w:br/>
      </w:r>
      <w:r>
        <w:rPr>
          <w:i/>
          <w:iCs/>
        </w:rPr>
        <w:t>Как быть с размером и как организовать индексацию элементов массива?</w:t>
      </w:r>
      <w:r>
        <w:br/>
      </w:r>
      <w:r>
        <w:br/>
        <w:t xml:space="preserve">Аналогично другим идентификаторам, определенным в программе, транслятор назначает имени типа структуры и имени переменной с типом структуры атрибут типа. Значением этого атрибута является размер в байтах, занимаемый полями этой структуры. Извлечь это значение можно с помощью оператор </w:t>
      </w:r>
      <w:proofErr w:type="spellStart"/>
      <w:r>
        <w:rPr>
          <w:b/>
          <w:bCs/>
        </w:rPr>
        <w:t>type</w:t>
      </w:r>
      <w:proofErr w:type="spellEnd"/>
      <w:r>
        <w:t>.</w:t>
      </w:r>
      <w:r>
        <w:br/>
        <w:t>После того как стал известен размер экземпляра структуры, организовать индексацию в массиве структур не представляет особой сложности.</w:t>
      </w:r>
      <w:r>
        <w:br/>
        <w:t xml:space="preserve">К примеру, программа выводит на экран содержимое поля </w:t>
      </w:r>
      <w:proofErr w:type="spellStart"/>
      <w:r>
        <w:t>sex</w:t>
      </w:r>
      <w:proofErr w:type="spellEnd"/>
      <w:r>
        <w:t xml:space="preserve"> всех структур </w:t>
      </w:r>
      <w:proofErr w:type="spellStart"/>
      <w:r>
        <w:t>worker</w:t>
      </w:r>
      <w:proofErr w:type="spellEnd"/>
      <w:r>
        <w:t xml:space="preserve"> в массиве </w:t>
      </w:r>
      <w:proofErr w:type="spellStart"/>
      <w:r>
        <w:t>mas_sotr</w:t>
      </w:r>
      <w:proofErr w:type="spellEnd"/>
      <w:r>
        <w:t>:</w:t>
      </w:r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4926330" cy="3609975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Перечисление в ассемблере.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Перечисления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представляет собой структуру, состоящую из именованных констант.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Создана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удобства программирования в Си. При этом можно просто перечислять константы, компилятор будет присваивать им целые значения в порядке возрастания, начиная с нуля.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присвоить полю конкретное значение, которое не совпадает с простой последовательностью, отсчёт следующих, не определённых полей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будет происходить по алгоритму «+1».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eDirection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{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RIGHT, // по умолчанию = 0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LEFT, // = 1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DOWN=5, // = 5 — присвоили, если бы не присвоить, то DOWN==2 (предыдущее поле +1)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UP // = 6 (+1)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};</w:t>
      </w:r>
      <w:proofErr w:type="gramEnd"/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ассемблере перечисление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 отдельный, самостоятельный тип данных не существует. При необходимости используют структуру с целочисленными полями либо просто отдельные целочисленные константы.</w:t>
      </w:r>
    </w:p>
    <w:p w:rsidR="003A5F88" w:rsidRPr="003A5F88" w:rsidRDefault="003A5F88" w:rsidP="003A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_ENUM STRUC;В ассемблере Нет ENUM, используем STRUC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RIGHT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LEFT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DOWN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UP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 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_ENUM ENDS</w:t>
      </w:r>
    </w:p>
    <w:p w:rsidR="003A5F88" w:rsidRPr="003A5F88" w:rsidRDefault="003A5F88" w:rsidP="003A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my_enum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_ENUM &lt;0,1,2,3&gt;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3A5F88" w:rsidRPr="003A5F88" w:rsidRDefault="003A5F88" w:rsidP="003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xor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ax,ax;ax==0</w:t>
      </w:r>
    </w:p>
    <w:p w:rsidR="003A5F88" w:rsidRPr="003A5F88" w:rsidRDefault="003A5F88" w:rsidP="003A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ah,my_enum.LEFT</w:t>
      </w:r>
      <w:proofErr w:type="spellEnd"/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Объединения в ассемблере.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union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  одна и та же область памяти, используемая как разные типы данных.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Естественно, в таком случае размер объединения будет равен размеру наибольшего из значений и не равна сумме длин всех запоминаемых, как в структуре.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данных создавался для Си, как способ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экрномии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 компьютера (сейчас — не актуально, но ранее активно использовался в написании кода, в том числе и сетевого характера, поэтому применяется и сейчас для совместимости).</w:t>
      </w:r>
    </w:p>
    <w:p w:rsidR="003A5F88" w:rsidRPr="003A5F88" w:rsidRDefault="003A5F88" w:rsidP="003A5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MY_UNION union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_word </w:t>
      </w:r>
      <w:proofErr w:type="spellStart"/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_byte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MY_UNION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ends</w:t>
      </w:r>
      <w:proofErr w:type="spellEnd"/>
    </w:p>
    <w:p w:rsidR="003A5F88" w:rsidRPr="003A5F88" w:rsidRDefault="003A5F88" w:rsidP="003A5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_union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MY_UNION &lt;1234h&gt;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union._word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=1234h,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union._byte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=34h.</w:t>
      </w:r>
    </w:p>
    <w:p w:rsidR="003A5F88" w:rsidRPr="003A5F88" w:rsidRDefault="003A5F88" w:rsidP="003A5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xor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ax,ax;ax==0</w:t>
      </w:r>
    </w:p>
    <w:p w:rsidR="003A5F88" w:rsidRPr="003A5F88" w:rsidRDefault="003A5F88" w:rsidP="003A5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ah,_union._byte</w:t>
      </w:r>
      <w:proofErr w:type="spellEnd"/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Записи с битовыми полями (запись).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Бит — единица данных, может содержать значение 1 или 0. Записи с битовыми полями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используют эту возможность.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битовое поле имеет заданную длину (в битах) и начальное значение. Размер данных типа записи равен сумме длин всех полей</w:t>
      </w:r>
    </w:p>
    <w:p w:rsidR="003A5F88" w:rsidRPr="003A5F88" w:rsidRDefault="003A5F88" w:rsidP="003A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678045" cy="1390015"/>
            <wp:effectExtent l="19050" t="0" r="8255" b="0"/>
            <wp:docPr id="1" name="Рисунок 1" descr="Запись с битовыми полями (запись) в ассемблере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ись с битовыми полями (запись) в ассемблере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с битовыми полями (запись) — 32 бита. 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таки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удобно, экономит место и вычислительное время.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чтобы задать цвет точки в изображении (совокупность различных оттенков красного, зелёного, синего (RGB) или свойств окна в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операционке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будем подробно разбирать тему, приведём пример кода.</w:t>
      </w:r>
    </w:p>
    <w:p w:rsidR="003A5F88" w:rsidRPr="003A5F88" w:rsidRDefault="003A5F88" w:rsidP="003A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BitMask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 f0:4=1,f1:4=1,f2:4=0,f3:4=0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3A5F88" w:rsidRPr="003A5F88" w:rsidRDefault="003A5F88" w:rsidP="003A5F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xor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ax,ax;ax==0</w:t>
      </w:r>
    </w:p>
    <w:p w:rsidR="003A5F88" w:rsidRPr="003A5F88" w:rsidRDefault="003A5F88" w:rsidP="003A5F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ax,BitMask;ax==257</w:t>
      </w:r>
    </w:p>
    <w:p w:rsidR="003A5F88" w:rsidRPr="003A5F88" w:rsidRDefault="003A5F88" w:rsidP="003A5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Работающий ассемблерный код с примерами.</w:t>
      </w:r>
    </w:p>
    <w:p w:rsidR="003A5F88" w:rsidRPr="003A5F88" w:rsidRDefault="003A5F88" w:rsidP="003A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приведён пример кода — GBLSTRUC.COM (вставили дополнительные строки в goblin.com). Прогоните готовый исполняемый файл через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дизасемблер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дебагер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желании разобраться в вопросе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поглубже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0853" w:rsidRDefault="00F20853"/>
    <w:sectPr w:rsidR="00F20853" w:rsidSect="00F2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B57"/>
    <w:multiLevelType w:val="multilevel"/>
    <w:tmpl w:val="765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0532"/>
    <w:multiLevelType w:val="multilevel"/>
    <w:tmpl w:val="078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D0F9F"/>
    <w:multiLevelType w:val="multilevel"/>
    <w:tmpl w:val="E88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14AB1"/>
    <w:multiLevelType w:val="multilevel"/>
    <w:tmpl w:val="3C9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F3889"/>
    <w:multiLevelType w:val="multilevel"/>
    <w:tmpl w:val="2FD6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B6281"/>
    <w:multiLevelType w:val="multilevel"/>
    <w:tmpl w:val="9A64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EE2AA6"/>
    <w:multiLevelType w:val="multilevel"/>
    <w:tmpl w:val="D546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F187A"/>
    <w:multiLevelType w:val="multilevel"/>
    <w:tmpl w:val="84F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A0631C"/>
    <w:multiLevelType w:val="multilevel"/>
    <w:tmpl w:val="D26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AC6C9B"/>
    <w:multiLevelType w:val="multilevel"/>
    <w:tmpl w:val="6FB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D411AF"/>
    <w:multiLevelType w:val="multilevel"/>
    <w:tmpl w:val="5608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111382"/>
    <w:multiLevelType w:val="multilevel"/>
    <w:tmpl w:val="3A5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81B47"/>
    <w:multiLevelType w:val="multilevel"/>
    <w:tmpl w:val="626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886E8E"/>
    <w:multiLevelType w:val="multilevel"/>
    <w:tmpl w:val="2928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BD42CB"/>
    <w:multiLevelType w:val="multilevel"/>
    <w:tmpl w:val="44E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3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3A5F88"/>
    <w:rsid w:val="003A468B"/>
    <w:rsid w:val="003A5F88"/>
    <w:rsid w:val="00F2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853"/>
  </w:style>
  <w:style w:type="paragraph" w:styleId="2">
    <w:name w:val="heading 2"/>
    <w:basedOn w:val="a"/>
    <w:link w:val="20"/>
    <w:uiPriority w:val="9"/>
    <w:qFormat/>
    <w:rsid w:val="003A5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5F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A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5F8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A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5F8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3A5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3A5F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embler-code.com/wp-content/uploads/2020/04/record-as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1</cp:revision>
  <dcterms:created xsi:type="dcterms:W3CDTF">2021-10-24T17:47:00Z</dcterms:created>
  <dcterms:modified xsi:type="dcterms:W3CDTF">2021-10-24T18:00:00Z</dcterms:modified>
</cp:coreProperties>
</file>