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9D74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6D54FEC" w14:textId="77777777" w:rsidR="00A20DCE" w:rsidRDefault="003F05E2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067D00D" w14:textId="77777777" w:rsidR="00A20DCE" w:rsidRDefault="00A20DCE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9A548DC" w14:textId="7777777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2319C0B2" w14:textId="2855A991" w:rsidR="00A20DCE" w:rsidRDefault="00374F39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Машинно-зависимые языки программирования</w:t>
      </w:r>
    </w:p>
    <w:p w14:paraId="2E02253D" w14:textId="7249F324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A1624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35B4DF5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5E1F1887" w14:textId="2E02256A" w:rsidR="00CC5B79" w:rsidRDefault="003F05E2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CC5B79">
        <w:t xml:space="preserve">Ознакомление с регистрами процессора </w:t>
      </w:r>
      <w:r w:rsidR="00CC5B79">
        <w:t>и</w:t>
      </w:r>
    </w:p>
    <w:p w14:paraId="00CA7DB5" w14:textId="0BED69D7" w:rsidR="00A20DCE" w:rsidRDefault="00CC5B79">
      <w:pPr>
        <w:ind w:firstLine="0"/>
        <w:jc w:val="center"/>
      </w:pPr>
      <w:r>
        <w:t xml:space="preserve"> типами данных</w:t>
      </w:r>
      <w:r w:rsidR="003F05E2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73454A1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4383D2E" w14:textId="77777777" w:rsidR="00A20DCE" w:rsidRDefault="00A20DC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8FF796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A1A023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52D3F82F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8E4F4D3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290FCA5" w14:textId="77777777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Выполнил: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393669" w14:textId="77777777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0E9265A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70F3C1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74421A3" w14:textId="77777777" w:rsidR="00A20DCE" w:rsidRDefault="003F05E2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1C508371" w14:textId="57CF3EB2" w:rsidR="00374F39" w:rsidRDefault="00374F39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Доц. Муратов Е.Р</w:t>
      </w:r>
      <w:r>
        <w:rPr>
          <w:rFonts w:cs="Times New Roman"/>
          <w:sz w:val="32"/>
          <w:szCs w:val="32"/>
        </w:rPr>
        <w:tab/>
      </w:r>
    </w:p>
    <w:p w14:paraId="29C90647" w14:textId="6FF57521" w:rsidR="00A20DCE" w:rsidRDefault="003F05E2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374F39">
        <w:rPr>
          <w:rFonts w:cs="Times New Roman"/>
          <w:sz w:val="32"/>
          <w:szCs w:val="32"/>
        </w:rPr>
        <w:t>Асс. Тарасов А.С.</w:t>
      </w:r>
      <w:r w:rsidR="00374F39">
        <w:rPr>
          <w:rFonts w:cs="Times New Roman"/>
          <w:sz w:val="32"/>
          <w:szCs w:val="32"/>
        </w:rPr>
        <w:tab/>
      </w:r>
      <w:r>
        <w:br w:type="page"/>
      </w:r>
    </w:p>
    <w:p w14:paraId="3CF46651" w14:textId="22BE68FB" w:rsidR="000C134F" w:rsidRDefault="003F05E2" w:rsidP="006E0F61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>
        <w:t xml:space="preserve"> </w:t>
      </w:r>
      <w:r w:rsidR="00CC5B79">
        <w:t>п</w:t>
      </w:r>
      <w:r w:rsidR="00CC5B79">
        <w:t>олучить базовые навыки по объявлению переменных и операциям загрузки значений в регистры процессора.</w:t>
      </w:r>
    </w:p>
    <w:p w14:paraId="3AA5B67E" w14:textId="53B437B4" w:rsidR="002161B9" w:rsidRDefault="003F05E2" w:rsidP="006E0F61">
      <w:pPr>
        <w:suppressAutoHyphens w:val="0"/>
        <w:spacing w:after="160"/>
        <w:ind w:firstLine="0"/>
        <w:textAlignment w:val="auto"/>
        <w:rPr>
          <w:b/>
          <w:bCs/>
        </w:rPr>
      </w:pPr>
      <w:r>
        <w:rPr>
          <w:b/>
          <w:bCs/>
        </w:rPr>
        <w:t>Ход работы:</w:t>
      </w:r>
    </w:p>
    <w:p w14:paraId="0B024363" w14:textId="77777777" w:rsidR="00E74D72" w:rsidRDefault="00E74D72" w:rsidP="006E0F61">
      <w:pPr>
        <w:suppressAutoHyphens w:val="0"/>
        <w:spacing w:after="160"/>
        <w:ind w:firstLine="0"/>
        <w:textAlignment w:val="auto"/>
      </w:pPr>
      <w:r>
        <w:t xml:space="preserve">1. Объявить переменные следующих типов: Байт, беззнаковое слово, целое (4 байта) со знаком. Строка из 10 символов, число с плавающей точкой одинарной точности (аналог float из с++). Строка символов заканчивающаяся символом с кодом #0. Для каждого типа необходимо объявить инициализированную и неинициализированную переменную. Значения для инициализации переменных выбрать по своему усмотрению. </w:t>
      </w:r>
    </w:p>
    <w:p w14:paraId="5592D92A" w14:textId="77777777" w:rsidR="00E74D72" w:rsidRDefault="00E74D72" w:rsidP="006E0F61">
      <w:pPr>
        <w:suppressAutoHyphens w:val="0"/>
        <w:spacing w:after="160"/>
        <w:ind w:firstLine="0"/>
        <w:textAlignment w:val="auto"/>
      </w:pPr>
      <w:r>
        <w:t xml:space="preserve">2. Для числовых инициализированных переменных в секции кода загрузить их значения в один из регистров общего назначения, и затем выгрузить значение регистра в неинициализированную переменную. </w:t>
      </w:r>
    </w:p>
    <w:p w14:paraId="43C9D293" w14:textId="7DA20555" w:rsidR="004478E1" w:rsidRPr="00E74D72" w:rsidRDefault="00E74D72" w:rsidP="006E0F61">
      <w:pPr>
        <w:suppressAutoHyphens w:val="0"/>
        <w:spacing w:after="160"/>
        <w:ind w:firstLine="0"/>
        <w:textAlignment w:val="auto"/>
        <w:rPr>
          <w:b/>
          <w:bCs/>
        </w:rPr>
      </w:pPr>
      <w:r>
        <w:t>3. Для строковых значений проделать те же действия используя 32 битные и 16 битные регистры общего назначения.</w:t>
      </w:r>
    </w:p>
    <w:p w14:paraId="3812813F" w14:textId="2BCA9CE7" w:rsidR="00E213A3" w:rsidRPr="00144A10" w:rsidRDefault="00E213A3" w:rsidP="006E0F61">
      <w:pPr>
        <w:suppressAutoHyphens w:val="0"/>
        <w:spacing w:after="160"/>
        <w:ind w:firstLine="0"/>
        <w:textAlignment w:val="auto"/>
      </w:pPr>
      <w:r>
        <w:t xml:space="preserve">Создадим файл </w:t>
      </w:r>
      <w:r w:rsidR="0040172B">
        <w:t>с ассемблерным кодом</w:t>
      </w:r>
      <w:r w:rsidR="00144A10" w:rsidRPr="00144A10">
        <w:t xml:space="preserve"> </w:t>
      </w:r>
      <w:r w:rsidR="00144A10">
        <w:t>(рисунок 1) и запустим программу (рисунок 2)</w:t>
      </w:r>
    </w:p>
    <w:p w14:paraId="30F74513" w14:textId="044E914A" w:rsidR="00A20DCE" w:rsidRDefault="00E01E92" w:rsidP="001B0690">
      <w:pPr>
        <w:suppressAutoHyphens w:val="0"/>
        <w:spacing w:after="160"/>
        <w:ind w:firstLine="0"/>
        <w:jc w:val="center"/>
        <w:textAlignment w:val="auto"/>
      </w:pPr>
      <w:r w:rsidRPr="00E01E92">
        <w:lastRenderedPageBreak/>
        <w:drawing>
          <wp:inline distT="0" distB="0" distL="0" distR="0" wp14:anchorId="5528746F" wp14:editId="0C07BB24">
            <wp:extent cx="2316681" cy="43285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B6B5" w14:textId="355521FA" w:rsidR="00A20DCE" w:rsidRDefault="003F05E2" w:rsidP="001B0690">
      <w:pPr>
        <w:suppressAutoHyphens w:val="0"/>
        <w:spacing w:after="160"/>
        <w:ind w:firstLine="0"/>
        <w:jc w:val="center"/>
        <w:textAlignment w:val="auto"/>
      </w:pPr>
      <w:bookmarkStart w:id="0" w:name="__DdeLink__148_806827403"/>
      <w:bookmarkEnd w:id="0"/>
      <w:r>
        <w:t xml:space="preserve">Рисунок 1 – </w:t>
      </w:r>
      <w:r w:rsidR="002E6EF2">
        <w:t>Код программы</w:t>
      </w:r>
    </w:p>
    <w:p w14:paraId="1E0554B4" w14:textId="389D2A31" w:rsidR="00C71633" w:rsidRDefault="000C670E" w:rsidP="001B0690">
      <w:pPr>
        <w:suppressAutoHyphens w:val="0"/>
        <w:spacing w:after="160"/>
        <w:ind w:firstLine="0"/>
        <w:jc w:val="center"/>
        <w:textAlignment w:val="auto"/>
      </w:pPr>
      <w:r w:rsidRPr="000C670E">
        <w:drawing>
          <wp:inline distT="0" distB="0" distL="0" distR="0" wp14:anchorId="00685A05" wp14:editId="3E52187B">
            <wp:extent cx="2034716" cy="335309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3A30" w14:textId="0DCBA810" w:rsidR="00A20DCE" w:rsidRDefault="003F05E2" w:rsidP="00C71633">
      <w:pPr>
        <w:suppressAutoHyphens w:val="0"/>
        <w:spacing w:after="160"/>
        <w:ind w:left="360" w:firstLine="0"/>
        <w:jc w:val="center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r w:rsidR="000C670E">
        <w:rPr>
          <w:rFonts w:cs="Times New Roman"/>
          <w:szCs w:val="28"/>
        </w:rPr>
        <w:t>Регистры после очистки</w:t>
      </w:r>
    </w:p>
    <w:p w14:paraId="58FB31D9" w14:textId="0A9C1A15" w:rsidR="000C670E" w:rsidRDefault="00F546D8" w:rsidP="00B9690B">
      <w:pPr>
        <w:suppressAutoHyphens w:val="0"/>
        <w:spacing w:line="240" w:lineRule="auto"/>
        <w:ind w:left="357" w:firstLine="0"/>
        <w:jc w:val="center"/>
        <w:textAlignment w:val="auto"/>
      </w:pPr>
      <w:r w:rsidRPr="00F546D8">
        <w:drawing>
          <wp:inline distT="0" distB="0" distL="0" distR="0" wp14:anchorId="21A14556" wp14:editId="42EDC670">
            <wp:extent cx="1981372" cy="228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8A66" w14:textId="1153A24C" w:rsidR="00F546D8" w:rsidRDefault="00F546D8" w:rsidP="00B9690B">
      <w:pPr>
        <w:suppressAutoHyphens w:val="0"/>
        <w:spacing w:line="240" w:lineRule="auto"/>
        <w:ind w:left="360" w:firstLine="0"/>
        <w:jc w:val="center"/>
        <w:textAlignment w:val="auto"/>
      </w:pPr>
      <w:r w:rsidRPr="00F546D8">
        <w:drawing>
          <wp:inline distT="0" distB="0" distL="0" distR="0" wp14:anchorId="634CCBCE" wp14:editId="14338CBC">
            <wp:extent cx="2644369" cy="205758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8E35" w14:textId="5C63B94C" w:rsidR="00B9690B" w:rsidRPr="000B2492" w:rsidRDefault="000B2492" w:rsidP="000B2492">
      <w:pPr>
        <w:suppressAutoHyphens w:val="0"/>
        <w:spacing w:before="120" w:after="120" w:line="240" w:lineRule="auto"/>
        <w:ind w:firstLine="0"/>
        <w:jc w:val="center"/>
        <w:textAlignment w:val="auto"/>
      </w:pPr>
      <w:r w:rsidRPr="000B2492">
        <w:t xml:space="preserve">Рисунок </w:t>
      </w:r>
      <w:r>
        <w:t>3</w:t>
      </w:r>
      <w:r w:rsidRPr="000B2492">
        <w:t xml:space="preserve"> – </w:t>
      </w:r>
      <w:r>
        <w:t xml:space="preserve">Запись и чтения переменной типа </w:t>
      </w:r>
      <w:r>
        <w:rPr>
          <w:lang w:val="en-US"/>
        </w:rPr>
        <w:t>Byte</w:t>
      </w:r>
    </w:p>
    <w:p w14:paraId="67F577FB" w14:textId="29E51C19" w:rsidR="00F546D8" w:rsidRDefault="00F546D8" w:rsidP="00B9690B">
      <w:pPr>
        <w:suppressAutoHyphens w:val="0"/>
        <w:spacing w:line="240" w:lineRule="auto"/>
        <w:ind w:left="360" w:firstLine="0"/>
        <w:jc w:val="center"/>
        <w:textAlignment w:val="auto"/>
      </w:pPr>
      <w:r w:rsidRPr="00F546D8">
        <w:drawing>
          <wp:inline distT="0" distB="0" distL="0" distR="0" wp14:anchorId="2D98E9EC" wp14:editId="5E52CF3C">
            <wp:extent cx="1928027" cy="22099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A2C1" w14:textId="4FC93F75" w:rsidR="00F546D8" w:rsidRDefault="00F546D8" w:rsidP="00B9690B">
      <w:pPr>
        <w:suppressAutoHyphens w:val="0"/>
        <w:spacing w:line="240" w:lineRule="auto"/>
        <w:ind w:left="360" w:firstLine="0"/>
        <w:jc w:val="center"/>
        <w:textAlignment w:val="auto"/>
      </w:pPr>
      <w:r w:rsidRPr="00F546D8">
        <w:drawing>
          <wp:inline distT="0" distB="0" distL="0" distR="0" wp14:anchorId="70A6DEDE" wp14:editId="4CC0E96D">
            <wp:extent cx="2674852" cy="22099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3C80" w14:textId="1EF1B2CE" w:rsidR="00636285" w:rsidRPr="00D86A8B" w:rsidRDefault="00636285" w:rsidP="00636285">
      <w:pPr>
        <w:suppressAutoHyphens w:val="0"/>
        <w:spacing w:before="120" w:after="120" w:line="240" w:lineRule="auto"/>
        <w:ind w:firstLine="0"/>
        <w:jc w:val="center"/>
        <w:textAlignment w:val="auto"/>
      </w:pPr>
      <w:r w:rsidRPr="00636285">
        <w:t xml:space="preserve">Рисунок </w:t>
      </w:r>
      <w:r w:rsidR="002E0412" w:rsidRPr="002E0412">
        <w:t>4</w:t>
      </w:r>
      <w:r w:rsidRPr="00636285">
        <w:t xml:space="preserve"> – Запись и чтения переменной типа </w:t>
      </w:r>
      <w:r w:rsidR="00D86A8B">
        <w:rPr>
          <w:lang w:val="en-US"/>
        </w:rPr>
        <w:t>Word</w:t>
      </w:r>
    </w:p>
    <w:p w14:paraId="521C081D" w14:textId="6E6FDA65" w:rsidR="00F546D8" w:rsidRDefault="00F546D8" w:rsidP="00B9690B">
      <w:pPr>
        <w:suppressAutoHyphens w:val="0"/>
        <w:spacing w:line="240" w:lineRule="auto"/>
        <w:ind w:left="360" w:firstLine="0"/>
        <w:jc w:val="center"/>
        <w:textAlignment w:val="auto"/>
      </w:pPr>
      <w:r w:rsidRPr="00F546D8">
        <w:drawing>
          <wp:inline distT="0" distB="0" distL="0" distR="0" wp14:anchorId="1488FB89" wp14:editId="662682AB">
            <wp:extent cx="1973751" cy="21337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3B2" w14:textId="156C35C6" w:rsidR="00F546D8" w:rsidRDefault="00F64AC1" w:rsidP="00B9690B">
      <w:pPr>
        <w:suppressAutoHyphens w:val="0"/>
        <w:spacing w:line="240" w:lineRule="auto"/>
        <w:ind w:left="360" w:firstLine="0"/>
        <w:jc w:val="center"/>
        <w:textAlignment w:val="auto"/>
      </w:pPr>
      <w:r w:rsidRPr="00F64AC1">
        <w:drawing>
          <wp:inline distT="0" distB="0" distL="0" distR="0" wp14:anchorId="2C1F5A4C" wp14:editId="49D7D214">
            <wp:extent cx="2956816" cy="175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B216" w14:textId="5CC6B72F" w:rsidR="00636285" w:rsidRPr="00D86A8B" w:rsidRDefault="00636285" w:rsidP="00636285">
      <w:pPr>
        <w:suppressAutoHyphens w:val="0"/>
        <w:spacing w:before="120" w:after="120" w:line="240" w:lineRule="auto"/>
        <w:ind w:firstLine="0"/>
        <w:jc w:val="center"/>
        <w:textAlignment w:val="auto"/>
      </w:pPr>
      <w:r w:rsidRPr="00636285">
        <w:t xml:space="preserve">Рисунок </w:t>
      </w:r>
      <w:r w:rsidR="002E0412" w:rsidRPr="002E0412">
        <w:t>5</w:t>
      </w:r>
      <w:r w:rsidRPr="00636285">
        <w:t xml:space="preserve"> – Запись и чтения переменной типа </w:t>
      </w:r>
      <w:r w:rsidR="00D86A8B">
        <w:rPr>
          <w:lang w:val="en-US"/>
        </w:rPr>
        <w:t>DWord</w:t>
      </w:r>
    </w:p>
    <w:p w14:paraId="46225007" w14:textId="170FBE36" w:rsidR="00F64AC1" w:rsidRDefault="00F64AC1" w:rsidP="00B9690B">
      <w:pPr>
        <w:suppressAutoHyphens w:val="0"/>
        <w:spacing w:line="240" w:lineRule="auto"/>
        <w:ind w:left="360" w:firstLine="0"/>
        <w:jc w:val="center"/>
        <w:textAlignment w:val="auto"/>
      </w:pPr>
      <w:r w:rsidRPr="00F64AC1">
        <w:drawing>
          <wp:inline distT="0" distB="0" distL="0" distR="0" wp14:anchorId="0F9638D8" wp14:editId="110F67DA">
            <wp:extent cx="1950889" cy="20575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D0F1" w14:textId="2467F985" w:rsidR="00F64AC1" w:rsidRDefault="00F64AC1" w:rsidP="00B9690B">
      <w:pPr>
        <w:suppressAutoHyphens w:val="0"/>
        <w:spacing w:line="240" w:lineRule="auto"/>
        <w:ind w:left="360" w:firstLine="0"/>
        <w:jc w:val="center"/>
        <w:textAlignment w:val="auto"/>
      </w:pPr>
      <w:r w:rsidRPr="00F64AC1">
        <w:drawing>
          <wp:inline distT="0" distB="0" distL="0" distR="0" wp14:anchorId="68810306" wp14:editId="385DEA47">
            <wp:extent cx="2872989" cy="182896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A54E" w14:textId="740CAD5D" w:rsidR="00636285" w:rsidRPr="00636285" w:rsidRDefault="00636285" w:rsidP="00636285">
      <w:pPr>
        <w:suppressAutoHyphens w:val="0"/>
        <w:spacing w:before="120" w:after="120" w:line="240" w:lineRule="auto"/>
        <w:ind w:firstLine="0"/>
        <w:jc w:val="center"/>
        <w:textAlignment w:val="auto"/>
      </w:pPr>
      <w:r w:rsidRPr="00636285">
        <w:lastRenderedPageBreak/>
        <w:t xml:space="preserve">Рисунок </w:t>
      </w:r>
      <w:r w:rsidR="002E0412" w:rsidRPr="00D86A8B">
        <w:t>6</w:t>
      </w:r>
      <w:r w:rsidRPr="00636285">
        <w:t xml:space="preserve"> – Запись и чтения переменной</w:t>
      </w:r>
      <w:r w:rsidR="00A05B63" w:rsidRPr="00A05B63">
        <w:t xml:space="preserve"> </w:t>
      </w:r>
      <w:r w:rsidR="00A05B63">
        <w:t>строкового</w:t>
      </w:r>
      <w:r w:rsidRPr="00636285">
        <w:t xml:space="preserve"> типа</w:t>
      </w:r>
    </w:p>
    <w:p w14:paraId="43DC2B19" w14:textId="24CE763D" w:rsidR="00636285" w:rsidRDefault="006E7E4A" w:rsidP="00B9690B">
      <w:pPr>
        <w:suppressAutoHyphens w:val="0"/>
        <w:spacing w:line="240" w:lineRule="auto"/>
        <w:ind w:left="360" w:firstLine="0"/>
        <w:jc w:val="center"/>
        <w:textAlignment w:val="auto"/>
      </w:pPr>
      <w:r w:rsidRPr="006E7E4A">
        <w:drawing>
          <wp:inline distT="0" distB="0" distL="0" distR="0" wp14:anchorId="465E4EBD" wp14:editId="2AFF723E">
            <wp:extent cx="1988992" cy="2362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C11A" w14:textId="73337906" w:rsidR="006E7E4A" w:rsidRDefault="006E7E4A" w:rsidP="00B9690B">
      <w:pPr>
        <w:suppressAutoHyphens w:val="0"/>
        <w:spacing w:line="240" w:lineRule="auto"/>
        <w:ind w:left="360" w:firstLine="0"/>
        <w:jc w:val="center"/>
        <w:textAlignment w:val="auto"/>
      </w:pPr>
      <w:r w:rsidRPr="006E7E4A">
        <w:drawing>
          <wp:inline distT="0" distB="0" distL="0" distR="0" wp14:anchorId="028644FD" wp14:editId="741155A7">
            <wp:extent cx="3002540" cy="358171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E19B" w14:textId="7EC265B5" w:rsidR="00223857" w:rsidRPr="00E01E92" w:rsidRDefault="00223857" w:rsidP="00223857">
      <w:pPr>
        <w:suppressAutoHyphens w:val="0"/>
        <w:spacing w:line="240" w:lineRule="auto"/>
        <w:ind w:left="360" w:firstLine="0"/>
        <w:jc w:val="center"/>
        <w:textAlignment w:val="auto"/>
      </w:pPr>
      <w:r w:rsidRPr="00223857">
        <w:t>Рисунок 6 – Запись и чтения переменной типа</w:t>
      </w:r>
      <w:r w:rsidRPr="00E01E92">
        <w:t xml:space="preserve"> </w:t>
      </w:r>
      <w:r>
        <w:rPr>
          <w:lang w:val="en-US"/>
        </w:rPr>
        <w:t>Float</w:t>
      </w:r>
      <w:r w:rsidRPr="00E01E92">
        <w:t>4</w:t>
      </w:r>
    </w:p>
    <w:p w14:paraId="18C873F4" w14:textId="77777777" w:rsidR="00223857" w:rsidRDefault="00223857" w:rsidP="00B9690B">
      <w:pPr>
        <w:suppressAutoHyphens w:val="0"/>
        <w:spacing w:line="240" w:lineRule="auto"/>
        <w:ind w:left="360" w:firstLine="0"/>
        <w:jc w:val="center"/>
        <w:textAlignment w:val="auto"/>
      </w:pPr>
    </w:p>
    <w:p w14:paraId="00C4EAEE" w14:textId="231F834E" w:rsidR="00A20DCE" w:rsidRDefault="003F05E2" w:rsidP="006E0F61">
      <w:pPr>
        <w:suppressAutoHyphens w:val="0"/>
        <w:spacing w:after="160"/>
        <w:ind w:firstLine="708"/>
        <w:textAlignment w:val="auto"/>
      </w:pPr>
      <w:r>
        <w:rPr>
          <w:b/>
          <w:bCs/>
        </w:rPr>
        <w:t xml:space="preserve">Вывод: </w:t>
      </w:r>
      <w:r>
        <w:t>в ходе выполнения работы</w:t>
      </w:r>
      <w:r w:rsidR="006E0F61">
        <w:t xml:space="preserve"> были</w:t>
      </w:r>
      <w:r>
        <w:t xml:space="preserve"> </w:t>
      </w:r>
      <w:r w:rsidR="006E0F61" w:rsidRPr="006E0F61">
        <w:t>полу</w:t>
      </w:r>
      <w:r w:rsidR="006E0F61">
        <w:t>чены</w:t>
      </w:r>
      <w:r w:rsidR="006E0F61" w:rsidRPr="006E0F61">
        <w:t xml:space="preserve"> </w:t>
      </w:r>
      <w:r w:rsidR="00CC5B79">
        <w:t>базовые навыки по объявлению переменных и операциям загрузки значений в регистры процессора.</w:t>
      </w:r>
    </w:p>
    <w:sectPr w:rsidR="00A20DCE" w:rsidSect="000C134F">
      <w:footerReference w:type="even" r:id="rId18"/>
      <w:footerReference w:type="default" r:id="rId19"/>
      <w:footerReference w:type="first" r:id="rId20"/>
      <w:pgSz w:w="11906" w:h="16838"/>
      <w:pgMar w:top="1134" w:right="850" w:bottom="1456" w:left="1701" w:header="0" w:footer="1134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3235" w14:textId="77777777" w:rsidR="000C1B2F" w:rsidRDefault="003F05E2">
      <w:pPr>
        <w:spacing w:line="240" w:lineRule="auto"/>
      </w:pPr>
      <w:r>
        <w:separator/>
      </w:r>
    </w:p>
  </w:endnote>
  <w:endnote w:type="continuationSeparator" w:id="0">
    <w:p w14:paraId="223BC67F" w14:textId="77777777" w:rsidR="000C1B2F" w:rsidRDefault="003F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9867" w14:textId="77777777" w:rsidR="00A20DCE" w:rsidRDefault="003F05E2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795335"/>
      <w:docPartObj>
        <w:docPartGallery w:val="Page Numbers (Bottom of Page)"/>
        <w:docPartUnique/>
      </w:docPartObj>
    </w:sdtPr>
    <w:sdtEndPr/>
    <w:sdtContent>
      <w:p w14:paraId="6D750BFA" w14:textId="453AAAAF" w:rsidR="00A20DCE" w:rsidRDefault="000C134F" w:rsidP="000C134F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0CC6" w14:textId="482D5C78" w:rsidR="000C134F" w:rsidRDefault="000C134F" w:rsidP="000C134F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EAC0" w14:textId="77777777" w:rsidR="000C1B2F" w:rsidRDefault="003F05E2">
      <w:pPr>
        <w:spacing w:line="240" w:lineRule="auto"/>
      </w:pPr>
      <w:r>
        <w:separator/>
      </w:r>
    </w:p>
  </w:footnote>
  <w:footnote w:type="continuationSeparator" w:id="0">
    <w:p w14:paraId="16089FB2" w14:textId="77777777" w:rsidR="000C1B2F" w:rsidRDefault="003F05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query w:val="SELECT * FROM Адреса5.dbo.Лист1$"/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CE"/>
    <w:rsid w:val="000B2492"/>
    <w:rsid w:val="000C134F"/>
    <w:rsid w:val="000C1B2F"/>
    <w:rsid w:val="000C670E"/>
    <w:rsid w:val="00144A10"/>
    <w:rsid w:val="001B0690"/>
    <w:rsid w:val="002161B9"/>
    <w:rsid w:val="00223857"/>
    <w:rsid w:val="002E0412"/>
    <w:rsid w:val="002E6EF2"/>
    <w:rsid w:val="00374F39"/>
    <w:rsid w:val="003F05E2"/>
    <w:rsid w:val="0040172B"/>
    <w:rsid w:val="004478E1"/>
    <w:rsid w:val="00636285"/>
    <w:rsid w:val="006E0F61"/>
    <w:rsid w:val="006E7E4A"/>
    <w:rsid w:val="00A05B63"/>
    <w:rsid w:val="00A1624C"/>
    <w:rsid w:val="00A20DCE"/>
    <w:rsid w:val="00B9690B"/>
    <w:rsid w:val="00C60920"/>
    <w:rsid w:val="00C71633"/>
    <w:rsid w:val="00CC4F4C"/>
    <w:rsid w:val="00CC5B79"/>
    <w:rsid w:val="00D86A8B"/>
    <w:rsid w:val="00E01E92"/>
    <w:rsid w:val="00E213A3"/>
    <w:rsid w:val="00E65E8B"/>
    <w:rsid w:val="00E74D72"/>
    <w:rsid w:val="00F53F6F"/>
    <w:rsid w:val="00F546D8"/>
    <w:rsid w:val="00F6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42B1DD5"/>
  <w15:docId w15:val="{057AF02C-2CB8-471F-9AF5-D8B65E1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D88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1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249</cp:revision>
  <dcterms:created xsi:type="dcterms:W3CDTF">2022-02-18T08:59:00Z</dcterms:created>
  <dcterms:modified xsi:type="dcterms:W3CDTF">2022-10-17T08:07:00Z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