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A1DD" w14:textId="77777777" w:rsidR="00A71B61" w:rsidRDefault="000661A0">
      <w:r>
        <w:t xml:space="preserve">Вариант 8. Таксофон Требуется разработать средствами </w:t>
      </w:r>
      <w:proofErr w:type="spellStart"/>
      <w:r>
        <w:t>Rational</w:t>
      </w:r>
      <w:proofErr w:type="spellEnd"/>
      <w:r>
        <w:t xml:space="preserve"> Rose модель встроенной системы управления работой таксофона городской телефонной сети. Таксофон предназначен для оказания платных услуг телефонной связи. Он подключен к линии связи.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 В начальном состоянии трубка таксофона повешена, дисплей потушен, таксофон не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Если кредит исчерпан или карта не 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 После получения от АТС сигнала «Тон» от пользователя принимаются семизначный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от АТС приходит либо сигнал «Занято», либо сигнал «Вызов». При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 </w:t>
      </w:r>
      <w:r>
        <w:lastRenderedPageBreak/>
        <w:t xml:space="preserve">сигналом, в трубку. При 44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 </w:t>
      </w:r>
    </w:p>
    <w:p w14:paraId="777A097D" w14:textId="77777777" w:rsidR="00A71B61" w:rsidRDefault="000661A0">
      <w:r>
        <w:t>- исчерпан кредит;</w:t>
      </w:r>
    </w:p>
    <w:p w14:paraId="491FE193" w14:textId="77777777" w:rsidR="00A71B61" w:rsidRDefault="000661A0">
      <w:r>
        <w:t xml:space="preserve"> - карта вынута из приемника; </w:t>
      </w:r>
    </w:p>
    <w:p w14:paraId="790702C4" w14:textId="77777777" w:rsidR="00A71B61" w:rsidRDefault="000661A0">
      <w:r>
        <w:t xml:space="preserve">- от АТС пришел сигнал «Занято»; </w:t>
      </w:r>
    </w:p>
    <w:p w14:paraId="73EBE415" w14:textId="77777777" w:rsidR="00A71B61" w:rsidRDefault="000661A0">
      <w:r>
        <w:t xml:space="preserve">- повешена трубка таксофона. </w:t>
      </w:r>
    </w:p>
    <w:p w14:paraId="690D3C4E" w14:textId="1D0214FD" w:rsidR="00E70869" w:rsidRDefault="000661A0">
      <w:r>
        <w:t>Если трубка была повешена, аппарат посылает в линию сигнал «Конец» и выдает на дисплей сообщение «Выньте карту». После извлечения карты из приемника таксофон переходит в начальное состояние.</w:t>
      </w:r>
    </w:p>
    <w:sectPr w:rsidR="00E708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DA"/>
    <w:rsid w:val="000661A0"/>
    <w:rsid w:val="004427C6"/>
    <w:rsid w:val="00A71B61"/>
    <w:rsid w:val="00BF0E2A"/>
    <w:rsid w:val="00CF21DA"/>
    <w:rsid w:val="00DF2DFD"/>
    <w:rsid w:val="00E70869"/>
    <w:rsid w:val="00FB70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3DE9"/>
  <w15:chartTrackingRefBased/>
  <w15:docId w15:val="{A137DB58-BE6F-4E76-B0C1-51741D13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099"/>
    <w:pPr>
      <w:suppressAutoHyphens/>
      <w:autoSpaceDN w:val="0"/>
      <w:spacing w:after="0" w:line="360" w:lineRule="auto"/>
      <w:ind w:firstLine="709"/>
      <w:jc w:val="both"/>
      <w:textAlignment w:val="baseline"/>
    </w:pPr>
    <w:rPr>
      <w:rFonts w:ascii="Times New Roman" w:eastAsia="NSimSun" w:hAnsi="Times New Roman" w:cs="Mangal"/>
      <w:kern w:val="3"/>
      <w:sz w:val="28"/>
      <w:szCs w:val="24"/>
      <w:lang w:eastAsia="zh-CN" w:bidi="hi-IN"/>
    </w:rPr>
  </w:style>
  <w:style w:type="paragraph" w:styleId="1">
    <w:name w:val="heading 1"/>
    <w:basedOn w:val="a"/>
    <w:next w:val="a"/>
    <w:link w:val="10"/>
    <w:uiPriority w:val="9"/>
    <w:qFormat/>
    <w:rsid w:val="00BF0E2A"/>
    <w:pPr>
      <w:keepNext/>
      <w:keepLines/>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BF0E2A"/>
    <w:pPr>
      <w:keepNext/>
      <w:keepLines/>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BF0E2A"/>
    <w:pPr>
      <w:keepNext/>
      <w:keepLines/>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F0E2A"/>
    <w:rPr>
      <w:rFonts w:ascii="Times New Roman" w:eastAsiaTheme="majorEastAsia" w:hAnsi="Times New Roman" w:cstheme="majorBidi"/>
      <w:b/>
      <w:color w:val="000000" w:themeColor="text1"/>
      <w:sz w:val="28"/>
      <w:szCs w:val="26"/>
      <w:lang w:eastAsia="ru-RU"/>
    </w:rPr>
  </w:style>
  <w:style w:type="character" w:customStyle="1" w:styleId="10">
    <w:name w:val="Заголовок 1 Знак"/>
    <w:basedOn w:val="a0"/>
    <w:link w:val="1"/>
    <w:uiPriority w:val="9"/>
    <w:rsid w:val="00BF0E2A"/>
    <w:rPr>
      <w:rFonts w:ascii="Times New Roman" w:eastAsiaTheme="majorEastAsia" w:hAnsi="Times New Roman" w:cstheme="majorBidi"/>
      <w:b/>
      <w:color w:val="000000" w:themeColor="text1"/>
      <w:sz w:val="32"/>
      <w:szCs w:val="32"/>
      <w:lang w:eastAsia="ru-RU"/>
    </w:rPr>
  </w:style>
  <w:style w:type="character" w:customStyle="1" w:styleId="30">
    <w:name w:val="Заголовок 3 Знак"/>
    <w:basedOn w:val="a0"/>
    <w:link w:val="3"/>
    <w:uiPriority w:val="9"/>
    <w:rsid w:val="00BF0E2A"/>
    <w:rPr>
      <w:rFonts w:ascii="Times New Roman" w:eastAsiaTheme="majorEastAsia" w:hAnsi="Times New Roman" w:cstheme="majorBidi"/>
      <w:color w:val="000000" w:themeColor="text1"/>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Вячеслав</cp:lastModifiedBy>
  <cp:revision>5</cp:revision>
  <dcterms:created xsi:type="dcterms:W3CDTF">2022-11-12T07:40:00Z</dcterms:created>
  <dcterms:modified xsi:type="dcterms:W3CDTF">2022-11-12T07:43:00Z</dcterms:modified>
</cp:coreProperties>
</file>