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9339" w14:textId="77777777" w:rsidR="0021590A" w:rsidRPr="00AF3254" w:rsidRDefault="0021590A" w:rsidP="0021590A">
      <w:pPr>
        <w:pStyle w:val="001"/>
        <w:spacing w:before="0"/>
      </w:pPr>
      <w:r w:rsidRPr="00AF3254">
        <w:t>УДК 004.724</w:t>
      </w:r>
    </w:p>
    <w:p w14:paraId="4C295DE2" w14:textId="77777777" w:rsidR="00B36B69" w:rsidRDefault="0021590A" w:rsidP="0021590A">
      <w:pPr>
        <w:pStyle w:val="002"/>
      </w:pPr>
      <w:r>
        <w:t xml:space="preserve">ИЗУЧЕНИЕ </w:t>
      </w:r>
      <w:r w:rsidR="00B36B69">
        <w:t>МОДЕЛИ</w:t>
      </w:r>
      <w:r w:rsidR="003640A2">
        <w:t xml:space="preserve"> СМО</w:t>
      </w:r>
      <w:r w:rsidR="00B36B69">
        <w:t xml:space="preserve"> С КВАНТОВАНИЕМ</w:t>
      </w:r>
    </w:p>
    <w:p w14:paraId="2BBCF01D" w14:textId="6A0397B7" w:rsidR="0021590A" w:rsidRPr="007B7B68" w:rsidRDefault="00B36B69" w:rsidP="0021590A">
      <w:pPr>
        <w:pStyle w:val="002"/>
        <w:rPr>
          <w:vertAlign w:val="superscript"/>
        </w:rPr>
      </w:pPr>
      <w:r>
        <w:t>ВРЕМЕНИ ОБСЛУЖИВАНИЯ</w:t>
      </w:r>
    </w:p>
    <w:p w14:paraId="0A544C80" w14:textId="74D61887" w:rsidR="0021590A" w:rsidRPr="0047477D" w:rsidRDefault="00B35003" w:rsidP="0021590A">
      <w:pPr>
        <w:pStyle w:val="003"/>
      </w:pPr>
      <w:r>
        <w:rPr>
          <w:b/>
        </w:rPr>
        <w:t>В</w:t>
      </w:r>
      <w:r w:rsidR="0021590A">
        <w:rPr>
          <w:b/>
        </w:rPr>
        <w:t xml:space="preserve">.А. </w:t>
      </w:r>
      <w:r>
        <w:rPr>
          <w:b/>
        </w:rPr>
        <w:t>Анохин</w:t>
      </w:r>
      <w:r w:rsidR="0021590A" w:rsidRPr="00D5189A">
        <w:rPr>
          <w:b/>
        </w:rPr>
        <w:t>,</w:t>
      </w:r>
      <w:r w:rsidR="0021590A">
        <w:rPr>
          <w:b/>
        </w:rPr>
        <w:t xml:space="preserve"> </w:t>
      </w:r>
      <w:r w:rsidR="0021590A">
        <w:t>студент четвертого курса</w:t>
      </w:r>
      <w:r w:rsidR="0021590A" w:rsidRPr="00D5189A">
        <w:t xml:space="preserve"> РГРТУ,</w:t>
      </w:r>
      <w:r w:rsidR="0021590A" w:rsidRPr="00F05E7C">
        <w:t xml:space="preserve"> </w:t>
      </w:r>
      <w:r w:rsidR="0021590A">
        <w:t>Рязань, Россия</w:t>
      </w:r>
      <w:r w:rsidR="0021590A" w:rsidRPr="00D5189A">
        <w:t>;</w:t>
      </w:r>
    </w:p>
    <w:p w14:paraId="5F07744F" w14:textId="1262C58B" w:rsidR="0021590A" w:rsidRPr="00B35003" w:rsidRDefault="0021590A" w:rsidP="0021590A">
      <w:pPr>
        <w:pStyle w:val="003"/>
        <w:spacing w:before="0"/>
        <w:rPr>
          <w:lang w:val="en-US"/>
        </w:rPr>
      </w:pPr>
      <w:r w:rsidRPr="00F72E5E">
        <w:rPr>
          <w:lang w:val="en-US"/>
        </w:rPr>
        <w:t xml:space="preserve">orcid.org/0000-0000-0000-000X, </w:t>
      </w:r>
      <w:r>
        <w:rPr>
          <w:lang w:val="en-US"/>
        </w:rPr>
        <w:t>e-mail:</w:t>
      </w:r>
      <w:r w:rsidRPr="00041186">
        <w:rPr>
          <w:lang w:val="en-US"/>
        </w:rPr>
        <w:t xml:space="preserve"> </w:t>
      </w:r>
      <w:r w:rsidRPr="008F5DEB">
        <w:rPr>
          <w:lang w:val="en-US"/>
        </w:rPr>
        <w:t xml:space="preserve"> </w:t>
      </w:r>
      <w:r w:rsidR="00B35003">
        <w:rPr>
          <w:lang w:val="en-US"/>
        </w:rPr>
        <w:t>anohin.va@yandex.ru</w:t>
      </w:r>
    </w:p>
    <w:p w14:paraId="3C05E22D" w14:textId="53C8D557" w:rsidR="003640A2" w:rsidRPr="003640A2" w:rsidRDefault="003640A2" w:rsidP="0021590A">
      <w:pPr>
        <w:pStyle w:val="004"/>
      </w:pPr>
      <w:r>
        <w:t xml:space="preserve">Рассматривается работа </w:t>
      </w:r>
      <w:r w:rsidR="009D5DD6">
        <w:t>модели</w:t>
      </w:r>
      <w:r>
        <w:t xml:space="preserve"> СМО с </w:t>
      </w:r>
      <w:r w:rsidR="009D5DD6">
        <w:t>квантованием времени обслуживания</w:t>
      </w:r>
      <w:r>
        <w:t xml:space="preserve">. Целью работы является </w:t>
      </w:r>
      <w:r w:rsidR="001A7E7D">
        <w:t>изучение влияния квантования времени обслуживания и назначение приоритетов на качество работы СМО</w:t>
      </w:r>
      <w:r>
        <w:t>. Искомыми зависимостями являются</w:t>
      </w:r>
      <w:r w:rsidRPr="003640A2">
        <w:t xml:space="preserve">: </w:t>
      </w:r>
      <w:r>
        <w:t>зависимость загрузки от количества заявок</w:t>
      </w:r>
      <w:r w:rsidRPr="003640A2">
        <w:t>;</w:t>
      </w:r>
      <w:r>
        <w:t xml:space="preserve"> зависимость средней длины очереди от количества заявок и среднее время ожидания от количества заявок. </w:t>
      </w:r>
      <w:r w:rsidR="0038389C">
        <w:t xml:space="preserve">Механизм квантования времени обслуживания отдельных задач применяется в многозадачных вычислительных системах, реализуя тем самым </w:t>
      </w:r>
      <w:proofErr w:type="spellStart"/>
      <w:r w:rsidR="0038389C">
        <w:t>псевдопараллельность</w:t>
      </w:r>
      <w:proofErr w:type="spellEnd"/>
      <w:r w:rsidR="0038389C">
        <w:t xml:space="preserve"> выполнения этих задач.</w:t>
      </w:r>
      <w:r>
        <w:t xml:space="preserve"> Время обслуживания случайно</w:t>
      </w:r>
      <w:r w:rsidR="0010083D">
        <w:t xml:space="preserve"> и распределено по экспоненциальному закону.</w:t>
      </w:r>
    </w:p>
    <w:p w14:paraId="48C2AC44" w14:textId="665397BF" w:rsidR="0021590A" w:rsidRPr="00DB752A" w:rsidRDefault="0021590A" w:rsidP="0021590A">
      <w:pPr>
        <w:pStyle w:val="005"/>
      </w:pPr>
      <w:r w:rsidRPr="00D5189A">
        <w:rPr>
          <w:b/>
        </w:rPr>
        <w:t>Ключевые слова:</w:t>
      </w:r>
      <w:r w:rsidR="00284B5D">
        <w:rPr>
          <w:b/>
        </w:rPr>
        <w:t xml:space="preserve"> </w:t>
      </w:r>
      <w:r w:rsidRPr="00D5189A">
        <w:t>система массово</w:t>
      </w:r>
      <w:r w:rsidR="00284B5D">
        <w:t>го обслуживания</w:t>
      </w:r>
      <w:r w:rsidRPr="00D5189A">
        <w:t>,</w:t>
      </w:r>
      <w:r w:rsidR="00284B5D">
        <w:t xml:space="preserve"> </w:t>
      </w:r>
      <w:r w:rsidR="00210F3A">
        <w:t>модель</w:t>
      </w:r>
      <w:r w:rsidR="00284B5D">
        <w:t xml:space="preserve"> СМО</w:t>
      </w:r>
      <w:r w:rsidR="00210F3A">
        <w:t xml:space="preserve"> с квантованием времени обслуживания</w:t>
      </w:r>
      <w:r w:rsidR="00284B5D">
        <w:t xml:space="preserve">, </w:t>
      </w:r>
      <w:proofErr w:type="spellStart"/>
      <w:r w:rsidR="00284B5D">
        <w:t>бесприоритетное</w:t>
      </w:r>
      <w:proofErr w:type="spellEnd"/>
      <w:r w:rsidR="00676EAC">
        <w:t xml:space="preserve"> и приоритетное</w:t>
      </w:r>
      <w:r w:rsidR="00284B5D">
        <w:t xml:space="preserve"> обслуживание</w:t>
      </w:r>
      <w:r w:rsidRPr="00D5189A">
        <w:t>.</w:t>
      </w:r>
    </w:p>
    <w:p w14:paraId="6F579753" w14:textId="77777777" w:rsidR="0021590A" w:rsidRDefault="0021590A" w:rsidP="0021590A">
      <w:pPr>
        <w:pStyle w:val="005-1DOI"/>
        <w:ind w:firstLine="397"/>
      </w:pPr>
      <w:r w:rsidRPr="007F118C">
        <w:rPr>
          <w:b/>
        </w:rPr>
        <w:t>DOI:</w:t>
      </w:r>
      <w:r>
        <w:t xml:space="preserve"> </w:t>
      </w:r>
    </w:p>
    <w:p w14:paraId="0E553734" w14:textId="77777777" w:rsidR="008F3F34" w:rsidRDefault="008F3F34" w:rsidP="008F3F34">
      <w:pPr>
        <w:pStyle w:val="006"/>
      </w:pPr>
      <w:r>
        <w:t>Введение</w:t>
      </w:r>
    </w:p>
    <w:p w14:paraId="763376AA" w14:textId="20387160" w:rsidR="008F3F34" w:rsidRDefault="008F3F34" w:rsidP="008F3F34">
      <w:pPr>
        <w:pStyle w:val="007"/>
        <w:rPr>
          <w:spacing w:val="-4"/>
        </w:rPr>
      </w:pPr>
      <w:r w:rsidRPr="00904A7E">
        <w:rPr>
          <w:spacing w:val="-4"/>
        </w:rPr>
        <w:t xml:space="preserve">Рассматривается </w:t>
      </w:r>
      <w:r>
        <w:rPr>
          <w:spacing w:val="-4"/>
        </w:rPr>
        <w:t xml:space="preserve">нахождение зависимостей загрузки, средней длины очереди, среднего времени обслуживания путем моделирования системы массового обслуживания при помощи использования языка </w:t>
      </w:r>
      <w:r>
        <w:rPr>
          <w:spacing w:val="-4"/>
          <w:lang w:val="en-US"/>
        </w:rPr>
        <w:t>GPSS</w:t>
      </w:r>
      <w:r>
        <w:rPr>
          <w:spacing w:val="-4"/>
        </w:rPr>
        <w:t>.</w:t>
      </w:r>
      <w:r w:rsidR="00FF0230">
        <w:rPr>
          <w:spacing w:val="-4"/>
        </w:rPr>
        <w:t xml:space="preserve"> Рассматриваемая система массового обслуживания состоит из трех </w:t>
      </w:r>
      <w:r w:rsidR="00E435A1">
        <w:rPr>
          <w:spacing w:val="-4"/>
        </w:rPr>
        <w:t>источников заявок очереди и обслуживающего аппарата</w:t>
      </w:r>
      <w:r w:rsidR="004F4191">
        <w:rPr>
          <w:spacing w:val="-4"/>
        </w:rPr>
        <w:t>.</w:t>
      </w:r>
    </w:p>
    <w:p w14:paraId="2F5C617A" w14:textId="77777777" w:rsidR="00FF0230" w:rsidRDefault="00FF0230" w:rsidP="00FF0230">
      <w:pPr>
        <w:pStyle w:val="006"/>
      </w:pPr>
      <w:r w:rsidRPr="004E05CF">
        <w:t>Теоретическая часть</w:t>
      </w:r>
    </w:p>
    <w:p w14:paraId="061459C5" w14:textId="60EF4D66" w:rsidR="00D86553" w:rsidRDefault="00694365" w:rsidP="00F43D6E">
      <w:pPr>
        <w:pStyle w:val="006"/>
        <w:spacing w:before="0" w:after="0" w:line="259" w:lineRule="auto"/>
        <w:ind w:firstLine="425"/>
        <w:jc w:val="both"/>
        <w:rPr>
          <w:b w:val="0"/>
        </w:rPr>
      </w:pPr>
      <w:r w:rsidRPr="00694365">
        <w:rPr>
          <w:b w:val="0"/>
          <w:i/>
        </w:rPr>
        <w:t>Система массового обслуживания</w:t>
      </w:r>
      <w:r w:rsidRPr="00694365">
        <w:rPr>
          <w:b w:val="0"/>
        </w:rPr>
        <w:t xml:space="preserve"> (СМО) — система, предназначенная для многократно повторяющегося (многоразового) использования при решении однотипных задач.</w:t>
      </w:r>
    </w:p>
    <w:p w14:paraId="5779270F" w14:textId="4E4B70C0" w:rsidR="00F43D6E" w:rsidRPr="00D86553" w:rsidRDefault="00F43D6E" w:rsidP="00F43D6E">
      <w:pPr>
        <w:pStyle w:val="006"/>
        <w:spacing w:before="0" w:after="0" w:line="259" w:lineRule="auto"/>
        <w:ind w:firstLine="425"/>
        <w:jc w:val="both"/>
        <w:rPr>
          <w:b w:val="0"/>
        </w:rPr>
      </w:pPr>
      <w:r w:rsidRPr="005F1079">
        <w:rPr>
          <w:b w:val="0"/>
        </w:rPr>
        <w:t>Механизм квантования</w:t>
      </w:r>
      <w:r w:rsidRPr="00F43D6E">
        <w:rPr>
          <w:b w:val="0"/>
        </w:rPr>
        <w:t xml:space="preserve"> времени обслуживания отдельных задач (заявок на обслуживание) </w:t>
      </w:r>
      <w:r w:rsidR="005F1079">
        <w:rPr>
          <w:b w:val="0"/>
        </w:rPr>
        <w:t xml:space="preserve">обеспечивает не только </w:t>
      </w:r>
      <w:proofErr w:type="spellStart"/>
      <w:r w:rsidRPr="00F43D6E">
        <w:rPr>
          <w:b w:val="0"/>
        </w:rPr>
        <w:t>псевдопараллельность</w:t>
      </w:r>
      <w:proofErr w:type="spellEnd"/>
      <w:r w:rsidRPr="00F43D6E">
        <w:rPr>
          <w:b w:val="0"/>
        </w:rPr>
        <w:t xml:space="preserve"> выполнения задач</w:t>
      </w:r>
      <w:r w:rsidR="005F1079">
        <w:rPr>
          <w:b w:val="0"/>
        </w:rPr>
        <w:t xml:space="preserve">, но и уменьшение среднего времени пребывания заявки в системе массового обслуживания за счет того, что менее трудоемкие заявки будут быстрее покидать СМО. </w:t>
      </w:r>
      <w:r w:rsidR="005F1079" w:rsidRPr="005F1079">
        <w:rPr>
          <w:b w:val="0"/>
        </w:rPr>
        <w:t>Они не будут общее среднее время ожидания находиться в общей очереди.</w:t>
      </w:r>
    </w:p>
    <w:p w14:paraId="09A36F6D" w14:textId="77777777" w:rsidR="00EF07F5" w:rsidRDefault="00D86553" w:rsidP="00F43D6E">
      <w:pPr>
        <w:pStyle w:val="006"/>
        <w:spacing w:before="0" w:after="0" w:line="259" w:lineRule="auto"/>
        <w:ind w:firstLine="425"/>
        <w:jc w:val="both"/>
        <w:rPr>
          <w:b w:val="0"/>
        </w:rPr>
      </w:pPr>
      <w:r w:rsidRPr="00D86553">
        <w:rPr>
          <w:b w:val="0"/>
        </w:rPr>
        <w:t>Рассмотрим системы</w:t>
      </w:r>
      <w:r>
        <w:rPr>
          <w:b w:val="0"/>
        </w:rPr>
        <w:t xml:space="preserve">, которые обслуживают </w:t>
      </w:r>
      <w:r w:rsidR="00A06FC4">
        <w:rPr>
          <w:b w:val="0"/>
        </w:rPr>
        <w:t xml:space="preserve">заявки от нескольких </w:t>
      </w:r>
      <w:r w:rsidRPr="00D86553">
        <w:rPr>
          <w:b w:val="0"/>
        </w:rPr>
        <w:t>источников.</w:t>
      </w:r>
      <w:r>
        <w:rPr>
          <w:b w:val="0"/>
        </w:rPr>
        <w:t xml:space="preserve"> </w:t>
      </w:r>
      <w:r w:rsidR="001B483E" w:rsidRPr="001B483E">
        <w:rPr>
          <w:b w:val="0"/>
        </w:rPr>
        <w:t>Источники заявок (генераторы) вырабатывают заявки (</w:t>
      </w:r>
      <w:proofErr w:type="spellStart"/>
      <w:r w:rsidR="001B483E" w:rsidRPr="001B483E">
        <w:rPr>
          <w:b w:val="0"/>
        </w:rPr>
        <w:t>транзакты</w:t>
      </w:r>
      <w:proofErr w:type="spellEnd"/>
      <w:r w:rsidR="001B483E" w:rsidRPr="001B483E">
        <w:rPr>
          <w:b w:val="0"/>
        </w:rPr>
        <w:t>) независимо друг от друга через случайные интервалы времени, распредел</w:t>
      </w:r>
      <w:r w:rsidR="00BC058F">
        <w:rPr>
          <w:b w:val="0"/>
        </w:rPr>
        <w:t>е</w:t>
      </w:r>
      <w:r w:rsidR="001B483E" w:rsidRPr="001B483E">
        <w:rPr>
          <w:b w:val="0"/>
        </w:rPr>
        <w:t xml:space="preserve">нные по экспоненциальному закону (модель простейшего потока событий - ППС), и передают их на обработку в OPR. Поскольку OPR одновременно может обрабатывать только одну заявку, то остальные заявки помещаются в очередь QOPR, организованную на входе устройства OPR. Все заявки в очереди располагаются в соответствии со своим приоритетом. </w:t>
      </w:r>
    </w:p>
    <w:p w14:paraId="55C482E0" w14:textId="1C3B69F2" w:rsidR="00D86553" w:rsidRDefault="001B483E" w:rsidP="00F43D6E">
      <w:pPr>
        <w:pStyle w:val="006"/>
        <w:spacing w:before="0" w:after="0" w:line="259" w:lineRule="auto"/>
        <w:ind w:firstLine="425"/>
        <w:jc w:val="both"/>
        <w:rPr>
          <w:b w:val="0"/>
        </w:rPr>
      </w:pPr>
      <w:r w:rsidRPr="001B483E">
        <w:rPr>
          <w:b w:val="0"/>
        </w:rPr>
        <w:t xml:space="preserve">Каждая заявка характеризуется временем обслуживания </w:t>
      </w:r>
      <w:proofErr w:type="spellStart"/>
      <w:r w:rsidRPr="001B483E">
        <w:rPr>
          <w:b w:val="0"/>
        </w:rPr>
        <w:t>v</w:t>
      </w:r>
      <w:r w:rsidRPr="00BC058F">
        <w:rPr>
          <w:b w:val="0"/>
          <w:vertAlign w:val="subscript"/>
        </w:rPr>
        <w:t>i</w:t>
      </w:r>
      <w:proofErr w:type="spellEnd"/>
      <w:r w:rsidRPr="001B483E">
        <w:rPr>
          <w:b w:val="0"/>
        </w:rPr>
        <w:t xml:space="preserve">, необходимым для ее обслуживания в устройстве OPR, и приоритетом </w:t>
      </w:r>
      <w:proofErr w:type="spellStart"/>
      <w:r w:rsidRPr="001B483E">
        <w:rPr>
          <w:b w:val="0"/>
        </w:rPr>
        <w:t>P</w:t>
      </w:r>
      <w:r w:rsidRPr="00BC058F">
        <w:rPr>
          <w:b w:val="0"/>
          <w:vertAlign w:val="subscript"/>
        </w:rPr>
        <w:t>i</w:t>
      </w:r>
      <w:proofErr w:type="spellEnd"/>
      <w:r w:rsidRPr="001B483E">
        <w:rPr>
          <w:b w:val="0"/>
        </w:rPr>
        <w:t>. Время обслуживания также является случайной величиной, распредел</w:t>
      </w:r>
      <w:r w:rsidR="00C345BE">
        <w:rPr>
          <w:b w:val="0"/>
        </w:rPr>
        <w:t>ё</w:t>
      </w:r>
      <w:r w:rsidRPr="001B483E">
        <w:rPr>
          <w:b w:val="0"/>
        </w:rPr>
        <w:t>нной по экспоненциальному закону, что соответствует ППС обслуживания. На обслуживание каждой заявки устройство OPR выделяет квант процессорного времени q.</w:t>
      </w:r>
      <w:r w:rsidR="000860B2" w:rsidRPr="000860B2">
        <w:t xml:space="preserve"> </w:t>
      </w:r>
      <w:r w:rsidR="000860B2" w:rsidRPr="000860B2">
        <w:rPr>
          <w:b w:val="0"/>
        </w:rPr>
        <w:t xml:space="preserve">Если обслуживаемая заявка не успевает выполниться за этот квант времени, то из времени обслуживания заявки </w:t>
      </w:r>
      <w:proofErr w:type="spellStart"/>
      <w:r w:rsidR="000860B2" w:rsidRPr="000860B2">
        <w:rPr>
          <w:b w:val="0"/>
        </w:rPr>
        <w:t>v</w:t>
      </w:r>
      <w:r w:rsidR="000860B2" w:rsidRPr="000860B2">
        <w:rPr>
          <w:b w:val="0"/>
          <w:vertAlign w:val="subscript"/>
        </w:rPr>
        <w:t>i</w:t>
      </w:r>
      <w:proofErr w:type="spellEnd"/>
      <w:r w:rsidR="000860B2" w:rsidRPr="000860B2">
        <w:rPr>
          <w:b w:val="0"/>
        </w:rPr>
        <w:t xml:space="preserve"> вычитается квант времени q</w:t>
      </w:r>
      <w:r w:rsidR="000860B2">
        <w:rPr>
          <w:b w:val="0"/>
        </w:rPr>
        <w:t>.</w:t>
      </w:r>
    </w:p>
    <w:p w14:paraId="07399743" w14:textId="0DA1E9DF" w:rsidR="002D4255" w:rsidRDefault="002D4255" w:rsidP="00F43D6E">
      <w:pPr>
        <w:pStyle w:val="006"/>
        <w:spacing w:before="0" w:after="0" w:line="259" w:lineRule="auto"/>
        <w:ind w:firstLine="425"/>
        <w:jc w:val="both"/>
        <w:rPr>
          <w:b w:val="0"/>
        </w:rPr>
      </w:pPr>
      <w:r w:rsidRPr="002D4255">
        <w:rPr>
          <w:b w:val="0"/>
        </w:rPr>
        <w:t>Процесс генерации, обслуживания и удаления заявок продолжается до тех пор, пока не истечет время, отведенное на моделирование, или не будет обслужено N заявок.</w:t>
      </w:r>
    </w:p>
    <w:p w14:paraId="7E191655" w14:textId="77777777" w:rsidR="00614CA1" w:rsidRDefault="00614CA1" w:rsidP="001E038A">
      <w:pPr>
        <w:pStyle w:val="006"/>
        <w:spacing w:before="0" w:after="0" w:line="259" w:lineRule="auto"/>
        <w:jc w:val="left"/>
      </w:pPr>
    </w:p>
    <w:p w14:paraId="6EDDC0EF" w14:textId="58422F2F" w:rsidR="00D86553" w:rsidRDefault="00D86553" w:rsidP="00957D9A">
      <w:pPr>
        <w:pStyle w:val="006"/>
        <w:spacing w:before="0" w:after="0" w:line="259" w:lineRule="auto"/>
        <w:ind w:firstLine="425"/>
      </w:pPr>
      <w:r>
        <w:lastRenderedPageBreak/>
        <w:t>Экспериментальная часть</w:t>
      </w:r>
    </w:p>
    <w:p w14:paraId="4C3F90CD" w14:textId="3037B97E" w:rsidR="00D86553" w:rsidRPr="00957D9A" w:rsidRDefault="00D86553" w:rsidP="00957D9A">
      <w:pPr>
        <w:pStyle w:val="006"/>
        <w:spacing w:before="0" w:after="0" w:line="259" w:lineRule="auto"/>
        <w:ind w:firstLine="425"/>
        <w:jc w:val="both"/>
        <w:rPr>
          <w:b w:val="0"/>
        </w:rPr>
      </w:pPr>
      <w:r>
        <w:rPr>
          <w:b w:val="0"/>
        </w:rPr>
        <w:t xml:space="preserve">Исследуем модель системы массового обслуживания с </w:t>
      </w:r>
      <w:r w:rsidR="00441CF4">
        <w:rPr>
          <w:b w:val="0"/>
        </w:rPr>
        <w:t>квантованием времени обслуживания</w:t>
      </w:r>
      <w:r w:rsidR="00957D9A">
        <w:rPr>
          <w:b w:val="0"/>
        </w:rPr>
        <w:t xml:space="preserve"> (рисунок </w:t>
      </w:r>
      <w:r w:rsidR="00441CF4">
        <w:rPr>
          <w:b w:val="0"/>
        </w:rPr>
        <w:t>1</w:t>
      </w:r>
      <w:r w:rsidR="00957D9A">
        <w:rPr>
          <w:b w:val="0"/>
        </w:rPr>
        <w:t>).</w:t>
      </w:r>
    </w:p>
    <w:p w14:paraId="2E3558B3" w14:textId="66836D2E" w:rsidR="00957D9A" w:rsidRPr="008F3F34" w:rsidRDefault="001A7F9F" w:rsidP="001A7F9F">
      <w:pPr>
        <w:pStyle w:val="007"/>
        <w:jc w:val="center"/>
        <w:rPr>
          <w:spacing w:val="-4"/>
        </w:rPr>
      </w:pPr>
      <w:r w:rsidRPr="001A7F9F">
        <w:rPr>
          <w:spacing w:val="-4"/>
        </w:rPr>
        <w:drawing>
          <wp:inline distT="0" distB="0" distL="0" distR="0" wp14:anchorId="144BEC86" wp14:editId="3FBD917E">
            <wp:extent cx="5288738" cy="2225233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9821" w14:textId="0CDAA8A3" w:rsidR="008F3F34" w:rsidRPr="00957D9A" w:rsidRDefault="00957D9A" w:rsidP="00957D9A">
      <w:pPr>
        <w:pStyle w:val="005-1DOI"/>
        <w:ind w:firstLine="397"/>
        <w:jc w:val="center"/>
        <w:rPr>
          <w:sz w:val="24"/>
          <w:szCs w:val="24"/>
        </w:rPr>
      </w:pPr>
      <w:r w:rsidRPr="00957D9A">
        <w:rPr>
          <w:sz w:val="24"/>
          <w:szCs w:val="24"/>
        </w:rPr>
        <w:t xml:space="preserve">Рисунок 1 – </w:t>
      </w:r>
      <w:r w:rsidR="00105909">
        <w:rPr>
          <w:sz w:val="24"/>
          <w:szCs w:val="24"/>
        </w:rPr>
        <w:t>М</w:t>
      </w:r>
      <w:r w:rsidRPr="00957D9A">
        <w:rPr>
          <w:sz w:val="24"/>
          <w:szCs w:val="24"/>
        </w:rPr>
        <w:t>одель СМО</w:t>
      </w:r>
    </w:p>
    <w:p w14:paraId="2C11004F" w14:textId="5638F0CC" w:rsidR="00957D9A" w:rsidRDefault="00957D9A" w:rsidP="00957D9A">
      <w:pPr>
        <w:pStyle w:val="005-1DOI"/>
        <w:spacing w:after="0"/>
        <w:ind w:firstLine="397"/>
        <w:jc w:val="both"/>
        <w:rPr>
          <w:color w:val="auto"/>
          <w:sz w:val="24"/>
          <w:shd w:val="clear" w:color="auto" w:fill="auto"/>
        </w:rPr>
      </w:pPr>
      <w:r w:rsidRPr="00CE35F0">
        <w:rPr>
          <w:color w:val="auto"/>
          <w:sz w:val="24"/>
          <w:shd w:val="clear" w:color="auto" w:fill="auto"/>
        </w:rPr>
        <w:t xml:space="preserve">Исследуемая система массового обслуживания состоит </w:t>
      </w:r>
      <w:r w:rsidRPr="00405E11">
        <w:rPr>
          <w:color w:val="auto"/>
          <w:sz w:val="24"/>
          <w:shd w:val="clear" w:color="auto" w:fill="auto"/>
        </w:rPr>
        <w:t xml:space="preserve">из трех </w:t>
      </w:r>
      <w:r w:rsidR="00CB66C8" w:rsidRPr="00405E11">
        <w:rPr>
          <w:color w:val="auto"/>
          <w:sz w:val="24"/>
          <w:shd w:val="clear" w:color="auto" w:fill="auto"/>
        </w:rPr>
        <w:t>генераторов</w:t>
      </w:r>
      <w:r w:rsidR="00405E11" w:rsidRPr="00405E11">
        <w:rPr>
          <w:color w:val="auto"/>
          <w:sz w:val="24"/>
          <w:shd w:val="clear" w:color="auto" w:fill="auto"/>
        </w:rPr>
        <w:t xml:space="preserve"> заявок </w:t>
      </w:r>
      <w:r w:rsidR="00405E11" w:rsidRPr="00405E11">
        <w:rPr>
          <w:color w:val="auto"/>
          <w:sz w:val="24"/>
          <w:shd w:val="clear" w:color="auto" w:fill="auto"/>
        </w:rPr>
        <w:t>G1, G2, G3</w:t>
      </w:r>
      <w:r w:rsidR="00405E11">
        <w:rPr>
          <w:color w:val="auto"/>
          <w:sz w:val="24"/>
          <w:shd w:val="clear" w:color="auto" w:fill="auto"/>
        </w:rPr>
        <w:t>, которые</w:t>
      </w:r>
      <w:r w:rsidR="00405E11" w:rsidRPr="00405E11">
        <w:rPr>
          <w:color w:val="auto"/>
          <w:sz w:val="24"/>
          <w:shd w:val="clear" w:color="auto" w:fill="auto"/>
        </w:rPr>
        <w:t xml:space="preserve"> генерируют заявки с одинаковыми приоритетами</w:t>
      </w:r>
      <w:r w:rsidRPr="00405E11">
        <w:rPr>
          <w:color w:val="auto"/>
          <w:sz w:val="24"/>
          <w:shd w:val="clear" w:color="auto" w:fill="auto"/>
        </w:rPr>
        <w:t>.</w:t>
      </w:r>
      <w:r w:rsidR="00256CD6">
        <w:rPr>
          <w:color w:val="auto"/>
          <w:sz w:val="24"/>
          <w:shd w:val="clear" w:color="auto" w:fill="auto"/>
        </w:rPr>
        <w:t xml:space="preserve"> </w:t>
      </w:r>
      <w:r w:rsidR="00256CD6" w:rsidRPr="00256CD6">
        <w:rPr>
          <w:color w:val="auto"/>
          <w:sz w:val="24"/>
          <w:shd w:val="clear" w:color="auto" w:fill="auto"/>
        </w:rPr>
        <w:t xml:space="preserve">Интервалы между заявками </w:t>
      </w:r>
      <w:proofErr w:type="spellStart"/>
      <w:r w:rsidR="00256CD6" w:rsidRPr="00256CD6">
        <w:rPr>
          <w:color w:val="auto"/>
          <w:sz w:val="24"/>
          <w:shd w:val="clear" w:color="auto" w:fill="auto"/>
        </w:rPr>
        <w:t>Ti</w:t>
      </w:r>
      <w:proofErr w:type="spellEnd"/>
      <w:r w:rsidR="00256CD6" w:rsidRPr="00256CD6">
        <w:rPr>
          <w:color w:val="auto"/>
          <w:sz w:val="24"/>
          <w:shd w:val="clear" w:color="auto" w:fill="auto"/>
        </w:rPr>
        <w:t xml:space="preserve"> и необходимые времена обслуживания </w:t>
      </w:r>
      <w:proofErr w:type="spellStart"/>
      <w:r w:rsidR="00256CD6" w:rsidRPr="00256CD6">
        <w:rPr>
          <w:color w:val="auto"/>
          <w:sz w:val="24"/>
          <w:shd w:val="clear" w:color="auto" w:fill="auto"/>
        </w:rPr>
        <w:t>vi</w:t>
      </w:r>
      <w:proofErr w:type="spellEnd"/>
      <w:r w:rsidR="00256CD6" w:rsidRPr="00256CD6">
        <w:rPr>
          <w:color w:val="auto"/>
          <w:sz w:val="24"/>
          <w:shd w:val="clear" w:color="auto" w:fill="auto"/>
        </w:rPr>
        <w:t xml:space="preserve"> полагаются случайными с экспоненциальным законом распределения: M[T</w:t>
      </w:r>
      <w:proofErr w:type="gramStart"/>
      <w:r w:rsidR="00256CD6" w:rsidRPr="00256CD6">
        <w:rPr>
          <w:color w:val="auto"/>
          <w:sz w:val="24"/>
          <w:shd w:val="clear" w:color="auto" w:fill="auto"/>
          <w:vertAlign w:val="subscript"/>
        </w:rPr>
        <w:t>1</w:t>
      </w:r>
      <w:r w:rsidR="00256CD6" w:rsidRPr="00256CD6">
        <w:rPr>
          <w:color w:val="auto"/>
          <w:sz w:val="24"/>
          <w:shd w:val="clear" w:color="auto" w:fill="auto"/>
        </w:rPr>
        <w:t>]=</w:t>
      </w:r>
      <w:proofErr w:type="gramEnd"/>
      <w:r w:rsidR="00FC0FE1">
        <w:rPr>
          <w:color w:val="auto"/>
          <w:sz w:val="24"/>
          <w:shd w:val="clear" w:color="auto" w:fill="auto"/>
        </w:rPr>
        <w:t>15</w:t>
      </w:r>
      <w:r w:rsidR="00256CD6" w:rsidRPr="00256CD6">
        <w:rPr>
          <w:color w:val="auto"/>
          <w:sz w:val="24"/>
          <w:shd w:val="clear" w:color="auto" w:fill="auto"/>
        </w:rPr>
        <w:t>, M[T</w:t>
      </w:r>
      <w:r w:rsidR="00256CD6" w:rsidRPr="00256CD6">
        <w:rPr>
          <w:color w:val="auto"/>
          <w:sz w:val="24"/>
          <w:shd w:val="clear" w:color="auto" w:fill="auto"/>
          <w:vertAlign w:val="subscript"/>
        </w:rPr>
        <w:t>2</w:t>
      </w:r>
      <w:r w:rsidR="00256CD6" w:rsidRPr="00256CD6">
        <w:rPr>
          <w:color w:val="auto"/>
          <w:sz w:val="24"/>
          <w:shd w:val="clear" w:color="auto" w:fill="auto"/>
        </w:rPr>
        <w:t>]=</w:t>
      </w:r>
      <w:r w:rsidR="00FC0FE1">
        <w:rPr>
          <w:color w:val="auto"/>
          <w:sz w:val="24"/>
          <w:shd w:val="clear" w:color="auto" w:fill="auto"/>
        </w:rPr>
        <w:t>50</w:t>
      </w:r>
      <w:r w:rsidR="00256CD6" w:rsidRPr="00256CD6">
        <w:rPr>
          <w:color w:val="auto"/>
          <w:sz w:val="24"/>
          <w:shd w:val="clear" w:color="auto" w:fill="auto"/>
        </w:rPr>
        <w:t>, M[T</w:t>
      </w:r>
      <w:r w:rsidR="00256CD6" w:rsidRPr="00256CD6">
        <w:rPr>
          <w:color w:val="auto"/>
          <w:sz w:val="24"/>
          <w:shd w:val="clear" w:color="auto" w:fill="auto"/>
          <w:vertAlign w:val="subscript"/>
        </w:rPr>
        <w:t>3</w:t>
      </w:r>
      <w:r w:rsidR="00256CD6" w:rsidRPr="00256CD6">
        <w:rPr>
          <w:color w:val="auto"/>
          <w:sz w:val="24"/>
          <w:shd w:val="clear" w:color="auto" w:fill="auto"/>
        </w:rPr>
        <w:t>]=</w:t>
      </w:r>
      <w:r w:rsidR="00FC0FE1">
        <w:rPr>
          <w:color w:val="auto"/>
          <w:sz w:val="24"/>
          <w:shd w:val="clear" w:color="auto" w:fill="auto"/>
        </w:rPr>
        <w:t>10</w:t>
      </w:r>
      <w:r w:rsidR="00256CD6" w:rsidRPr="00256CD6">
        <w:rPr>
          <w:color w:val="auto"/>
          <w:sz w:val="24"/>
          <w:shd w:val="clear" w:color="auto" w:fill="auto"/>
        </w:rPr>
        <w:t>0, M[v</w:t>
      </w:r>
      <w:r w:rsidR="00256CD6" w:rsidRPr="00256CD6">
        <w:rPr>
          <w:color w:val="auto"/>
          <w:sz w:val="24"/>
          <w:shd w:val="clear" w:color="auto" w:fill="auto"/>
          <w:vertAlign w:val="subscript"/>
        </w:rPr>
        <w:t>1</w:t>
      </w:r>
      <w:r w:rsidR="00256CD6" w:rsidRPr="00256CD6">
        <w:rPr>
          <w:color w:val="auto"/>
          <w:sz w:val="24"/>
          <w:shd w:val="clear" w:color="auto" w:fill="auto"/>
        </w:rPr>
        <w:t>]=</w:t>
      </w:r>
      <w:r w:rsidR="00FC0FE1">
        <w:rPr>
          <w:color w:val="auto"/>
          <w:sz w:val="24"/>
          <w:shd w:val="clear" w:color="auto" w:fill="auto"/>
        </w:rPr>
        <w:t>5</w:t>
      </w:r>
      <w:r w:rsidR="00256CD6" w:rsidRPr="00256CD6">
        <w:rPr>
          <w:color w:val="auto"/>
          <w:sz w:val="24"/>
          <w:shd w:val="clear" w:color="auto" w:fill="auto"/>
        </w:rPr>
        <w:t>, M[v</w:t>
      </w:r>
      <w:r w:rsidR="00256CD6" w:rsidRPr="00256CD6">
        <w:rPr>
          <w:color w:val="auto"/>
          <w:sz w:val="24"/>
          <w:shd w:val="clear" w:color="auto" w:fill="auto"/>
          <w:vertAlign w:val="subscript"/>
        </w:rPr>
        <w:t>2</w:t>
      </w:r>
      <w:r w:rsidR="00256CD6" w:rsidRPr="00256CD6">
        <w:rPr>
          <w:color w:val="auto"/>
          <w:sz w:val="24"/>
          <w:shd w:val="clear" w:color="auto" w:fill="auto"/>
        </w:rPr>
        <w:t>]=</w:t>
      </w:r>
      <w:r w:rsidR="00FC0FE1">
        <w:rPr>
          <w:color w:val="auto"/>
          <w:sz w:val="24"/>
          <w:shd w:val="clear" w:color="auto" w:fill="auto"/>
        </w:rPr>
        <w:t>1</w:t>
      </w:r>
      <w:r w:rsidR="00256CD6" w:rsidRPr="00256CD6">
        <w:rPr>
          <w:color w:val="auto"/>
          <w:sz w:val="24"/>
          <w:shd w:val="clear" w:color="auto" w:fill="auto"/>
        </w:rPr>
        <w:t>0, M[v</w:t>
      </w:r>
      <w:r w:rsidR="00256CD6" w:rsidRPr="00256CD6">
        <w:rPr>
          <w:color w:val="auto"/>
          <w:sz w:val="24"/>
          <w:shd w:val="clear" w:color="auto" w:fill="auto"/>
          <w:vertAlign w:val="subscript"/>
        </w:rPr>
        <w:t>3</w:t>
      </w:r>
      <w:r w:rsidR="00256CD6" w:rsidRPr="00256CD6">
        <w:rPr>
          <w:color w:val="auto"/>
          <w:sz w:val="24"/>
          <w:shd w:val="clear" w:color="auto" w:fill="auto"/>
        </w:rPr>
        <w:t>]=</w:t>
      </w:r>
      <w:r w:rsidR="00FC0FE1">
        <w:rPr>
          <w:color w:val="auto"/>
          <w:sz w:val="24"/>
          <w:shd w:val="clear" w:color="auto" w:fill="auto"/>
        </w:rPr>
        <w:t>4</w:t>
      </w:r>
      <w:r w:rsidR="00256CD6" w:rsidRPr="00256CD6">
        <w:rPr>
          <w:color w:val="auto"/>
          <w:sz w:val="24"/>
          <w:shd w:val="clear" w:color="auto" w:fill="auto"/>
        </w:rPr>
        <w:t>0 единиц времени.</w:t>
      </w:r>
    </w:p>
    <w:p w14:paraId="617AB5DF" w14:textId="4F0A9474" w:rsidR="00CD30A4" w:rsidRPr="00405E11" w:rsidRDefault="00CD30A4" w:rsidP="00957D9A">
      <w:pPr>
        <w:pStyle w:val="005-1DOI"/>
        <w:spacing w:after="0"/>
        <w:ind w:firstLine="397"/>
        <w:jc w:val="both"/>
        <w:rPr>
          <w:color w:val="auto"/>
          <w:sz w:val="24"/>
          <w:shd w:val="clear" w:color="auto" w:fill="auto"/>
        </w:rPr>
      </w:pPr>
      <w:r w:rsidRPr="00CD30A4">
        <w:rPr>
          <w:color w:val="auto"/>
          <w:sz w:val="24"/>
          <w:shd w:val="clear" w:color="auto" w:fill="auto"/>
        </w:rPr>
        <w:t xml:space="preserve">Значения </w:t>
      </w:r>
      <w:proofErr w:type="spellStart"/>
      <w:r w:rsidRPr="00CD30A4">
        <w:rPr>
          <w:color w:val="auto"/>
          <w:sz w:val="24"/>
          <w:shd w:val="clear" w:color="auto" w:fill="auto"/>
        </w:rPr>
        <w:t>v</w:t>
      </w:r>
      <w:r w:rsidRPr="00CD30A4">
        <w:rPr>
          <w:color w:val="auto"/>
          <w:sz w:val="24"/>
          <w:shd w:val="clear" w:color="auto" w:fill="auto"/>
          <w:vertAlign w:val="subscript"/>
        </w:rPr>
        <w:t>i</w:t>
      </w:r>
      <w:proofErr w:type="spellEnd"/>
      <w:r w:rsidRPr="00CD30A4">
        <w:rPr>
          <w:color w:val="auto"/>
          <w:sz w:val="24"/>
          <w:shd w:val="clear" w:color="auto" w:fill="auto"/>
        </w:rPr>
        <w:t xml:space="preserve"> записываются в первый параметр </w:t>
      </w:r>
      <w:proofErr w:type="spellStart"/>
      <w:r w:rsidRPr="00CD30A4">
        <w:rPr>
          <w:color w:val="auto"/>
          <w:sz w:val="24"/>
          <w:shd w:val="clear" w:color="auto" w:fill="auto"/>
        </w:rPr>
        <w:t>транзактов</w:t>
      </w:r>
      <w:proofErr w:type="spellEnd"/>
      <w:r w:rsidRPr="00CD30A4">
        <w:rPr>
          <w:color w:val="auto"/>
          <w:sz w:val="24"/>
          <w:shd w:val="clear" w:color="auto" w:fill="auto"/>
        </w:rPr>
        <w:t xml:space="preserve">, моделирующих заявки. Каждому </w:t>
      </w:r>
      <w:proofErr w:type="spellStart"/>
      <w:r w:rsidRPr="00CD30A4">
        <w:rPr>
          <w:color w:val="auto"/>
          <w:sz w:val="24"/>
          <w:shd w:val="clear" w:color="auto" w:fill="auto"/>
        </w:rPr>
        <w:t>транзакту</w:t>
      </w:r>
      <w:proofErr w:type="spellEnd"/>
      <w:r w:rsidRPr="00CD30A4">
        <w:rPr>
          <w:color w:val="auto"/>
          <w:sz w:val="24"/>
          <w:shd w:val="clear" w:color="auto" w:fill="auto"/>
        </w:rPr>
        <w:t xml:space="preserve">, занявшему OPR, выделяется квант процессорного времени, равный 1 единицы. После ухода </w:t>
      </w:r>
      <w:proofErr w:type="spellStart"/>
      <w:r w:rsidRPr="00CD30A4">
        <w:rPr>
          <w:color w:val="auto"/>
          <w:sz w:val="24"/>
          <w:shd w:val="clear" w:color="auto" w:fill="auto"/>
        </w:rPr>
        <w:t>транзакта</w:t>
      </w:r>
      <w:proofErr w:type="spellEnd"/>
      <w:r w:rsidRPr="00CD30A4">
        <w:rPr>
          <w:color w:val="auto"/>
          <w:sz w:val="24"/>
          <w:shd w:val="clear" w:color="auto" w:fill="auto"/>
        </w:rPr>
        <w:t xml:space="preserve"> из OPR из значения его первого параметра вычитается величина кванта. Если квант был меньше остатка времени обслуживания (заявка не будет обслужена полностью), </w:t>
      </w:r>
      <w:proofErr w:type="spellStart"/>
      <w:r w:rsidRPr="00CD30A4">
        <w:rPr>
          <w:color w:val="auto"/>
          <w:sz w:val="24"/>
          <w:shd w:val="clear" w:color="auto" w:fill="auto"/>
        </w:rPr>
        <w:t>транзакт</w:t>
      </w:r>
      <w:proofErr w:type="spellEnd"/>
      <w:r w:rsidRPr="00CD30A4">
        <w:rPr>
          <w:color w:val="auto"/>
          <w:sz w:val="24"/>
          <w:shd w:val="clear" w:color="auto" w:fill="auto"/>
        </w:rPr>
        <w:t xml:space="preserve"> возвращается в очередь в соответствии с приоритетом (контроль приоритетов осуществляется автоматически), в противном случае происходит обслуживание заявки на остаток времени обслуживания, происходит увеличение счетчика обслуженных заявок, а сама заявка уничтожается.</w:t>
      </w:r>
    </w:p>
    <w:p w14:paraId="7FBB306E" w14:textId="6E82E116" w:rsidR="00957D9A" w:rsidRPr="00957D9A" w:rsidRDefault="00CD30A4" w:rsidP="00957D9A">
      <w:pPr>
        <w:pStyle w:val="005-1DOI"/>
        <w:spacing w:before="0" w:after="0"/>
        <w:ind w:firstLine="397"/>
        <w:jc w:val="both"/>
        <w:rPr>
          <w:sz w:val="24"/>
          <w:szCs w:val="24"/>
        </w:rPr>
      </w:pPr>
      <w:r w:rsidRPr="00CD30A4">
        <w:rPr>
          <w:color w:val="auto"/>
          <w:sz w:val="24"/>
          <w:shd w:val="clear" w:color="auto" w:fill="auto"/>
        </w:rPr>
        <w:t>Программа на языке GPSS имеет вид:</w:t>
      </w:r>
    </w:p>
    <w:p w14:paraId="192DF194" w14:textId="15D62D72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b/>
          <w:bCs/>
          <w:sz w:val="24"/>
          <w:szCs w:val="24"/>
        </w:rPr>
        <w:t>TIME TABLE M1,50,50,10</w:t>
      </w:r>
      <w:r w:rsidRPr="00D04CDB">
        <w:rPr>
          <w:sz w:val="24"/>
          <w:szCs w:val="24"/>
        </w:rPr>
        <w:t xml:space="preserve"> </w:t>
      </w:r>
      <w:proofErr w:type="gramStart"/>
      <w:r w:rsidRPr="00D04CDB">
        <w:rPr>
          <w:sz w:val="24"/>
          <w:szCs w:val="24"/>
        </w:rPr>
        <w:tab/>
        <w:t>;Задание</w:t>
      </w:r>
      <w:proofErr w:type="gramEnd"/>
      <w:r w:rsidRPr="00D04CDB">
        <w:rPr>
          <w:sz w:val="24"/>
          <w:szCs w:val="24"/>
        </w:rPr>
        <w:t xml:space="preserve"> таблицы табулирования времени</w:t>
      </w:r>
      <w:r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 xml:space="preserve">пребывания </w:t>
      </w:r>
      <w:proofErr w:type="spellStart"/>
      <w:r w:rsidRPr="00D04CDB">
        <w:rPr>
          <w:sz w:val="24"/>
          <w:szCs w:val="24"/>
        </w:rPr>
        <w:t>транзакта</w:t>
      </w:r>
      <w:proofErr w:type="spellEnd"/>
      <w:r w:rsidRPr="00D04CDB">
        <w:rPr>
          <w:sz w:val="24"/>
          <w:szCs w:val="24"/>
        </w:rPr>
        <w:t xml:space="preserve"> в системе</w:t>
      </w:r>
    </w:p>
    <w:p w14:paraId="12996C72" w14:textId="7777777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proofErr w:type="gramStart"/>
      <w:r w:rsidRPr="00D04CDB">
        <w:rPr>
          <w:sz w:val="24"/>
          <w:szCs w:val="24"/>
        </w:rPr>
        <w:t>;Задание</w:t>
      </w:r>
      <w:proofErr w:type="gramEnd"/>
      <w:r w:rsidRPr="00D04CDB">
        <w:rPr>
          <w:sz w:val="24"/>
          <w:szCs w:val="24"/>
        </w:rPr>
        <w:t xml:space="preserve"> (кусочно-линейное) функции экспоненты EXP1</w:t>
      </w:r>
    </w:p>
    <w:p w14:paraId="22E2154D" w14:textId="77777777" w:rsidR="00D04CDB" w:rsidRPr="00D04CDB" w:rsidRDefault="00D04CDB" w:rsidP="00D04CDB">
      <w:pPr>
        <w:pStyle w:val="005-1DOI"/>
        <w:ind w:firstLine="397"/>
        <w:jc w:val="both"/>
        <w:rPr>
          <w:b/>
          <w:bCs/>
          <w:sz w:val="24"/>
          <w:szCs w:val="24"/>
        </w:rPr>
      </w:pPr>
      <w:r w:rsidRPr="00D04CDB">
        <w:rPr>
          <w:b/>
          <w:bCs/>
          <w:sz w:val="24"/>
          <w:szCs w:val="24"/>
        </w:rPr>
        <w:t>EXP1 FUNCTION RN</w:t>
      </w:r>
      <w:proofErr w:type="gramStart"/>
      <w:r w:rsidRPr="00D04CDB">
        <w:rPr>
          <w:b/>
          <w:bCs/>
          <w:sz w:val="24"/>
          <w:szCs w:val="24"/>
        </w:rPr>
        <w:t>1,C</w:t>
      </w:r>
      <w:proofErr w:type="gramEnd"/>
      <w:r w:rsidRPr="00D04CDB">
        <w:rPr>
          <w:b/>
          <w:bCs/>
          <w:sz w:val="24"/>
          <w:szCs w:val="24"/>
        </w:rPr>
        <w:t>24</w:t>
      </w:r>
    </w:p>
    <w:p w14:paraId="5657F42D" w14:textId="77777777" w:rsidR="00D04CDB" w:rsidRPr="00D04CDB" w:rsidRDefault="00D04CDB" w:rsidP="00D04CDB">
      <w:pPr>
        <w:pStyle w:val="005-1DOI"/>
        <w:ind w:firstLine="397"/>
        <w:jc w:val="both"/>
        <w:rPr>
          <w:b/>
          <w:bCs/>
          <w:sz w:val="24"/>
          <w:szCs w:val="24"/>
        </w:rPr>
      </w:pPr>
      <w:r w:rsidRPr="00D04CDB">
        <w:rPr>
          <w:b/>
          <w:bCs/>
          <w:sz w:val="24"/>
          <w:szCs w:val="24"/>
        </w:rPr>
        <w:t>0,0/.1,.104/.2,.222/.3,.335/.4,.509/.5,.69/.6,.915</w:t>
      </w:r>
    </w:p>
    <w:p w14:paraId="073F4DF3" w14:textId="77777777" w:rsidR="00D04CDB" w:rsidRPr="00D04CDB" w:rsidRDefault="00D04CDB" w:rsidP="00D04CDB">
      <w:pPr>
        <w:pStyle w:val="005-1DOI"/>
        <w:ind w:firstLine="397"/>
        <w:jc w:val="both"/>
        <w:rPr>
          <w:b/>
          <w:bCs/>
          <w:sz w:val="24"/>
          <w:szCs w:val="24"/>
        </w:rPr>
      </w:pPr>
      <w:r w:rsidRPr="00D04CDB">
        <w:rPr>
          <w:b/>
          <w:bCs/>
          <w:sz w:val="24"/>
          <w:szCs w:val="24"/>
        </w:rPr>
        <w:t>.7,1.2/.75,1.38/.8,1.6/.84,1.85/.88,2.12/.9,2.3</w:t>
      </w:r>
    </w:p>
    <w:p w14:paraId="229E1076" w14:textId="77777777" w:rsidR="00D04CDB" w:rsidRPr="00D04CDB" w:rsidRDefault="00D04CDB" w:rsidP="00D04CDB">
      <w:pPr>
        <w:pStyle w:val="005-1DOI"/>
        <w:ind w:firstLine="397"/>
        <w:jc w:val="both"/>
        <w:rPr>
          <w:b/>
          <w:bCs/>
          <w:sz w:val="24"/>
          <w:szCs w:val="24"/>
        </w:rPr>
      </w:pPr>
      <w:r w:rsidRPr="00D04CDB">
        <w:rPr>
          <w:b/>
          <w:bCs/>
          <w:sz w:val="24"/>
          <w:szCs w:val="24"/>
        </w:rPr>
        <w:t>.92,2.52/.94,2.81/.95,2.99/.96,3.2/.97,3.5/.98,3.9</w:t>
      </w:r>
    </w:p>
    <w:p w14:paraId="24EA46A7" w14:textId="77777777" w:rsidR="00D04CDB" w:rsidRPr="00D04CDB" w:rsidRDefault="00D04CDB" w:rsidP="00D04CDB">
      <w:pPr>
        <w:pStyle w:val="005-1DOI"/>
        <w:ind w:firstLine="397"/>
        <w:jc w:val="both"/>
        <w:rPr>
          <w:b/>
          <w:bCs/>
          <w:sz w:val="24"/>
          <w:szCs w:val="24"/>
        </w:rPr>
      </w:pPr>
      <w:r w:rsidRPr="00D04CDB">
        <w:rPr>
          <w:b/>
          <w:bCs/>
          <w:sz w:val="24"/>
          <w:szCs w:val="24"/>
        </w:rPr>
        <w:t>.99,4.6/.995,5.3/.998,6.2/.999,7/.9998,8</w:t>
      </w:r>
    </w:p>
    <w:p w14:paraId="4AA52898" w14:textId="7777777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b/>
          <w:bCs/>
          <w:sz w:val="24"/>
          <w:szCs w:val="24"/>
        </w:rPr>
        <w:t xml:space="preserve">QUANT </w:t>
      </w:r>
      <w:r w:rsidRPr="00D04CDB">
        <w:rPr>
          <w:b/>
          <w:bCs/>
          <w:sz w:val="24"/>
          <w:szCs w:val="24"/>
        </w:rPr>
        <w:tab/>
        <w:t>VARIABLE 1</w:t>
      </w:r>
      <w:r w:rsidRPr="00D04CDB">
        <w:rPr>
          <w:sz w:val="24"/>
          <w:szCs w:val="24"/>
        </w:rPr>
        <w:tab/>
      </w:r>
      <w:proofErr w:type="gramStart"/>
      <w:r w:rsidRPr="00D04CDB">
        <w:rPr>
          <w:sz w:val="24"/>
          <w:szCs w:val="24"/>
        </w:rPr>
        <w:tab/>
        <w:t>;Квант</w:t>
      </w:r>
      <w:proofErr w:type="gramEnd"/>
      <w:r w:rsidRPr="00D04CDB">
        <w:rPr>
          <w:sz w:val="24"/>
          <w:szCs w:val="24"/>
        </w:rPr>
        <w:t xml:space="preserve"> процессорного времени q=1</w:t>
      </w:r>
    </w:p>
    <w:p w14:paraId="3D132456" w14:textId="7777777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proofErr w:type="gramStart"/>
      <w:r w:rsidRPr="00D04CDB">
        <w:rPr>
          <w:sz w:val="24"/>
          <w:szCs w:val="24"/>
        </w:rPr>
        <w:t>;Генератор</w:t>
      </w:r>
      <w:proofErr w:type="gramEnd"/>
      <w:r w:rsidRPr="00D04CDB">
        <w:rPr>
          <w:sz w:val="24"/>
          <w:szCs w:val="24"/>
        </w:rPr>
        <w:t xml:space="preserve"> заявок с приоритетом 1, M[T1]=20, M[v1]=4</w:t>
      </w:r>
    </w:p>
    <w:p w14:paraId="2265DE45" w14:textId="549A2CAE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 xml:space="preserve">GENERATE </w:t>
      </w:r>
      <w:proofErr w:type="gramStart"/>
      <w:r w:rsidRPr="00D04CDB">
        <w:rPr>
          <w:b/>
          <w:bCs/>
          <w:sz w:val="24"/>
          <w:szCs w:val="24"/>
        </w:rPr>
        <w:t>15,FN</w:t>
      </w:r>
      <w:proofErr w:type="gramEnd"/>
      <w:r w:rsidRPr="00D04CDB">
        <w:rPr>
          <w:b/>
          <w:bCs/>
          <w:sz w:val="24"/>
          <w:szCs w:val="24"/>
        </w:rPr>
        <w:t>$EXP1,,,1</w:t>
      </w:r>
      <w:r w:rsidRPr="00D04CDB">
        <w:rPr>
          <w:sz w:val="24"/>
          <w:szCs w:val="24"/>
        </w:rPr>
        <w:tab/>
        <w:t>;Генерируем заявки c приоритетом 1 через интервалы времени (EXP1,M[T1]=20)</w:t>
      </w:r>
    </w:p>
    <w:p w14:paraId="390CCD8A" w14:textId="7777777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lastRenderedPageBreak/>
        <w:tab/>
      </w:r>
      <w:r w:rsidRPr="00D04CDB">
        <w:rPr>
          <w:b/>
          <w:bCs/>
          <w:sz w:val="24"/>
          <w:szCs w:val="24"/>
        </w:rPr>
        <w:t>ASSIGN 1,</w:t>
      </w:r>
      <w:proofErr w:type="gramStart"/>
      <w:r w:rsidRPr="00D04CDB">
        <w:rPr>
          <w:b/>
          <w:bCs/>
          <w:sz w:val="24"/>
          <w:szCs w:val="24"/>
        </w:rPr>
        <w:t>5,EXP</w:t>
      </w:r>
      <w:proofErr w:type="gramEnd"/>
      <w:r w:rsidRPr="00D04CDB">
        <w:rPr>
          <w:b/>
          <w:bCs/>
          <w:sz w:val="24"/>
          <w:szCs w:val="24"/>
        </w:rPr>
        <w:t>1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</w:r>
      <w:r w:rsidRPr="00D04CDB">
        <w:rPr>
          <w:sz w:val="24"/>
          <w:szCs w:val="24"/>
        </w:rPr>
        <w:tab/>
        <w:t xml:space="preserve">;Присваиваем первому параметру </w:t>
      </w:r>
      <w:proofErr w:type="spellStart"/>
      <w:r w:rsidRPr="00D04CDB">
        <w:rPr>
          <w:sz w:val="24"/>
          <w:szCs w:val="24"/>
        </w:rPr>
        <w:t>транзакта</w:t>
      </w:r>
      <w:proofErr w:type="spellEnd"/>
      <w:r w:rsidRPr="00D04CDB">
        <w:rPr>
          <w:sz w:val="24"/>
          <w:szCs w:val="24"/>
        </w:rPr>
        <w:t xml:space="preserve"> (заявки) время обслуживания (EXP1, M[v1]=4)</w:t>
      </w:r>
    </w:p>
    <w:p w14:paraId="3B36041F" w14:textId="39B0E6E1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proofErr w:type="gramStart"/>
      <w:r w:rsidRPr="00D04CDB">
        <w:rPr>
          <w:b/>
          <w:bCs/>
          <w:sz w:val="24"/>
          <w:szCs w:val="24"/>
        </w:rPr>
        <w:t>TRANSFER ,MET</w:t>
      </w:r>
      <w:proofErr w:type="gramEnd"/>
      <w:r w:rsidRPr="00D04CDB">
        <w:rPr>
          <w:b/>
          <w:bCs/>
          <w:sz w:val="24"/>
          <w:szCs w:val="24"/>
        </w:rPr>
        <w:t>1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  <w:t xml:space="preserve">;Пересылаем </w:t>
      </w:r>
      <w:proofErr w:type="spellStart"/>
      <w:r w:rsidRPr="00D04CDB">
        <w:rPr>
          <w:sz w:val="24"/>
          <w:szCs w:val="24"/>
        </w:rPr>
        <w:t>транзакт</w:t>
      </w:r>
      <w:proofErr w:type="spellEnd"/>
      <w:r w:rsidRPr="00D04CDB">
        <w:rPr>
          <w:sz w:val="24"/>
          <w:szCs w:val="24"/>
        </w:rPr>
        <w:t xml:space="preserve"> в очередь (безусловная передача </w:t>
      </w:r>
      <w:proofErr w:type="spellStart"/>
      <w:r w:rsidRPr="00D04CDB">
        <w:rPr>
          <w:sz w:val="24"/>
          <w:szCs w:val="24"/>
        </w:rPr>
        <w:t>транзакта</w:t>
      </w:r>
      <w:proofErr w:type="spellEnd"/>
      <w:r w:rsidRPr="00D04CDB">
        <w:rPr>
          <w:sz w:val="24"/>
          <w:szCs w:val="24"/>
        </w:rPr>
        <w:t xml:space="preserve"> на метку MET1)</w:t>
      </w:r>
    </w:p>
    <w:p w14:paraId="2248DCB3" w14:textId="7EC5DAF8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proofErr w:type="gramStart"/>
      <w:r w:rsidRPr="00D04CDB">
        <w:rPr>
          <w:sz w:val="24"/>
          <w:szCs w:val="24"/>
        </w:rPr>
        <w:t>;Генератор</w:t>
      </w:r>
      <w:proofErr w:type="gramEnd"/>
      <w:r w:rsidRPr="00D04CDB">
        <w:rPr>
          <w:sz w:val="24"/>
          <w:szCs w:val="24"/>
        </w:rPr>
        <w:t xml:space="preserve"> заявок с приоритетом 1, M[T2]=100, M[v2]=50</w:t>
      </w:r>
    </w:p>
    <w:p w14:paraId="604784C9" w14:textId="076E679D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 xml:space="preserve">GENERATE </w:t>
      </w:r>
      <w:proofErr w:type="gramStart"/>
      <w:r w:rsidRPr="00D04CDB">
        <w:rPr>
          <w:b/>
          <w:bCs/>
          <w:sz w:val="24"/>
          <w:szCs w:val="24"/>
        </w:rPr>
        <w:t>50,FN</w:t>
      </w:r>
      <w:proofErr w:type="gramEnd"/>
      <w:r w:rsidRPr="00D04CDB">
        <w:rPr>
          <w:b/>
          <w:bCs/>
          <w:sz w:val="24"/>
          <w:szCs w:val="24"/>
        </w:rPr>
        <w:t>$EXP1,,,1</w:t>
      </w:r>
      <w:r w:rsidRPr="00D04CDB">
        <w:rPr>
          <w:sz w:val="24"/>
          <w:szCs w:val="24"/>
        </w:rPr>
        <w:tab/>
        <w:t>;Генерируем заявки c приоритетом 1 через интервалы времени (EXP1,M[T2]=100)</w:t>
      </w:r>
    </w:p>
    <w:p w14:paraId="32BDF0FB" w14:textId="372C29A0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>ASSIGN 1,</w:t>
      </w:r>
      <w:proofErr w:type="gramStart"/>
      <w:r w:rsidRPr="00D04CDB">
        <w:rPr>
          <w:b/>
          <w:bCs/>
          <w:sz w:val="24"/>
          <w:szCs w:val="24"/>
        </w:rPr>
        <w:t>10,EXP</w:t>
      </w:r>
      <w:proofErr w:type="gramEnd"/>
      <w:r w:rsidRPr="00D04CDB">
        <w:rPr>
          <w:b/>
          <w:bCs/>
          <w:sz w:val="24"/>
          <w:szCs w:val="24"/>
        </w:rPr>
        <w:t>1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</w:r>
      <w:r w:rsidRPr="00D04CDB">
        <w:rPr>
          <w:sz w:val="24"/>
          <w:szCs w:val="24"/>
        </w:rPr>
        <w:tab/>
      </w:r>
      <w:r w:rsidR="00D92F57">
        <w:rPr>
          <w:sz w:val="24"/>
          <w:szCs w:val="24"/>
        </w:rPr>
        <w:tab/>
      </w:r>
      <w:r w:rsidRPr="00D04CDB">
        <w:rPr>
          <w:sz w:val="24"/>
          <w:szCs w:val="24"/>
        </w:rPr>
        <w:t xml:space="preserve">;Присваиваем первому параметру </w:t>
      </w:r>
      <w:proofErr w:type="spellStart"/>
      <w:r w:rsidRPr="00D04CDB">
        <w:rPr>
          <w:sz w:val="24"/>
          <w:szCs w:val="24"/>
        </w:rPr>
        <w:t>транзакта</w:t>
      </w:r>
      <w:proofErr w:type="spellEnd"/>
      <w:r w:rsidRPr="00D04CDB">
        <w:rPr>
          <w:sz w:val="24"/>
          <w:szCs w:val="24"/>
        </w:rPr>
        <w:t xml:space="preserve"> (заявки) время обслуживания (EXP1, M[v2]=50)</w:t>
      </w:r>
    </w:p>
    <w:p w14:paraId="3BD29E7B" w14:textId="534DE1CD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proofErr w:type="gramStart"/>
      <w:r w:rsidRPr="00D04CDB">
        <w:rPr>
          <w:b/>
          <w:bCs/>
          <w:sz w:val="24"/>
          <w:szCs w:val="24"/>
        </w:rPr>
        <w:t>TRANSFER ,MET</w:t>
      </w:r>
      <w:proofErr w:type="gramEnd"/>
      <w:r w:rsidRPr="00D04CDB">
        <w:rPr>
          <w:b/>
          <w:bCs/>
          <w:sz w:val="24"/>
          <w:szCs w:val="24"/>
        </w:rPr>
        <w:t>1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</w:r>
      <w:r w:rsidR="00D92F57">
        <w:rPr>
          <w:sz w:val="24"/>
          <w:szCs w:val="24"/>
        </w:rPr>
        <w:tab/>
      </w:r>
      <w:r w:rsidRPr="00D04CDB">
        <w:rPr>
          <w:sz w:val="24"/>
          <w:szCs w:val="24"/>
        </w:rPr>
        <w:t xml:space="preserve">;Пересылаем </w:t>
      </w:r>
      <w:proofErr w:type="spellStart"/>
      <w:r w:rsidRPr="00D04CDB">
        <w:rPr>
          <w:sz w:val="24"/>
          <w:szCs w:val="24"/>
        </w:rPr>
        <w:t>транзакт</w:t>
      </w:r>
      <w:proofErr w:type="spellEnd"/>
      <w:r w:rsidRPr="00D04CDB">
        <w:rPr>
          <w:sz w:val="24"/>
          <w:szCs w:val="24"/>
        </w:rPr>
        <w:t xml:space="preserve"> в очередь </w:t>
      </w:r>
    </w:p>
    <w:p w14:paraId="1A16B199" w14:textId="5787E5DE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proofErr w:type="gramStart"/>
      <w:r w:rsidRPr="00D04CDB">
        <w:rPr>
          <w:sz w:val="24"/>
          <w:szCs w:val="24"/>
        </w:rPr>
        <w:t>;Генератор</w:t>
      </w:r>
      <w:proofErr w:type="gramEnd"/>
      <w:r w:rsidRPr="00D04CDB">
        <w:rPr>
          <w:sz w:val="24"/>
          <w:szCs w:val="24"/>
        </w:rPr>
        <w:t xml:space="preserve"> заявок с приоритетом 1, M[T3]=50, M[v3]=10</w:t>
      </w:r>
    </w:p>
    <w:p w14:paraId="73A7F70C" w14:textId="138A5CFA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 xml:space="preserve">GENERATE </w:t>
      </w:r>
      <w:proofErr w:type="gramStart"/>
      <w:r w:rsidRPr="00D04CDB">
        <w:rPr>
          <w:b/>
          <w:bCs/>
          <w:sz w:val="24"/>
          <w:szCs w:val="24"/>
        </w:rPr>
        <w:t>100,FN</w:t>
      </w:r>
      <w:proofErr w:type="gramEnd"/>
      <w:r w:rsidRPr="00D04CDB">
        <w:rPr>
          <w:b/>
          <w:bCs/>
          <w:sz w:val="24"/>
          <w:szCs w:val="24"/>
        </w:rPr>
        <w:t>$EXP1,,,1</w:t>
      </w:r>
      <w:r w:rsidRPr="00D04CDB">
        <w:rPr>
          <w:sz w:val="24"/>
          <w:szCs w:val="24"/>
        </w:rPr>
        <w:tab/>
        <w:t>;Генерируем заявки c приоритетом 1 через интервалы времени (EXP1,M[T3]=50)</w:t>
      </w:r>
    </w:p>
    <w:p w14:paraId="0DBD779B" w14:textId="6DDC4ABD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>ASSIGN 1,</w:t>
      </w:r>
      <w:proofErr w:type="gramStart"/>
      <w:r w:rsidRPr="00D04CDB">
        <w:rPr>
          <w:b/>
          <w:bCs/>
          <w:sz w:val="24"/>
          <w:szCs w:val="24"/>
        </w:rPr>
        <w:t>40,EXP</w:t>
      </w:r>
      <w:proofErr w:type="gramEnd"/>
      <w:r w:rsidRPr="00D04CDB">
        <w:rPr>
          <w:b/>
          <w:bCs/>
          <w:sz w:val="24"/>
          <w:szCs w:val="24"/>
        </w:rPr>
        <w:t>1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</w:r>
      <w:r w:rsidRPr="00D04CDB">
        <w:rPr>
          <w:sz w:val="24"/>
          <w:szCs w:val="24"/>
        </w:rPr>
        <w:tab/>
      </w:r>
      <w:r w:rsidR="00D92F57">
        <w:rPr>
          <w:sz w:val="24"/>
          <w:szCs w:val="24"/>
        </w:rPr>
        <w:tab/>
      </w:r>
      <w:r w:rsidRPr="00D04CDB">
        <w:rPr>
          <w:sz w:val="24"/>
          <w:szCs w:val="24"/>
        </w:rPr>
        <w:t xml:space="preserve">;Присваиваем первому параметру </w:t>
      </w:r>
      <w:proofErr w:type="spellStart"/>
      <w:r w:rsidRPr="00D04CDB">
        <w:rPr>
          <w:sz w:val="24"/>
          <w:szCs w:val="24"/>
        </w:rPr>
        <w:t>транзакта</w:t>
      </w:r>
      <w:proofErr w:type="spellEnd"/>
      <w:r w:rsidRPr="00D04CDB">
        <w:rPr>
          <w:sz w:val="24"/>
          <w:szCs w:val="24"/>
        </w:rPr>
        <w:t xml:space="preserve"> (заявки) время обслуживания (EXP1, M[v3]=10)</w:t>
      </w:r>
    </w:p>
    <w:p w14:paraId="38A22CAE" w14:textId="3E1DA8CE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b/>
          <w:bCs/>
          <w:sz w:val="24"/>
          <w:szCs w:val="24"/>
        </w:rPr>
        <w:t xml:space="preserve">MET1 </w:t>
      </w:r>
      <w:r w:rsidRPr="00D04CDB">
        <w:rPr>
          <w:b/>
          <w:bCs/>
          <w:sz w:val="24"/>
          <w:szCs w:val="24"/>
        </w:rPr>
        <w:tab/>
        <w:t xml:space="preserve">QUEUE </w:t>
      </w:r>
      <w:r w:rsidRPr="00D04CDB">
        <w:rPr>
          <w:b/>
          <w:bCs/>
          <w:sz w:val="24"/>
          <w:szCs w:val="24"/>
        </w:rPr>
        <w:tab/>
        <w:t>QOPR</w:t>
      </w:r>
      <w:r w:rsidRPr="00D04CDB">
        <w:rPr>
          <w:sz w:val="24"/>
          <w:szCs w:val="24"/>
        </w:rPr>
        <w:t xml:space="preserve"> </w:t>
      </w:r>
      <w:proofErr w:type="gramStart"/>
      <w:r w:rsidRPr="00D04CDB">
        <w:rPr>
          <w:sz w:val="24"/>
          <w:szCs w:val="24"/>
        </w:rPr>
        <w:tab/>
        <w:t>;Вход</w:t>
      </w:r>
      <w:proofErr w:type="gramEnd"/>
      <w:r w:rsidRPr="00D04CDB">
        <w:rPr>
          <w:sz w:val="24"/>
          <w:szCs w:val="24"/>
        </w:rPr>
        <w:t xml:space="preserve"> </w:t>
      </w:r>
      <w:proofErr w:type="spellStart"/>
      <w:r w:rsidRPr="00D04CDB">
        <w:rPr>
          <w:sz w:val="24"/>
          <w:szCs w:val="24"/>
        </w:rPr>
        <w:t>транзакта</w:t>
      </w:r>
      <w:proofErr w:type="spellEnd"/>
      <w:r w:rsidRPr="00D04CDB">
        <w:rPr>
          <w:sz w:val="24"/>
          <w:szCs w:val="24"/>
        </w:rPr>
        <w:t xml:space="preserve"> в очередь</w:t>
      </w:r>
    </w:p>
    <w:p w14:paraId="4098F1F7" w14:textId="79F393B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 xml:space="preserve">SEIZE </w:t>
      </w:r>
      <w:r w:rsidRPr="00D04CDB">
        <w:rPr>
          <w:b/>
          <w:bCs/>
          <w:sz w:val="24"/>
          <w:szCs w:val="24"/>
        </w:rPr>
        <w:tab/>
        <w:t>OPR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</w:r>
      <w:r w:rsidRPr="00D04CDB">
        <w:rPr>
          <w:sz w:val="24"/>
          <w:szCs w:val="24"/>
        </w:rPr>
        <w:tab/>
      </w:r>
      <w:proofErr w:type="gramStart"/>
      <w:r w:rsidR="00CB284C">
        <w:rPr>
          <w:sz w:val="24"/>
          <w:szCs w:val="24"/>
        </w:rPr>
        <w:tab/>
      </w:r>
      <w:r w:rsidRPr="00D04CDB">
        <w:rPr>
          <w:sz w:val="24"/>
          <w:szCs w:val="24"/>
        </w:rPr>
        <w:t>;Занимаем</w:t>
      </w:r>
      <w:proofErr w:type="gramEnd"/>
      <w:r w:rsidRPr="00D04CDB">
        <w:rPr>
          <w:sz w:val="24"/>
          <w:szCs w:val="24"/>
        </w:rPr>
        <w:t xml:space="preserve"> устройство OPR</w:t>
      </w:r>
    </w:p>
    <w:p w14:paraId="46877A01" w14:textId="1076C6CC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 xml:space="preserve">DEPART </w:t>
      </w:r>
      <w:r w:rsidRPr="00D04CDB">
        <w:rPr>
          <w:b/>
          <w:bCs/>
          <w:sz w:val="24"/>
          <w:szCs w:val="24"/>
        </w:rPr>
        <w:tab/>
        <w:t xml:space="preserve">QOPR </w:t>
      </w:r>
      <w:r w:rsidRPr="00D04CDB">
        <w:rPr>
          <w:b/>
          <w:bCs/>
          <w:sz w:val="24"/>
          <w:szCs w:val="24"/>
        </w:rPr>
        <w:tab/>
      </w:r>
      <w:proofErr w:type="gramStart"/>
      <w:r w:rsidR="00CB284C">
        <w:rPr>
          <w:b/>
          <w:bCs/>
          <w:sz w:val="24"/>
          <w:szCs w:val="24"/>
        </w:rPr>
        <w:tab/>
      </w:r>
      <w:r w:rsidRPr="00D04CDB">
        <w:rPr>
          <w:sz w:val="24"/>
          <w:szCs w:val="24"/>
        </w:rPr>
        <w:t>;выход</w:t>
      </w:r>
      <w:proofErr w:type="gramEnd"/>
      <w:r w:rsidRPr="00D04CDB">
        <w:rPr>
          <w:sz w:val="24"/>
          <w:szCs w:val="24"/>
        </w:rPr>
        <w:t xml:space="preserve"> </w:t>
      </w:r>
      <w:proofErr w:type="spellStart"/>
      <w:r w:rsidRPr="00D04CDB">
        <w:rPr>
          <w:sz w:val="24"/>
          <w:szCs w:val="24"/>
        </w:rPr>
        <w:t>транзакта</w:t>
      </w:r>
      <w:proofErr w:type="spellEnd"/>
      <w:r w:rsidRPr="00D04CDB">
        <w:rPr>
          <w:sz w:val="24"/>
          <w:szCs w:val="24"/>
        </w:rPr>
        <w:t xml:space="preserve"> из очереди</w:t>
      </w:r>
    </w:p>
    <w:p w14:paraId="56605A12" w14:textId="37B54891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>TEST L V$</w:t>
      </w:r>
      <w:proofErr w:type="gramStart"/>
      <w:r w:rsidRPr="00D04CDB">
        <w:rPr>
          <w:b/>
          <w:bCs/>
          <w:sz w:val="24"/>
          <w:szCs w:val="24"/>
        </w:rPr>
        <w:t>QUANT,P</w:t>
      </w:r>
      <w:proofErr w:type="gramEnd"/>
      <w:r w:rsidRPr="00D04CDB">
        <w:rPr>
          <w:b/>
          <w:bCs/>
          <w:sz w:val="24"/>
          <w:szCs w:val="24"/>
        </w:rPr>
        <w:t>1,MET2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  <w:t xml:space="preserve">;Если кванта не хватило q &lt; остатка </w:t>
      </w:r>
      <w:proofErr w:type="spellStart"/>
      <w:r w:rsidRPr="00D04CDB">
        <w:rPr>
          <w:sz w:val="24"/>
          <w:szCs w:val="24"/>
        </w:rPr>
        <w:t>vi</w:t>
      </w:r>
      <w:proofErr w:type="spellEnd"/>
      <w:r w:rsidRPr="00D04CDB">
        <w:rPr>
          <w:sz w:val="24"/>
          <w:szCs w:val="24"/>
        </w:rPr>
        <w:t>, то</w:t>
      </w:r>
    </w:p>
    <w:p w14:paraId="496C38FC" w14:textId="7777777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>ADVANCE V$QUANT</w:t>
      </w:r>
      <w:r w:rsidRPr="00D04CDB">
        <w:rPr>
          <w:sz w:val="24"/>
          <w:szCs w:val="24"/>
        </w:rPr>
        <w:t xml:space="preserve"> </w:t>
      </w:r>
      <w:proofErr w:type="gramStart"/>
      <w:r w:rsidRPr="00D04CDB">
        <w:rPr>
          <w:sz w:val="24"/>
          <w:szCs w:val="24"/>
        </w:rPr>
        <w:tab/>
        <w:t>;Задерживаем</w:t>
      </w:r>
      <w:proofErr w:type="gramEnd"/>
      <w:r w:rsidRPr="00D04CDB">
        <w:rPr>
          <w:sz w:val="24"/>
          <w:szCs w:val="24"/>
        </w:rPr>
        <w:t xml:space="preserve"> заявку на время кванта q иначе не метку MET2</w:t>
      </w:r>
    </w:p>
    <w:p w14:paraId="57D2EA38" w14:textId="12E1B35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>RELEASE OPR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 w:rsidRPr="00D04CDB">
        <w:rPr>
          <w:sz w:val="24"/>
          <w:szCs w:val="24"/>
        </w:rPr>
        <w:t>;Освобождаем</w:t>
      </w:r>
      <w:proofErr w:type="gramEnd"/>
      <w:r w:rsidRPr="00D04CDB">
        <w:rPr>
          <w:sz w:val="24"/>
          <w:szCs w:val="24"/>
        </w:rPr>
        <w:t xml:space="preserve"> устройство OPR</w:t>
      </w:r>
    </w:p>
    <w:p w14:paraId="51705BE8" w14:textId="7777777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>ASSIGN 1</w:t>
      </w:r>
      <w:proofErr w:type="gramStart"/>
      <w:r w:rsidRPr="00D04CDB">
        <w:rPr>
          <w:b/>
          <w:bCs/>
          <w:sz w:val="24"/>
          <w:szCs w:val="24"/>
        </w:rPr>
        <w:t>-,V</w:t>
      </w:r>
      <w:proofErr w:type="gramEnd"/>
      <w:r w:rsidRPr="00D04CDB">
        <w:rPr>
          <w:b/>
          <w:bCs/>
          <w:sz w:val="24"/>
          <w:szCs w:val="24"/>
        </w:rPr>
        <w:t>$QUANT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  <w:t xml:space="preserve">;Вычитаем из времени обслуживания заявки </w:t>
      </w:r>
      <w:proofErr w:type="spellStart"/>
      <w:r w:rsidRPr="00D04CDB">
        <w:rPr>
          <w:sz w:val="24"/>
          <w:szCs w:val="24"/>
        </w:rPr>
        <w:t>vi</w:t>
      </w:r>
      <w:proofErr w:type="spellEnd"/>
      <w:r w:rsidRPr="00D04CDB">
        <w:rPr>
          <w:sz w:val="24"/>
          <w:szCs w:val="24"/>
        </w:rPr>
        <w:t xml:space="preserve"> квант времени q</w:t>
      </w:r>
    </w:p>
    <w:p w14:paraId="5E82ACE5" w14:textId="32A462F6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proofErr w:type="gramStart"/>
      <w:r w:rsidRPr="00D04CDB">
        <w:rPr>
          <w:b/>
          <w:bCs/>
          <w:sz w:val="24"/>
          <w:szCs w:val="24"/>
        </w:rPr>
        <w:t>TRANSFER ,MET</w:t>
      </w:r>
      <w:proofErr w:type="gramEnd"/>
      <w:r w:rsidRPr="00D04CDB">
        <w:rPr>
          <w:b/>
          <w:bCs/>
          <w:sz w:val="24"/>
          <w:szCs w:val="24"/>
        </w:rPr>
        <w:t>1</w:t>
      </w:r>
      <w:r w:rsidRPr="00D04CDB"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 w:rsidRPr="00D04CDB">
        <w:rPr>
          <w:sz w:val="24"/>
          <w:szCs w:val="24"/>
        </w:rPr>
        <w:t xml:space="preserve">;Передаем </w:t>
      </w:r>
      <w:proofErr w:type="spellStart"/>
      <w:r w:rsidRPr="00D04CDB">
        <w:rPr>
          <w:sz w:val="24"/>
          <w:szCs w:val="24"/>
        </w:rPr>
        <w:t>недообслуженный</w:t>
      </w:r>
      <w:proofErr w:type="spellEnd"/>
      <w:r w:rsidRPr="00D04CDB">
        <w:rPr>
          <w:sz w:val="24"/>
          <w:szCs w:val="24"/>
        </w:rPr>
        <w:t xml:space="preserve"> </w:t>
      </w:r>
      <w:proofErr w:type="spellStart"/>
      <w:r w:rsidRPr="00D04CDB">
        <w:rPr>
          <w:sz w:val="24"/>
          <w:szCs w:val="24"/>
        </w:rPr>
        <w:t>транзакт</w:t>
      </w:r>
      <w:proofErr w:type="spellEnd"/>
      <w:r w:rsidRPr="00D04CDB">
        <w:rPr>
          <w:sz w:val="24"/>
          <w:szCs w:val="24"/>
        </w:rPr>
        <w:t xml:space="preserve"> в очередь</w:t>
      </w:r>
    </w:p>
    <w:p w14:paraId="7E8C1F8A" w14:textId="6E5C77FA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b/>
          <w:bCs/>
          <w:sz w:val="24"/>
          <w:szCs w:val="24"/>
        </w:rPr>
        <w:t xml:space="preserve">FIN </w:t>
      </w:r>
      <w:r w:rsidRPr="00D04CDB">
        <w:rPr>
          <w:b/>
          <w:bCs/>
          <w:sz w:val="24"/>
          <w:szCs w:val="24"/>
        </w:rPr>
        <w:tab/>
        <w:t xml:space="preserve">TABULATE </w:t>
      </w:r>
      <w:r w:rsidRPr="00D04CDB">
        <w:rPr>
          <w:b/>
          <w:bCs/>
          <w:sz w:val="24"/>
          <w:szCs w:val="24"/>
        </w:rPr>
        <w:tab/>
      </w:r>
      <w:proofErr w:type="gramStart"/>
      <w:r w:rsidRPr="00D04CDB">
        <w:rPr>
          <w:b/>
          <w:bCs/>
          <w:sz w:val="24"/>
          <w:szCs w:val="24"/>
        </w:rPr>
        <w:t>TIME</w:t>
      </w:r>
      <w:r w:rsidRPr="00D04CDB">
        <w:rPr>
          <w:sz w:val="24"/>
          <w:szCs w:val="24"/>
        </w:rPr>
        <w:t xml:space="preserve"> ;занести</w:t>
      </w:r>
      <w:proofErr w:type="gramEnd"/>
      <w:r w:rsidRPr="00D04CDB">
        <w:rPr>
          <w:sz w:val="24"/>
          <w:szCs w:val="24"/>
        </w:rPr>
        <w:t xml:space="preserve"> значение времени</w:t>
      </w:r>
      <w:r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 xml:space="preserve">пребывания </w:t>
      </w:r>
      <w:proofErr w:type="spellStart"/>
      <w:r w:rsidRPr="00D04CDB">
        <w:rPr>
          <w:sz w:val="24"/>
          <w:szCs w:val="24"/>
        </w:rPr>
        <w:t>транзакта</w:t>
      </w:r>
      <w:proofErr w:type="spellEnd"/>
      <w:r w:rsidRPr="00D04CDB">
        <w:rPr>
          <w:sz w:val="24"/>
          <w:szCs w:val="24"/>
        </w:rPr>
        <w:t xml:space="preserve"> в таблицу TIME</w:t>
      </w:r>
    </w:p>
    <w:p w14:paraId="60A2E498" w14:textId="7777777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>TERMINATE 1</w:t>
      </w:r>
      <w:r w:rsidRPr="00D04CDB">
        <w:rPr>
          <w:sz w:val="24"/>
          <w:szCs w:val="24"/>
        </w:rPr>
        <w:t xml:space="preserve"> </w:t>
      </w:r>
      <w:proofErr w:type="gramStart"/>
      <w:r w:rsidRPr="00D04CDB">
        <w:rPr>
          <w:sz w:val="24"/>
          <w:szCs w:val="24"/>
        </w:rPr>
        <w:tab/>
        <w:t>;Регистрация</w:t>
      </w:r>
      <w:proofErr w:type="gramEnd"/>
      <w:r w:rsidRPr="00D04CDB">
        <w:rPr>
          <w:sz w:val="24"/>
          <w:szCs w:val="24"/>
        </w:rPr>
        <w:t xml:space="preserve"> обслуженной заявки</w:t>
      </w:r>
    </w:p>
    <w:p w14:paraId="642897F9" w14:textId="73EAB1EB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>;(увеличение счетчика обслуженных заявок и удаление заявки)</w:t>
      </w:r>
    </w:p>
    <w:p w14:paraId="045B15DC" w14:textId="77777777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b/>
          <w:bCs/>
          <w:sz w:val="24"/>
          <w:szCs w:val="24"/>
        </w:rPr>
        <w:t xml:space="preserve">MET2 </w:t>
      </w:r>
      <w:r w:rsidRPr="00D04CDB">
        <w:rPr>
          <w:b/>
          <w:bCs/>
          <w:sz w:val="24"/>
          <w:szCs w:val="24"/>
        </w:rPr>
        <w:tab/>
        <w:t xml:space="preserve">ADVANCE </w:t>
      </w:r>
      <w:r w:rsidRPr="00D04CDB">
        <w:rPr>
          <w:b/>
          <w:bCs/>
          <w:sz w:val="24"/>
          <w:szCs w:val="24"/>
        </w:rPr>
        <w:tab/>
        <w:t>P1</w:t>
      </w:r>
      <w:r w:rsidRPr="00D04CDB">
        <w:rPr>
          <w:sz w:val="24"/>
          <w:szCs w:val="24"/>
        </w:rPr>
        <w:t xml:space="preserve"> </w:t>
      </w:r>
      <w:proofErr w:type="gramStart"/>
      <w:r w:rsidRPr="00D04CDB">
        <w:rPr>
          <w:sz w:val="24"/>
          <w:szCs w:val="24"/>
        </w:rPr>
        <w:tab/>
        <w:t>;Если</w:t>
      </w:r>
      <w:proofErr w:type="gramEnd"/>
      <w:r w:rsidRPr="00D04CDB">
        <w:rPr>
          <w:sz w:val="24"/>
          <w:szCs w:val="24"/>
        </w:rPr>
        <w:t xml:space="preserve"> кванта хватило, то задержка на остаток времени обслуживания</w:t>
      </w:r>
    </w:p>
    <w:p w14:paraId="356249B3" w14:textId="40ADAEF4" w:rsidR="00D04CDB" w:rsidRPr="00D04CDB" w:rsidRDefault="00D04CDB" w:rsidP="00D04CDB">
      <w:pPr>
        <w:pStyle w:val="005-1DOI"/>
        <w:ind w:firstLine="397"/>
        <w:jc w:val="both"/>
        <w:rPr>
          <w:sz w:val="24"/>
          <w:szCs w:val="24"/>
        </w:rPr>
      </w:pPr>
      <w:r w:rsidRPr="00D04CDB">
        <w:rPr>
          <w:sz w:val="24"/>
          <w:szCs w:val="24"/>
        </w:rPr>
        <w:tab/>
      </w:r>
      <w:r w:rsidRPr="00D04CDB">
        <w:rPr>
          <w:b/>
          <w:bCs/>
          <w:sz w:val="24"/>
          <w:szCs w:val="24"/>
        </w:rPr>
        <w:t xml:space="preserve">RELEASE </w:t>
      </w:r>
      <w:r w:rsidRPr="00D04CDB">
        <w:rPr>
          <w:b/>
          <w:bCs/>
          <w:sz w:val="24"/>
          <w:szCs w:val="24"/>
        </w:rPr>
        <w:tab/>
        <w:t>OPR</w:t>
      </w:r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</w:r>
      <w:proofErr w:type="gramStart"/>
      <w:r w:rsidR="00CB284C">
        <w:rPr>
          <w:sz w:val="24"/>
          <w:szCs w:val="24"/>
        </w:rPr>
        <w:tab/>
      </w:r>
      <w:r w:rsidRPr="00D04CDB">
        <w:rPr>
          <w:sz w:val="24"/>
          <w:szCs w:val="24"/>
        </w:rPr>
        <w:t>;Освобождаем</w:t>
      </w:r>
      <w:proofErr w:type="gramEnd"/>
      <w:r w:rsidRPr="00D04CDB">
        <w:rPr>
          <w:sz w:val="24"/>
          <w:szCs w:val="24"/>
        </w:rPr>
        <w:t xml:space="preserve"> устройство OPR</w:t>
      </w:r>
    </w:p>
    <w:p w14:paraId="16B23B63" w14:textId="50F1FE63" w:rsidR="00D04CDB" w:rsidRDefault="00D04CDB" w:rsidP="00D04CDB">
      <w:pPr>
        <w:pStyle w:val="005-1DOI"/>
        <w:rPr>
          <w:sz w:val="24"/>
          <w:szCs w:val="24"/>
        </w:rPr>
      </w:pPr>
      <w:proofErr w:type="gramStart"/>
      <w:r w:rsidRPr="00D04CDB">
        <w:rPr>
          <w:b/>
          <w:bCs/>
          <w:sz w:val="24"/>
          <w:szCs w:val="24"/>
        </w:rPr>
        <w:t>TRANSFER ,FIN</w:t>
      </w:r>
      <w:proofErr w:type="gramEnd"/>
      <w:r w:rsidRPr="00D04CDB">
        <w:rPr>
          <w:sz w:val="24"/>
          <w:szCs w:val="24"/>
        </w:rPr>
        <w:t xml:space="preserve"> </w:t>
      </w:r>
      <w:r w:rsidRPr="00D04CDB">
        <w:rPr>
          <w:sz w:val="24"/>
          <w:szCs w:val="24"/>
        </w:rPr>
        <w:tab/>
      </w:r>
      <w:r w:rsidRPr="00D04CDB">
        <w:rPr>
          <w:sz w:val="24"/>
          <w:szCs w:val="24"/>
        </w:rPr>
        <w:tab/>
        <w:t xml:space="preserve">  </w:t>
      </w:r>
      <w:r w:rsidR="00CB284C">
        <w:rPr>
          <w:sz w:val="24"/>
          <w:szCs w:val="24"/>
        </w:rPr>
        <w:tab/>
      </w:r>
      <w:r w:rsidRPr="00D04CDB">
        <w:rPr>
          <w:sz w:val="24"/>
          <w:szCs w:val="24"/>
        </w:rPr>
        <w:t>;Конец обслуживания заявки</w:t>
      </w:r>
    </w:p>
    <w:p w14:paraId="6EB8FF51" w14:textId="35CE3A6C" w:rsidR="0087528E" w:rsidRPr="00D04CDB" w:rsidRDefault="0087528E" w:rsidP="00D04CDB">
      <w:pPr>
        <w:pStyle w:val="005-1DOI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START</w:t>
      </w:r>
      <w:r w:rsidRPr="00D2170F">
        <w:rPr>
          <w:b/>
          <w:bCs/>
          <w:sz w:val="24"/>
          <w:szCs w:val="24"/>
        </w:rPr>
        <w:t xml:space="preserve"> 200000</w:t>
      </w:r>
    </w:p>
    <w:p w14:paraId="71F8A562" w14:textId="536B4F31" w:rsidR="00957D9A" w:rsidRDefault="00957D9A" w:rsidP="00F14241">
      <w:pPr>
        <w:pStyle w:val="005-1DOI"/>
        <w:spacing w:before="0"/>
        <w:ind w:firstLine="397"/>
        <w:jc w:val="both"/>
        <w:rPr>
          <w:rStyle w:val="fontstyle01"/>
        </w:rPr>
      </w:pPr>
      <w:r>
        <w:rPr>
          <w:rStyle w:val="fontstyle01"/>
        </w:rPr>
        <w:t>Последни</w:t>
      </w:r>
      <w:r w:rsidR="00D2170F">
        <w:rPr>
          <w:rStyle w:val="fontstyle01"/>
        </w:rPr>
        <w:t xml:space="preserve">й </w:t>
      </w:r>
      <w:r>
        <w:rPr>
          <w:rStyle w:val="fontstyle01"/>
        </w:rPr>
        <w:t>оператор</w:t>
      </w:r>
      <w:r w:rsidR="00D2170F">
        <w:rPr>
          <w:b/>
          <w:bCs/>
        </w:rPr>
        <w:t xml:space="preserve"> </w:t>
      </w:r>
      <w:r>
        <w:rPr>
          <w:rStyle w:val="fontstyle01"/>
        </w:rPr>
        <w:t>зада</w:t>
      </w:r>
      <w:r w:rsidR="00D2170F">
        <w:rPr>
          <w:rStyle w:val="fontstyle01"/>
        </w:rPr>
        <w:t>е</w:t>
      </w:r>
      <w:r>
        <w:rPr>
          <w:rStyle w:val="fontstyle01"/>
        </w:rPr>
        <w:t>т время моделирования</w:t>
      </w:r>
      <w:r w:rsidR="004669C2">
        <w:rPr>
          <w:rStyle w:val="fontstyle01"/>
        </w:rPr>
        <w:t xml:space="preserve">, путем задания начального значения счетчика завершений. </w:t>
      </w:r>
    </w:p>
    <w:p w14:paraId="6AED94AA" w14:textId="1A929D45" w:rsidR="00496B91" w:rsidRDefault="00496B91" w:rsidP="00F14241">
      <w:pPr>
        <w:pStyle w:val="005-1DOI"/>
        <w:ind w:firstLine="397"/>
        <w:jc w:val="both"/>
        <w:rPr>
          <w:rStyle w:val="fontstyle01"/>
        </w:rPr>
      </w:pPr>
      <w:r>
        <w:rPr>
          <w:rStyle w:val="fontstyle01"/>
        </w:rPr>
        <w:t xml:space="preserve">Промоделируем </w:t>
      </w:r>
      <w:r w:rsidR="00253E96">
        <w:rPr>
          <w:rStyle w:val="fontstyle01"/>
        </w:rPr>
        <w:t>данную</w:t>
      </w:r>
      <w:r>
        <w:rPr>
          <w:rStyle w:val="fontstyle01"/>
        </w:rPr>
        <w:t xml:space="preserve"> СМО для </w:t>
      </w:r>
      <w:r w:rsidR="00253E96">
        <w:rPr>
          <w:rStyle w:val="fontstyle01"/>
        </w:rPr>
        <w:t>200000</w:t>
      </w:r>
      <w:r>
        <w:rPr>
          <w:rStyle w:val="fontstyle01"/>
        </w:rPr>
        <w:t xml:space="preserve"> </w:t>
      </w:r>
      <w:r w:rsidR="00253E96">
        <w:rPr>
          <w:rStyle w:val="fontstyle01"/>
        </w:rPr>
        <w:t>единиц времени</w:t>
      </w:r>
      <w:r>
        <w:rPr>
          <w:rStyle w:val="fontstyle01"/>
        </w:rPr>
        <w:t xml:space="preserve">. </w:t>
      </w:r>
      <w:r w:rsidR="00554E6A">
        <w:rPr>
          <w:rStyle w:val="fontstyle01"/>
        </w:rPr>
        <w:t>Зафиксируем результаты моделирования системы массового обслуживания</w:t>
      </w:r>
      <w:r>
        <w:rPr>
          <w:rStyle w:val="fontstyle01"/>
        </w:rPr>
        <w:t>. Результаты приведены</w:t>
      </w:r>
      <w:r w:rsidR="004C6A4C">
        <w:rPr>
          <w:rStyle w:val="fontstyle01"/>
        </w:rPr>
        <w:t xml:space="preserve"> на рисунке 2</w:t>
      </w:r>
      <w:r w:rsidR="00581F0B">
        <w:rPr>
          <w:rStyle w:val="fontstyle01"/>
        </w:rPr>
        <w:t xml:space="preserve">, где показан фрагмент отчета </w:t>
      </w:r>
      <w:r w:rsidR="00581F0B">
        <w:rPr>
          <w:rStyle w:val="fontstyle01"/>
          <w:lang w:val="en-US"/>
        </w:rPr>
        <w:t>GPSS</w:t>
      </w:r>
      <w:r>
        <w:rPr>
          <w:rStyle w:val="fontstyle01"/>
        </w:rPr>
        <w:t>.</w:t>
      </w:r>
    </w:p>
    <w:p w14:paraId="1C1C8E68" w14:textId="77777777" w:rsidR="006D1A00" w:rsidRPr="00DD2DA5" w:rsidRDefault="006D1A00" w:rsidP="006D1A0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DD2DA5">
        <w:rPr>
          <w:rFonts w:ascii="Times New Roman" w:eastAsia="Calibri" w:hAnsi="Times New Roman" w:cs="Times New Roman"/>
          <w:sz w:val="24"/>
        </w:rPr>
        <w:lastRenderedPageBreak/>
        <w:drawing>
          <wp:inline distT="0" distB="0" distL="0" distR="0" wp14:anchorId="44E42591" wp14:editId="7F81F481">
            <wp:extent cx="5940425" cy="15030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FCDB" w14:textId="146D2327" w:rsidR="006D1A00" w:rsidRPr="00DD2DA5" w:rsidRDefault="006D1A00" w:rsidP="006D1A0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DD2DA5">
        <w:rPr>
          <w:rFonts w:ascii="Times New Roman" w:eastAsia="Calibri" w:hAnsi="Times New Roman" w:cs="Times New Roman"/>
          <w:sz w:val="24"/>
        </w:rPr>
        <w:t xml:space="preserve">Рисунок </w:t>
      </w:r>
      <w:r w:rsidR="00DD2DA5" w:rsidRPr="00DD2DA5">
        <w:rPr>
          <w:rFonts w:ascii="Times New Roman" w:eastAsia="Calibri" w:hAnsi="Times New Roman" w:cs="Times New Roman"/>
          <w:sz w:val="24"/>
        </w:rPr>
        <w:t>2</w:t>
      </w:r>
      <w:r w:rsidRPr="00DD2DA5">
        <w:rPr>
          <w:rFonts w:ascii="Times New Roman" w:eastAsia="Calibri" w:hAnsi="Times New Roman" w:cs="Times New Roman"/>
          <w:sz w:val="24"/>
        </w:rPr>
        <w:t xml:space="preserve"> – Результаты моделирования</w:t>
      </w:r>
    </w:p>
    <w:p w14:paraId="05A82202" w14:textId="4598369E" w:rsidR="006D1A00" w:rsidRDefault="008B4B3A" w:rsidP="00DD4601">
      <w:pPr>
        <w:pStyle w:val="005-1DOI"/>
        <w:spacing w:before="0" w:after="0"/>
        <w:ind w:firstLine="397"/>
        <w:jc w:val="both"/>
        <w:rPr>
          <w:sz w:val="24"/>
          <w:szCs w:val="24"/>
        </w:rPr>
      </w:pPr>
      <w:r>
        <w:rPr>
          <w:rStyle w:val="fontstyle01"/>
        </w:rPr>
        <w:t xml:space="preserve">Рассчитаем </w:t>
      </w:r>
      <w:r w:rsidRPr="008B4B3A">
        <w:rPr>
          <w:sz w:val="24"/>
          <w:szCs w:val="24"/>
        </w:rPr>
        <w:t>теоретическое значение коэффициента загрузки обслуживающего аппарата и сравн</w:t>
      </w:r>
      <w:r>
        <w:rPr>
          <w:sz w:val="24"/>
          <w:szCs w:val="24"/>
        </w:rPr>
        <w:t>им</w:t>
      </w:r>
      <w:r w:rsidRPr="008B4B3A">
        <w:rPr>
          <w:sz w:val="24"/>
          <w:szCs w:val="24"/>
        </w:rPr>
        <w:t xml:space="preserve"> его с экспериментальным значением</w:t>
      </w:r>
      <w:r>
        <w:rPr>
          <w:sz w:val="24"/>
          <w:szCs w:val="24"/>
        </w:rPr>
        <w:t>.</w:t>
      </w:r>
    </w:p>
    <w:p w14:paraId="7B742B14" w14:textId="34CA1378" w:rsidR="00DD4601" w:rsidRDefault="00DD4601" w:rsidP="00DD4601">
      <w:pPr>
        <w:pStyle w:val="005-1DOI"/>
        <w:spacing w:before="0" w:after="0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Pr="00DD4601">
        <w:rPr>
          <w:sz w:val="24"/>
          <w:szCs w:val="24"/>
        </w:rPr>
        <w:t>начение коэффициента загрузки обслуживающего аппарата</w:t>
      </w:r>
      <w:r>
        <w:rPr>
          <w:sz w:val="24"/>
          <w:szCs w:val="24"/>
        </w:rPr>
        <w:t xml:space="preserve"> вычисляется по формуле:</w:t>
      </w:r>
    </w:p>
    <w:p w14:paraId="02D072C1" w14:textId="60D2CDA6" w:rsidR="0097161E" w:rsidRPr="004374A3" w:rsidRDefault="0097161E" w:rsidP="0097161E">
      <w:pPr>
        <w:pStyle w:val="005-1DOI"/>
        <w:rPr>
          <w:rFonts w:ascii="Cambria Math" w:hAnsi="Cambria Math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12284F9F" w14:textId="78DC8258" w:rsidR="004374A3" w:rsidRPr="004374A3" w:rsidRDefault="004374A3" w:rsidP="00CC528E">
      <w:pPr>
        <w:pStyle w:val="005-1DOI"/>
        <w:ind w:firstLine="426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Результат:</w:t>
      </w:r>
    </w:p>
    <w:p w14:paraId="207FA5E3" w14:textId="723E31E8" w:rsidR="00123275" w:rsidRPr="00123275" w:rsidRDefault="00123275" w:rsidP="0097161E">
      <w:pPr>
        <w:pStyle w:val="005-1DOI"/>
        <w:rPr>
          <w:rFonts w:ascii="Cambria Math" w:hAnsi="Cambria Math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15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50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>,9333</m:t>
          </m:r>
        </m:oMath>
      </m:oMathPara>
    </w:p>
    <w:p w14:paraId="240605D0" w14:textId="3FAFFF7A" w:rsidR="00CC528E" w:rsidRDefault="003B5D9F" w:rsidP="00CC528E">
      <w:pPr>
        <w:spacing w:after="0" w:line="360" w:lineRule="auto"/>
        <w:ind w:firstLine="426"/>
        <w:rPr>
          <w:rFonts w:ascii="Times New Roman" w:eastAsia="Calibri" w:hAnsi="Times New Roman" w:cs="Times New Roman"/>
          <w:sz w:val="24"/>
        </w:rPr>
      </w:pPr>
      <w:r w:rsidRPr="003B5D9F">
        <w:rPr>
          <w:rFonts w:ascii="Times New Roman" w:eastAsia="Calibri" w:hAnsi="Times New Roman" w:cs="Times New Roman"/>
          <w:sz w:val="24"/>
        </w:rPr>
        <w:t xml:space="preserve">Экспериментальное значение: </w:t>
      </w:r>
      <w:r w:rsidR="00830045" w:rsidRPr="00830045">
        <w:rPr>
          <w:rFonts w:ascii="Times New Roman" w:eastAsia="Calibri" w:hAnsi="Times New Roman" w:cs="Times New Roman"/>
          <w:sz w:val="24"/>
        </w:rPr>
        <w:t xml:space="preserve">ρ = </w:t>
      </w:r>
      <w:r w:rsidRPr="003B5D9F">
        <w:rPr>
          <w:rFonts w:ascii="Times New Roman" w:eastAsia="Calibri" w:hAnsi="Times New Roman" w:cs="Times New Roman"/>
          <w:sz w:val="24"/>
        </w:rPr>
        <w:t>0,936</w:t>
      </w:r>
    </w:p>
    <w:p w14:paraId="5DE8D006" w14:textId="27DA7585" w:rsidR="00CC528E" w:rsidRPr="00CC528E" w:rsidRDefault="00165824" w:rsidP="00CC528E">
      <w:pPr>
        <w:spacing w:after="0" w:line="360" w:lineRule="auto"/>
        <w:ind w:firstLine="426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Снимем зависимость среднего времени </w:t>
      </w:r>
      <w:r w:rsidRPr="00165824">
        <w:rPr>
          <w:rFonts w:ascii="Times New Roman" w:eastAsia="Calibri" w:hAnsi="Times New Roman" w:cs="Times New Roman"/>
          <w:sz w:val="24"/>
        </w:rPr>
        <w:t>пребывания заявки (</w:t>
      </w:r>
      <w:proofErr w:type="spellStart"/>
      <w:r w:rsidRPr="00165824">
        <w:rPr>
          <w:rFonts w:ascii="Times New Roman" w:eastAsia="Calibri" w:hAnsi="Times New Roman" w:cs="Times New Roman"/>
          <w:sz w:val="24"/>
        </w:rPr>
        <w:t>транзакта</w:t>
      </w:r>
      <w:proofErr w:type="spellEnd"/>
      <w:r w:rsidRPr="00165824">
        <w:rPr>
          <w:rFonts w:ascii="Times New Roman" w:eastAsia="Calibri" w:hAnsi="Times New Roman" w:cs="Times New Roman"/>
          <w:sz w:val="24"/>
        </w:rPr>
        <w:t>) в системе от величины кванта q = 1, 4, 16, 64</w:t>
      </w:r>
      <w:r>
        <w:rPr>
          <w:rFonts w:ascii="Times New Roman" w:eastAsia="Calibri" w:hAnsi="Times New Roman" w:cs="Times New Roman"/>
          <w:sz w:val="24"/>
        </w:rPr>
        <w:t>. Результат показан в таблице 1.</w:t>
      </w:r>
    </w:p>
    <w:p w14:paraId="376D2589" w14:textId="1296A6C1" w:rsidR="00496B91" w:rsidRDefault="00496B91" w:rsidP="00F14241">
      <w:pPr>
        <w:pStyle w:val="005-1DOI"/>
        <w:jc w:val="both"/>
        <w:rPr>
          <w:rStyle w:val="fontstyle01"/>
          <w:b/>
        </w:rPr>
      </w:pPr>
      <w:r>
        <w:rPr>
          <w:rStyle w:val="fontstyle01"/>
          <w:b/>
        </w:rPr>
        <w:t xml:space="preserve">Таблица 1 – </w:t>
      </w:r>
      <w:r w:rsidR="00421D5E" w:rsidRPr="00421D5E">
        <w:rPr>
          <w:b/>
          <w:sz w:val="24"/>
          <w:szCs w:val="24"/>
        </w:rPr>
        <w:t>Полученные экспериментальные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F14241" w14:paraId="1891E932" w14:textId="77777777" w:rsidTr="00D96F1D">
        <w:tc>
          <w:tcPr>
            <w:tcW w:w="1555" w:type="dxa"/>
          </w:tcPr>
          <w:p w14:paraId="7145C246" w14:textId="384F8A84" w:rsidR="00F14241" w:rsidRPr="00D96F1D" w:rsidRDefault="00D96F1D" w:rsidP="00D96F1D">
            <w:pPr>
              <w:pStyle w:val="005-1DOI"/>
              <w:jc w:val="center"/>
              <w:rPr>
                <w:rStyle w:val="fontstyle01"/>
                <w:b/>
                <w:lang w:val="en-US"/>
              </w:rPr>
            </w:pPr>
            <w:r>
              <w:rPr>
                <w:rStyle w:val="fontstyle01"/>
                <w:b/>
                <w:lang w:val="en-US"/>
              </w:rPr>
              <w:t>q</w:t>
            </w:r>
          </w:p>
        </w:tc>
        <w:tc>
          <w:tcPr>
            <w:tcW w:w="1559" w:type="dxa"/>
          </w:tcPr>
          <w:p w14:paraId="1C3AD88A" w14:textId="086CE3A6" w:rsidR="00F14241" w:rsidRPr="00D96F1D" w:rsidRDefault="00D96F1D" w:rsidP="00D96F1D">
            <w:pPr>
              <w:pStyle w:val="005-1DOI"/>
              <w:jc w:val="center"/>
              <w:rPr>
                <w:rStyle w:val="fontstyle01"/>
                <w:b/>
                <w:lang w:val="en-US"/>
              </w:rPr>
            </w:pPr>
            <w:r>
              <w:rPr>
                <w:rStyle w:val="fontstyle01"/>
                <w:b/>
                <w:lang w:val="en-US"/>
              </w:rPr>
              <w:t>mean</w:t>
            </w:r>
          </w:p>
        </w:tc>
      </w:tr>
      <w:tr w:rsidR="00F14241" w14:paraId="1C9D85D3" w14:textId="77777777" w:rsidTr="00D96F1D">
        <w:tc>
          <w:tcPr>
            <w:tcW w:w="1555" w:type="dxa"/>
          </w:tcPr>
          <w:p w14:paraId="30ABEC72" w14:textId="16B3EB96" w:rsidR="00F14241" w:rsidRPr="00F14241" w:rsidRDefault="00D96F1D" w:rsidP="00D96F1D">
            <w:pPr>
              <w:pStyle w:val="005-1DOI"/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1</w:t>
            </w:r>
          </w:p>
        </w:tc>
        <w:tc>
          <w:tcPr>
            <w:tcW w:w="1559" w:type="dxa"/>
          </w:tcPr>
          <w:p w14:paraId="4E9A9D9E" w14:textId="7302C25E" w:rsidR="00F14241" w:rsidRPr="00D96F1D" w:rsidRDefault="00D96F1D" w:rsidP="00D96F1D">
            <w:pPr>
              <w:pStyle w:val="005-1DOI"/>
              <w:jc w:val="center"/>
              <w:rPr>
                <w:rStyle w:val="fontstyle01"/>
              </w:rPr>
            </w:pPr>
            <w:r>
              <w:rPr>
                <w:rStyle w:val="fontstyle01"/>
                <w:lang w:val="en-US"/>
              </w:rPr>
              <w:t>118</w:t>
            </w:r>
            <w:r>
              <w:rPr>
                <w:rStyle w:val="fontstyle01"/>
              </w:rPr>
              <w:t>,68</w:t>
            </w:r>
          </w:p>
        </w:tc>
      </w:tr>
      <w:tr w:rsidR="00F14241" w14:paraId="71C8289B" w14:textId="77777777" w:rsidTr="00D96F1D">
        <w:tc>
          <w:tcPr>
            <w:tcW w:w="1555" w:type="dxa"/>
          </w:tcPr>
          <w:p w14:paraId="6223B7CE" w14:textId="2D80AB39" w:rsidR="00F14241" w:rsidRPr="00F14241" w:rsidRDefault="00D96F1D" w:rsidP="00D96F1D">
            <w:pPr>
              <w:pStyle w:val="005-1DOI"/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4</w:t>
            </w:r>
          </w:p>
        </w:tc>
        <w:tc>
          <w:tcPr>
            <w:tcW w:w="1559" w:type="dxa"/>
          </w:tcPr>
          <w:p w14:paraId="0F4F56F8" w14:textId="7B7F022C" w:rsidR="00F14241" w:rsidRPr="00D96F1D" w:rsidRDefault="00D96F1D" w:rsidP="00D96F1D">
            <w:pPr>
              <w:pStyle w:val="005-1DOI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160,41</w:t>
            </w:r>
          </w:p>
        </w:tc>
      </w:tr>
      <w:tr w:rsidR="00F14241" w14:paraId="33D458BC" w14:textId="77777777" w:rsidTr="00D96F1D">
        <w:tc>
          <w:tcPr>
            <w:tcW w:w="1555" w:type="dxa"/>
          </w:tcPr>
          <w:p w14:paraId="26CAAB36" w14:textId="4CA1C7F5" w:rsidR="00F14241" w:rsidRPr="00F14241" w:rsidRDefault="00D96F1D" w:rsidP="00D96F1D">
            <w:pPr>
              <w:pStyle w:val="005-1DOI"/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16</w:t>
            </w:r>
          </w:p>
        </w:tc>
        <w:tc>
          <w:tcPr>
            <w:tcW w:w="1559" w:type="dxa"/>
          </w:tcPr>
          <w:p w14:paraId="4816F57B" w14:textId="64E3E0A9" w:rsidR="00F14241" w:rsidRPr="00D96F1D" w:rsidRDefault="00D96F1D" w:rsidP="00D96F1D">
            <w:pPr>
              <w:pStyle w:val="005-1DOI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203,66</w:t>
            </w:r>
          </w:p>
        </w:tc>
      </w:tr>
      <w:tr w:rsidR="00D96F1D" w14:paraId="0FF3978A" w14:textId="77777777" w:rsidTr="00D96F1D">
        <w:tc>
          <w:tcPr>
            <w:tcW w:w="1555" w:type="dxa"/>
          </w:tcPr>
          <w:p w14:paraId="5C61CB70" w14:textId="722D29E8" w:rsidR="00D96F1D" w:rsidRDefault="00D96F1D" w:rsidP="00D96F1D">
            <w:pPr>
              <w:pStyle w:val="005-1DOI"/>
              <w:jc w:val="center"/>
              <w:rPr>
                <w:rStyle w:val="fontstyle01"/>
                <w:lang w:val="en-US"/>
              </w:rPr>
            </w:pPr>
            <w:r>
              <w:rPr>
                <w:rStyle w:val="fontstyle01"/>
                <w:lang w:val="en-US"/>
              </w:rPr>
              <w:t>64</w:t>
            </w:r>
          </w:p>
        </w:tc>
        <w:tc>
          <w:tcPr>
            <w:tcW w:w="1559" w:type="dxa"/>
          </w:tcPr>
          <w:p w14:paraId="2EC67E9A" w14:textId="103DEAD0" w:rsidR="00D96F1D" w:rsidRPr="00D96F1D" w:rsidRDefault="00D96F1D" w:rsidP="00D96F1D">
            <w:pPr>
              <w:pStyle w:val="005-1DOI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282,74</w:t>
            </w:r>
          </w:p>
        </w:tc>
      </w:tr>
    </w:tbl>
    <w:p w14:paraId="756476DB" w14:textId="2FD82222" w:rsidR="0081616C" w:rsidRPr="0081616C" w:rsidRDefault="0081616C" w:rsidP="0081616C">
      <w:pPr>
        <w:pStyle w:val="005-1DOI"/>
        <w:ind w:firstLine="426"/>
        <w:jc w:val="both"/>
        <w:rPr>
          <w:bCs/>
          <w:sz w:val="24"/>
          <w:szCs w:val="24"/>
        </w:rPr>
      </w:pPr>
      <w:r>
        <w:rPr>
          <w:rStyle w:val="fontstyle01"/>
          <w:bCs/>
        </w:rPr>
        <w:t xml:space="preserve">Построим график </w:t>
      </w:r>
      <w:r>
        <w:rPr>
          <w:bCs/>
          <w:sz w:val="24"/>
          <w:szCs w:val="24"/>
        </w:rPr>
        <w:t>з</w:t>
      </w:r>
      <w:r w:rsidRPr="0081616C">
        <w:rPr>
          <w:bCs/>
          <w:sz w:val="24"/>
          <w:szCs w:val="24"/>
        </w:rPr>
        <w:t>ависимост</w:t>
      </w:r>
      <w:r>
        <w:rPr>
          <w:bCs/>
          <w:sz w:val="24"/>
          <w:szCs w:val="24"/>
        </w:rPr>
        <w:t>и</w:t>
      </w:r>
      <w:r w:rsidRPr="0081616C">
        <w:rPr>
          <w:bCs/>
          <w:sz w:val="24"/>
          <w:szCs w:val="24"/>
        </w:rPr>
        <w:t xml:space="preserve"> среднего времени пребывания заявки в системе от величины кванта</w:t>
      </w:r>
      <w:r>
        <w:rPr>
          <w:bCs/>
          <w:sz w:val="24"/>
          <w:szCs w:val="24"/>
        </w:rPr>
        <w:t>.</w:t>
      </w:r>
      <w:r w:rsidR="00FF53F0">
        <w:rPr>
          <w:bCs/>
          <w:sz w:val="24"/>
          <w:szCs w:val="24"/>
        </w:rPr>
        <w:t xml:space="preserve"> График показан на рисунке 3</w:t>
      </w:r>
      <w:r w:rsidR="007E5B2A">
        <w:rPr>
          <w:bCs/>
          <w:sz w:val="24"/>
          <w:szCs w:val="24"/>
        </w:rPr>
        <w:t>.</w:t>
      </w:r>
    </w:p>
    <w:p w14:paraId="7570C92F" w14:textId="112CC968" w:rsidR="0081616C" w:rsidRPr="0081616C" w:rsidRDefault="007E5B2A" w:rsidP="007E5B2A">
      <w:pPr>
        <w:pStyle w:val="005-1DOI"/>
        <w:ind w:firstLine="426"/>
        <w:jc w:val="center"/>
        <w:rPr>
          <w:rStyle w:val="fontstyle01"/>
          <w:bCs/>
        </w:rPr>
      </w:pPr>
      <w:r w:rsidRPr="00220D5A">
        <w:rPr>
          <w:noProof/>
          <w:sz w:val="28"/>
          <w:szCs w:val="28"/>
        </w:rPr>
        <w:lastRenderedPageBreak/>
        <w:drawing>
          <wp:inline distT="0" distB="0" distL="0" distR="0" wp14:anchorId="7E376555" wp14:editId="2E3763D1">
            <wp:extent cx="4572396" cy="269009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EB65" w14:textId="7C935CEE" w:rsidR="007E5B2A" w:rsidRPr="007E5B2A" w:rsidRDefault="007E5B2A" w:rsidP="007E5B2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E5B2A">
        <w:rPr>
          <w:rFonts w:ascii="Times New Roman" w:eastAsia="Calibri" w:hAnsi="Times New Roman" w:cs="Times New Roman"/>
          <w:sz w:val="24"/>
        </w:rPr>
        <w:t xml:space="preserve">Рисунок </w:t>
      </w:r>
      <w:r w:rsidR="00967792">
        <w:rPr>
          <w:rFonts w:ascii="Times New Roman" w:eastAsia="Calibri" w:hAnsi="Times New Roman" w:cs="Times New Roman"/>
          <w:sz w:val="24"/>
        </w:rPr>
        <w:t>3</w:t>
      </w:r>
      <w:r w:rsidRPr="007E5B2A">
        <w:rPr>
          <w:rFonts w:ascii="Times New Roman" w:eastAsia="Calibri" w:hAnsi="Times New Roman" w:cs="Times New Roman"/>
          <w:sz w:val="24"/>
        </w:rPr>
        <w:t xml:space="preserve"> – Зависимость среднего времени пребывания </w:t>
      </w:r>
    </w:p>
    <w:p w14:paraId="5753F02E" w14:textId="7F1386AB" w:rsidR="005F5809" w:rsidRDefault="007E5B2A" w:rsidP="007E5B2A">
      <w:pPr>
        <w:pStyle w:val="005-1DOI"/>
        <w:spacing w:before="0" w:after="0"/>
        <w:ind w:firstLine="426"/>
        <w:jc w:val="center"/>
        <w:rPr>
          <w:color w:val="auto"/>
          <w:sz w:val="24"/>
          <w:shd w:val="clear" w:color="auto" w:fill="auto"/>
        </w:rPr>
      </w:pPr>
      <w:r w:rsidRPr="007E5B2A">
        <w:rPr>
          <w:color w:val="auto"/>
          <w:sz w:val="24"/>
          <w:shd w:val="clear" w:color="auto" w:fill="auto"/>
        </w:rPr>
        <w:t>заявки в системе от величины кванта</w:t>
      </w:r>
    </w:p>
    <w:p w14:paraId="48BD32F6" w14:textId="77777777" w:rsidR="006744A2" w:rsidRDefault="00B308DC" w:rsidP="00F43E38">
      <w:pPr>
        <w:pStyle w:val="005-1DOI"/>
        <w:spacing w:before="0" w:after="0"/>
        <w:ind w:firstLine="426"/>
        <w:jc w:val="both"/>
        <w:rPr>
          <w:color w:val="auto"/>
          <w:sz w:val="24"/>
          <w:shd w:val="clear" w:color="auto" w:fill="auto"/>
        </w:rPr>
      </w:pPr>
      <w:r w:rsidRPr="00D92F57">
        <w:rPr>
          <w:color w:val="auto"/>
          <w:sz w:val="24"/>
          <w:shd w:val="clear" w:color="auto" w:fill="auto"/>
        </w:rPr>
        <w:t xml:space="preserve">Выключим в данной модели </w:t>
      </w:r>
      <w:r w:rsidRPr="00D92F57">
        <w:rPr>
          <w:color w:val="auto"/>
          <w:sz w:val="24"/>
          <w:shd w:val="clear" w:color="auto" w:fill="auto"/>
        </w:rPr>
        <w:t>квантование времени обслуживания</w:t>
      </w:r>
      <w:r w:rsidRPr="00D92F57">
        <w:rPr>
          <w:color w:val="auto"/>
          <w:sz w:val="24"/>
          <w:shd w:val="clear" w:color="auto" w:fill="auto"/>
        </w:rPr>
        <w:t xml:space="preserve">. </w:t>
      </w:r>
      <w:r w:rsidR="003D7CB6" w:rsidRPr="00D92F57">
        <w:rPr>
          <w:color w:val="auto"/>
          <w:sz w:val="24"/>
          <w:shd w:val="clear" w:color="auto" w:fill="auto"/>
        </w:rPr>
        <w:t>Для этого зададим значение кванта</w:t>
      </w:r>
      <w:r w:rsidR="003D7CB6" w:rsidRPr="00D92F57">
        <w:rPr>
          <w:color w:val="auto"/>
          <w:sz w:val="24"/>
          <w:shd w:val="clear" w:color="auto" w:fill="auto"/>
        </w:rPr>
        <w:t xml:space="preserve"> на порядок больше, чем время обслуживания </w:t>
      </w:r>
      <w:proofErr w:type="spellStart"/>
      <w:r w:rsidR="003D7CB6" w:rsidRPr="00D92F57">
        <w:rPr>
          <w:color w:val="auto"/>
          <w:sz w:val="24"/>
          <w:shd w:val="clear" w:color="auto" w:fill="auto"/>
        </w:rPr>
        <w:t>v</w:t>
      </w:r>
      <w:r w:rsidR="003D7CB6" w:rsidRPr="008126DB">
        <w:rPr>
          <w:color w:val="auto"/>
          <w:sz w:val="24"/>
          <w:shd w:val="clear" w:color="auto" w:fill="auto"/>
          <w:vertAlign w:val="subscript"/>
        </w:rPr>
        <w:t>i</w:t>
      </w:r>
      <w:proofErr w:type="spellEnd"/>
      <w:r w:rsidR="003D7CB6" w:rsidRPr="00D92F57">
        <w:rPr>
          <w:color w:val="auto"/>
          <w:sz w:val="24"/>
          <w:shd w:val="clear" w:color="auto" w:fill="auto"/>
        </w:rPr>
        <w:t xml:space="preserve"> наиболее трудоемкой заявки</w:t>
      </w:r>
      <w:r w:rsidR="003D7CB6" w:rsidRPr="00D92F57">
        <w:rPr>
          <w:color w:val="auto"/>
          <w:sz w:val="24"/>
          <w:shd w:val="clear" w:color="auto" w:fill="auto"/>
        </w:rPr>
        <w:t>.</w:t>
      </w:r>
      <w:r w:rsidR="00F43E38">
        <w:rPr>
          <w:color w:val="auto"/>
          <w:sz w:val="24"/>
          <w:shd w:val="clear" w:color="auto" w:fill="auto"/>
        </w:rPr>
        <w:t xml:space="preserve"> </w:t>
      </w:r>
    </w:p>
    <w:p w14:paraId="5D846A6C" w14:textId="05E54F18" w:rsidR="005B0130" w:rsidRDefault="00D92F57" w:rsidP="00F43E38">
      <w:pPr>
        <w:pStyle w:val="005-1DOI"/>
        <w:spacing w:before="0" w:after="0"/>
        <w:ind w:firstLine="426"/>
        <w:jc w:val="both"/>
        <w:rPr>
          <w:sz w:val="24"/>
        </w:rPr>
      </w:pPr>
      <w:r w:rsidRPr="00D92F57">
        <w:rPr>
          <w:sz w:val="24"/>
        </w:rPr>
        <w:t>При величине кванта q = 400 среднее время пребывания заявки в системе ū = 309,29.</w:t>
      </w:r>
      <w:r w:rsidR="007E0720">
        <w:rPr>
          <w:sz w:val="24"/>
        </w:rPr>
        <w:t xml:space="preserve"> </w:t>
      </w:r>
      <w:r w:rsidR="008D12F0">
        <w:rPr>
          <w:sz w:val="24"/>
        </w:rPr>
        <w:t>Данная величина превышает максимальный показатель времени из таблицы 1.</w:t>
      </w:r>
    </w:p>
    <w:p w14:paraId="409AC2E6" w14:textId="41A9FB8B" w:rsidR="007E0720" w:rsidRDefault="007E0720" w:rsidP="00F43E38">
      <w:pPr>
        <w:pStyle w:val="005-1DOI"/>
        <w:spacing w:before="0" w:after="0"/>
        <w:ind w:firstLine="426"/>
        <w:jc w:val="both"/>
        <w:rPr>
          <w:sz w:val="24"/>
        </w:rPr>
      </w:pPr>
      <w:r>
        <w:rPr>
          <w:sz w:val="24"/>
        </w:rPr>
        <w:t xml:space="preserve">Полученные </w:t>
      </w:r>
      <w:r w:rsidR="008D12F0">
        <w:rPr>
          <w:sz w:val="24"/>
        </w:rPr>
        <w:t>результаты</w:t>
      </w:r>
      <w:r>
        <w:rPr>
          <w:sz w:val="24"/>
        </w:rPr>
        <w:t xml:space="preserve"> показывают, что использование квантования времени обслуживания позволяет системе массового обслуживания работать более эффективно.</w:t>
      </w:r>
    </w:p>
    <w:p w14:paraId="0F18034B" w14:textId="09092C69" w:rsidR="004F4B57" w:rsidRDefault="006744A2" w:rsidP="008126DB">
      <w:pPr>
        <w:pStyle w:val="005-1DOI"/>
        <w:spacing w:before="0" w:after="0"/>
        <w:ind w:firstLine="426"/>
        <w:jc w:val="both"/>
        <w:rPr>
          <w:sz w:val="24"/>
        </w:rPr>
      </w:pPr>
      <w:r>
        <w:rPr>
          <w:sz w:val="24"/>
        </w:rPr>
        <w:t>Чтобы изучить влияние приоритета обслуживания заявок у</w:t>
      </w:r>
      <w:r w:rsidR="004F4B57" w:rsidRPr="004F4B57">
        <w:rPr>
          <w:sz w:val="24"/>
        </w:rPr>
        <w:t>станови</w:t>
      </w:r>
      <w:r w:rsidR="00C739F9">
        <w:rPr>
          <w:sz w:val="24"/>
        </w:rPr>
        <w:t>м</w:t>
      </w:r>
      <w:r w:rsidR="004F4B57" w:rsidRPr="004F4B57">
        <w:rPr>
          <w:sz w:val="24"/>
        </w:rPr>
        <w:t xml:space="preserve"> q = 1 и назнач</w:t>
      </w:r>
      <w:r w:rsidR="00C739F9">
        <w:rPr>
          <w:sz w:val="24"/>
        </w:rPr>
        <w:t>им</w:t>
      </w:r>
      <w:r w:rsidR="004F4B57" w:rsidRPr="004F4B57">
        <w:rPr>
          <w:sz w:val="24"/>
        </w:rPr>
        <w:t xml:space="preserve"> приоритеты так, чтобы более высокий приоритет был у заявок с меньший трудоемкостью. Запуст</w:t>
      </w:r>
      <w:r w:rsidR="00467937">
        <w:rPr>
          <w:sz w:val="24"/>
        </w:rPr>
        <w:t>им</w:t>
      </w:r>
      <w:r w:rsidR="004F4B57" w:rsidRPr="004F4B57">
        <w:rPr>
          <w:sz w:val="24"/>
        </w:rPr>
        <w:t xml:space="preserve"> программу на выполнение. </w:t>
      </w:r>
      <w:r w:rsidR="003131B4">
        <w:rPr>
          <w:sz w:val="24"/>
        </w:rPr>
        <w:t xml:space="preserve">Время </w:t>
      </w:r>
      <w:r w:rsidR="003131B4" w:rsidRPr="003131B4">
        <w:rPr>
          <w:sz w:val="24"/>
        </w:rPr>
        <w:t xml:space="preserve">пребывания заявки в системе </w:t>
      </w:r>
      <w:r w:rsidR="003131B4">
        <w:rPr>
          <w:sz w:val="24"/>
        </w:rPr>
        <w:t xml:space="preserve">составляет </w:t>
      </w:r>
      <w:r w:rsidR="003131B4" w:rsidRPr="003131B4">
        <w:rPr>
          <w:sz w:val="24"/>
        </w:rPr>
        <w:t>ū = 88.91</w:t>
      </w:r>
      <w:r w:rsidR="003131B4">
        <w:rPr>
          <w:sz w:val="24"/>
        </w:rPr>
        <w:t xml:space="preserve">. </w:t>
      </w:r>
      <w:r w:rsidR="008126DB" w:rsidRPr="008126DB">
        <w:rPr>
          <w:sz w:val="24"/>
        </w:rPr>
        <w:t xml:space="preserve">Данная величина </w:t>
      </w:r>
      <w:r w:rsidR="008126DB">
        <w:rPr>
          <w:sz w:val="24"/>
        </w:rPr>
        <w:t>меньше</w:t>
      </w:r>
      <w:r w:rsidR="008126DB" w:rsidRPr="008126DB">
        <w:rPr>
          <w:sz w:val="24"/>
        </w:rPr>
        <w:t xml:space="preserve"> </w:t>
      </w:r>
      <w:r w:rsidR="008126DB">
        <w:rPr>
          <w:sz w:val="24"/>
        </w:rPr>
        <w:t>минимального</w:t>
      </w:r>
      <w:r w:rsidR="008126DB" w:rsidRPr="008126DB">
        <w:rPr>
          <w:sz w:val="24"/>
        </w:rPr>
        <w:t xml:space="preserve"> показател</w:t>
      </w:r>
      <w:r w:rsidR="008126DB">
        <w:rPr>
          <w:sz w:val="24"/>
        </w:rPr>
        <w:t>я</w:t>
      </w:r>
      <w:r w:rsidR="008126DB" w:rsidRPr="008126DB">
        <w:rPr>
          <w:sz w:val="24"/>
        </w:rPr>
        <w:t xml:space="preserve"> времени из таблицы 1.</w:t>
      </w:r>
    </w:p>
    <w:p w14:paraId="149724CC" w14:textId="5AF0EF97" w:rsidR="003131B4" w:rsidRPr="004F4B57" w:rsidRDefault="008126DB" w:rsidP="003131B4">
      <w:pPr>
        <w:pStyle w:val="005-1DOI"/>
        <w:spacing w:before="0" w:after="0"/>
        <w:ind w:firstLine="426"/>
        <w:jc w:val="both"/>
        <w:rPr>
          <w:color w:val="auto"/>
          <w:sz w:val="24"/>
          <w:shd w:val="clear" w:color="auto" w:fill="auto"/>
        </w:rPr>
      </w:pPr>
      <w:r w:rsidRPr="008126DB">
        <w:rPr>
          <w:color w:val="auto"/>
          <w:sz w:val="24"/>
          <w:shd w:val="clear" w:color="auto" w:fill="auto"/>
        </w:rPr>
        <w:t>Полученные результаты показывают, что использование</w:t>
      </w:r>
      <w:r>
        <w:rPr>
          <w:color w:val="auto"/>
          <w:sz w:val="24"/>
          <w:shd w:val="clear" w:color="auto" w:fill="auto"/>
        </w:rPr>
        <w:t xml:space="preserve"> повышенного приоритета для заявок с меньшей длительностью выполнения позволяет </w:t>
      </w:r>
      <w:r w:rsidR="003E0C59">
        <w:rPr>
          <w:color w:val="auto"/>
          <w:sz w:val="24"/>
          <w:shd w:val="clear" w:color="auto" w:fill="auto"/>
        </w:rPr>
        <w:t>повысить эффективность системы.</w:t>
      </w:r>
    </w:p>
    <w:p w14:paraId="6B9B8F90" w14:textId="77777777" w:rsidR="005F5809" w:rsidRDefault="0007538E" w:rsidP="0007538E">
      <w:pPr>
        <w:pStyle w:val="005-1DOI"/>
        <w:jc w:val="center"/>
        <w:rPr>
          <w:rStyle w:val="fontstyle01"/>
          <w:b/>
        </w:rPr>
      </w:pPr>
      <w:r>
        <w:rPr>
          <w:rStyle w:val="fontstyle01"/>
          <w:b/>
        </w:rPr>
        <w:t>Заключение</w:t>
      </w:r>
    </w:p>
    <w:p w14:paraId="49DF7EF9" w14:textId="77777777" w:rsidR="0007538E" w:rsidRDefault="0007538E" w:rsidP="0007538E">
      <w:pPr>
        <w:pStyle w:val="005-1DOI"/>
        <w:ind w:firstLine="426"/>
        <w:jc w:val="both"/>
        <w:rPr>
          <w:rStyle w:val="fontstyle01"/>
        </w:rPr>
      </w:pPr>
      <w:r>
        <w:rPr>
          <w:rStyle w:val="fontstyle01"/>
        </w:rPr>
        <w:t>В статье изучена зависимость основных параметров конкретной СМО замкнутого типа от количества заявок в системе на примере конкретных значений времени обслуживания.</w:t>
      </w:r>
    </w:p>
    <w:p w14:paraId="1E16F372" w14:textId="77777777" w:rsidR="0007538E" w:rsidRPr="00231F2D" w:rsidRDefault="0007538E" w:rsidP="0007538E">
      <w:pPr>
        <w:pStyle w:val="012"/>
      </w:pPr>
      <w:r w:rsidRPr="00231F2D">
        <w:t>Библиографический список</w:t>
      </w:r>
    </w:p>
    <w:p w14:paraId="51A3461D" w14:textId="59265EF4" w:rsidR="002D41A3" w:rsidRDefault="0007538E" w:rsidP="00115240">
      <w:pPr>
        <w:pStyle w:val="005-1DOI"/>
        <w:jc w:val="both"/>
        <w:rPr>
          <w:rStyle w:val="fontstyle01"/>
        </w:rPr>
      </w:pPr>
      <w:r>
        <w:rPr>
          <w:rStyle w:val="fontstyle01"/>
        </w:rPr>
        <w:t xml:space="preserve">1. Афонин В.В., </w:t>
      </w:r>
      <w:proofErr w:type="spellStart"/>
      <w:r>
        <w:rPr>
          <w:rStyle w:val="fontstyle01"/>
        </w:rPr>
        <w:t>Федосин</w:t>
      </w:r>
      <w:proofErr w:type="spellEnd"/>
      <w:r>
        <w:rPr>
          <w:rStyle w:val="fontstyle01"/>
        </w:rPr>
        <w:t xml:space="preserve"> С.А., Моделирование систем. Практикум по GPSS/PC. –</w:t>
      </w:r>
      <w:r>
        <w:br/>
      </w:r>
      <w:r>
        <w:rPr>
          <w:rStyle w:val="fontstyle01"/>
        </w:rPr>
        <w:t xml:space="preserve">Саранск: Изд-во </w:t>
      </w:r>
      <w:proofErr w:type="spellStart"/>
      <w:r>
        <w:rPr>
          <w:rStyle w:val="fontstyle01"/>
        </w:rPr>
        <w:t>Мордов</w:t>
      </w:r>
      <w:proofErr w:type="spellEnd"/>
      <w:r>
        <w:rPr>
          <w:rStyle w:val="fontstyle01"/>
        </w:rPr>
        <w:t xml:space="preserve">. Ун-та, 2001. </w:t>
      </w:r>
      <w:r>
        <w:br/>
      </w:r>
      <w:r>
        <w:rPr>
          <w:rStyle w:val="fontstyle01"/>
        </w:rPr>
        <w:t xml:space="preserve">2. </w:t>
      </w:r>
      <w:proofErr w:type="spellStart"/>
      <w:r>
        <w:rPr>
          <w:rStyle w:val="fontstyle01"/>
        </w:rPr>
        <w:t>Шрайбер</w:t>
      </w:r>
      <w:proofErr w:type="spellEnd"/>
      <w:r>
        <w:rPr>
          <w:rStyle w:val="fontstyle01"/>
        </w:rPr>
        <w:t xml:space="preserve"> Т. Дж. Моделирование на GPSS. </w:t>
      </w:r>
      <w:proofErr w:type="spellStart"/>
      <w:r>
        <w:rPr>
          <w:rStyle w:val="fontstyle01"/>
        </w:rPr>
        <w:t>М.:Машиностроение</w:t>
      </w:r>
      <w:proofErr w:type="spellEnd"/>
      <w:r>
        <w:rPr>
          <w:rStyle w:val="fontstyle01"/>
        </w:rPr>
        <w:t>, 1980.</w:t>
      </w:r>
      <w:r>
        <w:br/>
      </w:r>
      <w:r>
        <w:rPr>
          <w:rStyle w:val="fontstyle01"/>
        </w:rPr>
        <w:t>3. Феррари Д. Оценка производительности вычислительных систем. М.: Мир, 1981.</w:t>
      </w:r>
      <w:r>
        <w:br/>
      </w:r>
      <w:r>
        <w:rPr>
          <w:rStyle w:val="fontstyle01"/>
        </w:rPr>
        <w:t xml:space="preserve">4. </w:t>
      </w:r>
      <w:proofErr w:type="spellStart"/>
      <w:r>
        <w:rPr>
          <w:rStyle w:val="fontstyle01"/>
        </w:rPr>
        <w:t>КудрявцевЕ</w:t>
      </w:r>
      <w:proofErr w:type="spellEnd"/>
      <w:r>
        <w:rPr>
          <w:rStyle w:val="fontstyle01"/>
        </w:rPr>
        <w:t>. М. GPSS World. Основы имитационного моделирования различных</w:t>
      </w:r>
      <w:r>
        <w:br/>
      </w:r>
      <w:r>
        <w:rPr>
          <w:rStyle w:val="fontstyle01"/>
        </w:rPr>
        <w:t>систем. – М.: ДМК Пресс, 2004.– 320 с.: ил. (Серия «Проектирование»).</w:t>
      </w:r>
      <w:r>
        <w:br/>
      </w:r>
      <w:r>
        <w:rPr>
          <w:rStyle w:val="fontstyle01"/>
        </w:rPr>
        <w:t>5. Гнеденко Б.В, Коваленко И.Н. Введение в теорию массового обслуживания. – М.:</w:t>
      </w:r>
      <w:r>
        <w:br/>
      </w:r>
      <w:r>
        <w:rPr>
          <w:rStyle w:val="fontstyle01"/>
        </w:rPr>
        <w:t>Наука, 1987.</w:t>
      </w:r>
      <w:r>
        <w:br/>
      </w:r>
      <w:r>
        <w:rPr>
          <w:rStyle w:val="fontstyle01"/>
        </w:rPr>
        <w:t>6. Ермаков С.М., Мелос В.Б., Математический эксперимент с моделями сложных</w:t>
      </w:r>
      <w:r>
        <w:br/>
      </w:r>
      <w:r>
        <w:rPr>
          <w:rStyle w:val="fontstyle01"/>
        </w:rPr>
        <w:t>стохастических систем. – СПб.: Изд. ГУ, 1992.</w:t>
      </w:r>
      <w:r>
        <w:br/>
      </w:r>
      <w:r>
        <w:rPr>
          <w:rStyle w:val="fontstyle01"/>
        </w:rPr>
        <w:t xml:space="preserve">7. </w:t>
      </w:r>
      <w:proofErr w:type="spellStart"/>
      <w:r>
        <w:rPr>
          <w:rStyle w:val="fontstyle01"/>
        </w:rPr>
        <w:t>Колбанев</w:t>
      </w:r>
      <w:proofErr w:type="spellEnd"/>
      <w:r>
        <w:rPr>
          <w:rStyle w:val="fontstyle01"/>
        </w:rPr>
        <w:t xml:space="preserve"> М.О., Яковлев С.А. Модели и методы оценки характеристик обработки</w:t>
      </w:r>
      <w:r>
        <w:br/>
      </w:r>
      <w:r>
        <w:rPr>
          <w:rStyle w:val="fontstyle01"/>
        </w:rPr>
        <w:t>информации в интеллектуальных сетях связи. – СПб.: Изд-во Госуниверситета,</w:t>
      </w:r>
      <w:r>
        <w:br/>
      </w:r>
      <w:r>
        <w:rPr>
          <w:rStyle w:val="fontstyle01"/>
        </w:rPr>
        <w:t>2002.</w:t>
      </w:r>
    </w:p>
    <w:p w14:paraId="30159A2F" w14:textId="29A81AD8" w:rsidR="005B1E66" w:rsidRDefault="005B1E66" w:rsidP="00115240">
      <w:pPr>
        <w:pStyle w:val="005-1DOI"/>
        <w:jc w:val="both"/>
        <w:rPr>
          <w:sz w:val="24"/>
          <w:szCs w:val="24"/>
        </w:rPr>
      </w:pPr>
    </w:p>
    <w:p w14:paraId="311A9302" w14:textId="202D4867" w:rsidR="00EF4910" w:rsidRPr="00EF4910" w:rsidRDefault="00EF4910" w:rsidP="00115240">
      <w:pPr>
        <w:pStyle w:val="005-1DOI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ab/>
      </w:r>
      <w:r w:rsidRPr="00EF4910">
        <w:rPr>
          <w:b/>
          <w:bCs/>
          <w:sz w:val="28"/>
          <w:szCs w:val="28"/>
        </w:rPr>
        <w:t>Приложение А</w:t>
      </w:r>
    </w:p>
    <w:p w14:paraId="75ADF999" w14:textId="77777777" w:rsidR="0054768E" w:rsidRPr="0054768E" w:rsidRDefault="0054768E" w:rsidP="0054768E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Требования к статьям, представляемым авторами в редакцию журнала</w:t>
      </w:r>
    </w:p>
    <w:p w14:paraId="2E4D5DB1" w14:textId="77777777" w:rsidR="0054768E" w:rsidRPr="0054768E" w:rsidRDefault="0054768E" w:rsidP="0054768E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1" w:history="1">
        <w:r w:rsidRPr="005476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 Требования к оформлению</w:t>
        </w:r>
      </w:hyperlink>
    </w:p>
    <w:p w14:paraId="6910138F" w14:textId="77777777" w:rsidR="0054768E" w:rsidRPr="0054768E" w:rsidRDefault="0054768E" w:rsidP="0054768E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2" w:history="1">
        <w:r w:rsidRPr="0054768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lang w:eastAsia="ru-RU"/>
          </w:rPr>
          <w:t> Пример оформления статьи</w:t>
        </w:r>
      </w:hyperlink>
    </w:p>
    <w:p w14:paraId="28CB40FF" w14:textId="77777777" w:rsidR="0054768E" w:rsidRPr="0054768E" w:rsidRDefault="0054768E" w:rsidP="0054768E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Содержание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статьи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необходимо изложить лаконично и ясно. Объем публикуемых статей (включая текст, рисунки, таблицы, библиографический список) должен быть не менее 5 и не более 12 машинописных страниц.</w:t>
      </w:r>
    </w:p>
    <w:p w14:paraId="18894DA2" w14:textId="77777777" w:rsidR="0054768E" w:rsidRPr="0054768E" w:rsidRDefault="0054768E" w:rsidP="0054768E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Заголовок статьи должен кратко формулировать тему исследования. Аннотация (объемом от 10 до 15 строк или от 100 до 250 слов) должна содержать цель работы, задачи, конкретную информацию об актуальности исследования, а также результаты и выводы, полученные в статье. Отдельной строкой под аннотацией следует привести ключевые слова (8–10 слов), несущие в тексте основную смысловую нагрузку. В начале статьи необходимо сформулировать задачу, а в конце – полученные научные результаты с указанием их прикладного значения и числовых выигрышей. </w:t>
      </w:r>
    </w:p>
    <w:p w14:paraId="6673EEE8" w14:textId="77777777" w:rsidR="0054768E" w:rsidRPr="0054768E" w:rsidRDefault="0054768E" w:rsidP="0054768E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Отдельные разделы статьи должны иметь заголовок («Введение», «Постановка задачи», «Теоретические исследования», «Экспериментальные исследования», «Заключение»).</w:t>
      </w:r>
    </w:p>
    <w:p w14:paraId="08A116D2" w14:textId="77777777" w:rsidR="0054768E" w:rsidRPr="0054768E" w:rsidRDefault="0054768E" w:rsidP="0054768E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2.Структура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статьи:</w:t>
      </w:r>
    </w:p>
    <w:p w14:paraId="26F53648" w14:textId="77777777" w:rsidR="0054768E" w:rsidRPr="0054768E" w:rsidRDefault="0054768E" w:rsidP="0054768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шифр УДК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(см. Справочник УДК) в левом верхнем углу (шрифт Times New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Roman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11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pt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прямое начертание);</w:t>
      </w:r>
    </w:p>
    <w:p w14:paraId="28302048" w14:textId="77777777" w:rsidR="0054768E" w:rsidRPr="0054768E" w:rsidRDefault="0054768E" w:rsidP="0054768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название статьи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(прописными буквами, шрифт Times New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Roman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14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pt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полужирное начертание, выравнивание по центру);</w:t>
      </w:r>
    </w:p>
    <w:p w14:paraId="59531F81" w14:textId="77777777" w:rsidR="0054768E" w:rsidRPr="0054768E" w:rsidRDefault="0054768E" w:rsidP="0054768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инициалы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(через пробел) </w:t>
      </w: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 фамилии авторов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(шрифт Times New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Roman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11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pt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полужирное начертание, без отступов), </w:t>
      </w: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ученая степень, ученое звание, должность, название организации, город, страна, </w:t>
      </w:r>
      <w:proofErr w:type="spellStart"/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e-mail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(шрифт Times New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Roman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11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pt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прямое начертание, выравнивание по ширине);</w:t>
      </w:r>
    </w:p>
    <w:p w14:paraId="64EC7E4A" w14:textId="77777777" w:rsidR="0054768E" w:rsidRPr="0054768E" w:rsidRDefault="0054768E" w:rsidP="0054768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обязательном порядке необходимо указать идентификационный код ORCID. Тем, кто не имеет уникального ORCID-идентификатора, его следует получить, зарегистрировавшись </w:t>
      </w: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 сайте </w:t>
      </w:r>
      <w:hyperlink r:id="rId13" w:history="1">
        <w:r w:rsidRPr="0054768E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  <w:lang w:eastAsia="ru-RU"/>
          </w:rPr>
          <w:t>http://orcid.org</w:t>
        </w:r>
      </w:hyperlink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Процедура бесплатная и занимает 30 секунд. Если Вы имеете другие идентификаторы (например,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Scopus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ResearcherID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LinkedIn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), пожалуйста, привяжите их к ORCID. Это можно сделать в персональном профиле ORCID.</w:t>
      </w:r>
    </w:p>
    <w:p w14:paraId="5FB5C256" w14:textId="77777777" w:rsidR="0054768E" w:rsidRPr="0054768E" w:rsidRDefault="0054768E" w:rsidP="0054768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аннотация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(шрифт Times New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Roman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11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pt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курсивное начертание, выравнивание по ширине);</w:t>
      </w:r>
    </w:p>
    <w:p w14:paraId="5AED34D5" w14:textId="77777777" w:rsidR="0054768E" w:rsidRPr="0054768E" w:rsidRDefault="0054768E" w:rsidP="0054768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ключевые слова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(шрифт Times New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Roman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11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pt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курсивное начертание, выравнивание по ширине);</w:t>
      </w:r>
    </w:p>
    <w:p w14:paraId="5910B62E" w14:textId="77777777" w:rsidR="0054768E" w:rsidRPr="0054768E" w:rsidRDefault="0054768E" w:rsidP="0054768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структурированный текст статьи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 учетом указанных далее требований к его оформлению;</w:t>
      </w:r>
    </w:p>
    <w:p w14:paraId="7129E4A4" w14:textId="77777777" w:rsidR="0054768E" w:rsidRPr="0054768E" w:rsidRDefault="0054768E" w:rsidP="0054768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информация об источниках финансирования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(если есть грант)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6F3550ED" w14:textId="77777777" w:rsidR="0054768E" w:rsidRPr="0054768E" w:rsidRDefault="0054768E" w:rsidP="0054768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библиографический список,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оформленный согласно ГОСТ Р 7.0.5 – 2008 «Библиографическая ссылка».</w:t>
      </w:r>
    </w:p>
    <w:p w14:paraId="6B6E7CEC" w14:textId="77777777" w:rsidR="0054768E" w:rsidRPr="0054768E" w:rsidRDefault="0054768E" w:rsidP="0054768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англоязычная информация по статье.</w:t>
      </w:r>
    </w:p>
    <w:p w14:paraId="08BB4813" w14:textId="77777777" w:rsidR="0054768E" w:rsidRPr="0054768E" w:rsidRDefault="0054768E" w:rsidP="0054768E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 Текст статьи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располагается на листе форматом А4 (верхнее поле – 2,5 см, остальные – по 2 см) в одну колонку. </w:t>
      </w: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Шрифт TimesNewRoman12 </w:t>
      </w:r>
      <w:proofErr w:type="spellStart"/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pt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Межстрочное расстояние – одинарное. Абзацный отступ – 0,7 см. В тексте статьи обязательно должен быть включен </w:t>
      </w: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режим автоматической расстановки переносов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 статье </w:t>
      </w: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 допускается использование перекрестных ссылок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13C8A865" w14:textId="77777777" w:rsidR="0054768E" w:rsidRPr="0054768E" w:rsidRDefault="0054768E" w:rsidP="0054768E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Рисунки 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быть выполнены в соответствии с требованиями ЕСКД в форматах *.</w:t>
      </w:r>
      <w:proofErr w:type="spellStart"/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bmp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*.</w:t>
      </w:r>
      <w:proofErr w:type="spellStart"/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jpg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*.</w:t>
      </w:r>
      <w:proofErr w:type="spellStart"/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tif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иметь разрешение не ниже 300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dpi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 </w:t>
      </w: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дополнительно прилагаться отдельными файлами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 рисунках шрифты (по написанию и размеру) должны соответствовать шрифтам, используемым в тексте или быть пропорционально уменьшены.</w:t>
      </w:r>
    </w:p>
    <w:p w14:paraId="13F0D39B" w14:textId="77777777" w:rsidR="0054768E" w:rsidRPr="0054768E" w:rsidRDefault="0054768E" w:rsidP="0054768E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Подписи к рисункам должны быть представлены как на русском, так и на английском языках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Рисунки и заголовки рисунков (шрифт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TimesNewRoman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11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pt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., жирное начертание) располагаются по центру.</w:t>
      </w:r>
    </w:p>
    <w:p w14:paraId="18F29B88" w14:textId="77777777" w:rsidR="0054768E" w:rsidRPr="0054768E" w:rsidRDefault="0054768E" w:rsidP="0054768E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Формулы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должны быть выполнены в редакторе </w:t>
      </w:r>
      <w:proofErr w:type="spellStart"/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MathType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или Microsoft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Equation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3.0. Нумеруются только те формулы, на которые в дальнейшем есть ссылки в тексте. Краткие и несложные формулы пишутся в строку в самом тексте. Буквенные обозначения величин (символы), для которых применяются буквы латинского алфавита должны быть выполнены курсивным шрифтом; цифры, греческие буквы, стандартные математические функции – шрифтом прямого начертания, векторы и матрицы – жирным шрифтом. Размер шрифта в формулах должен соответствовать размеру шрифта основного текста.</w:t>
      </w:r>
    </w:p>
    <w:p w14:paraId="2E45690E" w14:textId="77777777" w:rsidR="0054768E" w:rsidRPr="0054768E" w:rsidRDefault="0054768E" w:rsidP="0054768E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Десятичные дроби набираются только через запятую, а не через точку (0,97 вместо 0.97).</w:t>
      </w:r>
    </w:p>
    <w:p w14:paraId="37DBFDDA" w14:textId="77777777" w:rsidR="0054768E" w:rsidRPr="0054768E" w:rsidRDefault="0054768E" w:rsidP="0054768E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создания </w:t>
      </w: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таблиц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необходимо использовать возможности Word (Таблица – Добавить таблицу). Таблицы, вставленные в виде рисунков, а </w:t>
      </w:r>
      <w:proofErr w:type="gram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 же</w:t>
      </w:r>
      <w:proofErr w:type="gram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набранные вручную (с помощью большого числа пробелов, без использования ячеек), не могут быть использованы. Подписи к таблицам выполняются шрифтом Times New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Roman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pt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., жирным начертанием.</w:t>
      </w:r>
    </w:p>
    <w:p w14:paraId="0DA65DC7" w14:textId="77777777" w:rsidR="0054768E" w:rsidRPr="0054768E" w:rsidRDefault="0054768E" w:rsidP="0054768E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Подписи к таблицам выполняются как на русском, так и на английском языках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шрифтом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TimesNewRoman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11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pt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., жирным начертанием.</w:t>
      </w:r>
    </w:p>
    <w:p w14:paraId="42685D01" w14:textId="77777777" w:rsidR="0054768E" w:rsidRPr="0054768E" w:rsidRDefault="0054768E" w:rsidP="0054768E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4.Библиографический список</w:t>
      </w: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оформляется согласно ГОСТ 7.0.5 – 2008 «Библиографическая ссылка» (запрещено использование автоматического создания списков). </w:t>
      </w: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Ссылки на неопубликованные работы не допускаются.</w:t>
      </w:r>
    </w:p>
    <w:p w14:paraId="38C4D4AB" w14:textId="77777777" w:rsidR="0054768E" w:rsidRPr="0054768E" w:rsidRDefault="0054768E" w:rsidP="0054768E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Заголовок «Библиографический список» набирается жирным и курсивным шрифтом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TimesNewRoman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 </w:t>
      </w:r>
      <w:proofErr w:type="spellStart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pt</w:t>
      </w:r>
      <w:proofErr w:type="spellEnd"/>
      <w:r w:rsidRPr="005476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Библиографический список нумеруется, начиная с 1, в порядке следования ссылок. В тексте статьи ссылки на литературные источники даются в квадратных скобках, при этом НЕ ставится пробел как после открывающей скобки, так и перед закрывающей скобкой. Множественные ссылки группируются, например [1-5, 7, 8, 10-12].</w:t>
      </w:r>
    </w:p>
    <w:p w14:paraId="043F619A" w14:textId="1CE9A119" w:rsidR="00EF4910" w:rsidRPr="00012B05" w:rsidRDefault="0054768E" w:rsidP="00012B05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76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Статья должна быть подписана всеми авторами.</w:t>
      </w:r>
    </w:p>
    <w:sectPr w:rsidR="00EF4910" w:rsidRPr="00012B05" w:rsidSect="0021590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14EFF" w14:textId="77777777" w:rsidR="00F16B38" w:rsidRDefault="00F16B38" w:rsidP="005F5809">
      <w:pPr>
        <w:spacing w:after="0" w:line="240" w:lineRule="auto"/>
      </w:pPr>
      <w:r>
        <w:separator/>
      </w:r>
    </w:p>
  </w:endnote>
  <w:endnote w:type="continuationSeparator" w:id="0">
    <w:p w14:paraId="3A96111E" w14:textId="77777777" w:rsidR="00F16B38" w:rsidRDefault="00F16B38" w:rsidP="005F5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5BDF5" w14:textId="77777777" w:rsidR="00F16B38" w:rsidRDefault="00F16B38" w:rsidP="005F5809">
      <w:pPr>
        <w:spacing w:after="0" w:line="240" w:lineRule="auto"/>
      </w:pPr>
      <w:r>
        <w:separator/>
      </w:r>
    </w:p>
  </w:footnote>
  <w:footnote w:type="continuationSeparator" w:id="0">
    <w:p w14:paraId="265F425F" w14:textId="77777777" w:rsidR="00F16B38" w:rsidRDefault="00F16B38" w:rsidP="005F5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468C"/>
    <w:multiLevelType w:val="multilevel"/>
    <w:tmpl w:val="4F42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9F"/>
    <w:rsid w:val="00012B05"/>
    <w:rsid w:val="0007538E"/>
    <w:rsid w:val="000860B2"/>
    <w:rsid w:val="0010083D"/>
    <w:rsid w:val="00105909"/>
    <w:rsid w:val="00115240"/>
    <w:rsid w:val="00123275"/>
    <w:rsid w:val="00134486"/>
    <w:rsid w:val="00137554"/>
    <w:rsid w:val="00165824"/>
    <w:rsid w:val="001A6C40"/>
    <w:rsid w:val="001A7E7D"/>
    <w:rsid w:val="001A7F9F"/>
    <w:rsid w:val="001B483E"/>
    <w:rsid w:val="001D5746"/>
    <w:rsid w:val="001E038A"/>
    <w:rsid w:val="00210F3A"/>
    <w:rsid w:val="0021590A"/>
    <w:rsid w:val="00253E96"/>
    <w:rsid w:val="00256CD6"/>
    <w:rsid w:val="00284B5D"/>
    <w:rsid w:val="002D4255"/>
    <w:rsid w:val="002E5224"/>
    <w:rsid w:val="003131B4"/>
    <w:rsid w:val="003326E6"/>
    <w:rsid w:val="003640A2"/>
    <w:rsid w:val="003836A2"/>
    <w:rsid w:val="0038389C"/>
    <w:rsid w:val="003A3385"/>
    <w:rsid w:val="003B5D9F"/>
    <w:rsid w:val="003D7CB6"/>
    <w:rsid w:val="003E0C59"/>
    <w:rsid w:val="00405E11"/>
    <w:rsid w:val="00421D5E"/>
    <w:rsid w:val="004374A3"/>
    <w:rsid w:val="00441CF4"/>
    <w:rsid w:val="004669C2"/>
    <w:rsid w:val="00467937"/>
    <w:rsid w:val="00496B91"/>
    <w:rsid w:val="004C6A4C"/>
    <w:rsid w:val="004F4191"/>
    <w:rsid w:val="004F4B57"/>
    <w:rsid w:val="005211BC"/>
    <w:rsid w:val="00532A02"/>
    <w:rsid w:val="00537DBB"/>
    <w:rsid w:val="0054768E"/>
    <w:rsid w:val="00554E6A"/>
    <w:rsid w:val="00563720"/>
    <w:rsid w:val="00581F0B"/>
    <w:rsid w:val="005B0130"/>
    <w:rsid w:val="005B1E66"/>
    <w:rsid w:val="005B2656"/>
    <w:rsid w:val="005F1079"/>
    <w:rsid w:val="005F5809"/>
    <w:rsid w:val="00614CA1"/>
    <w:rsid w:val="006373B7"/>
    <w:rsid w:val="0067259F"/>
    <w:rsid w:val="006744A2"/>
    <w:rsid w:val="00676EAC"/>
    <w:rsid w:val="00694365"/>
    <w:rsid w:val="006D1A00"/>
    <w:rsid w:val="00727F8F"/>
    <w:rsid w:val="00730AE1"/>
    <w:rsid w:val="00736EF1"/>
    <w:rsid w:val="00766BD2"/>
    <w:rsid w:val="007A2F99"/>
    <w:rsid w:val="007C2BBE"/>
    <w:rsid w:val="007E0720"/>
    <w:rsid w:val="007E5B2A"/>
    <w:rsid w:val="008126DB"/>
    <w:rsid w:val="0081616C"/>
    <w:rsid w:val="00830045"/>
    <w:rsid w:val="0087528E"/>
    <w:rsid w:val="008B4B3A"/>
    <w:rsid w:val="008D12F0"/>
    <w:rsid w:val="008F3F34"/>
    <w:rsid w:val="00957D9A"/>
    <w:rsid w:val="00967792"/>
    <w:rsid w:val="0097161E"/>
    <w:rsid w:val="009C6509"/>
    <w:rsid w:val="009D5DD6"/>
    <w:rsid w:val="00A06FC4"/>
    <w:rsid w:val="00A76CBE"/>
    <w:rsid w:val="00A81F1C"/>
    <w:rsid w:val="00AC2DB8"/>
    <w:rsid w:val="00AD1414"/>
    <w:rsid w:val="00B308DC"/>
    <w:rsid w:val="00B35003"/>
    <w:rsid w:val="00B36B69"/>
    <w:rsid w:val="00BC058F"/>
    <w:rsid w:val="00C20D91"/>
    <w:rsid w:val="00C345BE"/>
    <w:rsid w:val="00C739F9"/>
    <w:rsid w:val="00C90D2C"/>
    <w:rsid w:val="00CB284C"/>
    <w:rsid w:val="00CB66C8"/>
    <w:rsid w:val="00CC528E"/>
    <w:rsid w:val="00CD30A4"/>
    <w:rsid w:val="00CE35F0"/>
    <w:rsid w:val="00D04CDB"/>
    <w:rsid w:val="00D2170F"/>
    <w:rsid w:val="00D2702A"/>
    <w:rsid w:val="00D86553"/>
    <w:rsid w:val="00D92F57"/>
    <w:rsid w:val="00D96F1D"/>
    <w:rsid w:val="00DD2DA5"/>
    <w:rsid w:val="00DD4601"/>
    <w:rsid w:val="00E435A1"/>
    <w:rsid w:val="00E75119"/>
    <w:rsid w:val="00EF07F5"/>
    <w:rsid w:val="00EF4910"/>
    <w:rsid w:val="00F14241"/>
    <w:rsid w:val="00F16B38"/>
    <w:rsid w:val="00F43D6E"/>
    <w:rsid w:val="00F43E38"/>
    <w:rsid w:val="00F53CDC"/>
    <w:rsid w:val="00F669A4"/>
    <w:rsid w:val="00FC0FE1"/>
    <w:rsid w:val="00FF0230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37B1"/>
  <w15:chartTrackingRefBased/>
  <w15:docId w15:val="{9F19500F-D12C-4D8E-9F17-D32F7927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2">
    <w:name w:val="002_Заголовок_статьи"/>
    <w:basedOn w:val="a"/>
    <w:qFormat/>
    <w:rsid w:val="0021590A"/>
    <w:pPr>
      <w:suppressAutoHyphens/>
      <w:spacing w:before="240" w:after="240" w:line="240" w:lineRule="auto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003">
    <w:name w:val="003_Автор_верх"/>
    <w:basedOn w:val="a"/>
    <w:qFormat/>
    <w:rsid w:val="0021590A"/>
    <w:pPr>
      <w:spacing w:before="240" w:after="0" w:line="240" w:lineRule="auto"/>
      <w:jc w:val="both"/>
    </w:pPr>
    <w:rPr>
      <w:rFonts w:ascii="Times New Roman" w:eastAsia="Calibri" w:hAnsi="Times New Roman" w:cs="Times New Roman"/>
    </w:rPr>
  </w:style>
  <w:style w:type="paragraph" w:customStyle="1" w:styleId="003-1">
    <w:name w:val="003-1_Автор_середина"/>
    <w:basedOn w:val="a"/>
    <w:qFormat/>
    <w:rsid w:val="0021590A"/>
    <w:pPr>
      <w:spacing w:after="0" w:line="240" w:lineRule="auto"/>
      <w:jc w:val="both"/>
    </w:pPr>
    <w:rPr>
      <w:rFonts w:ascii="Times New Roman" w:eastAsia="Calibri" w:hAnsi="Times New Roman" w:cs="Times New Roman"/>
    </w:rPr>
  </w:style>
  <w:style w:type="paragraph" w:customStyle="1" w:styleId="004">
    <w:name w:val="004_Аннотация"/>
    <w:basedOn w:val="a"/>
    <w:qFormat/>
    <w:rsid w:val="0021590A"/>
    <w:pPr>
      <w:spacing w:before="240" w:after="0" w:line="240" w:lineRule="auto"/>
      <w:ind w:firstLine="397"/>
      <w:jc w:val="both"/>
    </w:pPr>
    <w:rPr>
      <w:rFonts w:ascii="Times New Roman" w:eastAsia="Calibri" w:hAnsi="Times New Roman" w:cs="Times New Roman"/>
      <w:i/>
    </w:rPr>
  </w:style>
  <w:style w:type="paragraph" w:customStyle="1" w:styleId="005">
    <w:name w:val="005_Ключевые_слова"/>
    <w:basedOn w:val="a"/>
    <w:qFormat/>
    <w:rsid w:val="0021590A"/>
    <w:pPr>
      <w:spacing w:after="120" w:line="240" w:lineRule="auto"/>
      <w:ind w:firstLine="397"/>
      <w:jc w:val="both"/>
    </w:pPr>
    <w:rPr>
      <w:rFonts w:ascii="Times New Roman" w:eastAsia="Calibri" w:hAnsi="Times New Roman" w:cs="Times New Roman"/>
      <w:i/>
    </w:rPr>
  </w:style>
  <w:style w:type="paragraph" w:customStyle="1" w:styleId="003-2">
    <w:name w:val="003-2_Автор_низ"/>
    <w:basedOn w:val="a"/>
    <w:qFormat/>
    <w:rsid w:val="0021590A"/>
    <w:pPr>
      <w:spacing w:after="240" w:line="240" w:lineRule="auto"/>
      <w:jc w:val="both"/>
    </w:pPr>
    <w:rPr>
      <w:rFonts w:ascii="Times New Roman" w:eastAsia="Calibri" w:hAnsi="Times New Roman" w:cs="Times New Roman"/>
      <w:spacing w:val="-4"/>
    </w:rPr>
  </w:style>
  <w:style w:type="paragraph" w:customStyle="1" w:styleId="001">
    <w:name w:val="001_УДК"/>
    <w:basedOn w:val="a"/>
    <w:qFormat/>
    <w:rsid w:val="0021590A"/>
    <w:pPr>
      <w:snapToGrid w:val="0"/>
      <w:spacing w:before="720" w:after="24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005-1DOI">
    <w:name w:val="005-1_DOI"/>
    <w:basedOn w:val="a"/>
    <w:qFormat/>
    <w:rsid w:val="0021590A"/>
    <w:pPr>
      <w:spacing w:before="120" w:after="120" w:line="240" w:lineRule="auto"/>
    </w:pPr>
    <w:rPr>
      <w:rFonts w:ascii="Times New Roman" w:eastAsia="Calibri" w:hAnsi="Times New Roman" w:cs="Times New Roman"/>
      <w:color w:val="000000"/>
      <w:shd w:val="clear" w:color="auto" w:fill="FFFFFF"/>
    </w:rPr>
  </w:style>
  <w:style w:type="paragraph" w:customStyle="1" w:styleId="006">
    <w:name w:val="006_Заголовок_текст"/>
    <w:basedOn w:val="a"/>
    <w:qFormat/>
    <w:rsid w:val="008F3F34"/>
    <w:pPr>
      <w:spacing w:before="120" w:after="120" w:line="240" w:lineRule="auto"/>
      <w:jc w:val="center"/>
    </w:pPr>
    <w:rPr>
      <w:rFonts w:ascii="Times New Roman" w:eastAsia="Calibri" w:hAnsi="Times New Roman" w:cs="Times New Roman"/>
      <w:b/>
      <w:sz w:val="24"/>
    </w:rPr>
  </w:style>
  <w:style w:type="paragraph" w:customStyle="1" w:styleId="007">
    <w:name w:val="007_Текст абзаца"/>
    <w:basedOn w:val="a"/>
    <w:qFormat/>
    <w:rsid w:val="008F3F34"/>
    <w:pPr>
      <w:spacing w:after="0" w:line="240" w:lineRule="auto"/>
      <w:ind w:firstLine="397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fontstyle01">
    <w:name w:val="fontstyle01"/>
    <w:basedOn w:val="a0"/>
    <w:rsid w:val="00957D9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57D9A"/>
    <w:rPr>
      <w:rFonts w:ascii="Times New Roman CYR" w:hAnsi="Times New Roman CY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957D9A"/>
    <w:rPr>
      <w:rFonts w:ascii="Symbol" w:hAnsi="Symbol" w:hint="default"/>
      <w:b w:val="0"/>
      <w:bCs w:val="0"/>
      <w:i w:val="0"/>
      <w:iCs w:val="0"/>
      <w:color w:val="000000"/>
      <w:sz w:val="16"/>
      <w:szCs w:val="16"/>
    </w:rPr>
  </w:style>
  <w:style w:type="table" w:styleId="a3">
    <w:name w:val="Table Grid"/>
    <w:basedOn w:val="a1"/>
    <w:uiPriority w:val="39"/>
    <w:rsid w:val="00F14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5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5809"/>
  </w:style>
  <w:style w:type="paragraph" w:styleId="a6">
    <w:name w:val="footer"/>
    <w:basedOn w:val="a"/>
    <w:link w:val="a7"/>
    <w:uiPriority w:val="99"/>
    <w:unhideWhenUsed/>
    <w:rsid w:val="005F5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5809"/>
  </w:style>
  <w:style w:type="paragraph" w:customStyle="1" w:styleId="012">
    <w:name w:val="012_Библиографический_список"/>
    <w:basedOn w:val="a"/>
    <w:qFormat/>
    <w:rsid w:val="0007538E"/>
    <w:pPr>
      <w:spacing w:before="120" w:after="120" w:line="240" w:lineRule="auto"/>
      <w:jc w:val="center"/>
    </w:pPr>
    <w:rPr>
      <w:rFonts w:ascii="Times New Roman" w:eastAsia="Calibri" w:hAnsi="Times New Roman" w:cs="Times New Roman"/>
      <w:b/>
      <w:szCs w:val="20"/>
    </w:rPr>
  </w:style>
  <w:style w:type="character" w:styleId="a8">
    <w:name w:val="Placeholder Text"/>
    <w:basedOn w:val="a0"/>
    <w:uiPriority w:val="99"/>
    <w:semiHidden/>
    <w:rsid w:val="003326E6"/>
    <w:rPr>
      <w:color w:val="808080"/>
    </w:rPr>
  </w:style>
  <w:style w:type="paragraph" w:styleId="a9">
    <w:name w:val="Normal (Web)"/>
    <w:basedOn w:val="a"/>
    <w:uiPriority w:val="99"/>
    <w:semiHidden/>
    <w:unhideWhenUsed/>
    <w:rsid w:val="00547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54768E"/>
    <w:rPr>
      <w:b/>
      <w:bCs/>
    </w:rPr>
  </w:style>
  <w:style w:type="character" w:styleId="ab">
    <w:name w:val="Hyperlink"/>
    <w:basedOn w:val="a0"/>
    <w:uiPriority w:val="99"/>
    <w:semiHidden/>
    <w:unhideWhenUsed/>
    <w:rsid w:val="005476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2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orcid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estnik.rsreu.ru/images/docs/2019_new/Obrazec_ofofrmleniya_statey.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estnik.rsreu.ru/images/docs/2019_new/Trebovaniya_po_oformleniyu_statey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AE4E3-A093-49BE-8E5A-26CDA419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7</Pages>
  <Words>2185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123</cp:revision>
  <dcterms:created xsi:type="dcterms:W3CDTF">2023-11-18T15:32:00Z</dcterms:created>
  <dcterms:modified xsi:type="dcterms:W3CDTF">2023-11-22T11:17:00Z</dcterms:modified>
</cp:coreProperties>
</file>