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Работа №</w:t>
      </w:r>
      <w:r>
        <w:rPr>
          <w:rFonts w:cs="Times New Roman" w:ascii="Times New Roman" w:hAnsi="Times New Roman"/>
          <w:b/>
          <w:sz w:val="28"/>
          <w:szCs w:val="28"/>
        </w:rPr>
        <w:t>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Блок батарейного домена. Использование часов реального времени.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ознакомиться с модулем батарейного домена и особенностями использования часов реального времени на МК 1986</w:t>
      </w:r>
      <w:r>
        <w:rPr>
          <w:rFonts w:cs="Times New Roman" w:ascii="Times New Roman" w:hAnsi="Times New Roman"/>
          <w:sz w:val="28"/>
          <w:szCs w:val="28"/>
          <w:lang w:val="en-US"/>
        </w:rPr>
        <w:t>BE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Задачи: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изучить функциональный состав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MDR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получить навыки программирования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 xml:space="preserve"> и часов реального времени;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закрепить на практике особенности программирования выводов общего назначения микроконтроллера;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закрепить на практике особенности использования системы прерываний микроконтроллера;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закрепить навыки работы с дисплеем МЭЛТ 12864;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познакомиться со структурой представления времени из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закрепить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навыки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библиотеками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Common Microcontroller Software Interface Standard (CMSIS).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Используемое оборудование: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Отладочная плата с микроконтроллером Миландр </w:t>
      </w:r>
      <w:r>
        <w:rPr>
          <w:rFonts w:cs="Times New Roman" w:ascii="Times New Roman" w:hAnsi="Times New Roman"/>
          <w:sz w:val="28"/>
          <w:szCs w:val="28"/>
          <w:lang w:val="en-US"/>
        </w:rPr>
        <w:t>MDR</w:t>
      </w:r>
      <w:r>
        <w:rPr>
          <w:rFonts w:cs="Times New Roman" w:ascii="Times New Roman" w:hAnsi="Times New Roman"/>
          <w:sz w:val="28"/>
          <w:szCs w:val="28"/>
        </w:rPr>
        <w:t>1986</w:t>
      </w:r>
      <w:r>
        <w:rPr>
          <w:rFonts w:cs="Times New Roman" w:ascii="Times New Roman" w:hAnsi="Times New Roman"/>
          <w:sz w:val="28"/>
          <w:szCs w:val="28"/>
          <w:lang w:val="en-US"/>
        </w:rPr>
        <w:t>BE</w:t>
      </w:r>
      <w:r>
        <w:rPr>
          <w:rFonts w:cs="Times New Roman" w:ascii="Times New Roman" w:hAnsi="Times New Roman"/>
          <w:sz w:val="28"/>
          <w:szCs w:val="28"/>
        </w:rPr>
        <w:t>92</w:t>
      </w:r>
      <w:r>
        <w:rPr>
          <w:rFonts w:cs="Times New Roman" w:ascii="Times New Roman" w:hAnsi="Times New Roman"/>
          <w:sz w:val="28"/>
          <w:szCs w:val="28"/>
          <w:lang w:val="en-US"/>
        </w:rPr>
        <w:t>QI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Комплект Программатора 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2.1 Программатор </w:t>
      </w:r>
      <w:r>
        <w:rPr>
          <w:rFonts w:cs="Times New Roman" w:ascii="Times New Roman" w:hAnsi="Times New Roman"/>
          <w:sz w:val="28"/>
          <w:szCs w:val="28"/>
          <w:lang w:val="en-US"/>
        </w:rPr>
        <w:t>JLINK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USB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JTAG</w:t>
      </w:r>
      <w:r>
        <w:rPr>
          <w:rFonts w:cs="Times New Roman" w:ascii="Times New Roman" w:hAnsi="Times New Roman"/>
          <w:sz w:val="28"/>
          <w:szCs w:val="28"/>
        </w:rPr>
        <w:t xml:space="preserve">); 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2.2 Кабель </w:t>
      </w:r>
      <w:r>
        <w:rPr>
          <w:rFonts w:cs="Times New Roman" w:ascii="Times New Roman" w:hAnsi="Times New Roman"/>
          <w:sz w:val="28"/>
          <w:szCs w:val="28"/>
          <w:lang w:val="en-US"/>
        </w:rPr>
        <w:t>USB</w:t>
      </w:r>
      <w:r>
        <w:rPr>
          <w:rFonts w:cs="Times New Roman" w:ascii="Times New Roman" w:hAnsi="Times New Roman"/>
          <w:sz w:val="28"/>
          <w:szCs w:val="28"/>
        </w:rPr>
        <w:t xml:space="preserve"> 2.0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2.3 Шина (20 проводников).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Источник питания 5В (или дополнительный </w:t>
      </w:r>
      <w:r>
        <w:rPr>
          <w:rFonts w:cs="Times New Roman" w:ascii="Times New Roman" w:hAnsi="Times New Roman"/>
          <w:sz w:val="28"/>
          <w:szCs w:val="28"/>
          <w:lang w:val="en-US"/>
        </w:rPr>
        <w:t>USB-</w:t>
      </w:r>
      <w:r>
        <w:rPr>
          <w:rFonts w:cs="Times New Roman" w:ascii="Times New Roman" w:hAnsi="Times New Roman"/>
          <w:sz w:val="28"/>
          <w:szCs w:val="28"/>
        </w:rPr>
        <w:t>кабель)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Комплект Логического анализатора 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 Логический анализатор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4.2. Кабель </w:t>
      </w:r>
      <w:r>
        <w:rPr>
          <w:rFonts w:cs="Times New Roman" w:ascii="Times New Roman" w:hAnsi="Times New Roman"/>
          <w:sz w:val="28"/>
          <w:szCs w:val="28"/>
          <w:lang w:val="en-US"/>
        </w:rPr>
        <w:t>USB</w:t>
      </w:r>
      <w:r>
        <w:rPr>
          <w:rFonts w:cs="Times New Roman" w:ascii="Times New Roman" w:hAnsi="Times New Roman"/>
          <w:sz w:val="28"/>
          <w:szCs w:val="28"/>
        </w:rPr>
        <w:t xml:space="preserve"> 2.0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mini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 Шина 10 проводников.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5. Элемент питания </w:t>
      </w:r>
      <w:r>
        <w:rPr>
          <w:rFonts w:cs="Times New Roman" w:ascii="Times New Roman" w:hAnsi="Times New Roman"/>
          <w:sz w:val="28"/>
          <w:szCs w:val="28"/>
          <w:lang w:val="en-US"/>
        </w:rPr>
        <w:t>CR2032.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документация: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Техническое описание на ядро Миландр </w:t>
      </w:r>
      <w:r>
        <w:rPr>
          <w:rFonts w:cs="Times New Roman" w:ascii="Times New Roman" w:hAnsi="Times New Roman"/>
          <w:sz w:val="28"/>
          <w:szCs w:val="28"/>
          <w:lang w:val="en-US"/>
        </w:rPr>
        <w:t>MDR</w:t>
      </w:r>
      <w:r>
        <w:rPr>
          <w:rFonts w:cs="Times New Roman" w:ascii="Times New Roman" w:hAnsi="Times New Roman"/>
          <w:sz w:val="28"/>
          <w:szCs w:val="28"/>
        </w:rPr>
        <w:t>1986BE9x (файл «1_Тех_описание_ядро_1986ВЕ9X.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  <w:r>
        <w:rPr>
          <w:rFonts w:cs="Times New Roman" w:ascii="Times New Roman" w:hAnsi="Times New Roman"/>
          <w:sz w:val="28"/>
          <w:szCs w:val="28"/>
        </w:rPr>
        <w:t xml:space="preserve"> или по ссылке с сайта разработчика </w:t>
      </w:r>
      <w:hyperlink r:id="rId2">
        <w:r>
          <w:rPr>
            <w:rFonts w:cs="Times New Roman" w:ascii="Times New Roman" w:hAnsi="Times New Roman"/>
            <w:color w:val="0000FF" w:themeColor="hyperlink"/>
            <w:sz w:val="28"/>
            <w:u w:val="single"/>
          </w:rPr>
          <w:t>https://ic.milandr.ru/upload/iblock/a33/ioaf9ygfmq1lbxfhd5aad0mukg3dc93s/1986%D0%92%D0%959X.pdf</w:t>
        </w:r>
      </w:hyperlink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Выводы отладочной платы микроконтроллера 1986BE92QI (файл «2_Выводы_платы_1986BE92QI.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  <w:r>
        <w:rPr>
          <w:rFonts w:cs="Times New Roman" w:ascii="Times New Roman" w:hAnsi="Times New Roman"/>
          <w:sz w:val="28"/>
          <w:szCs w:val="28"/>
        </w:rPr>
        <w:t xml:space="preserve"> или по ссылке* с сайта разработчика </w:t>
      </w:r>
      <w:hyperlink r:id="rId3">
        <w:r>
          <w:rPr>
            <w:rFonts w:cs="Times New Roman" w:ascii="Times New Roman" w:hAnsi="Times New Roman"/>
            <w:color w:val="0000FF" w:themeColor="hyperlink"/>
            <w:sz w:val="28"/>
            <w:u w:val="single"/>
          </w:rPr>
          <w:t>https://ic.milandr.ru/upload/iblock/8f6/8f67b8b736b3ec94edbbeb4777a9c4db.zip</w:t>
        </w:r>
      </w:hyperlink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загрузке схемотехнической документации с сайта </w:t>
      </w:r>
      <w:r>
        <w:rPr>
          <w:rFonts w:cs="Times New Roman" w:ascii="Times New Roman" w:hAnsi="Times New Roman"/>
          <w:sz w:val="28"/>
          <w:szCs w:val="28"/>
          <w:lang w:val="en-US"/>
        </w:rPr>
        <w:t>Milandr</w:t>
      </w:r>
      <w:r>
        <w:rPr>
          <w:rFonts w:cs="Times New Roman" w:ascii="Times New Roman" w:hAnsi="Times New Roman"/>
          <w:sz w:val="28"/>
          <w:szCs w:val="28"/>
        </w:rPr>
        <w:t xml:space="preserve"> (информация о выводах платы), загружается </w:t>
      </w:r>
      <w:r>
        <w:rPr>
          <w:rFonts w:cs="Times New Roman" w:ascii="Times New Roman" w:hAnsi="Times New Roman"/>
          <w:sz w:val="28"/>
          <w:szCs w:val="28"/>
          <w:lang w:val="en-US"/>
        </w:rPr>
        <w:t>zip</w:t>
      </w:r>
      <w:r>
        <w:rPr>
          <w:rFonts w:cs="Times New Roman" w:ascii="Times New Roman" w:hAnsi="Times New Roman"/>
          <w:sz w:val="28"/>
          <w:szCs w:val="28"/>
        </w:rPr>
        <w:t xml:space="preserve"> архив, который содержит 1 или 2 файла со схемой размещения выводов микроконтроллера на плате и несколько схемотехнических файлов для разводки и печати платы.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батарейного домена предназначен для обеспечения функций часов реального времени и сохранения некоторого набора пользовательских данных при отключении основного источника питания. При снижении питания 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в блоке SW происходит автоматическое переключение питания BDU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c 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на BU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>. Если на BU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имеется отдельный источник питания (батарейка), то батарейный домен остается включенным и может выполнять свои функции.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– Основное питание микросхемы (2.2В-3.6В).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– питание батарейного домена, используется при отсутствии основного питания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для питания батарейного домена и </w:t>
      </w:r>
      <w:r>
        <w:rPr>
          <w:rFonts w:cs="Times New Roman" w:ascii="Times New Roman" w:hAnsi="Times New Roman"/>
          <w:sz w:val="28"/>
          <w:szCs w:val="28"/>
          <w:lang w:val="en-US"/>
        </w:rPr>
        <w:t>LSE</w:t>
      </w:r>
      <w:r>
        <w:rPr>
          <w:rFonts w:cs="Times New Roman" w:ascii="Times New Roman" w:hAnsi="Times New Roman"/>
          <w:sz w:val="28"/>
          <w:szCs w:val="28"/>
        </w:rPr>
        <w:t xml:space="preserve"> генератора. Переключение с основного питания на батарейное происходит автоматически при снижении уровня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ниже 2.0В. Переключение с батарейного питания на основное происходит автоматически спустя примерно 4 мс после превышения уровнем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порога в 2.0В.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BDU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– результирующее питание блока батарейного домена после выбора между линиями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BU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972050" cy="3269615"/>
            <wp:effectExtent l="0" t="0" r="0" b="0"/>
            <wp:docPr id="1" name="Рисунок 1" descr="C:\Users\SCH3\OneDrive\Изображения\Снимки экрана\2021-1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SCH3\OneDrive\Изображения\Снимки экрана\2021-12-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6.1 – Структурная схема блока батарейного домена и часов реального времени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Регистры аварийного сохранения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Батарейный домен имеет 16 встроенных 32-разрядных регистров аварийного сохранения. 14-й и 15-й регистры служат для хранения бит управления батарейным доменом, оставшиеся 14 [0:13] могут быть использованы разработчиком ПО для сохранения необходимых значений.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Часы реального времени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Часы реального времени (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real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clock</w:t>
      </w:r>
      <w:r>
        <w:rPr>
          <w:rFonts w:cs="Times New Roman" w:ascii="Times New Roman" w:hAnsi="Times New Roman"/>
          <w:sz w:val="28"/>
          <w:szCs w:val="28"/>
        </w:rPr>
        <w:t>) позволяют вести отсчёт времени (секунд, минут, часов и т.д.) в кристалле, в том числе при отключении основного источника питания. Включение часов реального времени осуществляется битом RTCEN. В качестве источника тактовой частоты часов реального времени может выступать генератор LSI, или осциллятор LSE, или HSE, или HSI c дополнительным делителем до 256 (HSE и HSI формируются в блоке управления тактовыми частотами и могут быть выбраны только при наличии питания DU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>, LSI может быть выбран при наличии питания 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>, LSE может быть выбран при наличии 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или BU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>). Выбор между источниками осуществляется битами RTCSEL. При возможном отключении основного источника питания 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в качестве источника тактовой частоты должен использоваться осциллятор LSE, так как он также имеет питание BDU</w:t>
      </w:r>
      <w:r>
        <w:rPr>
          <w:rFonts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cs="Times New Roman" w:ascii="Times New Roman" w:hAnsi="Times New Roman"/>
          <w:sz w:val="28"/>
          <w:szCs w:val="28"/>
        </w:rPr>
        <w:t>. Биты управления осциллятором LSE расположены в батарейном домене, и, таким образом, при отключении основного питания они не сбрасываются.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калибровки тактовой частоты используются биты CAL[6:0]. Значение CAL определяет, какое число тактов из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будет замаскировано. Таким образом, с помощью бит CAL[6:0] производится замедление хода часов. Изменение значения бит CAL может быть осуществлено в ходе работы часов реального времени. 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Регистр RTC_DIV выступает в роли 20-битного предварительного делителя входной тактовой частоты таким образом, чтобы на его выходе была тактовая частота в 1 Гц. Для задания коэффициента деления регистра RTC_DIV используется регистр RTC_PRL.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 RTC_CNT предназначен для отсчета времени в секундах и работает на выходной частоте делителя RTC_DIV. Регистр RTC_ALR предназначен для задания времени, при совпадении с которым вырабатывается флаг прерывания и пробуждения процессора. Таким образом, бит STANDBY, отключающий внутренний регулятор напряжения, автоматически сбрасывается при совпадении RTC_CNT и RTC_ALR. Бит STANDBY также может быть сброшен с помощью вывода WAKEUP.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Описание регистров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BKP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REG</w:t>
      </w:r>
      <w:r>
        <w:rPr>
          <w:rFonts w:cs="Times New Roman" w:ascii="Times New Roman" w:hAnsi="Times New Roman"/>
          <w:b/>
          <w:sz w:val="28"/>
          <w:szCs w:val="28"/>
        </w:rPr>
        <w:t xml:space="preserve">_00 –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REG</w:t>
      </w:r>
      <w:r>
        <w:rPr>
          <w:rFonts w:cs="Times New Roman" w:ascii="Times New Roman" w:hAnsi="Times New Roman"/>
          <w:b/>
          <w:sz w:val="28"/>
          <w:szCs w:val="28"/>
        </w:rPr>
        <w:t>_0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пользовательские регистры аварийного сохранения 32-битных значений;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REG</w:t>
      </w:r>
      <w:r>
        <w:rPr>
          <w:rFonts w:cs="Times New Roman" w:ascii="Times New Roman" w:hAnsi="Times New Roman"/>
          <w:b/>
          <w:sz w:val="28"/>
          <w:szCs w:val="28"/>
        </w:rPr>
        <w:t>_0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а</w:t>
      </w:r>
      <w:r>
        <w:rPr>
          <w:rFonts w:cs="Times New Roman" w:ascii="Times New Roman" w:hAnsi="Times New Roman"/>
          <w:sz w:val="28"/>
          <w:szCs w:val="28"/>
        </w:rPr>
        <w:t>варийный регистр 14, управление подстройкой напряжения, загрузкой и отладкой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REG</w:t>
      </w:r>
      <w:r>
        <w:rPr>
          <w:rFonts w:cs="Times New Roman" w:ascii="Times New Roman" w:hAnsi="Times New Roman"/>
          <w:b/>
          <w:sz w:val="28"/>
          <w:szCs w:val="28"/>
        </w:rPr>
        <w:t>_0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а</w:t>
      </w:r>
      <w:r>
        <w:rPr>
          <w:rFonts w:cs="Times New Roman" w:ascii="Times New Roman" w:hAnsi="Times New Roman"/>
          <w:sz w:val="28"/>
          <w:szCs w:val="28"/>
        </w:rPr>
        <w:t>варийный регистр 15, управление блоками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LSE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LSI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HSI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CNT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 основной счётчик часов реального времени;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7"/>
        <w:gridCol w:w="8153"/>
      </w:tblGrid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[31:0]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RTC_CNT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Доступ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Сброс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240" w:before="12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DIV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регистр предварительного делителя счётчика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CNT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7"/>
        <w:gridCol w:w="3728"/>
        <w:gridCol w:w="4426"/>
      </w:tblGrid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3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[31:20]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[19:0]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RTC_DIV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Доступ</w:t>
            </w:r>
          </w:p>
        </w:tc>
        <w:tc>
          <w:tcPr>
            <w:tcW w:w="3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Сброс</w:t>
            </w:r>
          </w:p>
        </w:tc>
        <w:tc>
          <w:tcPr>
            <w:tcW w:w="3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240"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PRL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регистр основания счёта предварительного делителя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7"/>
        <w:gridCol w:w="3741"/>
        <w:gridCol w:w="4413"/>
      </w:tblGrid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[31:20]</w:t>
            </w:r>
          </w:p>
        </w:tc>
        <w:tc>
          <w:tcPr>
            <w:tcW w:w="4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[19:0]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4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RTC_PRL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Доступ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4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Сброс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1708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</w:t>
            </w:r>
          </w:p>
        </w:tc>
        <w:tc>
          <w:tcPr>
            <w:tcW w:w="4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ALRM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регистр </w:t>
      </w:r>
      <w:r>
        <w:rPr>
          <w:rFonts w:cs="Times New Roman" w:ascii="Times New Roman" w:hAnsi="Times New Roman"/>
          <w:sz w:val="28"/>
          <w:szCs w:val="28"/>
          <w:lang w:val="en-US"/>
        </w:rPr>
        <w:t>значения для сравнения основного счетчика и выработки сигнала ALRF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7"/>
        <w:gridCol w:w="8153"/>
      </w:tblGrid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[31:0]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RTC_ALRM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Доступ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Сброс</w:t>
            </w:r>
          </w:p>
        </w:tc>
        <w:tc>
          <w:tcPr>
            <w:tcW w:w="8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CS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регистр управления и состояния часов реального времени</w:t>
      </w:r>
    </w:p>
    <w:tbl>
      <w:tblPr>
        <w:tblStyle w:val="a5"/>
        <w:tblW w:w="95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40"/>
        <w:gridCol w:w="731"/>
        <w:gridCol w:w="793"/>
        <w:gridCol w:w="1238"/>
        <w:gridCol w:w="1257"/>
        <w:gridCol w:w="1143"/>
        <w:gridCol w:w="963"/>
        <w:gridCol w:w="968"/>
        <w:gridCol w:w="929"/>
      </w:tblGrid>
      <w:tr>
        <w:trPr/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7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31..7</w:t>
            </w:r>
          </w:p>
        </w:tc>
        <w:tc>
          <w:tcPr>
            <w:tcW w:w="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7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WEC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ALRF_IE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SECF_IE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OWF_IE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ALRF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SECF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OWF</w:t>
            </w:r>
          </w:p>
        </w:tc>
      </w:tr>
      <w:tr>
        <w:trPr/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Доступ</w:t>
            </w:r>
          </w:p>
        </w:tc>
        <w:tc>
          <w:tcPr>
            <w:tcW w:w="7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</w:t>
            </w:r>
          </w:p>
        </w:tc>
        <w:tc>
          <w:tcPr>
            <w:tcW w:w="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R/W</w:t>
            </w:r>
          </w:p>
        </w:tc>
      </w:tr>
      <w:tr>
        <w:trPr/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Сброс</w:t>
            </w:r>
          </w:p>
        </w:tc>
        <w:tc>
          <w:tcPr>
            <w:tcW w:w="73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1708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WEC</w:t>
      </w:r>
      <w:r>
        <w:rPr>
          <w:rFonts w:cs="Times New Roman" w:ascii="Times New Roman" w:hAnsi="Times New Roman"/>
          <w:sz w:val="28"/>
          <w:szCs w:val="28"/>
        </w:rPr>
        <w:t xml:space="preserve"> – Запись завершена: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0 – можно записывать в регистры </w:t>
      </w:r>
      <w:r>
        <w:rPr>
          <w:rFonts w:cs="Times New Roman" w:ascii="Times New Roman" w:hAnsi="Times New Roman"/>
          <w:sz w:val="28"/>
          <w:szCs w:val="28"/>
          <w:lang w:val="en-US"/>
        </w:rPr>
        <w:t>RTC;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– идёт запись в регистры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, другие операции запрещены.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ALFR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IE</w:t>
      </w:r>
      <w:r>
        <w:rPr>
          <w:rFonts w:cs="Times New Roman" w:ascii="Times New Roman" w:hAnsi="Times New Roman"/>
          <w:sz w:val="28"/>
          <w:szCs w:val="28"/>
        </w:rPr>
        <w:t xml:space="preserve"> – Флаг разрешения прерывания по совпадению основного счётчика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CNT</w:t>
      </w:r>
      <w:r>
        <w:rPr>
          <w:rFonts w:cs="Times New Roman" w:ascii="Times New Roman" w:hAnsi="Times New Roman"/>
          <w:sz w:val="28"/>
          <w:szCs w:val="28"/>
        </w:rPr>
        <w:t xml:space="preserve"> и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ALRM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– нет совпадения;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1 – есть совпадение.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8"/>
          <w:szCs w:val="28"/>
          <w:lang w:val="en-US"/>
        </w:rPr>
        <w:t>SECF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IE</w:t>
      </w:r>
      <w:r>
        <w:rPr>
          <w:sz w:val="28"/>
          <w:szCs w:val="28"/>
        </w:rPr>
        <w:t xml:space="preserve"> – разрешения прерывания по разрешению счета основного счетчика от счетчика предварительного деления:</w:t>
      </w:r>
      <w:r>
        <w:rPr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– нет разрешения счёта;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1 – есть разрешение счёта.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OWF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IE</w:t>
      </w:r>
      <w:r>
        <w:rPr>
          <w:rFonts w:cs="Times New Roman" w:ascii="Times New Roman" w:hAnsi="Times New Roman"/>
          <w:sz w:val="28"/>
          <w:szCs w:val="28"/>
        </w:rPr>
        <w:t xml:space="preserve"> – Флаг разрешения прерывания по переполнению основного счётчика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_ </w:t>
      </w:r>
      <w:r>
        <w:rPr>
          <w:rFonts w:cs="Times New Roman" w:ascii="Times New Roman" w:hAnsi="Times New Roman"/>
          <w:sz w:val="28"/>
          <w:szCs w:val="28"/>
          <w:lang w:val="en-US"/>
        </w:rPr>
        <w:t>CNT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0 – нет переполнения;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1 – было переполнение.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ALRF</w:t>
      </w:r>
      <w:r>
        <w:rPr>
          <w:rFonts w:cs="Times New Roman" w:ascii="Times New Roman" w:hAnsi="Times New Roman"/>
          <w:sz w:val="28"/>
          <w:szCs w:val="28"/>
        </w:rPr>
        <w:t xml:space="preserve"> – Флаг совпадения основного счётчика и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ALRM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– нет совпадения;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– есть совпадение.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Сброс флага осуществляется записью 1.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SECF</w:t>
      </w:r>
      <w:r>
        <w:rPr>
          <w:rFonts w:cs="Times New Roman" w:ascii="Times New Roman" w:hAnsi="Times New Roman"/>
          <w:sz w:val="28"/>
          <w:szCs w:val="28"/>
        </w:rPr>
        <w:t xml:space="preserve"> – Флаг разрешения счёта основного счётчика от счётчика предделителя.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– нет разрешения счёта;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1 – есть разрешение счёта.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Сброс флага осуществляется записью 1.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OWF</w:t>
      </w:r>
      <w:r>
        <w:rPr>
          <w:rFonts w:cs="Times New Roman" w:ascii="Times New Roman" w:hAnsi="Times New Roman"/>
          <w:sz w:val="28"/>
          <w:szCs w:val="28"/>
        </w:rPr>
        <w:t xml:space="preserve"> – Флаг переполнения основного счётчика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CNT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– нет переполнения;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– есть переполнение.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Сброс флага осуществляется записью 1.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Функции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блока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MDR_BKP_RTC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Сброс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параметров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блока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BKP_DeInit(void);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Включение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выключение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JTAGA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BKP_JTAGA_CMD(FunctionalState NewState);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Включение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выключение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JTAGB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BKP_JTAGB_CMD(FunctionalState NewState);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Выбор источника тактового сигнала для часов реального времени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BKP_RTCclkSource(uint32_t RTC_CLK);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Включение часов реального времени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BKP_RTC_Enable(FunctionalState NewState);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Калибровка часов реального времени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BKP_RTC_Calibration(uint32_t RTC_Calibration);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Сброс часов реального времени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BKP_RTC_Reset(FunctionalState NewState);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Разрешение прерываний от часов реального времени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BKP_RTC_ITConfig(uint32_t RTC_IT, FunctionalState NewState);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Чтение текущего значения счётчика часов реального времени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uint32_t  BKP_RTC_GetCounter(void);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Установка значения счётчика часов реального времени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BKP_RTC_SetCounter(uint32_t CounterValue);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Установка значения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ALRM</w:t>
      </w:r>
      <w:r>
        <w:rPr>
          <w:rFonts w:cs="Times New Roman" w:ascii="Times New Roman" w:hAnsi="Times New Roman"/>
          <w:sz w:val="28"/>
          <w:szCs w:val="28"/>
        </w:rPr>
        <w:t xml:space="preserve"> значения сравнения основного счётчика для выработки сигнала </w:t>
      </w:r>
      <w:r>
        <w:rPr>
          <w:rFonts w:cs="Times New Roman" w:ascii="Times New Roman" w:hAnsi="Times New Roman"/>
          <w:sz w:val="28"/>
          <w:szCs w:val="28"/>
          <w:lang w:val="en-US"/>
        </w:rPr>
        <w:t>ALRF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BKP_RTC_SetAlarm(uint32_t AlarmValue);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Чтение текущего состояния предделителя частоты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uint</w:t>
      </w:r>
      <w:r>
        <w:rPr>
          <w:rFonts w:cs="Courier New" w:ascii="Courier New" w:hAnsi="Courier New"/>
          <w:sz w:val="24"/>
          <w:szCs w:val="24"/>
        </w:rPr>
        <w:t>32_</w:t>
      </w:r>
      <w:r>
        <w:rPr>
          <w:rFonts w:cs="Courier New" w:ascii="Courier New" w:hAnsi="Courier New"/>
          <w:sz w:val="24"/>
          <w:szCs w:val="24"/>
          <w:lang w:val="en-US"/>
        </w:rPr>
        <w:t>t</w:t>
      </w: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GetDivider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void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Установка предделителя частоты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void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SetPrescaler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uint</w:t>
      </w:r>
      <w:r>
        <w:rPr>
          <w:rFonts w:cs="Courier New" w:ascii="Courier New" w:hAnsi="Courier New"/>
          <w:sz w:val="24"/>
          <w:szCs w:val="24"/>
        </w:rPr>
        <w:t>32_</w:t>
      </w:r>
      <w:r>
        <w:rPr>
          <w:rFonts w:cs="Courier New" w:ascii="Courier New" w:hAnsi="Courier New"/>
          <w:sz w:val="24"/>
          <w:szCs w:val="24"/>
          <w:lang w:val="en-US"/>
        </w:rPr>
        <w:t>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PrescalerValue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Ожидание завершения операций изменения значений в блоке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BKP_RTC_WaitForUpdate(void);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флагов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состояния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модуля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RTC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FlagStatus BKP_RTC_GetFlagStatus(uint32_t RTC_FLAG);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Параметры блока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MDR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RTC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регистров аварийного сохранения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REG</w:t>
      </w:r>
      <w:r>
        <w:rPr>
          <w:rFonts w:cs="Courier New" w:ascii="Courier New" w:hAnsi="Courier New"/>
          <w:sz w:val="24"/>
          <w:szCs w:val="24"/>
        </w:rPr>
        <w:t>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REG</w:t>
      </w:r>
      <w:r>
        <w:rPr>
          <w:rFonts w:cs="Courier New" w:ascii="Courier New" w:hAnsi="Courier New"/>
          <w:sz w:val="24"/>
          <w:szCs w:val="24"/>
        </w:rPr>
        <w:t>01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REG</w:t>
      </w:r>
      <w:r>
        <w:rPr>
          <w:rFonts w:cs="Courier New" w:ascii="Courier New" w:hAnsi="Courier New"/>
          <w:sz w:val="24"/>
          <w:szCs w:val="24"/>
        </w:rPr>
        <w:t>02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………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REG</w:t>
      </w:r>
      <w:r>
        <w:rPr>
          <w:rFonts w:cs="Courier New" w:ascii="Courier New" w:hAnsi="Courier New"/>
          <w:sz w:val="24"/>
          <w:szCs w:val="24"/>
        </w:rPr>
        <w:t>0</w:t>
      </w:r>
      <w:r>
        <w:rPr>
          <w:rFonts w:cs="Courier New" w:ascii="Courier New" w:hAnsi="Courier New"/>
          <w:sz w:val="24"/>
          <w:szCs w:val="24"/>
          <w:lang w:val="en-US"/>
        </w:rPr>
        <w:t>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REG</w:t>
      </w:r>
      <w:r>
        <w:rPr>
          <w:rFonts w:cs="Courier New" w:ascii="Courier New" w:hAnsi="Courier New"/>
          <w:sz w:val="24"/>
          <w:szCs w:val="24"/>
        </w:rPr>
        <w:t>0</w:t>
      </w:r>
      <w:r>
        <w:rPr>
          <w:rFonts w:cs="Courier New" w:ascii="Courier New" w:hAnsi="Courier New"/>
          <w:sz w:val="24"/>
          <w:szCs w:val="24"/>
          <w:lang w:val="en-US"/>
        </w:rPr>
        <w:t>F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Обращение к регистру может быть выполнено следующим образом: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bCs/>
          <w:sz w:val="24"/>
          <w:szCs w:val="24"/>
        </w:rPr>
        <w:t>MDR_BKP-&gt;RTC_CS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Параметры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CLK</w:t>
      </w:r>
      <w:r>
        <w:rPr>
          <w:rFonts w:cs="Times New Roman" w:ascii="Times New Roman" w:hAnsi="Times New Roman"/>
          <w:sz w:val="28"/>
          <w:szCs w:val="28"/>
        </w:rPr>
        <w:t xml:space="preserve"> функции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void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RTCclkSource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uint</w:t>
      </w:r>
      <w:r>
        <w:rPr>
          <w:rFonts w:cs="Courier New" w:ascii="Courier New" w:hAnsi="Courier New"/>
          <w:sz w:val="24"/>
          <w:szCs w:val="24"/>
        </w:rPr>
        <w:t>32_</w:t>
      </w:r>
      <w:r>
        <w:rPr>
          <w:rFonts w:cs="Courier New" w:ascii="Courier New" w:hAnsi="Courier New"/>
          <w:sz w:val="24"/>
          <w:szCs w:val="24"/>
          <w:lang w:val="en-US"/>
        </w:rPr>
        <w:t>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CLK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LSIclk</w:t>
      </w:r>
      <w:r>
        <w:rPr>
          <w:rFonts w:cs="Courier New" w:ascii="Courier New" w:hAnsi="Courier New"/>
          <w:sz w:val="24"/>
          <w:szCs w:val="24"/>
        </w:rPr>
        <w:t xml:space="preserve"> – использовать </w:t>
      </w:r>
      <w:r>
        <w:rPr>
          <w:rFonts w:cs="Courier New" w:ascii="Courier New" w:hAnsi="Courier New"/>
          <w:sz w:val="24"/>
          <w:szCs w:val="24"/>
          <w:lang w:val="en-US"/>
        </w:rPr>
        <w:t>LSI</w:t>
      </w:r>
      <w:r>
        <w:rPr>
          <w:rFonts w:cs="Courier New" w:ascii="Courier New" w:hAnsi="Courier New"/>
          <w:sz w:val="24"/>
          <w:szCs w:val="24"/>
        </w:rPr>
        <w:t xml:space="preserve"> для 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LSEclk</w:t>
      </w:r>
      <w:r>
        <w:rPr>
          <w:rFonts w:cs="Courier New" w:ascii="Courier New" w:hAnsi="Courier New"/>
          <w:sz w:val="24"/>
          <w:szCs w:val="24"/>
        </w:rPr>
        <w:t xml:space="preserve">– использовать </w:t>
      </w:r>
      <w:r>
        <w:rPr>
          <w:rFonts w:cs="Courier New" w:ascii="Courier New" w:hAnsi="Courier New"/>
          <w:sz w:val="24"/>
          <w:szCs w:val="24"/>
          <w:lang w:val="en-US"/>
        </w:rPr>
        <w:t>LSE</w:t>
      </w:r>
      <w:r>
        <w:rPr>
          <w:rFonts w:cs="Courier New" w:ascii="Courier New" w:hAnsi="Courier New"/>
          <w:sz w:val="24"/>
          <w:szCs w:val="24"/>
        </w:rPr>
        <w:t xml:space="preserve"> для 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HSIclk</w:t>
      </w:r>
      <w:r>
        <w:rPr>
          <w:rFonts w:cs="Courier New" w:ascii="Courier New" w:hAnsi="Courier New"/>
          <w:sz w:val="24"/>
          <w:szCs w:val="24"/>
        </w:rPr>
        <w:t xml:space="preserve"> – использовать </w:t>
      </w:r>
      <w:r>
        <w:rPr>
          <w:rFonts w:cs="Courier New" w:ascii="Courier New" w:hAnsi="Courier New"/>
          <w:sz w:val="24"/>
          <w:szCs w:val="24"/>
          <w:lang w:val="en-US"/>
        </w:rPr>
        <w:t>HSI</w:t>
      </w:r>
      <w:r>
        <w:rPr>
          <w:rFonts w:cs="Courier New" w:ascii="Courier New" w:hAnsi="Courier New"/>
          <w:sz w:val="24"/>
          <w:szCs w:val="24"/>
        </w:rPr>
        <w:t xml:space="preserve"> для 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HSEclk</w:t>
      </w:r>
      <w:r>
        <w:rPr>
          <w:rFonts w:cs="Courier New" w:ascii="Courier New" w:hAnsi="Courier New"/>
          <w:sz w:val="24"/>
          <w:szCs w:val="24"/>
        </w:rPr>
        <w:t xml:space="preserve"> – использовать </w:t>
      </w:r>
      <w:r>
        <w:rPr>
          <w:rFonts w:cs="Courier New" w:ascii="Courier New" w:hAnsi="Courier New"/>
          <w:sz w:val="24"/>
          <w:szCs w:val="24"/>
          <w:lang w:val="en-US"/>
        </w:rPr>
        <w:t>HSE</w:t>
      </w:r>
      <w:r>
        <w:rPr>
          <w:rFonts w:cs="Courier New" w:ascii="Courier New" w:hAnsi="Courier New"/>
          <w:sz w:val="24"/>
          <w:szCs w:val="24"/>
        </w:rPr>
        <w:t xml:space="preserve"> для 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Параметры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RTC_IT </w:t>
      </w:r>
      <w:r>
        <w:rPr>
          <w:rFonts w:cs="Times New Roman" w:ascii="Times New Roman" w:hAnsi="Times New Roman"/>
          <w:sz w:val="28"/>
          <w:szCs w:val="28"/>
        </w:rPr>
        <w:t>функции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BKP_RTC_ITConfig(uint32_t RTC_IT, FunctionalState NewState);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IT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ALRF</w:t>
      </w:r>
      <w:r>
        <w:rPr>
          <w:rFonts w:cs="Courier New" w:ascii="Courier New" w:hAnsi="Courier New"/>
          <w:sz w:val="24"/>
          <w:szCs w:val="24"/>
        </w:rPr>
        <w:t xml:space="preserve"> прерывание по совпадению с </w:t>
      </w:r>
      <w:r>
        <w:rPr>
          <w:rFonts w:cs="Courier New" w:ascii="Courier New" w:hAnsi="Courier New"/>
          <w:sz w:val="24"/>
          <w:szCs w:val="24"/>
          <w:lang w:val="en-US"/>
        </w:rPr>
        <w:t>ALR</w:t>
      </w:r>
      <w:r>
        <w:rPr>
          <w:rFonts w:cs="Courier New" w:ascii="Courier New" w:hAnsi="Courier New"/>
          <w:sz w:val="24"/>
          <w:szCs w:val="24"/>
        </w:rPr>
        <w:t>М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IT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SECF</w:t>
      </w:r>
      <w:r>
        <w:rPr>
          <w:rFonts w:cs="Courier New" w:ascii="Courier New" w:hAnsi="Courier New"/>
          <w:sz w:val="24"/>
          <w:szCs w:val="24"/>
        </w:rPr>
        <w:t xml:space="preserve"> прерывание по изменению счёта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IT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OWF</w:t>
      </w:r>
      <w:r>
        <w:rPr>
          <w:rFonts w:cs="Courier New" w:ascii="Courier New" w:hAnsi="Courier New"/>
          <w:sz w:val="24"/>
          <w:szCs w:val="24"/>
        </w:rPr>
        <w:t xml:space="preserve"> прерывание по переполнению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Параметры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FLAG</w:t>
      </w:r>
      <w:r>
        <w:rPr>
          <w:rFonts w:cs="Times New Roman" w:ascii="Times New Roman" w:hAnsi="Times New Roman"/>
          <w:sz w:val="28"/>
          <w:szCs w:val="28"/>
        </w:rPr>
        <w:t xml:space="preserve"> функции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FlagStatus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GetFlagStatus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uint</w:t>
      </w:r>
      <w:r>
        <w:rPr>
          <w:rFonts w:cs="Courier New" w:ascii="Courier New" w:hAnsi="Courier New"/>
          <w:sz w:val="24"/>
          <w:szCs w:val="24"/>
        </w:rPr>
        <w:t>32_</w:t>
      </w:r>
      <w:r>
        <w:rPr>
          <w:rFonts w:cs="Courier New" w:ascii="Courier New" w:hAnsi="Courier New"/>
          <w:sz w:val="24"/>
          <w:szCs w:val="24"/>
          <w:lang w:val="en-US"/>
        </w:rPr>
        <w:t>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FLAG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FLAG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WEC</w:t>
      </w:r>
      <w:r>
        <w:rPr>
          <w:rFonts w:cs="Courier New" w:ascii="Courier New" w:hAnsi="Courier New"/>
          <w:sz w:val="24"/>
          <w:szCs w:val="24"/>
        </w:rPr>
        <w:t xml:space="preserve"> – готовность к записи данных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FLAG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OWF</w:t>
      </w:r>
      <w:r>
        <w:rPr>
          <w:rFonts w:cs="Courier New" w:ascii="Courier New" w:hAnsi="Courier New"/>
          <w:sz w:val="24"/>
          <w:szCs w:val="24"/>
        </w:rPr>
        <w:t xml:space="preserve"> - переполнение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FLAG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ALRF</w:t>
      </w:r>
      <w:r>
        <w:rPr>
          <w:rFonts w:cs="Courier New" w:ascii="Courier New" w:hAnsi="Courier New"/>
          <w:sz w:val="24"/>
          <w:szCs w:val="24"/>
        </w:rPr>
        <w:t xml:space="preserve"> – совпадение с </w:t>
      </w:r>
      <w:r>
        <w:rPr>
          <w:rFonts w:cs="Courier New" w:ascii="Courier New" w:hAnsi="Courier New"/>
          <w:sz w:val="24"/>
          <w:szCs w:val="24"/>
          <w:lang w:val="en-US"/>
        </w:rPr>
        <w:t>ALRM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BKP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RTC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FLAG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SECF</w:t>
      </w:r>
      <w:r>
        <w:rPr>
          <w:rFonts w:cs="Courier New" w:ascii="Courier New" w:hAnsi="Courier New"/>
          <w:sz w:val="24"/>
          <w:szCs w:val="24"/>
        </w:rPr>
        <w:t xml:space="preserve"> – изменение счёта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часть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6.1.</w:t>
      </w:r>
      <w:r>
        <w:rPr>
          <w:rFonts w:cs="Times New Roman" w:ascii="Times New Roman" w:hAnsi="Times New Roman"/>
          <w:sz w:val="28"/>
          <w:szCs w:val="28"/>
        </w:rPr>
        <w:t xml:space="preserve"> Создайте проект по алгоритму из работы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Добавьте в функцию SystemInit цикл, позволяющий задержать начало выполнения основной программы процессором на 5 секунд (файл system_MDR32F9Qx.c).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Правильно определите используемый </w:t>
      </w:r>
      <w:r>
        <w:rPr>
          <w:rFonts w:cs="Times New Roman" w:ascii="Times New Roman" w:hAnsi="Times New Roman"/>
          <w:sz w:val="28"/>
          <w:szCs w:val="28"/>
          <w:lang w:val="en-US"/>
        </w:rPr>
        <w:t>JTAG</w:t>
      </w:r>
      <w:r>
        <w:rPr>
          <w:rFonts w:cs="Times New Roman" w:ascii="Times New Roman" w:hAnsi="Times New Roman"/>
          <w:sz w:val="28"/>
          <w:szCs w:val="28"/>
        </w:rPr>
        <w:t xml:space="preserve">-разъем в файле MDR32F9Qx_config.h.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Опишите процедуру инициализации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CLK</w:t>
      </w:r>
      <w:r>
        <w:rPr>
          <w:rFonts w:cs="Times New Roman" w:ascii="Times New Roman" w:hAnsi="Times New Roman"/>
          <w:sz w:val="28"/>
          <w:szCs w:val="28"/>
        </w:rPr>
        <w:t xml:space="preserve">, обеспечивающую переход процессора на генератор </w:t>
      </w:r>
      <w:r>
        <w:rPr>
          <w:rFonts w:cs="Times New Roman" w:ascii="Times New Roman" w:hAnsi="Times New Roman"/>
          <w:sz w:val="28"/>
          <w:szCs w:val="28"/>
          <w:lang w:val="en-US"/>
        </w:rPr>
        <w:t>HSE</w:t>
      </w:r>
      <w:r>
        <w:rPr>
          <w:rFonts w:cs="Times New Roman" w:ascii="Times New Roman" w:hAnsi="Times New Roman"/>
          <w:sz w:val="28"/>
          <w:szCs w:val="28"/>
        </w:rPr>
        <w:t xml:space="preserve"> на частоте 8МГц.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процедуру инициализации выводов контроллера для работы со светодиодами (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Опишите инициализацию таймера </w:t>
      </w:r>
      <w:r>
        <w:rPr>
          <w:rFonts w:cs="Times New Roman" w:ascii="Times New Roman" w:hAnsi="Times New Roman"/>
          <w:sz w:val="28"/>
          <w:szCs w:val="28"/>
          <w:lang w:val="en-US"/>
        </w:rPr>
        <w:t>SysTick</w:t>
      </w:r>
      <w:r>
        <w:rPr>
          <w:rFonts w:cs="Times New Roman" w:ascii="Times New Roman" w:hAnsi="Times New Roman"/>
          <w:sz w:val="28"/>
          <w:szCs w:val="28"/>
        </w:rPr>
        <w:t xml:space="preserve"> и загрузите в него значение для формирования секундных задержек (учтите сформированную частоту в рамках задания, не забудьте подать тактовый сигнал на </w:t>
      </w:r>
      <w:r>
        <w:rPr>
          <w:rFonts w:cs="Times New Roman" w:ascii="Times New Roman" w:hAnsi="Times New Roman"/>
          <w:sz w:val="28"/>
          <w:szCs w:val="28"/>
          <w:lang w:val="en-US"/>
        </w:rPr>
        <w:t>SysTick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Опишите процедуру обработчика прерывания от системного таймера. В теле обработчика опишите процедуру изменения состояния светодиода на противоположное. Вход в обработчик будет осуществляться раз в секунду, поэтому не нужно сразу выполнять операции вывода 1 и 0 и использовать задержки.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 основной программе обеспечьте тактирование используемых портов, инициализацию портов, глобальное разрешение прерываний.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сборку проекта. Загрузите программу в контроллер. Проанализируйте работу контроллера. Зафиксируйте реакцию системы в отчёте.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6.2.</w:t>
      </w:r>
      <w:r>
        <w:rPr>
          <w:rFonts w:cs="Times New Roman" w:ascii="Times New Roman" w:hAnsi="Times New Roman"/>
          <w:sz w:val="28"/>
          <w:szCs w:val="28"/>
        </w:rPr>
        <w:t xml:space="preserve"> В обработчик прерывания от системного таймера добавьте следующие строки 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struct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tm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*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tmstrct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time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time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char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stroka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[16];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MDR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PORTC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-&gt;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RXTX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^=0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time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 =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BKP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RTC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GetCounter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tmstrct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=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localtime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(&amp;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time);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strftime(stroka,16,"%H,%M,%S",tmstrct);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PrintString (stroka,5);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Добавьте процедуру инициализации модуля часов реального времени, поместите в нее следующие строки. Добавьте вызов полученной процедуры в основной программе (до бесконечного цикла).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RST_CLK_PCLKcmd (RST_CLK_PCLK_BKP,ENABLE);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PORT_InitTypeDef Port_struct;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Port_struct.PORT_Pin = PORT_Pin_6;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Port_struct.PORT_OE = PORT_OE_IN;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Port_struct.PORT_MODE= PORT_MODE_ANALOG;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PORT_Init(MDR_PORTE, &amp;Port_struct);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RST_CLK_LSEconfig(RST_CLK_LSE_ON);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while (RST_CLK_LSEstatus()!=SUCCESS);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BKP_RTC_WaitForUpdate();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BKP_RTCclkSource(BKP_RTC_LSIclk);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BKP_RTC_WaitForUpdate();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BKP_RTC_SetPrescaler(32768);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BKP_RTC_WaitForUpdate();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BKP_RTC_Enable(ENABLE);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Проанализируйте код и прокомментируйте все строки обработчика прерывания и процедуры инициализации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 xml:space="preserve">. Назначение использования вывода </w:t>
      </w:r>
      <w:r>
        <w:rPr>
          <w:rFonts w:cs="Times New Roman" w:ascii="Times New Roman" w:hAnsi="Times New Roman"/>
          <w:sz w:val="28"/>
          <w:szCs w:val="28"/>
          <w:lang w:val="en-US"/>
        </w:rPr>
        <w:t>PORTE</w:t>
      </w:r>
      <w:r>
        <w:rPr>
          <w:rFonts w:cs="Times New Roman" w:ascii="Times New Roman" w:hAnsi="Times New Roman"/>
          <w:sz w:val="28"/>
          <w:szCs w:val="28"/>
        </w:rPr>
        <w:t>6 посмотрите в документе со схемотехническим описанием отладочной платы.</w:t>
      </w:r>
    </w:p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Через утилиту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Manage Run-Time Environment </w:t>
      </w:r>
      <w:r>
        <w:rPr>
          <w:rFonts w:cs="Times New Roman" w:ascii="Times New Roman" w:hAnsi="Times New Roman"/>
          <w:sz w:val="28"/>
          <w:szCs w:val="28"/>
          <w:lang w:val="ru-RU"/>
        </w:rPr>
        <w:t>добавьте библиотеку ВКР (Drivers→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Добавьте в проект инициализацию </w:t>
      </w:r>
      <w:r>
        <w:rPr>
          <w:rFonts w:cs="Times New Roman" w:ascii="Times New Roman" w:hAnsi="Times New Roman"/>
          <w:sz w:val="28"/>
          <w:szCs w:val="28"/>
          <w:lang w:val="en-US"/>
        </w:rPr>
        <w:t>LCD</w:t>
      </w:r>
      <w:r>
        <w:rPr>
          <w:rFonts w:cs="Times New Roman" w:ascii="Times New Roman" w:hAnsi="Times New Roman"/>
          <w:sz w:val="28"/>
          <w:szCs w:val="28"/>
        </w:rPr>
        <w:t xml:space="preserve"> дисплея в соответствии методикой, изложенной в практической работе 4 (4.1, 4.2).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Подключите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библиотеки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ourier New" w:ascii="Courier New" w:hAnsi="Courier New"/>
          <w:sz w:val="24"/>
          <w:szCs w:val="24"/>
          <w:lang w:val="en-US"/>
        </w:rPr>
        <w:t>#include "MDR32F9Qx_bkp.h", #include "time.h", #include "lcdstring.h", #include "mlt_lcd.h", #include "font.h", #include "stdio.h"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Выведите номер бригады в правой верхней части экрана.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сборку проекта. Загрузите программу в контроллер. Проанализируйте работу контроллера, в том числе при отключении основного питания от платы. Зафиксируйте реакцию системы в отчёте.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6.3.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Измените код из задания 6.2 таким образом, чтобы контроллер выводил на экран информацию в виде, представленном в таблице ниже.</w:t>
      </w:r>
    </w:p>
    <w:tbl>
      <w:tblPr>
        <w:tblStyle w:val="a5"/>
        <w:tblW w:w="5528" w:type="dxa"/>
        <w:jc w:val="left"/>
        <w:tblInd w:w="20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28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Номер бригады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ЧЧ:ММ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ДД.ММ.ГГГГ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Добавьте в процедуру инициализации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 разрешение прерывания по совпадению с </w:t>
      </w:r>
      <w:r>
        <w:rPr>
          <w:rFonts w:cs="Times New Roman" w:ascii="Times New Roman" w:hAnsi="Times New Roman"/>
          <w:sz w:val="28"/>
          <w:szCs w:val="28"/>
          <w:lang w:val="en-US"/>
        </w:rPr>
        <w:t>ALRM</w:t>
      </w:r>
      <w:r>
        <w:rPr>
          <w:rFonts w:cs="Times New Roman" w:ascii="Times New Roman" w:hAnsi="Times New Roman"/>
          <w:sz w:val="28"/>
          <w:szCs w:val="28"/>
        </w:rPr>
        <w:t xml:space="preserve"> от модуля, а в регистр </w:t>
      </w:r>
      <w:r>
        <w:rPr>
          <w:rFonts w:cs="Times New Roman" w:ascii="Times New Roman" w:hAnsi="Times New Roman"/>
          <w:sz w:val="28"/>
          <w:szCs w:val="28"/>
          <w:lang w:val="en-US"/>
        </w:rPr>
        <w:t>ALRM</w:t>
      </w:r>
      <w:r>
        <w:rPr>
          <w:rFonts w:cs="Times New Roman" w:ascii="Times New Roman" w:hAnsi="Times New Roman"/>
          <w:sz w:val="28"/>
          <w:szCs w:val="28"/>
        </w:rPr>
        <w:t xml:space="preserve"> занесите значение, на минуту опережающее текущее состояние счетчика (перед сборкой и загрузкой в контроллер).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Разрешите прерывания от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MDR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Добавьте обработчик прерывания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MDR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BKP,</w:t>
      </w:r>
      <w:r>
        <w:rPr>
          <w:rFonts w:cs="Times New Roman" w:ascii="Times New Roman" w:hAnsi="Times New Roman"/>
          <w:sz w:val="28"/>
          <w:szCs w:val="28"/>
        </w:rPr>
        <w:t xml:space="preserve"> в котором выведите на экран сообщение о наступлении прерывания.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сборку проекта. Загрузите программу в контроллер. Проанализируйте работу контроллера, в том числе при отключении основного питания от платы. Зафиксируйте реакцию системы в отчёте.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6.4.</w:t>
      </w:r>
      <w:r>
        <w:rPr>
          <w:rFonts w:cs="Times New Roman" w:ascii="Times New Roman" w:hAnsi="Times New Roman"/>
          <w:sz w:val="28"/>
          <w:szCs w:val="28"/>
        </w:rPr>
        <w:t xml:space="preserve"> Измените код из задания 6.3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проинициализируйте любую подключенную к МК кнопку;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 бесконечном цикле программы опишите инициализацию структуры </w:t>
      </w:r>
      <w:r>
        <w:rPr>
          <w:rFonts w:cs="Courier New" w:ascii="Courier New" w:hAnsi="Courier New"/>
          <w:sz w:val="24"/>
          <w:szCs w:val="24"/>
          <w:lang w:val="en-US"/>
        </w:rPr>
        <w:t>tmstrct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инициализацию таймера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 при нажатии на кнопку значениями, близкими к реальным.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сборку проекта. Загрузите программу в контроллер. Проанализируйте работу контроллера, в том числе при отключении основного питания от платы. Зафиксируйте реакцию системы в отчёте.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6.5.</w:t>
      </w:r>
      <w:r>
        <w:rPr>
          <w:rFonts w:cs="Times New Roman" w:ascii="Times New Roman" w:hAnsi="Times New Roman"/>
          <w:sz w:val="28"/>
          <w:szCs w:val="28"/>
        </w:rPr>
        <w:t xml:space="preserve"> Измените код из задания 6.4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Глобально объявите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uint</w:t>
      </w:r>
      <w:r>
        <w:rPr>
          <w:rFonts w:cs="Times New Roman" w:ascii="Times New Roman" w:hAnsi="Times New Roman"/>
          <w:sz w:val="28"/>
          <w:szCs w:val="28"/>
        </w:rPr>
        <w:t>32_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. В обработчике прерывания от системного счётчика опишите операцию инкремента над данной переменной, её вывод на экран, а также сохранение в одном из регистров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 xml:space="preserve">. В основной программе контроллера на этапе инициализации обеспечьте загрузку значения из выбранного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 xml:space="preserve"> в созданную переменную.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Выполните сборку проекта. Загрузите программу в контроллер. Проанализируйте работу контроллера, в том числе при отключении основного питания от платы, затем при сбросе (кнопка </w:t>
      </w:r>
      <w:r>
        <w:rPr>
          <w:rFonts w:cs="Times New Roman" w:ascii="Times New Roman" w:hAnsi="Times New Roman"/>
          <w:sz w:val="28"/>
          <w:szCs w:val="28"/>
          <w:lang w:val="en-US"/>
        </w:rPr>
        <w:t>RESET</w:t>
      </w:r>
      <w:r>
        <w:rPr>
          <w:rFonts w:cs="Times New Roman" w:ascii="Times New Roman" w:hAnsi="Times New Roman"/>
          <w:sz w:val="28"/>
          <w:szCs w:val="28"/>
        </w:rPr>
        <w:t>) или при повторной загрузке программы в контроллер. Зафиксируйте реакцию системы в отчёте.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Вопросы для самоконтроля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Что представляет из себя 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 xml:space="preserve"> и какие функции выполняет?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Какие функции выполняют регистры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>-&gt;0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>-&gt;0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?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какого генератора тактируются часы реального времени МК?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Чем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 xml:space="preserve"> отличается от </w:t>
      </w:r>
      <w:r>
        <w:rPr>
          <w:rFonts w:cs="Times New Roman" w:ascii="Times New Roman" w:hAnsi="Times New Roman"/>
          <w:sz w:val="28"/>
          <w:szCs w:val="28"/>
          <w:lang w:val="en-US"/>
        </w:rPr>
        <w:t>BU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CC</w:t>
      </w:r>
      <w:r>
        <w:rPr>
          <w:rFonts w:cs="Times New Roman" w:ascii="Times New Roman" w:hAnsi="Times New Roman"/>
          <w:sz w:val="28"/>
          <w:szCs w:val="28"/>
        </w:rPr>
        <w:t>?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регистры часов реального времени.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 должен быть настроен предделитель частоты часов реального времени для подсчёта секунд при тактировании от </w:t>
      </w:r>
      <w:r>
        <w:rPr>
          <w:rFonts w:cs="Times New Roman" w:ascii="Times New Roman" w:hAnsi="Times New Roman"/>
          <w:sz w:val="28"/>
          <w:szCs w:val="28"/>
          <w:lang w:val="en-US"/>
        </w:rPr>
        <w:t>LSE</w:t>
      </w:r>
      <w:r>
        <w:rPr>
          <w:rFonts w:cs="Times New Roman" w:ascii="Times New Roman" w:hAnsi="Times New Roman"/>
          <w:sz w:val="28"/>
          <w:szCs w:val="28"/>
        </w:rPr>
        <w:t xml:space="preserve"> и почему?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Какие прерывания может формировать 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BKP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>?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Какую разрядность имеет счётчик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?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Какими датами будет ограничено применение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(например, в случае переполнения счётчика)?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 чему может привести чтение значения счётчика </w:t>
      </w:r>
      <w:r>
        <w:rPr>
          <w:rFonts w:cs="Times New Roman" w:ascii="Times New Roman" w:hAnsi="Times New Roman"/>
          <w:sz w:val="28"/>
          <w:szCs w:val="28"/>
          <w:lang w:val="en-US"/>
        </w:rPr>
        <w:t>RTC</w:t>
      </w:r>
      <w:r>
        <w:rPr>
          <w:rFonts w:cs="Times New Roman" w:ascii="Times New Roman" w:hAnsi="Times New Roman"/>
          <w:sz w:val="28"/>
          <w:szCs w:val="28"/>
        </w:rPr>
        <w:t xml:space="preserve"> в переменную со знаком?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5f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205e25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69055e"/>
    <w:rPr/>
  </w:style>
  <w:style w:type="character" w:styleId="Style16" w:customStyle="1">
    <w:name w:val="Нижний колонтитул Знак"/>
    <w:basedOn w:val="DefaultParagraphFont"/>
    <w:uiPriority w:val="99"/>
    <w:semiHidden/>
    <w:qFormat/>
    <w:rsid w:val="0069055e"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Times New Roman" w:hAnsi="Times New Roman" w:eastAsia="Microsoft YaHei" w:cs="Lucida Sans"/>
      <w:sz w:val="32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ascii="Times New Roman" w:hAnsi="Times New Roman" w:cs="Lucida Sans"/>
      <w:sz w:val="24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ascii="Times New Roman" w:hAnsi="Times New Roman" w:cs="Lucida Sans"/>
      <w:sz w:val="24"/>
      <w:lang w:val="zxx" w:eastAsia="zxx" w:bidi="zxx"/>
    </w:rPr>
  </w:style>
  <w:style w:type="paragraph" w:styleId="BalloonText">
    <w:name w:val="Balloon Text"/>
    <w:basedOn w:val="Normal"/>
    <w:uiPriority w:val="99"/>
    <w:semiHidden/>
    <w:unhideWhenUsed/>
    <w:qFormat/>
    <w:rsid w:val="00205e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6cd"/>
    <w:pPr>
      <w:spacing w:before="0" w:after="200"/>
      <w:ind w:left="72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uiPriority w:val="99"/>
    <w:semiHidden/>
    <w:unhideWhenUsed/>
    <w:rsid w:val="006905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uiPriority w:val="99"/>
    <w:semiHidden/>
    <w:unhideWhenUsed/>
    <w:rsid w:val="006905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b979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136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c.milandr.ru/upload/iblock/a33/ioaf9ygfmq1lbxfhd5aad0mukg3dc93s/1986&#1042;&#1045;9X.pdf" TargetMode="External"/><Relationship Id="rId3" Type="http://schemas.openxmlformats.org/officeDocument/2006/relationships/hyperlink" Target="https://ic.milandr.ru/upload/iblock/8f6/8f67b8b736b3ec94edbbeb4777a9c4db.zip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Application>LibreOffice/7.3.5.2$Windows_X86_64 LibreOffice_project/184fe81b8c8c30d8b5082578aee2fed2ea847c01</Application>
  <AppVersion>15.0000</AppVersion>
  <Pages>12</Pages>
  <Words>1812</Words>
  <Characters>13048</Characters>
  <CharactersWithSpaces>14662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2022-11-18T14:13:00Z</dcterms:created>
  <dc:creator>SCH3</dc:creator>
  <dc:description/>
  <dc:language>ru-RU</dc:language>
  <cp:lastModifiedBy/>
  <dcterms:modified xsi:type="dcterms:W3CDTF">2023-11-22T16:13:42Z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