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A74" w:rsidRDefault="00C12A74">
      <w:pPr>
        <w:jc w:val="center"/>
        <w:rPr>
          <w:rFonts w:ascii="Calibri" w:eastAsia="Calibri" w:hAnsi="Calibri" w:cs="Calibri"/>
          <w:b/>
          <w:sz w:val="40"/>
          <w:szCs w:val="40"/>
        </w:rPr>
      </w:pPr>
    </w:p>
    <w:p w:rsidR="00C12A74" w:rsidRDefault="00C12A74">
      <w:pPr>
        <w:jc w:val="center"/>
        <w:rPr>
          <w:rFonts w:ascii="Calibri" w:eastAsia="Calibri" w:hAnsi="Calibri" w:cs="Calibri"/>
          <w:b/>
          <w:sz w:val="40"/>
          <w:szCs w:val="40"/>
        </w:rPr>
      </w:pPr>
    </w:p>
    <w:p w:rsidR="00C12A74" w:rsidRDefault="00C12A74">
      <w:pPr>
        <w:jc w:val="center"/>
        <w:rPr>
          <w:rFonts w:ascii="Calibri" w:eastAsia="Calibri" w:hAnsi="Calibri" w:cs="Calibri"/>
          <w:b/>
          <w:sz w:val="40"/>
          <w:szCs w:val="40"/>
        </w:rPr>
      </w:pPr>
    </w:p>
    <w:p w:rsidR="002C428E" w:rsidRDefault="002C428E">
      <w:pPr>
        <w:jc w:val="center"/>
        <w:rPr>
          <w:rFonts w:ascii="Calibri" w:eastAsia="Calibri" w:hAnsi="Calibri" w:cs="Calibri"/>
          <w:b/>
          <w:sz w:val="40"/>
          <w:szCs w:val="40"/>
        </w:rPr>
      </w:pPr>
    </w:p>
    <w:p w:rsidR="00C12A74" w:rsidRDefault="00C12A74" w:rsidP="00EA2787">
      <w:pPr>
        <w:rPr>
          <w:rFonts w:ascii="Calibri" w:eastAsia="Calibri" w:hAnsi="Calibri" w:cs="Calibri"/>
          <w:b/>
          <w:sz w:val="40"/>
          <w:szCs w:val="40"/>
        </w:rPr>
      </w:pPr>
    </w:p>
    <w:p w:rsidR="00C12A74" w:rsidRDefault="00C12A74">
      <w:pPr>
        <w:jc w:val="center"/>
        <w:rPr>
          <w:rFonts w:ascii="Calibri" w:eastAsia="Calibri" w:hAnsi="Calibri" w:cs="Calibri"/>
          <w:b/>
          <w:sz w:val="40"/>
          <w:szCs w:val="40"/>
        </w:rPr>
      </w:pPr>
    </w:p>
    <w:p w:rsidR="00C12A74" w:rsidRPr="00C12A74" w:rsidRDefault="00375A09">
      <w:pPr>
        <w:jc w:val="center"/>
        <w:rPr>
          <w:rFonts w:asciiTheme="majorHAnsi" w:eastAsia="Calibri" w:hAnsiTheme="majorHAnsi" w:cstheme="majorHAnsi"/>
          <w:b/>
          <w:sz w:val="72"/>
          <w:szCs w:val="72"/>
        </w:rPr>
      </w:pPr>
      <w:r>
        <w:rPr>
          <w:rFonts w:asciiTheme="majorHAnsi" w:eastAsia="Calibri" w:hAnsiTheme="majorHAnsi" w:cstheme="majorHAnsi"/>
          <w:b/>
          <w:sz w:val="72"/>
          <w:szCs w:val="72"/>
        </w:rPr>
        <w:t>T</w:t>
      </w:r>
      <w:r w:rsidR="00C12A74" w:rsidRPr="00C12A74">
        <w:rPr>
          <w:rFonts w:asciiTheme="majorHAnsi" w:eastAsia="Calibri" w:hAnsiTheme="majorHAnsi" w:cstheme="majorHAnsi"/>
          <w:b/>
          <w:sz w:val="72"/>
          <w:szCs w:val="72"/>
        </w:rPr>
        <w:t xml:space="preserve">he Mihaly </w:t>
      </w:r>
      <w:r w:rsidR="0069796C">
        <w:rPr>
          <w:rFonts w:asciiTheme="majorHAnsi" w:eastAsia="Calibri" w:hAnsiTheme="majorHAnsi" w:cstheme="majorHAnsi"/>
          <w:b/>
          <w:sz w:val="72"/>
          <w:szCs w:val="72"/>
        </w:rPr>
        <w:t>Report</w:t>
      </w:r>
    </w:p>
    <w:p w:rsidR="008E1FA1" w:rsidRPr="00C12A74" w:rsidRDefault="008E1FA1">
      <w:pPr>
        <w:jc w:val="center"/>
        <w:rPr>
          <w:rFonts w:asciiTheme="majorHAnsi" w:eastAsia="Calibri" w:hAnsiTheme="majorHAnsi" w:cstheme="majorHAnsi"/>
          <w:b/>
          <w:sz w:val="36"/>
          <w:szCs w:val="36"/>
        </w:rPr>
      </w:pPr>
    </w:p>
    <w:p w:rsidR="00C12A74" w:rsidRPr="00C12A74" w:rsidRDefault="00C12A74" w:rsidP="00C12A74">
      <w:pPr>
        <w:jc w:val="center"/>
        <w:rPr>
          <w:rFonts w:asciiTheme="majorHAnsi" w:eastAsia="Calibri" w:hAnsiTheme="majorHAnsi" w:cstheme="majorHAnsi"/>
          <w:b/>
          <w:sz w:val="28"/>
          <w:szCs w:val="28"/>
        </w:rPr>
      </w:pPr>
      <w:r w:rsidRPr="00C12A74">
        <w:rPr>
          <w:rFonts w:asciiTheme="majorHAnsi" w:eastAsia="Calibri" w:hAnsiTheme="majorHAnsi" w:cstheme="majorHAnsi"/>
          <w:b/>
          <w:sz w:val="28"/>
          <w:szCs w:val="28"/>
        </w:rPr>
        <w:t>ENGG 513</w:t>
      </w:r>
    </w:p>
    <w:p w:rsidR="00C12A74" w:rsidRPr="00C12A74" w:rsidRDefault="00C12A74" w:rsidP="00C12A74">
      <w:pPr>
        <w:jc w:val="center"/>
        <w:rPr>
          <w:rFonts w:asciiTheme="majorHAnsi" w:hAnsiTheme="majorHAnsi" w:cstheme="majorHAnsi"/>
          <w:sz w:val="28"/>
          <w:szCs w:val="28"/>
        </w:rPr>
      </w:pPr>
      <w:r w:rsidRPr="00C12A74">
        <w:rPr>
          <w:rFonts w:asciiTheme="majorHAnsi" w:hAnsiTheme="majorHAnsi" w:cstheme="majorHAnsi"/>
          <w:sz w:val="28"/>
          <w:szCs w:val="28"/>
        </w:rPr>
        <w:t xml:space="preserve">The Role and Responsibilities of the </w:t>
      </w:r>
    </w:p>
    <w:p w:rsidR="00C12A74" w:rsidRDefault="00C12A74" w:rsidP="00C12A74">
      <w:pPr>
        <w:jc w:val="center"/>
        <w:rPr>
          <w:rFonts w:asciiTheme="majorHAnsi" w:hAnsiTheme="majorHAnsi" w:cstheme="majorHAnsi"/>
          <w:sz w:val="28"/>
          <w:szCs w:val="28"/>
        </w:rPr>
      </w:pPr>
      <w:r w:rsidRPr="00C12A74">
        <w:rPr>
          <w:rFonts w:asciiTheme="majorHAnsi" w:hAnsiTheme="majorHAnsi" w:cstheme="majorHAnsi"/>
          <w:sz w:val="28"/>
          <w:szCs w:val="28"/>
        </w:rPr>
        <w:t>Professional Engineer in Society</w:t>
      </w:r>
    </w:p>
    <w:p w:rsidR="00C12A74" w:rsidRDefault="00C12A74" w:rsidP="00C12A74">
      <w:pPr>
        <w:jc w:val="cente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p>
    <w:p w:rsidR="00C12A74" w:rsidRDefault="00C12A74" w:rsidP="000C7887">
      <w:pP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r>
        <w:rPr>
          <w:rFonts w:asciiTheme="majorHAnsi" w:hAnsiTheme="majorHAnsi" w:cstheme="majorHAnsi"/>
          <w:sz w:val="28"/>
          <w:szCs w:val="28"/>
        </w:rPr>
        <w:t>Prepared by:</w:t>
      </w:r>
    </w:p>
    <w:p w:rsidR="00C12A74" w:rsidRDefault="00C12A74" w:rsidP="00C12A74">
      <w:pPr>
        <w:jc w:val="center"/>
        <w:rPr>
          <w:rFonts w:asciiTheme="majorHAnsi" w:hAnsiTheme="majorHAnsi" w:cstheme="majorHAnsi"/>
          <w:sz w:val="28"/>
          <w:szCs w:val="28"/>
        </w:rPr>
      </w:pPr>
    </w:p>
    <w:p w:rsidR="00C12A74" w:rsidRDefault="00C12A74" w:rsidP="00C12A74">
      <w:pPr>
        <w:jc w:val="center"/>
        <w:rPr>
          <w:rFonts w:asciiTheme="majorHAnsi" w:hAnsiTheme="majorHAnsi" w:cstheme="majorHAnsi"/>
          <w:sz w:val="28"/>
          <w:szCs w:val="28"/>
        </w:rPr>
      </w:pPr>
      <w:r>
        <w:rPr>
          <w:rFonts w:asciiTheme="majorHAnsi" w:hAnsiTheme="majorHAnsi" w:cstheme="majorHAnsi"/>
          <w:sz w:val="28"/>
          <w:szCs w:val="28"/>
        </w:rPr>
        <w:t>Kael Gregson</w:t>
      </w:r>
    </w:p>
    <w:p w:rsidR="00C12A74" w:rsidRPr="00C12A74" w:rsidRDefault="00C12A74" w:rsidP="00C12A74">
      <w:pPr>
        <w:jc w:val="center"/>
        <w:rPr>
          <w:rFonts w:asciiTheme="majorHAnsi" w:hAnsiTheme="majorHAnsi" w:cstheme="majorHAnsi"/>
          <w:sz w:val="28"/>
          <w:szCs w:val="28"/>
        </w:rPr>
      </w:pPr>
      <w:r>
        <w:rPr>
          <w:rFonts w:asciiTheme="majorHAnsi" w:hAnsiTheme="majorHAnsi" w:cstheme="majorHAnsi"/>
          <w:sz w:val="28"/>
          <w:szCs w:val="28"/>
        </w:rPr>
        <w:t>Scott Crawford</w:t>
      </w:r>
    </w:p>
    <w:p w:rsidR="008E1FA1" w:rsidRDefault="008E1FA1">
      <w:pPr>
        <w:jc w:val="center"/>
        <w:rPr>
          <w:rFonts w:asciiTheme="majorHAnsi" w:eastAsia="Calibri" w:hAnsiTheme="majorHAnsi" w:cstheme="majorHAnsi"/>
          <w:b/>
          <w:sz w:val="36"/>
          <w:szCs w:val="36"/>
        </w:rPr>
      </w:pPr>
    </w:p>
    <w:p w:rsidR="00EA2787" w:rsidRDefault="00EA2787">
      <w:pPr>
        <w:jc w:val="center"/>
        <w:rPr>
          <w:rFonts w:asciiTheme="majorHAnsi" w:eastAsia="Calibri" w:hAnsiTheme="majorHAnsi" w:cstheme="majorHAnsi"/>
          <w:b/>
          <w:sz w:val="36"/>
          <w:szCs w:val="36"/>
        </w:rPr>
      </w:pPr>
    </w:p>
    <w:p w:rsidR="00FD3FD5" w:rsidRPr="00C12A74" w:rsidRDefault="00FD3FD5">
      <w:pPr>
        <w:jc w:val="center"/>
        <w:rPr>
          <w:rFonts w:asciiTheme="majorHAnsi" w:eastAsia="Calibri" w:hAnsiTheme="majorHAnsi" w:cstheme="majorHAnsi"/>
          <w:b/>
          <w:sz w:val="36"/>
          <w:szCs w:val="36"/>
        </w:rPr>
      </w:pPr>
      <w:bookmarkStart w:id="0" w:name="_GoBack"/>
      <w:bookmarkEnd w:id="0"/>
    </w:p>
    <w:p w:rsidR="002C428E" w:rsidRDefault="002C428E">
      <w:pPr>
        <w:jc w:val="center"/>
        <w:rPr>
          <w:rFonts w:asciiTheme="majorHAnsi" w:eastAsia="Calibri" w:hAnsiTheme="majorHAnsi" w:cstheme="majorHAnsi"/>
          <w:b/>
          <w:sz w:val="36"/>
          <w:szCs w:val="36"/>
        </w:rPr>
      </w:pPr>
    </w:p>
    <w:p w:rsidR="00663C1F" w:rsidRDefault="00663C1F">
      <w:pPr>
        <w:jc w:val="center"/>
        <w:rPr>
          <w:rFonts w:asciiTheme="majorHAnsi" w:eastAsia="Calibri" w:hAnsiTheme="majorHAnsi" w:cstheme="majorHAnsi"/>
          <w:b/>
          <w:sz w:val="36"/>
          <w:szCs w:val="36"/>
        </w:rPr>
      </w:pPr>
    </w:p>
    <w:p w:rsidR="006A5797" w:rsidRPr="008E1FA1" w:rsidRDefault="002C428E">
      <w:pPr>
        <w:jc w:val="center"/>
        <w:rPr>
          <w:rFonts w:ascii="Calibri" w:eastAsia="Calibri" w:hAnsi="Calibri" w:cs="Calibri"/>
          <w:b/>
          <w:sz w:val="36"/>
          <w:szCs w:val="36"/>
        </w:rPr>
      </w:pPr>
      <w:r>
        <w:rPr>
          <w:rFonts w:ascii="Calibri" w:eastAsia="Calibri" w:hAnsi="Calibri" w:cs="Calibri"/>
          <w:b/>
          <w:sz w:val="36"/>
          <w:szCs w:val="36"/>
        </w:rPr>
        <w:lastRenderedPageBreak/>
        <w:t xml:space="preserve">The </w:t>
      </w:r>
      <w:r w:rsidR="00DF257A" w:rsidRPr="008E1FA1">
        <w:rPr>
          <w:rFonts w:ascii="Calibri" w:eastAsia="Calibri" w:hAnsi="Calibri" w:cs="Calibri"/>
          <w:b/>
          <w:sz w:val="36"/>
          <w:szCs w:val="36"/>
        </w:rPr>
        <w:t xml:space="preserve">Mihaly Report </w:t>
      </w:r>
    </w:p>
    <w:p w:rsidR="006A5797" w:rsidRPr="0048255A" w:rsidRDefault="006A5797">
      <w:pPr>
        <w:rPr>
          <w:rFonts w:ascii="Calibri" w:eastAsia="Calibri" w:hAnsi="Calibri" w:cs="Calibri"/>
          <w:sz w:val="28"/>
          <w:szCs w:val="28"/>
        </w:rPr>
      </w:pPr>
    </w:p>
    <w:p w:rsidR="006A5797" w:rsidRPr="008E1FA1" w:rsidRDefault="00DF257A">
      <w:pPr>
        <w:rPr>
          <w:rFonts w:ascii="Calibri" w:eastAsia="Calibri" w:hAnsi="Calibri" w:cs="Calibri"/>
          <w:b/>
          <w:sz w:val="28"/>
          <w:szCs w:val="28"/>
        </w:rPr>
      </w:pPr>
      <w:r w:rsidRPr="008E1FA1">
        <w:rPr>
          <w:rFonts w:ascii="Calibri" w:eastAsia="Calibri" w:hAnsi="Calibri" w:cs="Calibri"/>
          <w:b/>
          <w:sz w:val="28"/>
          <w:szCs w:val="28"/>
        </w:rPr>
        <w:t>Introduction</w:t>
      </w:r>
    </w:p>
    <w:p w:rsidR="006A5797" w:rsidRPr="0048255A" w:rsidRDefault="006A5797">
      <w:pPr>
        <w:rPr>
          <w:rFonts w:ascii="Calibri" w:eastAsia="Calibri" w:hAnsi="Calibri" w:cs="Calibri"/>
          <w:sz w:val="28"/>
          <w:szCs w:val="28"/>
        </w:rPr>
      </w:pPr>
    </w:p>
    <w:p w:rsidR="006A5797" w:rsidRDefault="00DF257A">
      <w:pPr>
        <w:ind w:firstLine="720"/>
        <w:rPr>
          <w:rFonts w:ascii="Calibri" w:eastAsia="Calibri" w:hAnsi="Calibri" w:cs="Calibri"/>
          <w:sz w:val="24"/>
          <w:szCs w:val="24"/>
          <w:highlight w:val="white"/>
        </w:rPr>
      </w:pPr>
      <w:r>
        <w:rPr>
          <w:rFonts w:ascii="Calibri" w:eastAsia="Calibri" w:hAnsi="Calibri" w:cs="Calibri"/>
          <w:sz w:val="24"/>
          <w:szCs w:val="24"/>
        </w:rPr>
        <w:t>This report has been prepared to analyze a recent and relevant legal battle regarding the accreditation of professional engineers in Alberta. The Mihaly conflict between Ladislav Mihaly and the Alberta Professional Engineering and Geoscience Association</w:t>
      </w:r>
      <w:r>
        <w:rPr>
          <w:rFonts w:ascii="Calibri" w:eastAsia="Calibri" w:hAnsi="Calibri" w:cs="Calibri"/>
          <w:sz w:val="24"/>
          <w:szCs w:val="24"/>
          <w:highlight w:val="white"/>
        </w:rPr>
        <w:t xml:space="preserve"> is an excellent example of how important it is as engineers to understand the processes and legislations in place</w:t>
      </w:r>
      <w:r w:rsidR="00C3772B">
        <w:rPr>
          <w:rFonts w:ascii="Calibri" w:eastAsia="Calibri" w:hAnsi="Calibri" w:cs="Calibri"/>
          <w:sz w:val="24"/>
          <w:szCs w:val="24"/>
          <w:highlight w:val="white"/>
        </w:rPr>
        <w:t>. These guidelines</w:t>
      </w:r>
      <w:r>
        <w:rPr>
          <w:rFonts w:ascii="Calibri" w:eastAsia="Calibri" w:hAnsi="Calibri" w:cs="Calibri"/>
          <w:sz w:val="24"/>
          <w:szCs w:val="24"/>
          <w:highlight w:val="white"/>
        </w:rPr>
        <w:t xml:space="preserve"> ensure </w:t>
      </w:r>
      <w:r w:rsidR="00C3772B">
        <w:rPr>
          <w:rFonts w:ascii="Calibri" w:eastAsia="Calibri" w:hAnsi="Calibri" w:cs="Calibri"/>
          <w:sz w:val="24"/>
          <w:szCs w:val="24"/>
          <w:highlight w:val="white"/>
        </w:rPr>
        <w:t xml:space="preserve">that </w:t>
      </w:r>
      <w:r>
        <w:rPr>
          <w:rFonts w:ascii="Calibri" w:eastAsia="Calibri" w:hAnsi="Calibri" w:cs="Calibri"/>
          <w:sz w:val="24"/>
          <w:szCs w:val="24"/>
          <w:highlight w:val="white"/>
        </w:rPr>
        <w:t>the high</w:t>
      </w:r>
      <w:r w:rsidR="00DB4291">
        <w:rPr>
          <w:rFonts w:ascii="Calibri" w:eastAsia="Calibri" w:hAnsi="Calibri" w:cs="Calibri"/>
          <w:sz w:val="24"/>
          <w:szCs w:val="24"/>
          <w:highlight w:val="white"/>
        </w:rPr>
        <w:t>est</w:t>
      </w:r>
      <w:r>
        <w:rPr>
          <w:rFonts w:ascii="Calibri" w:eastAsia="Calibri" w:hAnsi="Calibri" w:cs="Calibri"/>
          <w:sz w:val="24"/>
          <w:szCs w:val="24"/>
          <w:highlight w:val="white"/>
        </w:rPr>
        <w:t xml:space="preserve"> standards of professional engineering in Alberta are maintained.</w:t>
      </w:r>
    </w:p>
    <w:p w:rsidR="006A5797" w:rsidRDefault="00DF257A">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p>
    <w:p w:rsidR="006A5797" w:rsidRDefault="00DF257A">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t>Over the course of th</w:t>
      </w:r>
      <w:r w:rsidR="00DB4291">
        <w:rPr>
          <w:rFonts w:ascii="Calibri" w:eastAsia="Calibri" w:hAnsi="Calibri" w:cs="Calibri"/>
          <w:sz w:val="24"/>
          <w:szCs w:val="24"/>
          <w:highlight w:val="white"/>
        </w:rPr>
        <w:t>is</w:t>
      </w:r>
      <w:r>
        <w:rPr>
          <w:rFonts w:ascii="Calibri" w:eastAsia="Calibri" w:hAnsi="Calibri" w:cs="Calibri"/>
          <w:sz w:val="24"/>
          <w:szCs w:val="24"/>
          <w:highlight w:val="white"/>
        </w:rPr>
        <w:t xml:space="preserve"> report we will develop </w:t>
      </w:r>
      <w:r w:rsidR="00DB4291">
        <w:rPr>
          <w:rFonts w:ascii="Calibri" w:eastAsia="Calibri" w:hAnsi="Calibri" w:cs="Calibri"/>
          <w:sz w:val="24"/>
          <w:szCs w:val="24"/>
          <w:highlight w:val="white"/>
        </w:rPr>
        <w:t>the</w:t>
      </w:r>
      <w:r>
        <w:rPr>
          <w:rFonts w:ascii="Calibri" w:eastAsia="Calibri" w:hAnsi="Calibri" w:cs="Calibri"/>
          <w:sz w:val="24"/>
          <w:szCs w:val="24"/>
          <w:highlight w:val="white"/>
        </w:rPr>
        <w:t xml:space="preserve"> background of the Mihaly case, including information about the relevant stakeholders, the final </w:t>
      </w:r>
      <w:r w:rsidR="00DB4291">
        <w:rPr>
          <w:rFonts w:ascii="Calibri" w:eastAsia="Calibri" w:hAnsi="Calibri" w:cs="Calibri"/>
          <w:sz w:val="24"/>
          <w:szCs w:val="24"/>
          <w:highlight w:val="white"/>
        </w:rPr>
        <w:t>Q</w:t>
      </w:r>
      <w:r>
        <w:rPr>
          <w:rFonts w:ascii="Calibri" w:eastAsia="Calibri" w:hAnsi="Calibri" w:cs="Calibri"/>
          <w:sz w:val="24"/>
          <w:szCs w:val="24"/>
          <w:highlight w:val="white"/>
        </w:rPr>
        <w:t xml:space="preserve">ueen’s </w:t>
      </w:r>
      <w:r w:rsidR="00DB4291">
        <w:rPr>
          <w:rFonts w:ascii="Calibri" w:eastAsia="Calibri" w:hAnsi="Calibri" w:cs="Calibri"/>
          <w:sz w:val="24"/>
          <w:szCs w:val="24"/>
          <w:highlight w:val="white"/>
        </w:rPr>
        <w:t>B</w:t>
      </w:r>
      <w:r>
        <w:rPr>
          <w:rFonts w:ascii="Calibri" w:eastAsia="Calibri" w:hAnsi="Calibri" w:cs="Calibri"/>
          <w:sz w:val="24"/>
          <w:szCs w:val="24"/>
          <w:highlight w:val="white"/>
        </w:rPr>
        <w:t xml:space="preserve">ench verdict, and our personal thoughts and opinions on the case and its relevance and impact on the future of engineering in Alberta. As </w:t>
      </w:r>
      <w:r w:rsidR="00DB4291">
        <w:rPr>
          <w:rFonts w:ascii="Calibri" w:eastAsia="Calibri" w:hAnsi="Calibri" w:cs="Calibri"/>
          <w:sz w:val="24"/>
          <w:szCs w:val="24"/>
          <w:highlight w:val="white"/>
        </w:rPr>
        <w:t>developing</w:t>
      </w:r>
      <w:r>
        <w:rPr>
          <w:rFonts w:ascii="Calibri" w:eastAsia="Calibri" w:hAnsi="Calibri" w:cs="Calibri"/>
          <w:sz w:val="24"/>
          <w:szCs w:val="24"/>
          <w:highlight w:val="white"/>
        </w:rPr>
        <w:t xml:space="preserve"> engineers, it is important to recognize and learn from these types of conflicts, as their outcomes can have </w:t>
      </w:r>
      <w:r w:rsidR="00C3772B">
        <w:rPr>
          <w:rFonts w:ascii="Calibri" w:eastAsia="Calibri" w:hAnsi="Calibri" w:cs="Calibri"/>
          <w:sz w:val="24"/>
          <w:szCs w:val="24"/>
          <w:highlight w:val="white"/>
        </w:rPr>
        <w:t xml:space="preserve">a </w:t>
      </w:r>
      <w:r>
        <w:rPr>
          <w:rFonts w:ascii="Calibri" w:eastAsia="Calibri" w:hAnsi="Calibri" w:cs="Calibri"/>
          <w:sz w:val="24"/>
          <w:szCs w:val="24"/>
          <w:highlight w:val="white"/>
        </w:rPr>
        <w:t>massive effect on professional engineering not only in our own province</w:t>
      </w:r>
      <w:r w:rsidR="00DB4291">
        <w:rPr>
          <w:rFonts w:ascii="Calibri" w:eastAsia="Calibri" w:hAnsi="Calibri" w:cs="Calibri"/>
          <w:sz w:val="24"/>
          <w:szCs w:val="24"/>
          <w:highlight w:val="white"/>
        </w:rPr>
        <w:t>,</w:t>
      </w:r>
      <w:r>
        <w:rPr>
          <w:rFonts w:ascii="Calibri" w:eastAsia="Calibri" w:hAnsi="Calibri" w:cs="Calibri"/>
          <w:sz w:val="24"/>
          <w:szCs w:val="24"/>
          <w:highlight w:val="white"/>
        </w:rPr>
        <w:t xml:space="preserve"> but those </w:t>
      </w:r>
      <w:r w:rsidR="003475DC">
        <w:rPr>
          <w:rFonts w:ascii="Calibri" w:eastAsia="Calibri" w:hAnsi="Calibri" w:cs="Calibri"/>
          <w:sz w:val="24"/>
          <w:szCs w:val="24"/>
          <w:highlight w:val="white"/>
        </w:rPr>
        <w:t>across</w:t>
      </w:r>
      <w:r>
        <w:rPr>
          <w:rFonts w:ascii="Calibri" w:eastAsia="Calibri" w:hAnsi="Calibri" w:cs="Calibri"/>
          <w:sz w:val="24"/>
          <w:szCs w:val="24"/>
          <w:highlight w:val="white"/>
        </w:rPr>
        <w:t xml:space="preserve"> Canada.</w:t>
      </w:r>
    </w:p>
    <w:p w:rsidR="006A5797" w:rsidRDefault="00DF257A">
      <w:pPr>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This case is extremely relevant to our studies in ENGG 513, as it gives us a real-life example of how the professional engineering accreditation process is constantly under the microscope. As future engineers</w:t>
      </w:r>
      <w:r w:rsidR="00DB4291">
        <w:rPr>
          <w:rFonts w:ascii="Calibri" w:eastAsia="Calibri" w:hAnsi="Calibri" w:cs="Calibri"/>
          <w:sz w:val="24"/>
          <w:szCs w:val="24"/>
        </w:rPr>
        <w:t>,</w:t>
      </w:r>
      <w:r>
        <w:rPr>
          <w:rFonts w:ascii="Calibri" w:eastAsia="Calibri" w:hAnsi="Calibri" w:cs="Calibri"/>
          <w:sz w:val="24"/>
          <w:szCs w:val="24"/>
        </w:rPr>
        <w:t xml:space="preserve"> it is important to not only understand the roles and responsibilities of the professional engineer in society, but to also understand the value of a strong and reliable professional engineering accreditation process.</w:t>
      </w:r>
    </w:p>
    <w:p w:rsidR="006A5797" w:rsidRPr="0048255A" w:rsidRDefault="00DF257A">
      <w:pPr>
        <w:rPr>
          <w:rFonts w:ascii="Calibri" w:eastAsia="Calibri" w:hAnsi="Calibri" w:cs="Calibri"/>
          <w:b/>
          <w:sz w:val="28"/>
          <w:szCs w:val="28"/>
        </w:rPr>
      </w:pPr>
      <w:r w:rsidRPr="008E1FA1">
        <w:rPr>
          <w:rFonts w:ascii="Calibri" w:eastAsia="Calibri" w:hAnsi="Calibri" w:cs="Calibri"/>
          <w:b/>
          <w:sz w:val="24"/>
          <w:szCs w:val="24"/>
        </w:rPr>
        <w:tab/>
      </w:r>
    </w:p>
    <w:p w:rsidR="006A5797" w:rsidRDefault="00DF257A">
      <w:pPr>
        <w:rPr>
          <w:rFonts w:ascii="Calibri" w:eastAsia="Calibri" w:hAnsi="Calibri" w:cs="Calibri"/>
          <w:sz w:val="28"/>
          <w:szCs w:val="28"/>
        </w:rPr>
      </w:pPr>
      <w:r w:rsidRPr="008E1FA1">
        <w:rPr>
          <w:rFonts w:ascii="Calibri" w:eastAsia="Calibri" w:hAnsi="Calibri" w:cs="Calibri"/>
          <w:b/>
          <w:sz w:val="28"/>
          <w:szCs w:val="28"/>
        </w:rPr>
        <w:t>Stakeholders</w:t>
      </w:r>
      <w:r>
        <w:rPr>
          <w:rFonts w:ascii="Calibri" w:eastAsia="Calibri" w:hAnsi="Calibri" w:cs="Calibri"/>
          <w:sz w:val="28"/>
          <w:szCs w:val="28"/>
        </w:rPr>
        <w:t xml:space="preserve"> </w:t>
      </w:r>
    </w:p>
    <w:p w:rsidR="007E6F5B" w:rsidRDefault="007E6F5B">
      <w:pPr>
        <w:rPr>
          <w:rFonts w:ascii="Calibri" w:eastAsia="Calibri" w:hAnsi="Calibri" w:cs="Calibri"/>
          <w:sz w:val="28"/>
          <w:szCs w:val="28"/>
        </w:rPr>
      </w:pP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APEGA</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 xml:space="preserve"> </w:t>
      </w:r>
    </w:p>
    <w:p w:rsidR="006A5797" w:rsidRDefault="00DF257A">
      <w:pPr>
        <w:ind w:firstLine="720"/>
        <w:rPr>
          <w:rFonts w:ascii="Calibri" w:eastAsia="Calibri" w:hAnsi="Calibri" w:cs="Calibri"/>
          <w:sz w:val="24"/>
          <w:szCs w:val="24"/>
          <w:highlight w:val="white"/>
        </w:rPr>
      </w:pPr>
      <w:r>
        <w:rPr>
          <w:rFonts w:ascii="Calibri" w:eastAsia="Calibri" w:hAnsi="Calibri" w:cs="Calibri"/>
          <w:sz w:val="24"/>
          <w:szCs w:val="24"/>
        </w:rPr>
        <w:t>The Association of Professional Engineers and Geoscientists of Alberta</w:t>
      </w:r>
      <w:r w:rsidR="00DB4291">
        <w:rPr>
          <w:rFonts w:ascii="Calibri" w:eastAsia="Calibri" w:hAnsi="Calibri" w:cs="Calibri"/>
          <w:sz w:val="24"/>
          <w:szCs w:val="24"/>
        </w:rPr>
        <w:t xml:space="preserve"> (</w:t>
      </w:r>
      <w:r>
        <w:rPr>
          <w:rFonts w:ascii="Calibri" w:eastAsia="Calibri" w:hAnsi="Calibri" w:cs="Calibri"/>
          <w:sz w:val="24"/>
          <w:szCs w:val="24"/>
        </w:rPr>
        <w:t>APEGA</w:t>
      </w:r>
      <w:r w:rsidR="00DB4291">
        <w:rPr>
          <w:rFonts w:ascii="Calibri" w:eastAsia="Calibri" w:hAnsi="Calibri" w:cs="Calibri"/>
          <w:sz w:val="24"/>
          <w:szCs w:val="24"/>
        </w:rPr>
        <w:t>)</w:t>
      </w:r>
      <w:r>
        <w:rPr>
          <w:rFonts w:ascii="Calibri" w:eastAsia="Calibri" w:hAnsi="Calibri" w:cs="Calibri"/>
          <w:sz w:val="24"/>
          <w:szCs w:val="24"/>
        </w:rPr>
        <w:t xml:space="preserve"> is the largest association of self-regulated professionals in western Canada. The association </w:t>
      </w:r>
      <w:r w:rsidR="00DB4291">
        <w:rPr>
          <w:rFonts w:ascii="Calibri" w:eastAsia="Calibri" w:hAnsi="Calibri" w:cs="Calibri"/>
          <w:sz w:val="24"/>
          <w:szCs w:val="24"/>
        </w:rPr>
        <w:t xml:space="preserve">acts </w:t>
      </w:r>
      <w:r>
        <w:rPr>
          <w:rFonts w:ascii="Calibri" w:eastAsia="Calibri" w:hAnsi="Calibri" w:cs="Calibri"/>
          <w:sz w:val="24"/>
          <w:szCs w:val="24"/>
        </w:rPr>
        <w:t>on behalf of the government of Alberta to regulate the practices of geoscience and engineering in Alberta through the engineering and geoscience professions act. The self-stated goal of APEGA is “</w:t>
      </w:r>
      <w:r>
        <w:rPr>
          <w:rFonts w:ascii="Calibri" w:eastAsia="Calibri" w:hAnsi="Calibri" w:cs="Calibri"/>
          <w:sz w:val="24"/>
          <w:szCs w:val="24"/>
          <w:highlight w:val="white"/>
        </w:rPr>
        <w:t xml:space="preserve">a shared commitment to public safety and well-being through the self-regulation of the (engineering and geoscience) professions”. </w:t>
      </w:r>
      <w:r w:rsidR="00DB4291">
        <w:rPr>
          <w:rFonts w:ascii="Calibri" w:eastAsia="Calibri" w:hAnsi="Calibri" w:cs="Calibri"/>
          <w:sz w:val="24"/>
          <w:szCs w:val="24"/>
          <w:highlight w:val="white"/>
        </w:rPr>
        <w:t>APGEGA is the</w:t>
      </w:r>
      <w:r>
        <w:rPr>
          <w:rFonts w:ascii="Calibri" w:eastAsia="Calibri" w:hAnsi="Calibri" w:cs="Calibri"/>
          <w:sz w:val="24"/>
          <w:szCs w:val="24"/>
          <w:highlight w:val="white"/>
        </w:rPr>
        <w:t xml:space="preserve"> defendant when reviewing the Mihaly case, as they stand by their claim that at no point during their accreditation process did they mistreat or discriminate against Mr. Mihaly for his foreign schooling and </w:t>
      </w:r>
      <w:r w:rsidR="00DB4291">
        <w:rPr>
          <w:rFonts w:ascii="Calibri" w:eastAsia="Calibri" w:hAnsi="Calibri" w:cs="Calibri"/>
          <w:sz w:val="24"/>
          <w:szCs w:val="24"/>
          <w:highlight w:val="white"/>
        </w:rPr>
        <w:t>place of</w:t>
      </w:r>
      <w:r w:rsidR="0058539B">
        <w:rPr>
          <w:rFonts w:ascii="Calibri" w:eastAsia="Calibri" w:hAnsi="Calibri" w:cs="Calibri"/>
          <w:sz w:val="24"/>
          <w:szCs w:val="24"/>
          <w:highlight w:val="white"/>
        </w:rPr>
        <w:t xml:space="preserve"> </w:t>
      </w:r>
      <w:r>
        <w:rPr>
          <w:rFonts w:ascii="Calibri" w:eastAsia="Calibri" w:hAnsi="Calibri" w:cs="Calibri"/>
          <w:sz w:val="24"/>
          <w:szCs w:val="24"/>
          <w:highlight w:val="white"/>
        </w:rPr>
        <w:t>origin.</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lastRenderedPageBreak/>
        <w:t>The Court of Queen’s Bench</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ind w:firstLine="720"/>
        <w:rPr>
          <w:rFonts w:ascii="Calibri" w:eastAsia="Calibri" w:hAnsi="Calibri" w:cs="Calibri"/>
          <w:sz w:val="24"/>
          <w:szCs w:val="24"/>
        </w:rPr>
      </w:pPr>
      <w:r>
        <w:rPr>
          <w:rFonts w:ascii="Calibri" w:eastAsia="Calibri" w:hAnsi="Calibri" w:cs="Calibri"/>
          <w:sz w:val="24"/>
          <w:szCs w:val="24"/>
        </w:rPr>
        <w:t xml:space="preserve">The Court of </w:t>
      </w:r>
      <w:r w:rsidR="0056240D">
        <w:rPr>
          <w:rFonts w:ascii="Calibri" w:eastAsia="Calibri" w:hAnsi="Calibri" w:cs="Calibri"/>
          <w:sz w:val="24"/>
          <w:szCs w:val="24"/>
        </w:rPr>
        <w:t>Queen’s</w:t>
      </w:r>
      <w:r>
        <w:rPr>
          <w:rFonts w:ascii="Calibri" w:eastAsia="Calibri" w:hAnsi="Calibri" w:cs="Calibri"/>
          <w:sz w:val="24"/>
          <w:szCs w:val="24"/>
        </w:rPr>
        <w:t xml:space="preserve"> Bench</w:t>
      </w:r>
      <w:r>
        <w:rPr>
          <w:rFonts w:ascii="Calibri" w:eastAsia="Calibri" w:hAnsi="Calibri" w:cs="Calibri"/>
          <w:sz w:val="24"/>
          <w:szCs w:val="24"/>
          <w:highlight w:val="white"/>
        </w:rPr>
        <w:t xml:space="preserve"> is the higher court of criminal and civil jurisdiction in Alberta, when compared to the lower level provincial court. It holds trials by judge alone and jury trials for criminal and civil matters</w:t>
      </w:r>
      <w:r>
        <w:rPr>
          <w:rFonts w:ascii="Calibri" w:eastAsia="Calibri" w:hAnsi="Calibri" w:cs="Calibri"/>
          <w:sz w:val="24"/>
          <w:szCs w:val="24"/>
        </w:rPr>
        <w:t xml:space="preserve">. The Queen’s Bench </w:t>
      </w:r>
      <w:r w:rsidR="001050FC">
        <w:rPr>
          <w:rFonts w:ascii="Calibri" w:eastAsia="Calibri" w:hAnsi="Calibri" w:cs="Calibri"/>
          <w:sz w:val="24"/>
          <w:szCs w:val="24"/>
        </w:rPr>
        <w:t>rendered the</w:t>
      </w:r>
      <w:r>
        <w:rPr>
          <w:rFonts w:ascii="Calibri" w:eastAsia="Calibri" w:hAnsi="Calibri" w:cs="Calibri"/>
          <w:sz w:val="24"/>
          <w:szCs w:val="24"/>
        </w:rPr>
        <w:t xml:space="preserve"> verdict of the Mihaly case after both APEGA and Mr. Mihaly appealed</w:t>
      </w:r>
      <w:r w:rsidR="00D70A59">
        <w:rPr>
          <w:rFonts w:ascii="Calibri" w:eastAsia="Calibri" w:hAnsi="Calibri" w:cs="Calibri"/>
          <w:sz w:val="24"/>
          <w:szCs w:val="24"/>
        </w:rPr>
        <w:t xml:space="preserve"> the</w:t>
      </w:r>
      <w:r>
        <w:rPr>
          <w:rFonts w:ascii="Calibri" w:eastAsia="Calibri" w:hAnsi="Calibri" w:cs="Calibri"/>
          <w:sz w:val="24"/>
          <w:szCs w:val="24"/>
        </w:rPr>
        <w:t xml:space="preserve"> results of the Alberta Human Rights Commission’s reconciliation verdict </w:t>
      </w:r>
      <w:r w:rsidR="00D70A59">
        <w:rPr>
          <w:rFonts w:ascii="Calibri" w:eastAsia="Calibri" w:hAnsi="Calibri" w:cs="Calibri"/>
          <w:sz w:val="24"/>
          <w:szCs w:val="24"/>
        </w:rPr>
        <w:t xml:space="preserve">based on </w:t>
      </w:r>
      <w:r>
        <w:rPr>
          <w:rFonts w:ascii="Calibri" w:eastAsia="Calibri" w:hAnsi="Calibri" w:cs="Calibri"/>
          <w:sz w:val="24"/>
          <w:szCs w:val="24"/>
        </w:rPr>
        <w:t xml:space="preserve">the claims of discrimination by APEGA </w:t>
      </w:r>
      <w:r w:rsidR="001050FC">
        <w:rPr>
          <w:rFonts w:ascii="Calibri" w:eastAsia="Calibri" w:hAnsi="Calibri" w:cs="Calibri"/>
          <w:sz w:val="24"/>
          <w:szCs w:val="24"/>
        </w:rPr>
        <w:t>towards</w:t>
      </w:r>
      <w:r>
        <w:rPr>
          <w:rFonts w:ascii="Calibri" w:eastAsia="Calibri" w:hAnsi="Calibri" w:cs="Calibri"/>
          <w:sz w:val="24"/>
          <w:szCs w:val="24"/>
        </w:rPr>
        <w:t xml:space="preserve"> Mr. Mihaly. This verdict set a precedent for future cases of this nature that are brought before the Court of the Queen’s Bench.</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The Alberta Human Rights Commission</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ind w:firstLine="720"/>
        <w:rPr>
          <w:rFonts w:ascii="Calibri" w:eastAsia="Calibri" w:hAnsi="Calibri" w:cs="Calibri"/>
          <w:sz w:val="24"/>
          <w:szCs w:val="24"/>
          <w:highlight w:val="white"/>
        </w:rPr>
      </w:pPr>
      <w:r>
        <w:rPr>
          <w:rFonts w:ascii="Calibri" w:eastAsia="Calibri" w:hAnsi="Calibri" w:cs="Calibri"/>
          <w:sz w:val="24"/>
          <w:szCs w:val="24"/>
        </w:rPr>
        <w:t xml:space="preserve">The Alberta Human Rights Commission is </w:t>
      </w:r>
      <w:r w:rsidR="001050FC">
        <w:rPr>
          <w:rFonts w:ascii="Calibri" w:eastAsia="Calibri" w:hAnsi="Calibri" w:cs="Calibri"/>
          <w:sz w:val="24"/>
          <w:szCs w:val="24"/>
        </w:rPr>
        <w:t>an</w:t>
      </w:r>
      <w:r>
        <w:rPr>
          <w:rFonts w:ascii="Calibri" w:eastAsia="Calibri" w:hAnsi="Calibri" w:cs="Calibri"/>
          <w:sz w:val="24"/>
          <w:szCs w:val="24"/>
        </w:rPr>
        <w:t xml:space="preserve"> independent commission of the government of Alberta that Mr. Mihaly filed his discrimination complaint</w:t>
      </w:r>
      <w:r w:rsidR="001050FC">
        <w:rPr>
          <w:rFonts w:ascii="Calibri" w:eastAsia="Calibri" w:hAnsi="Calibri" w:cs="Calibri"/>
          <w:sz w:val="24"/>
          <w:szCs w:val="24"/>
        </w:rPr>
        <w:t xml:space="preserve"> with</w:t>
      </w:r>
      <w:r>
        <w:rPr>
          <w:rFonts w:ascii="Calibri" w:eastAsia="Calibri" w:hAnsi="Calibri" w:cs="Calibri"/>
          <w:sz w:val="24"/>
          <w:szCs w:val="24"/>
        </w:rPr>
        <w:t xml:space="preserve"> against APEGA. The commission provides public information and education </w:t>
      </w:r>
      <w:r w:rsidR="003475DC">
        <w:rPr>
          <w:rFonts w:ascii="Calibri" w:eastAsia="Calibri" w:hAnsi="Calibri" w:cs="Calibri"/>
          <w:sz w:val="24"/>
          <w:szCs w:val="24"/>
        </w:rPr>
        <w:t>programs and</w:t>
      </w:r>
      <w:r>
        <w:rPr>
          <w:rFonts w:ascii="Calibri" w:eastAsia="Calibri" w:hAnsi="Calibri" w:cs="Calibri"/>
          <w:sz w:val="24"/>
          <w:szCs w:val="24"/>
        </w:rPr>
        <w:t xml:space="preserve"> helps to resolve human rights complaints in the province. The Commission's mandate is “</w:t>
      </w:r>
      <w:r>
        <w:rPr>
          <w:rFonts w:ascii="Calibri" w:eastAsia="Calibri" w:hAnsi="Calibri" w:cs="Calibri"/>
          <w:sz w:val="24"/>
          <w:szCs w:val="24"/>
          <w:highlight w:val="white"/>
        </w:rPr>
        <w:t>to foster equality and reduce discrimination”</w:t>
      </w:r>
      <w:r w:rsidR="009416CD">
        <w:rPr>
          <w:rFonts w:ascii="Calibri" w:eastAsia="Calibri" w:hAnsi="Calibri" w:cs="Calibri"/>
          <w:sz w:val="24"/>
          <w:szCs w:val="24"/>
          <w:highlight w:val="white"/>
        </w:rPr>
        <w:t>. A</w:t>
      </w:r>
      <w:r>
        <w:rPr>
          <w:rFonts w:ascii="Calibri" w:eastAsia="Calibri" w:hAnsi="Calibri" w:cs="Calibri"/>
          <w:sz w:val="24"/>
          <w:szCs w:val="24"/>
          <w:highlight w:val="white"/>
        </w:rPr>
        <w:t>fter consultation and review of the case, they provided the verdict that Mr. Mihaly had been discriminated against by the APEGA group.</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Mr. Ladislav Mihaly</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ind w:firstLine="720"/>
        <w:rPr>
          <w:rFonts w:ascii="Calibri" w:eastAsia="Calibri" w:hAnsi="Calibri" w:cs="Calibri"/>
          <w:sz w:val="24"/>
          <w:szCs w:val="24"/>
        </w:rPr>
      </w:pPr>
      <w:r>
        <w:rPr>
          <w:rFonts w:ascii="Calibri" w:eastAsia="Calibri" w:hAnsi="Calibri" w:cs="Calibri"/>
          <w:sz w:val="24"/>
          <w:szCs w:val="24"/>
        </w:rPr>
        <w:t>Mr. Ladislav Mihaly was born and educated in the former Czechoslovakia and immigrated to Canada in 1999. He graduated with a M.Sc. Diploma in Technology of Fuels and Thermal Energy as well as a Certificate in Corrosion Engineering from technical schools in his homeland. Mr. Mihaly is considered the plaintiff in this case as</w:t>
      </w:r>
      <w:r w:rsidR="001050FC">
        <w:rPr>
          <w:rFonts w:ascii="Calibri" w:eastAsia="Calibri" w:hAnsi="Calibri" w:cs="Calibri"/>
          <w:sz w:val="24"/>
          <w:szCs w:val="24"/>
        </w:rPr>
        <w:t>,</w:t>
      </w:r>
      <w:r>
        <w:rPr>
          <w:rFonts w:ascii="Calibri" w:eastAsia="Calibri" w:hAnsi="Calibri" w:cs="Calibri"/>
          <w:sz w:val="24"/>
          <w:szCs w:val="24"/>
        </w:rPr>
        <w:t xml:space="preserve"> after APEGA refused to recognize him with his professional engineering credentials in Alberta, he sued the organization on grounds of discrimination with the help of the Alberta Human Rights Commission.</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Current &amp; Prospective Professional Engineers</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ind w:firstLine="720"/>
        <w:rPr>
          <w:rFonts w:ascii="Calibri" w:eastAsia="Calibri" w:hAnsi="Calibri" w:cs="Calibri"/>
          <w:sz w:val="24"/>
          <w:szCs w:val="24"/>
        </w:rPr>
      </w:pPr>
      <w:r>
        <w:rPr>
          <w:rFonts w:ascii="Calibri" w:eastAsia="Calibri" w:hAnsi="Calibri" w:cs="Calibri"/>
          <w:sz w:val="24"/>
          <w:szCs w:val="24"/>
        </w:rPr>
        <w:t xml:space="preserve">The Mihaly Case had huge implications on the process of becoming a professional engineer in Alberta, and in turn has affected both current and prospective professional engineers in the province. The case </w:t>
      </w:r>
      <w:r w:rsidR="003265D2">
        <w:rPr>
          <w:rFonts w:ascii="Calibri" w:eastAsia="Calibri" w:hAnsi="Calibri" w:cs="Calibri"/>
          <w:sz w:val="24"/>
          <w:szCs w:val="24"/>
        </w:rPr>
        <w:t>confirmed</w:t>
      </w:r>
      <w:r>
        <w:rPr>
          <w:rFonts w:ascii="Calibri" w:eastAsia="Calibri" w:hAnsi="Calibri" w:cs="Calibri"/>
          <w:sz w:val="24"/>
          <w:szCs w:val="24"/>
        </w:rPr>
        <w:t xml:space="preserve"> APEGA’s fair use of rules and stipulations on what quali</w:t>
      </w:r>
      <w:r w:rsidR="00B67E7F">
        <w:rPr>
          <w:rFonts w:ascii="Calibri" w:eastAsia="Calibri" w:hAnsi="Calibri" w:cs="Calibri"/>
          <w:sz w:val="24"/>
          <w:szCs w:val="24"/>
        </w:rPr>
        <w:t xml:space="preserve">fication </w:t>
      </w:r>
      <w:r>
        <w:rPr>
          <w:rFonts w:ascii="Calibri" w:eastAsia="Calibri" w:hAnsi="Calibri" w:cs="Calibri"/>
          <w:sz w:val="24"/>
          <w:szCs w:val="24"/>
        </w:rPr>
        <w:t>a professional engineer in Alberta</w:t>
      </w:r>
      <w:r w:rsidR="00B67E7F">
        <w:rPr>
          <w:rFonts w:ascii="Calibri" w:eastAsia="Calibri" w:hAnsi="Calibri" w:cs="Calibri"/>
          <w:sz w:val="24"/>
          <w:szCs w:val="24"/>
        </w:rPr>
        <w:t xml:space="preserve"> must have.</w:t>
      </w:r>
      <w:r>
        <w:rPr>
          <w:rFonts w:ascii="Calibri" w:eastAsia="Calibri" w:hAnsi="Calibri" w:cs="Calibri"/>
          <w:sz w:val="24"/>
          <w:szCs w:val="24"/>
        </w:rPr>
        <w:t xml:space="preserve"> </w:t>
      </w:r>
      <w:r w:rsidR="00B67E7F">
        <w:rPr>
          <w:rFonts w:ascii="Calibri" w:eastAsia="Calibri" w:hAnsi="Calibri" w:cs="Calibri"/>
          <w:sz w:val="24"/>
          <w:szCs w:val="24"/>
        </w:rPr>
        <w:t>The ruling</w:t>
      </w:r>
      <w:r>
        <w:rPr>
          <w:rFonts w:ascii="Calibri" w:eastAsia="Calibri" w:hAnsi="Calibri" w:cs="Calibri"/>
          <w:sz w:val="24"/>
          <w:szCs w:val="24"/>
        </w:rPr>
        <w:t xml:space="preserve"> maintained the admission standards that have been demanded for some time. This ensures confidence in the qual</w:t>
      </w:r>
      <w:r w:rsidR="00B0594F">
        <w:rPr>
          <w:rFonts w:ascii="Calibri" w:eastAsia="Calibri" w:hAnsi="Calibri" w:cs="Calibri"/>
          <w:sz w:val="24"/>
          <w:szCs w:val="24"/>
        </w:rPr>
        <w:t>ity</w:t>
      </w:r>
      <w:r>
        <w:rPr>
          <w:rFonts w:ascii="Calibri" w:eastAsia="Calibri" w:hAnsi="Calibri" w:cs="Calibri"/>
          <w:sz w:val="24"/>
          <w:szCs w:val="24"/>
        </w:rPr>
        <w:t xml:space="preserve"> and professionalism of new</w:t>
      </w:r>
      <w:r w:rsidR="00B67E7F">
        <w:rPr>
          <w:rFonts w:ascii="Calibri" w:eastAsia="Calibri" w:hAnsi="Calibri" w:cs="Calibri"/>
          <w:sz w:val="24"/>
          <w:szCs w:val="24"/>
        </w:rPr>
        <w:t>ly</w:t>
      </w:r>
      <w:r>
        <w:rPr>
          <w:rFonts w:ascii="Calibri" w:eastAsia="Calibri" w:hAnsi="Calibri" w:cs="Calibri"/>
          <w:sz w:val="24"/>
          <w:szCs w:val="24"/>
        </w:rPr>
        <w:t xml:space="preserve"> accepted applicants while remaining fair to those who qualified before the case took place by not changing any of the associations entry regulations.</w:t>
      </w:r>
    </w:p>
    <w:p w:rsidR="006A5797" w:rsidRDefault="00DF257A">
      <w:pPr>
        <w:rPr>
          <w:rFonts w:ascii="Calibri" w:eastAsia="Calibri" w:hAnsi="Calibri" w:cs="Calibri"/>
          <w:sz w:val="24"/>
          <w:szCs w:val="24"/>
        </w:rPr>
      </w:pPr>
      <w:r>
        <w:rPr>
          <w:rFonts w:ascii="Calibri" w:eastAsia="Calibri" w:hAnsi="Calibri" w:cs="Calibri"/>
          <w:sz w:val="24"/>
          <w:szCs w:val="24"/>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lastRenderedPageBreak/>
        <w:t>Post-Secondary Facilities (Colleges, Universities, and Technical Schools)</w:t>
      </w:r>
    </w:p>
    <w:p w:rsidR="006A5797" w:rsidRDefault="006A5797">
      <w:pPr>
        <w:rPr>
          <w:rFonts w:ascii="Calibri" w:eastAsia="Calibri" w:hAnsi="Calibri" w:cs="Calibri"/>
          <w:sz w:val="24"/>
          <w:szCs w:val="24"/>
          <w:u w:val="single"/>
        </w:rPr>
      </w:pPr>
    </w:p>
    <w:p w:rsidR="006A5797" w:rsidRDefault="00DF257A">
      <w:pPr>
        <w:ind w:firstLine="720"/>
        <w:rPr>
          <w:rFonts w:ascii="Calibri" w:eastAsia="Calibri" w:hAnsi="Calibri" w:cs="Calibri"/>
          <w:sz w:val="24"/>
          <w:szCs w:val="24"/>
        </w:rPr>
      </w:pPr>
      <w:r>
        <w:rPr>
          <w:rFonts w:ascii="Calibri" w:eastAsia="Calibri" w:hAnsi="Calibri" w:cs="Calibri"/>
          <w:sz w:val="24"/>
          <w:szCs w:val="24"/>
        </w:rPr>
        <w:t xml:space="preserve">This case also had ramifications on </w:t>
      </w:r>
      <w:r w:rsidR="0056240D">
        <w:rPr>
          <w:rFonts w:ascii="Calibri" w:eastAsia="Calibri" w:hAnsi="Calibri" w:cs="Calibri"/>
          <w:sz w:val="24"/>
          <w:szCs w:val="24"/>
        </w:rPr>
        <w:t>post-secondary</w:t>
      </w:r>
      <w:r>
        <w:rPr>
          <w:rFonts w:ascii="Calibri" w:eastAsia="Calibri" w:hAnsi="Calibri" w:cs="Calibri"/>
          <w:sz w:val="24"/>
          <w:szCs w:val="24"/>
        </w:rPr>
        <w:t xml:space="preserve"> institutions in Canada and abroa</w:t>
      </w:r>
      <w:r w:rsidR="00413FE1">
        <w:rPr>
          <w:rFonts w:ascii="Calibri" w:eastAsia="Calibri" w:hAnsi="Calibri" w:cs="Calibri"/>
          <w:sz w:val="24"/>
          <w:szCs w:val="24"/>
        </w:rPr>
        <w:t>d. I</w:t>
      </w:r>
      <w:r>
        <w:rPr>
          <w:rFonts w:ascii="Calibri" w:eastAsia="Calibri" w:hAnsi="Calibri" w:cs="Calibri"/>
          <w:sz w:val="24"/>
          <w:szCs w:val="24"/>
        </w:rPr>
        <w:t xml:space="preserve">t showed </w:t>
      </w:r>
      <w:r w:rsidR="00DB296F">
        <w:rPr>
          <w:rFonts w:ascii="Calibri" w:eastAsia="Calibri" w:hAnsi="Calibri" w:cs="Calibri"/>
          <w:sz w:val="24"/>
          <w:szCs w:val="24"/>
        </w:rPr>
        <w:t xml:space="preserve">that </w:t>
      </w:r>
      <w:r>
        <w:rPr>
          <w:rFonts w:ascii="Calibri" w:eastAsia="Calibri" w:hAnsi="Calibri" w:cs="Calibri"/>
          <w:sz w:val="24"/>
          <w:szCs w:val="24"/>
        </w:rPr>
        <w:t>the standard for transferrable education and experience towards APEGA acceptance was not negotiable subject to location or origin. The APEGA guidelines specifically list certain degrees and diplomas as well as educational institutions that can be accepted</w:t>
      </w:r>
      <w:r w:rsidR="00413FE1">
        <w:rPr>
          <w:rFonts w:ascii="Calibri" w:eastAsia="Calibri" w:hAnsi="Calibri" w:cs="Calibri"/>
          <w:sz w:val="24"/>
          <w:szCs w:val="24"/>
        </w:rPr>
        <w:t xml:space="preserve"> for transfer as well </w:t>
      </w:r>
      <w:r>
        <w:rPr>
          <w:rFonts w:ascii="Calibri" w:eastAsia="Calibri" w:hAnsi="Calibri" w:cs="Calibri"/>
          <w:sz w:val="24"/>
          <w:szCs w:val="24"/>
        </w:rPr>
        <w:t>have their transcripts reviewed for admission</w:t>
      </w:r>
      <w:r w:rsidR="00DB296F">
        <w:rPr>
          <w:rFonts w:ascii="Calibri" w:eastAsia="Calibri" w:hAnsi="Calibri" w:cs="Calibri"/>
          <w:sz w:val="24"/>
          <w:szCs w:val="24"/>
        </w:rPr>
        <w:t>.</w:t>
      </w:r>
      <w:r>
        <w:rPr>
          <w:rFonts w:ascii="Calibri" w:eastAsia="Calibri" w:hAnsi="Calibri" w:cs="Calibri"/>
          <w:sz w:val="24"/>
          <w:szCs w:val="24"/>
        </w:rPr>
        <w:t xml:space="preserve"> </w:t>
      </w:r>
      <w:r w:rsidR="00DB296F">
        <w:rPr>
          <w:rFonts w:ascii="Calibri" w:eastAsia="Calibri" w:hAnsi="Calibri" w:cs="Calibri"/>
          <w:sz w:val="24"/>
          <w:szCs w:val="24"/>
        </w:rPr>
        <w:t>I</w:t>
      </w:r>
      <w:r>
        <w:rPr>
          <w:rFonts w:ascii="Calibri" w:eastAsia="Calibri" w:hAnsi="Calibri" w:cs="Calibri"/>
          <w:sz w:val="24"/>
          <w:szCs w:val="24"/>
        </w:rPr>
        <w:t xml:space="preserve">n maintaining these </w:t>
      </w:r>
      <w:r w:rsidR="002952AB">
        <w:rPr>
          <w:rFonts w:ascii="Calibri" w:eastAsia="Calibri" w:hAnsi="Calibri" w:cs="Calibri"/>
          <w:sz w:val="24"/>
          <w:szCs w:val="24"/>
        </w:rPr>
        <w:t>standards,</w:t>
      </w:r>
      <w:r>
        <w:rPr>
          <w:rFonts w:ascii="Calibri" w:eastAsia="Calibri" w:hAnsi="Calibri" w:cs="Calibri"/>
          <w:sz w:val="24"/>
          <w:szCs w:val="24"/>
        </w:rPr>
        <w:t xml:space="preserve"> the association proved that it will not alter the value of education at any one institution based on a case by case circumstance. This creates a clear criterion to all those institutions wishing to adapt their programs towards more global acceptance, while maintaining the value of the educational achievements of current APEGA members.</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Other Canadian Professional Associations</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 xml:space="preserve"> </w:t>
      </w:r>
    </w:p>
    <w:p w:rsidR="006A5797" w:rsidRDefault="00DF257A">
      <w:pPr>
        <w:ind w:firstLine="720"/>
        <w:rPr>
          <w:rFonts w:ascii="Calibri" w:eastAsia="Calibri" w:hAnsi="Calibri" w:cs="Calibri"/>
          <w:sz w:val="24"/>
          <w:szCs w:val="24"/>
        </w:rPr>
      </w:pPr>
      <w:r>
        <w:rPr>
          <w:rFonts w:ascii="Calibri" w:eastAsia="Calibri" w:hAnsi="Calibri" w:cs="Calibri"/>
          <w:sz w:val="24"/>
          <w:szCs w:val="24"/>
        </w:rPr>
        <w:t>The Mihaly case showed that the standards set by professional associations must be clear, universal, and fair to all applicants. The trial showed that the province valued the core identity of APEGA and its goal to promote the safe practice of engineering and geoscience in the province above all else. This case and its outcome can not only be used as an example for other professional engineering and geoscience associations across the provinces, but for all associations of this kind (such as medical or financial)</w:t>
      </w:r>
      <w:r w:rsidR="00B83865">
        <w:rPr>
          <w:rFonts w:ascii="Calibri" w:eastAsia="Calibri" w:hAnsi="Calibri" w:cs="Calibri"/>
          <w:sz w:val="24"/>
          <w:szCs w:val="24"/>
        </w:rPr>
        <w:t>,</w:t>
      </w:r>
      <w:r>
        <w:rPr>
          <w:rFonts w:ascii="Calibri" w:eastAsia="Calibri" w:hAnsi="Calibri" w:cs="Calibri"/>
          <w:sz w:val="24"/>
          <w:szCs w:val="24"/>
        </w:rPr>
        <w:t xml:space="preserve"> to help create fair and universal standards for </w:t>
      </w:r>
      <w:r w:rsidR="00DB296F">
        <w:rPr>
          <w:rFonts w:ascii="Calibri" w:eastAsia="Calibri" w:hAnsi="Calibri" w:cs="Calibri"/>
          <w:sz w:val="24"/>
          <w:szCs w:val="24"/>
        </w:rPr>
        <w:t>professional</w:t>
      </w:r>
      <w:r>
        <w:rPr>
          <w:rFonts w:ascii="Calibri" w:eastAsia="Calibri" w:hAnsi="Calibri" w:cs="Calibri"/>
          <w:sz w:val="24"/>
          <w:szCs w:val="24"/>
        </w:rPr>
        <w:t xml:space="preserve"> practice within Canada.</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 xml:space="preserve"> </w:t>
      </w:r>
    </w:p>
    <w:p w:rsidR="006A5797" w:rsidRDefault="00DF257A">
      <w:pPr>
        <w:rPr>
          <w:rFonts w:ascii="Calibri" w:eastAsia="Calibri" w:hAnsi="Calibri" w:cs="Calibri"/>
          <w:sz w:val="24"/>
          <w:szCs w:val="24"/>
          <w:u w:val="single"/>
        </w:rPr>
      </w:pPr>
      <w:r>
        <w:rPr>
          <w:rFonts w:ascii="Calibri" w:eastAsia="Calibri" w:hAnsi="Calibri" w:cs="Calibri"/>
          <w:sz w:val="24"/>
          <w:szCs w:val="24"/>
          <w:u w:val="single"/>
        </w:rPr>
        <w:t>Citizens of Alberta</w:t>
      </w:r>
    </w:p>
    <w:p w:rsidR="006A5797" w:rsidRDefault="006A5797">
      <w:pPr>
        <w:rPr>
          <w:rFonts w:ascii="Calibri" w:eastAsia="Calibri" w:hAnsi="Calibri" w:cs="Calibri"/>
          <w:sz w:val="24"/>
          <w:szCs w:val="24"/>
          <w:u w:val="single"/>
        </w:rPr>
      </w:pPr>
    </w:p>
    <w:p w:rsidR="008E1FA1" w:rsidRDefault="00C55BF5" w:rsidP="008E1FA1">
      <w:pPr>
        <w:ind w:firstLine="720"/>
        <w:rPr>
          <w:rFonts w:ascii="Calibri" w:eastAsia="Calibri" w:hAnsi="Calibri" w:cs="Calibri"/>
          <w:sz w:val="24"/>
          <w:szCs w:val="24"/>
        </w:rPr>
      </w:pPr>
      <w:r>
        <w:rPr>
          <w:rFonts w:ascii="Calibri" w:eastAsia="Calibri" w:hAnsi="Calibri" w:cs="Calibri"/>
          <w:sz w:val="24"/>
          <w:szCs w:val="24"/>
        </w:rPr>
        <w:t>T</w:t>
      </w:r>
      <w:r w:rsidR="00DF257A">
        <w:rPr>
          <w:rFonts w:ascii="Calibri" w:eastAsia="Calibri" w:hAnsi="Calibri" w:cs="Calibri"/>
          <w:sz w:val="24"/>
          <w:szCs w:val="24"/>
        </w:rPr>
        <w:t>he results of this case have a large effect on the engineering practice within Alberta. History has proven that when changes are made to longstanding rules, practices, or legislations, there is a transition period where the assurance of quality and safety of the given result or product is reduced. The results of this case helped maintain the high standards of professional engineering qualification in Alberta</w:t>
      </w:r>
      <w:r w:rsidR="00504CDA">
        <w:rPr>
          <w:rFonts w:ascii="Calibri" w:eastAsia="Calibri" w:hAnsi="Calibri" w:cs="Calibri"/>
          <w:sz w:val="24"/>
          <w:szCs w:val="24"/>
        </w:rPr>
        <w:t>,</w:t>
      </w:r>
      <w:r w:rsidR="00DF257A">
        <w:rPr>
          <w:rFonts w:ascii="Calibri" w:eastAsia="Calibri" w:hAnsi="Calibri" w:cs="Calibri"/>
          <w:sz w:val="24"/>
          <w:szCs w:val="24"/>
        </w:rPr>
        <w:t xml:space="preserve"> and in doing so most likely reduced any chance of transition-based engineering error or negligence that may have </w:t>
      </w:r>
      <w:r w:rsidR="0094432B">
        <w:rPr>
          <w:rFonts w:ascii="Calibri" w:eastAsia="Calibri" w:hAnsi="Calibri" w:cs="Calibri"/>
          <w:sz w:val="24"/>
          <w:szCs w:val="24"/>
        </w:rPr>
        <w:t>led</w:t>
      </w:r>
      <w:r w:rsidR="00DF257A">
        <w:rPr>
          <w:rFonts w:ascii="Calibri" w:eastAsia="Calibri" w:hAnsi="Calibri" w:cs="Calibri"/>
          <w:sz w:val="24"/>
          <w:szCs w:val="24"/>
        </w:rPr>
        <w:t xml:space="preserve"> to a reduction in public safety.  </w:t>
      </w:r>
    </w:p>
    <w:p w:rsidR="00C55BF5" w:rsidRPr="007E6F5B" w:rsidRDefault="00C55BF5" w:rsidP="007E6F5B">
      <w:pPr>
        <w:rPr>
          <w:rFonts w:ascii="Calibri" w:eastAsia="Calibri" w:hAnsi="Calibri" w:cs="Calibri"/>
          <w:sz w:val="28"/>
          <w:szCs w:val="28"/>
        </w:rPr>
      </w:pPr>
    </w:p>
    <w:p w:rsidR="006A5797" w:rsidRPr="008E1FA1" w:rsidRDefault="00DF257A" w:rsidP="008E1FA1">
      <w:pPr>
        <w:rPr>
          <w:rFonts w:ascii="Calibri" w:eastAsia="Calibri" w:hAnsi="Calibri" w:cs="Calibri"/>
          <w:b/>
          <w:sz w:val="24"/>
          <w:szCs w:val="24"/>
        </w:rPr>
      </w:pPr>
      <w:r w:rsidRPr="008E1FA1">
        <w:rPr>
          <w:rFonts w:ascii="Calibri" w:eastAsia="Calibri" w:hAnsi="Calibri" w:cs="Calibri"/>
          <w:b/>
          <w:sz w:val="28"/>
          <w:szCs w:val="28"/>
        </w:rPr>
        <w:t xml:space="preserve">Background </w:t>
      </w:r>
    </w:p>
    <w:p w:rsidR="006A5797" w:rsidRPr="0048255A" w:rsidRDefault="006A5797">
      <w:pPr>
        <w:rPr>
          <w:rFonts w:ascii="Calibri" w:eastAsia="Calibri" w:hAnsi="Calibri" w:cs="Calibri"/>
          <w:sz w:val="28"/>
          <w:szCs w:val="28"/>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Mr. Ladislav Mihaly is a Canadian immigrant who was born and educated in the former Czechoslovakia. He obtained his M.Sc. Diploma in Technology of Fuels and Thermal Energy form the Slovak Technical University in Bratislava in 1975. He also has a Certificate in Corrosion Engineering from the Institute of Chemical Technology in Prague that he obtained in 1981. </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In May of 1999 he immigrated to Canada and applied to APEGA for registration as a professional engineer. APEGA acknowledged his application and requested his transcripts. APEGA’s Board of examiners reviewed </w:t>
      </w:r>
      <w:r w:rsidR="000B2FCD">
        <w:rPr>
          <w:rFonts w:ascii="Calibri" w:eastAsia="Calibri" w:hAnsi="Calibri" w:cs="Calibri"/>
          <w:sz w:val="24"/>
          <w:szCs w:val="24"/>
        </w:rPr>
        <w:t xml:space="preserve">Mr. </w:t>
      </w:r>
      <w:r>
        <w:rPr>
          <w:rFonts w:ascii="Calibri" w:eastAsia="Calibri" w:hAnsi="Calibri" w:cs="Calibri"/>
          <w:sz w:val="24"/>
          <w:szCs w:val="24"/>
        </w:rPr>
        <w:t>Mihaly</w:t>
      </w:r>
      <w:r w:rsidR="000B2FCD">
        <w:rPr>
          <w:rFonts w:ascii="Calibri" w:eastAsia="Calibri" w:hAnsi="Calibri" w:cs="Calibri"/>
          <w:sz w:val="24"/>
          <w:szCs w:val="24"/>
        </w:rPr>
        <w:t>’s</w:t>
      </w:r>
      <w:r>
        <w:rPr>
          <w:rFonts w:ascii="Calibri" w:eastAsia="Calibri" w:hAnsi="Calibri" w:cs="Calibri"/>
          <w:sz w:val="24"/>
          <w:szCs w:val="24"/>
        </w:rPr>
        <w:t xml:space="preserve"> materials and found that he would have </w:t>
      </w:r>
      <w:r w:rsidR="00F71644">
        <w:rPr>
          <w:rFonts w:ascii="Calibri" w:eastAsia="Calibri" w:hAnsi="Calibri" w:cs="Calibri"/>
          <w:sz w:val="24"/>
          <w:szCs w:val="24"/>
        </w:rPr>
        <w:t xml:space="preserve">to </w:t>
      </w:r>
      <w:r>
        <w:rPr>
          <w:rFonts w:ascii="Calibri" w:eastAsia="Calibri" w:hAnsi="Calibri" w:cs="Calibri"/>
          <w:sz w:val="24"/>
          <w:szCs w:val="24"/>
        </w:rPr>
        <w:t>pass the National Professional Practice Exam (NPPE) as well as complete three confirmatory examinations and take a course in Engineering Economics. He failed his first attempt at the NPPE on January 17, 2000. He failed to show up to another examination date and on June 29, 2001 and his application was withdrawn as he fail</w:t>
      </w:r>
      <w:r w:rsidR="003475DC">
        <w:rPr>
          <w:rFonts w:ascii="Calibri" w:eastAsia="Calibri" w:hAnsi="Calibri" w:cs="Calibri"/>
          <w:sz w:val="24"/>
          <w:szCs w:val="24"/>
        </w:rPr>
        <w:t>ed</w:t>
      </w:r>
      <w:r>
        <w:rPr>
          <w:rFonts w:ascii="Calibri" w:eastAsia="Calibri" w:hAnsi="Calibri" w:cs="Calibri"/>
          <w:sz w:val="24"/>
          <w:szCs w:val="24"/>
        </w:rPr>
        <w:t xml:space="preserve"> to write the tests in time.</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He reactivated his application on May 31, 2002 and failed the NPPE twice before it was once </w:t>
      </w:r>
      <w:r w:rsidR="00195D5B">
        <w:rPr>
          <w:rFonts w:ascii="Calibri" w:eastAsia="Calibri" w:hAnsi="Calibri" w:cs="Calibri"/>
          <w:sz w:val="24"/>
          <w:szCs w:val="24"/>
        </w:rPr>
        <w:t>again</w:t>
      </w:r>
      <w:r>
        <w:rPr>
          <w:rFonts w:ascii="Calibri" w:eastAsia="Calibri" w:hAnsi="Calibri" w:cs="Calibri"/>
          <w:sz w:val="24"/>
          <w:szCs w:val="24"/>
        </w:rPr>
        <w:t xml:space="preserve"> withdrawn. He ask</w:t>
      </w:r>
      <w:r w:rsidR="00195D5B">
        <w:rPr>
          <w:rFonts w:ascii="Calibri" w:eastAsia="Calibri" w:hAnsi="Calibri" w:cs="Calibri"/>
          <w:sz w:val="24"/>
          <w:szCs w:val="24"/>
        </w:rPr>
        <w:t>ed</w:t>
      </w:r>
      <w:r>
        <w:rPr>
          <w:rFonts w:ascii="Calibri" w:eastAsia="Calibri" w:hAnsi="Calibri" w:cs="Calibri"/>
          <w:sz w:val="24"/>
          <w:szCs w:val="24"/>
        </w:rPr>
        <w:t xml:space="preserve"> APEGA to reactivate his application for a third time on October 3, 2006. APEGA requested an up to date resume and transcript to once again asses</w:t>
      </w:r>
      <w:r w:rsidR="000B3EFB">
        <w:rPr>
          <w:rFonts w:ascii="Calibri" w:eastAsia="Calibri" w:hAnsi="Calibri" w:cs="Calibri"/>
          <w:sz w:val="24"/>
          <w:szCs w:val="24"/>
        </w:rPr>
        <w:t>s</w:t>
      </w:r>
      <w:r>
        <w:rPr>
          <w:rFonts w:ascii="Calibri" w:eastAsia="Calibri" w:hAnsi="Calibri" w:cs="Calibri"/>
          <w:sz w:val="24"/>
          <w:szCs w:val="24"/>
        </w:rPr>
        <w:t xml:space="preserve"> his acceptability. On August 10, 2007 it was found that once again Mr. Mihaly had to comp</w:t>
      </w:r>
      <w:r w:rsidR="000B3EFB">
        <w:rPr>
          <w:rFonts w:ascii="Calibri" w:eastAsia="Calibri" w:hAnsi="Calibri" w:cs="Calibri"/>
          <w:sz w:val="24"/>
          <w:szCs w:val="24"/>
        </w:rPr>
        <w:t>l</w:t>
      </w:r>
      <w:r>
        <w:rPr>
          <w:rFonts w:ascii="Calibri" w:eastAsia="Calibri" w:hAnsi="Calibri" w:cs="Calibri"/>
          <w:sz w:val="24"/>
          <w:szCs w:val="24"/>
        </w:rPr>
        <w:t>ete three confirmatory examinations plus a course in Engineering Economics. It was also found that he had to complete a year of Canadian engineering experience because his previous work experience was not acceptable.</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He did not attempt any examinations set out by APEGA. Instead, he filed a complaint </w:t>
      </w:r>
      <w:r w:rsidR="003475DC">
        <w:rPr>
          <w:rFonts w:ascii="Calibri" w:eastAsia="Calibri" w:hAnsi="Calibri" w:cs="Calibri"/>
          <w:sz w:val="24"/>
          <w:szCs w:val="24"/>
        </w:rPr>
        <w:t>with</w:t>
      </w:r>
      <w:r>
        <w:rPr>
          <w:rFonts w:ascii="Calibri" w:eastAsia="Calibri" w:hAnsi="Calibri" w:cs="Calibri"/>
          <w:sz w:val="24"/>
          <w:szCs w:val="24"/>
        </w:rPr>
        <w:t xml:space="preserve"> the Alberta Human Rights Commission on August 5, 2008. He claimed that APEGA discriminated against him based on his place of origin by not allowing him to be a registered Professional Engineer.</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Mihaly filed his complaint under ss. 4, 7, and 9 of the act. It states that:</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No person shall</w:t>
      </w:r>
    </w:p>
    <w:p w:rsidR="006A5797" w:rsidRDefault="006A5797">
      <w:pPr>
        <w:rPr>
          <w:rFonts w:ascii="Calibri" w:eastAsia="Calibri" w:hAnsi="Calibri" w:cs="Calibri"/>
          <w:sz w:val="24"/>
          <w:szCs w:val="24"/>
        </w:rPr>
      </w:pPr>
    </w:p>
    <w:p w:rsidR="006A5797" w:rsidRPr="00ED42D5" w:rsidRDefault="00DF257A" w:rsidP="00ED42D5">
      <w:pPr>
        <w:pStyle w:val="ListParagraph"/>
        <w:numPr>
          <w:ilvl w:val="0"/>
          <w:numId w:val="2"/>
        </w:numPr>
        <w:rPr>
          <w:rFonts w:ascii="Calibri" w:eastAsia="Calibri" w:hAnsi="Calibri" w:cs="Calibri"/>
          <w:sz w:val="24"/>
          <w:szCs w:val="24"/>
        </w:rPr>
      </w:pPr>
      <w:r w:rsidRPr="00ED42D5">
        <w:rPr>
          <w:rFonts w:ascii="Calibri" w:eastAsia="Calibri" w:hAnsi="Calibri" w:cs="Calibri"/>
          <w:sz w:val="24"/>
          <w:szCs w:val="24"/>
        </w:rPr>
        <w:t>deny to any person or class of persons any goods, services,</w:t>
      </w:r>
      <w:r w:rsidR="00ED42D5" w:rsidRPr="00ED42D5">
        <w:rPr>
          <w:rFonts w:ascii="Calibri" w:eastAsia="Calibri" w:hAnsi="Calibri" w:cs="Calibri"/>
          <w:sz w:val="24"/>
          <w:szCs w:val="24"/>
        </w:rPr>
        <w:t xml:space="preserve"> </w:t>
      </w:r>
      <w:r w:rsidRPr="00ED42D5">
        <w:rPr>
          <w:rFonts w:ascii="Calibri" w:eastAsia="Calibri" w:hAnsi="Calibri" w:cs="Calibri"/>
          <w:sz w:val="24"/>
          <w:szCs w:val="24"/>
        </w:rPr>
        <w:t>accommodation or facilities that are customarily available to the public, or</w:t>
      </w:r>
    </w:p>
    <w:p w:rsidR="006A5797" w:rsidRDefault="006A5797">
      <w:pPr>
        <w:rPr>
          <w:rFonts w:ascii="Calibri" w:eastAsia="Calibri" w:hAnsi="Calibri" w:cs="Calibri"/>
          <w:sz w:val="24"/>
          <w:szCs w:val="24"/>
        </w:rPr>
      </w:pPr>
    </w:p>
    <w:p w:rsidR="006A5797" w:rsidRPr="00ED42D5" w:rsidRDefault="00DF257A" w:rsidP="00ED42D5">
      <w:pPr>
        <w:pStyle w:val="ListParagraph"/>
        <w:numPr>
          <w:ilvl w:val="0"/>
          <w:numId w:val="2"/>
        </w:numPr>
        <w:rPr>
          <w:rFonts w:ascii="Calibri" w:eastAsia="Calibri" w:hAnsi="Calibri" w:cs="Calibri"/>
          <w:sz w:val="24"/>
          <w:szCs w:val="24"/>
        </w:rPr>
      </w:pPr>
      <w:r w:rsidRPr="00ED42D5">
        <w:rPr>
          <w:rFonts w:ascii="Calibri" w:eastAsia="Calibri" w:hAnsi="Calibri" w:cs="Calibri"/>
          <w:sz w:val="24"/>
          <w:szCs w:val="24"/>
        </w:rPr>
        <w:t>discriminate against any person or class of persons with respect to any goods,</w:t>
      </w:r>
      <w:r w:rsidR="008E1FA1" w:rsidRPr="00ED42D5">
        <w:rPr>
          <w:rFonts w:ascii="Calibri" w:eastAsia="Calibri" w:hAnsi="Calibri" w:cs="Calibri"/>
          <w:sz w:val="24"/>
          <w:szCs w:val="24"/>
        </w:rPr>
        <w:t xml:space="preserve"> </w:t>
      </w:r>
      <w:r w:rsidRPr="00ED42D5">
        <w:rPr>
          <w:rFonts w:ascii="Calibri" w:eastAsia="Calibri" w:hAnsi="Calibri" w:cs="Calibri"/>
          <w:sz w:val="24"/>
          <w:szCs w:val="24"/>
        </w:rPr>
        <w:t>services,</w:t>
      </w:r>
      <w:r w:rsidR="008E1FA1" w:rsidRPr="00ED42D5">
        <w:rPr>
          <w:rFonts w:ascii="Calibri" w:eastAsia="Calibri" w:hAnsi="Calibri" w:cs="Calibri"/>
          <w:sz w:val="24"/>
          <w:szCs w:val="24"/>
        </w:rPr>
        <w:t xml:space="preserve"> </w:t>
      </w:r>
      <w:r w:rsidRPr="00ED42D5">
        <w:rPr>
          <w:rFonts w:ascii="Calibri" w:eastAsia="Calibri" w:hAnsi="Calibri" w:cs="Calibri"/>
          <w:sz w:val="24"/>
          <w:szCs w:val="24"/>
        </w:rPr>
        <w:t xml:space="preserve">accommodation or facilities that are customarily available to the public, </w:t>
      </w:r>
    </w:p>
    <w:p w:rsidR="006A5797" w:rsidRDefault="006A5797">
      <w:pPr>
        <w:rPr>
          <w:rFonts w:ascii="Calibri" w:eastAsia="Calibri" w:hAnsi="Calibri" w:cs="Calibri"/>
          <w:sz w:val="24"/>
          <w:szCs w:val="24"/>
        </w:rPr>
      </w:pP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No employer shall</w:t>
      </w:r>
    </w:p>
    <w:p w:rsidR="00ED42D5" w:rsidRDefault="00ED42D5">
      <w:pPr>
        <w:rPr>
          <w:rFonts w:ascii="Calibri" w:eastAsia="Calibri" w:hAnsi="Calibri" w:cs="Calibri"/>
          <w:sz w:val="24"/>
          <w:szCs w:val="24"/>
        </w:rPr>
      </w:pPr>
    </w:p>
    <w:p w:rsidR="006A5797" w:rsidRPr="00ED42D5" w:rsidRDefault="00DF257A" w:rsidP="00ED42D5">
      <w:pPr>
        <w:pStyle w:val="ListParagraph"/>
        <w:numPr>
          <w:ilvl w:val="0"/>
          <w:numId w:val="5"/>
        </w:numPr>
        <w:rPr>
          <w:rFonts w:ascii="Calibri" w:eastAsia="Calibri" w:hAnsi="Calibri" w:cs="Calibri"/>
          <w:sz w:val="24"/>
          <w:szCs w:val="24"/>
        </w:rPr>
      </w:pPr>
      <w:r w:rsidRPr="00ED42D5">
        <w:rPr>
          <w:rFonts w:ascii="Calibri" w:eastAsia="Calibri" w:hAnsi="Calibri" w:cs="Calibri"/>
          <w:sz w:val="24"/>
          <w:szCs w:val="24"/>
        </w:rPr>
        <w:t>refuse to employ or refuse to continue to employ any person, or</w:t>
      </w:r>
    </w:p>
    <w:p w:rsidR="006A5797" w:rsidRDefault="006A5797">
      <w:pPr>
        <w:rPr>
          <w:rFonts w:ascii="Calibri" w:eastAsia="Calibri" w:hAnsi="Calibri" w:cs="Calibri"/>
          <w:sz w:val="24"/>
          <w:szCs w:val="24"/>
        </w:rPr>
      </w:pPr>
    </w:p>
    <w:p w:rsidR="006A5797" w:rsidRPr="00ED42D5" w:rsidRDefault="00DF257A" w:rsidP="00ED42D5">
      <w:pPr>
        <w:pStyle w:val="ListParagraph"/>
        <w:numPr>
          <w:ilvl w:val="0"/>
          <w:numId w:val="5"/>
        </w:numPr>
        <w:rPr>
          <w:rFonts w:ascii="Calibri" w:eastAsia="Calibri" w:hAnsi="Calibri" w:cs="Calibri"/>
          <w:sz w:val="24"/>
          <w:szCs w:val="24"/>
        </w:rPr>
      </w:pPr>
      <w:r w:rsidRPr="00ED42D5">
        <w:rPr>
          <w:rFonts w:ascii="Calibri" w:eastAsia="Calibri" w:hAnsi="Calibri" w:cs="Calibri"/>
          <w:sz w:val="24"/>
          <w:szCs w:val="24"/>
        </w:rPr>
        <w:lastRenderedPageBreak/>
        <w:t xml:space="preserve">discriminate against any person </w:t>
      </w:r>
      <w:proofErr w:type="gramStart"/>
      <w:r w:rsidRPr="00ED42D5">
        <w:rPr>
          <w:rFonts w:ascii="Calibri" w:eastAsia="Calibri" w:hAnsi="Calibri" w:cs="Calibri"/>
          <w:sz w:val="24"/>
          <w:szCs w:val="24"/>
        </w:rPr>
        <w:t>with regard to</w:t>
      </w:r>
      <w:proofErr w:type="gramEnd"/>
      <w:r w:rsidRPr="00ED42D5">
        <w:rPr>
          <w:rFonts w:ascii="Calibri" w:eastAsia="Calibri" w:hAnsi="Calibri" w:cs="Calibri"/>
          <w:sz w:val="24"/>
          <w:szCs w:val="24"/>
        </w:rPr>
        <w:t xml:space="preserve"> employment or any term or condition of employment,</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 xml:space="preserve">No trade union, employers’ organization or occupational association shall </w:t>
      </w:r>
    </w:p>
    <w:p w:rsidR="006A5797" w:rsidRDefault="006A5797">
      <w:pPr>
        <w:rPr>
          <w:rFonts w:ascii="Calibri" w:eastAsia="Calibri" w:hAnsi="Calibri" w:cs="Calibri"/>
          <w:sz w:val="24"/>
          <w:szCs w:val="24"/>
        </w:rPr>
      </w:pPr>
    </w:p>
    <w:p w:rsidR="006A5797" w:rsidRPr="00ED42D5" w:rsidRDefault="00DF257A" w:rsidP="00ED42D5">
      <w:pPr>
        <w:pStyle w:val="ListParagraph"/>
        <w:numPr>
          <w:ilvl w:val="0"/>
          <w:numId w:val="6"/>
        </w:numPr>
        <w:rPr>
          <w:rFonts w:ascii="Calibri" w:eastAsia="Calibri" w:hAnsi="Calibri" w:cs="Calibri"/>
          <w:sz w:val="24"/>
          <w:szCs w:val="24"/>
        </w:rPr>
      </w:pPr>
      <w:r w:rsidRPr="00ED42D5">
        <w:rPr>
          <w:rFonts w:ascii="Calibri" w:eastAsia="Calibri" w:hAnsi="Calibri" w:cs="Calibri"/>
          <w:sz w:val="24"/>
          <w:szCs w:val="24"/>
        </w:rPr>
        <w:t>exclude any person from membership in it,</w:t>
      </w:r>
    </w:p>
    <w:p w:rsidR="00ED42D5" w:rsidRDefault="00ED42D5">
      <w:pPr>
        <w:rPr>
          <w:rFonts w:ascii="Calibri" w:eastAsia="Calibri" w:hAnsi="Calibri" w:cs="Calibri"/>
          <w:sz w:val="24"/>
          <w:szCs w:val="24"/>
        </w:rPr>
      </w:pPr>
    </w:p>
    <w:p w:rsidR="006A5797" w:rsidRPr="00ED42D5" w:rsidRDefault="00DF257A" w:rsidP="00ED42D5">
      <w:pPr>
        <w:pStyle w:val="ListParagraph"/>
        <w:numPr>
          <w:ilvl w:val="0"/>
          <w:numId w:val="6"/>
        </w:numPr>
        <w:rPr>
          <w:rFonts w:ascii="Calibri" w:eastAsia="Calibri" w:hAnsi="Calibri" w:cs="Calibri"/>
          <w:sz w:val="24"/>
          <w:szCs w:val="24"/>
        </w:rPr>
      </w:pPr>
      <w:r w:rsidRPr="00ED42D5">
        <w:rPr>
          <w:rFonts w:ascii="Calibri" w:eastAsia="Calibri" w:hAnsi="Calibri" w:cs="Calibri"/>
          <w:sz w:val="24"/>
          <w:szCs w:val="24"/>
        </w:rPr>
        <w:t>expel or suspend any member of it, or</w:t>
      </w:r>
    </w:p>
    <w:p w:rsidR="00ED42D5" w:rsidRDefault="00ED42D5">
      <w:pPr>
        <w:rPr>
          <w:rFonts w:ascii="Calibri" w:eastAsia="Calibri" w:hAnsi="Calibri" w:cs="Calibri"/>
          <w:sz w:val="24"/>
          <w:szCs w:val="24"/>
        </w:rPr>
      </w:pPr>
    </w:p>
    <w:p w:rsidR="006A5797" w:rsidRPr="00ED42D5" w:rsidRDefault="00DF257A" w:rsidP="00ED42D5">
      <w:pPr>
        <w:pStyle w:val="ListParagraph"/>
        <w:numPr>
          <w:ilvl w:val="0"/>
          <w:numId w:val="6"/>
        </w:numPr>
        <w:rPr>
          <w:rFonts w:ascii="Calibri" w:eastAsia="Calibri" w:hAnsi="Calibri" w:cs="Calibri"/>
          <w:sz w:val="24"/>
          <w:szCs w:val="24"/>
        </w:rPr>
      </w:pPr>
      <w:r w:rsidRPr="00ED42D5">
        <w:rPr>
          <w:rFonts w:ascii="Calibri" w:eastAsia="Calibri" w:hAnsi="Calibri" w:cs="Calibri"/>
          <w:sz w:val="24"/>
          <w:szCs w:val="24"/>
        </w:rPr>
        <w:t>discriminate against any person or member,</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 xml:space="preserve">because of the race, religious beliefs, </w:t>
      </w:r>
      <w:r w:rsidR="0056240D">
        <w:rPr>
          <w:rFonts w:ascii="Calibri" w:eastAsia="Calibri" w:hAnsi="Calibri" w:cs="Calibri"/>
          <w:sz w:val="24"/>
          <w:szCs w:val="24"/>
        </w:rPr>
        <w:t>color</w:t>
      </w:r>
      <w:r>
        <w:rPr>
          <w:rFonts w:ascii="Calibri" w:eastAsia="Calibri" w:hAnsi="Calibri" w:cs="Calibri"/>
          <w:sz w:val="24"/>
          <w:szCs w:val="24"/>
        </w:rPr>
        <w:t>, gender, physical disability, mental disability, age, ancestry, place of origin, marital status, source of income, family status or sexual orientation of that person or member.</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r>
      <w:r w:rsidR="000B2FCD">
        <w:rPr>
          <w:rFonts w:ascii="Calibri" w:eastAsia="Calibri" w:hAnsi="Calibri" w:cs="Calibri"/>
          <w:sz w:val="24"/>
          <w:szCs w:val="24"/>
        </w:rPr>
        <w:t xml:space="preserve">APEGA recognizes the importance of immigration and how our society benefits from diverse culture. </w:t>
      </w:r>
      <w:r>
        <w:rPr>
          <w:rFonts w:ascii="Calibri" w:eastAsia="Calibri" w:hAnsi="Calibri" w:cs="Calibri"/>
          <w:sz w:val="24"/>
          <w:szCs w:val="24"/>
        </w:rPr>
        <w:t xml:space="preserve">APEGA stood by its legislative framework as the safety of the public is the greatest priority. Their opposition was </w:t>
      </w:r>
      <w:proofErr w:type="gramStart"/>
      <w:r>
        <w:rPr>
          <w:rFonts w:ascii="Calibri" w:eastAsia="Calibri" w:hAnsi="Calibri" w:cs="Calibri"/>
          <w:sz w:val="24"/>
          <w:szCs w:val="24"/>
        </w:rPr>
        <w:t>based on the fact that</w:t>
      </w:r>
      <w:proofErr w:type="gramEnd"/>
      <w:r>
        <w:rPr>
          <w:rFonts w:ascii="Calibri" w:eastAsia="Calibri" w:hAnsi="Calibri" w:cs="Calibri"/>
          <w:sz w:val="24"/>
          <w:szCs w:val="24"/>
        </w:rPr>
        <w:t xml:space="preserve"> someone's place of origin cannot be </w:t>
      </w:r>
      <w:r w:rsidR="000B2FCD">
        <w:rPr>
          <w:rFonts w:ascii="Calibri" w:eastAsia="Calibri" w:hAnsi="Calibri" w:cs="Calibri"/>
          <w:sz w:val="24"/>
          <w:szCs w:val="24"/>
        </w:rPr>
        <w:t>expanded</w:t>
      </w:r>
      <w:r>
        <w:rPr>
          <w:rFonts w:ascii="Calibri" w:eastAsia="Calibri" w:hAnsi="Calibri" w:cs="Calibri"/>
          <w:sz w:val="24"/>
          <w:szCs w:val="24"/>
        </w:rPr>
        <w:t xml:space="preserve"> to include the place where the person received their education.</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The Human Rights Tribunals of Alberta found that APEGA discriminated against Mr. Mihaly by refusing to recognize his education of an equivalent degree based on his origin. They Awarded </w:t>
      </w:r>
      <w:r w:rsidR="0056240D">
        <w:rPr>
          <w:rFonts w:ascii="Calibri" w:eastAsia="Calibri" w:hAnsi="Calibri" w:cs="Calibri"/>
          <w:sz w:val="24"/>
          <w:szCs w:val="24"/>
        </w:rPr>
        <w:t>Mihaly</w:t>
      </w:r>
      <w:r>
        <w:rPr>
          <w:rFonts w:ascii="Calibri" w:eastAsia="Calibri" w:hAnsi="Calibri" w:cs="Calibri"/>
          <w:sz w:val="24"/>
          <w:szCs w:val="24"/>
        </w:rPr>
        <w:t xml:space="preserve"> $10,000 for general damages but didn’t award him for lost wages. The tribunal order</w:t>
      </w:r>
      <w:r w:rsidR="000B2FCD">
        <w:rPr>
          <w:rFonts w:ascii="Calibri" w:eastAsia="Calibri" w:hAnsi="Calibri" w:cs="Calibri"/>
          <w:sz w:val="24"/>
          <w:szCs w:val="24"/>
        </w:rPr>
        <w:t>ed</w:t>
      </w:r>
      <w:r>
        <w:rPr>
          <w:rFonts w:ascii="Calibri" w:eastAsia="Calibri" w:hAnsi="Calibri" w:cs="Calibri"/>
          <w:sz w:val="24"/>
          <w:szCs w:val="24"/>
        </w:rPr>
        <w:t xml:space="preserve"> APEGA to review transcript</w:t>
      </w:r>
      <w:r w:rsidR="000B2FCD">
        <w:rPr>
          <w:rFonts w:ascii="Calibri" w:eastAsia="Calibri" w:hAnsi="Calibri" w:cs="Calibri"/>
          <w:sz w:val="24"/>
          <w:szCs w:val="24"/>
        </w:rPr>
        <w:t xml:space="preserve">s from the </w:t>
      </w:r>
      <w:r>
        <w:rPr>
          <w:rFonts w:ascii="Calibri" w:eastAsia="Calibri" w:hAnsi="Calibri" w:cs="Calibri"/>
          <w:sz w:val="24"/>
          <w:szCs w:val="24"/>
        </w:rPr>
        <w:t xml:space="preserve">Slovak University of Technology, allow him to challenge exams, establish a committee of foreign professional engineers to assess his qualifications, match him with a mentor, and help him increase his fluency in the </w:t>
      </w:r>
      <w:r w:rsidR="0056240D">
        <w:rPr>
          <w:rFonts w:ascii="Calibri" w:eastAsia="Calibri" w:hAnsi="Calibri" w:cs="Calibri"/>
          <w:sz w:val="24"/>
          <w:szCs w:val="24"/>
        </w:rPr>
        <w:t>English</w:t>
      </w:r>
      <w:r>
        <w:rPr>
          <w:rFonts w:ascii="Calibri" w:eastAsia="Calibri" w:hAnsi="Calibri" w:cs="Calibri"/>
          <w:sz w:val="24"/>
          <w:szCs w:val="24"/>
        </w:rPr>
        <w:t xml:space="preserve"> language. </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After the Human Rights Tribuna</w:t>
      </w:r>
      <w:r w:rsidR="008917D0">
        <w:rPr>
          <w:rFonts w:ascii="Calibri" w:eastAsia="Calibri" w:hAnsi="Calibri" w:cs="Calibri"/>
          <w:sz w:val="24"/>
          <w:szCs w:val="24"/>
        </w:rPr>
        <w:t>l outcome</w:t>
      </w:r>
      <w:r>
        <w:rPr>
          <w:rFonts w:ascii="Calibri" w:eastAsia="Calibri" w:hAnsi="Calibri" w:cs="Calibri"/>
          <w:sz w:val="24"/>
          <w:szCs w:val="24"/>
        </w:rPr>
        <w:t>, both parties appealed. Mihaly wanted $1,000,000 and APEGA registration or $2,000,000 and no registration. APEGA appealed against the Tribunal</w:t>
      </w:r>
      <w:r w:rsidR="008444C8">
        <w:rPr>
          <w:rFonts w:ascii="Calibri" w:eastAsia="Calibri" w:hAnsi="Calibri" w:cs="Calibri"/>
          <w:sz w:val="24"/>
          <w:szCs w:val="24"/>
        </w:rPr>
        <w:t xml:space="preserve"> </w:t>
      </w:r>
      <w:r>
        <w:rPr>
          <w:rFonts w:ascii="Calibri" w:eastAsia="Calibri" w:hAnsi="Calibri" w:cs="Calibri"/>
          <w:sz w:val="24"/>
          <w:szCs w:val="24"/>
        </w:rPr>
        <w:t>because they felt they were not discriminating against him and this verdict could have a</w:t>
      </w:r>
      <w:r w:rsidR="008917D0">
        <w:rPr>
          <w:rFonts w:ascii="Calibri" w:eastAsia="Calibri" w:hAnsi="Calibri" w:cs="Calibri"/>
          <w:sz w:val="24"/>
          <w:szCs w:val="24"/>
        </w:rPr>
        <w:t>n</w:t>
      </w:r>
      <w:r>
        <w:rPr>
          <w:rFonts w:ascii="Calibri" w:eastAsia="Calibri" w:hAnsi="Calibri" w:cs="Calibri"/>
          <w:sz w:val="24"/>
          <w:szCs w:val="24"/>
        </w:rPr>
        <w:t xml:space="preserve"> </w:t>
      </w:r>
      <w:r w:rsidR="008917D0">
        <w:rPr>
          <w:rFonts w:ascii="Calibri" w:eastAsia="Calibri" w:hAnsi="Calibri" w:cs="Calibri"/>
          <w:sz w:val="24"/>
          <w:szCs w:val="24"/>
        </w:rPr>
        <w:t>extreme</w:t>
      </w:r>
      <w:r>
        <w:rPr>
          <w:rFonts w:ascii="Calibri" w:eastAsia="Calibri" w:hAnsi="Calibri" w:cs="Calibri"/>
          <w:sz w:val="24"/>
          <w:szCs w:val="24"/>
        </w:rPr>
        <w:t xml:space="preserve"> impact on a self-regulating profession like APEGA. During the Court of Queen’s Bench </w:t>
      </w:r>
      <w:r w:rsidR="008444C8">
        <w:rPr>
          <w:rFonts w:ascii="Calibri" w:eastAsia="Calibri" w:hAnsi="Calibri" w:cs="Calibri"/>
          <w:sz w:val="24"/>
          <w:szCs w:val="24"/>
        </w:rPr>
        <w:t>hearing</w:t>
      </w:r>
      <w:r>
        <w:rPr>
          <w:rFonts w:ascii="Calibri" w:eastAsia="Calibri" w:hAnsi="Calibri" w:cs="Calibri"/>
          <w:sz w:val="24"/>
          <w:szCs w:val="24"/>
        </w:rPr>
        <w:t xml:space="preserve">, it was found that the decision of the Human Rights Tribunal should be reversed. </w:t>
      </w:r>
      <w:r w:rsidR="008444C8">
        <w:rPr>
          <w:rFonts w:ascii="Calibri" w:eastAsia="Calibri" w:hAnsi="Calibri" w:cs="Calibri"/>
          <w:sz w:val="24"/>
          <w:szCs w:val="24"/>
        </w:rPr>
        <w:t>This meant</w:t>
      </w:r>
      <w:r>
        <w:rPr>
          <w:rFonts w:ascii="Calibri" w:eastAsia="Calibri" w:hAnsi="Calibri" w:cs="Calibri"/>
          <w:sz w:val="24"/>
          <w:szCs w:val="24"/>
        </w:rPr>
        <w:t xml:space="preserve"> that APEGA did not discriminate against </w:t>
      </w:r>
      <w:r w:rsidR="008444C8">
        <w:rPr>
          <w:rFonts w:ascii="Calibri" w:eastAsia="Calibri" w:hAnsi="Calibri" w:cs="Calibri"/>
          <w:sz w:val="24"/>
          <w:szCs w:val="24"/>
        </w:rPr>
        <w:t xml:space="preserve">Mr. </w:t>
      </w:r>
      <w:r>
        <w:rPr>
          <w:rFonts w:ascii="Calibri" w:eastAsia="Calibri" w:hAnsi="Calibri" w:cs="Calibri"/>
          <w:sz w:val="24"/>
          <w:szCs w:val="24"/>
        </w:rPr>
        <w:t>Mi</w:t>
      </w:r>
      <w:r w:rsidR="0056240D">
        <w:rPr>
          <w:rFonts w:ascii="Calibri" w:eastAsia="Calibri" w:hAnsi="Calibri" w:cs="Calibri"/>
          <w:sz w:val="24"/>
          <w:szCs w:val="24"/>
        </w:rPr>
        <w:t>h</w:t>
      </w:r>
      <w:r>
        <w:rPr>
          <w:rFonts w:ascii="Calibri" w:eastAsia="Calibri" w:hAnsi="Calibri" w:cs="Calibri"/>
          <w:sz w:val="24"/>
          <w:szCs w:val="24"/>
        </w:rPr>
        <w:t xml:space="preserve">aly. It was also found that Mihaly did not have any evidence to support his claims of discrimination. Therefore, his </w:t>
      </w:r>
      <w:r w:rsidR="008444C8">
        <w:rPr>
          <w:rFonts w:ascii="Calibri" w:eastAsia="Calibri" w:hAnsi="Calibri" w:cs="Calibri"/>
          <w:sz w:val="24"/>
          <w:szCs w:val="24"/>
        </w:rPr>
        <w:t>first appeal</w:t>
      </w:r>
      <w:r>
        <w:rPr>
          <w:rFonts w:ascii="Calibri" w:eastAsia="Calibri" w:hAnsi="Calibri" w:cs="Calibri"/>
          <w:sz w:val="24"/>
          <w:szCs w:val="24"/>
        </w:rPr>
        <w:t xml:space="preserve"> was dismissed.  </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lastRenderedPageBreak/>
        <w:tab/>
        <w:t>On December 22, 2017</w:t>
      </w:r>
      <w:r w:rsidR="008444C8">
        <w:rPr>
          <w:rFonts w:ascii="Calibri" w:eastAsia="Calibri" w:hAnsi="Calibri" w:cs="Calibri"/>
          <w:sz w:val="24"/>
          <w:szCs w:val="24"/>
        </w:rPr>
        <w:t xml:space="preserve"> Mr.</w:t>
      </w:r>
      <w:r>
        <w:rPr>
          <w:rFonts w:ascii="Calibri" w:eastAsia="Calibri" w:hAnsi="Calibri" w:cs="Calibri"/>
          <w:sz w:val="24"/>
          <w:szCs w:val="24"/>
        </w:rPr>
        <w:t xml:space="preserve"> Mihaly tr</w:t>
      </w:r>
      <w:r w:rsidR="008444C8">
        <w:rPr>
          <w:rFonts w:ascii="Calibri" w:eastAsia="Calibri" w:hAnsi="Calibri" w:cs="Calibri"/>
          <w:sz w:val="24"/>
          <w:szCs w:val="24"/>
        </w:rPr>
        <w:t>ied</w:t>
      </w:r>
      <w:r>
        <w:rPr>
          <w:rFonts w:ascii="Calibri" w:eastAsia="Calibri" w:hAnsi="Calibri" w:cs="Calibri"/>
          <w:sz w:val="24"/>
          <w:szCs w:val="24"/>
        </w:rPr>
        <w:t xml:space="preserve"> again to file an appeal </w:t>
      </w:r>
      <w:r w:rsidR="008444C8">
        <w:rPr>
          <w:rFonts w:ascii="Calibri" w:eastAsia="Calibri" w:hAnsi="Calibri" w:cs="Calibri"/>
          <w:sz w:val="24"/>
          <w:szCs w:val="24"/>
        </w:rPr>
        <w:t>of</w:t>
      </w:r>
      <w:r>
        <w:rPr>
          <w:rFonts w:ascii="Calibri" w:eastAsia="Calibri" w:hAnsi="Calibri" w:cs="Calibri"/>
          <w:sz w:val="24"/>
          <w:szCs w:val="24"/>
        </w:rPr>
        <w:t xml:space="preserve"> the</w:t>
      </w:r>
      <w:r w:rsidR="008444C8">
        <w:rPr>
          <w:rFonts w:ascii="Calibri" w:eastAsia="Calibri" w:hAnsi="Calibri" w:cs="Calibri"/>
          <w:sz w:val="24"/>
          <w:szCs w:val="24"/>
        </w:rPr>
        <w:t xml:space="preserve"> Court of Queen’s Bench</w:t>
      </w:r>
      <w:r>
        <w:rPr>
          <w:rFonts w:ascii="Calibri" w:eastAsia="Calibri" w:hAnsi="Calibri" w:cs="Calibri"/>
          <w:sz w:val="24"/>
          <w:szCs w:val="24"/>
        </w:rPr>
        <w:t xml:space="preserve"> decision</w:t>
      </w:r>
      <w:r w:rsidR="008444C8">
        <w:rPr>
          <w:rFonts w:ascii="Calibri" w:eastAsia="Calibri" w:hAnsi="Calibri" w:cs="Calibri"/>
          <w:sz w:val="24"/>
          <w:szCs w:val="24"/>
        </w:rPr>
        <w:t xml:space="preserve">. </w:t>
      </w:r>
      <w:r>
        <w:rPr>
          <w:rFonts w:ascii="Calibri" w:eastAsia="Calibri" w:hAnsi="Calibri" w:cs="Calibri"/>
          <w:sz w:val="24"/>
          <w:szCs w:val="24"/>
        </w:rPr>
        <w:t>He claim</w:t>
      </w:r>
      <w:r w:rsidR="008444C8">
        <w:rPr>
          <w:rFonts w:ascii="Calibri" w:eastAsia="Calibri" w:hAnsi="Calibri" w:cs="Calibri"/>
          <w:sz w:val="24"/>
          <w:szCs w:val="24"/>
        </w:rPr>
        <w:t>ed</w:t>
      </w:r>
      <w:r>
        <w:rPr>
          <w:rFonts w:ascii="Calibri" w:eastAsia="Calibri" w:hAnsi="Calibri" w:cs="Calibri"/>
          <w:sz w:val="24"/>
          <w:szCs w:val="24"/>
        </w:rPr>
        <w:t xml:space="preserve"> that they refused to accept his supportive materials. His appeal did not meet the test for restoration and was dismissed. </w:t>
      </w:r>
    </w:p>
    <w:p w:rsidR="006A5797" w:rsidRPr="0048255A" w:rsidRDefault="006A5797">
      <w:pPr>
        <w:rPr>
          <w:rFonts w:ascii="Calibri" w:eastAsia="Calibri" w:hAnsi="Calibri" w:cs="Calibri"/>
          <w:sz w:val="28"/>
          <w:szCs w:val="28"/>
        </w:rPr>
      </w:pPr>
    </w:p>
    <w:p w:rsidR="006A5797" w:rsidRPr="00803DCD" w:rsidRDefault="00DF257A">
      <w:pPr>
        <w:rPr>
          <w:rFonts w:ascii="Calibri" w:eastAsia="Calibri" w:hAnsi="Calibri" w:cs="Calibri"/>
          <w:b/>
          <w:sz w:val="24"/>
          <w:szCs w:val="24"/>
        </w:rPr>
      </w:pPr>
      <w:r w:rsidRPr="00803DCD">
        <w:rPr>
          <w:rFonts w:ascii="Calibri" w:eastAsia="Calibri" w:hAnsi="Calibri" w:cs="Calibri"/>
          <w:b/>
          <w:sz w:val="28"/>
          <w:szCs w:val="28"/>
        </w:rPr>
        <w:t>The Court of Queen’s Bench Decision</w:t>
      </w:r>
      <w:r w:rsidRPr="00803DCD">
        <w:rPr>
          <w:rFonts w:ascii="Calibri" w:eastAsia="Calibri" w:hAnsi="Calibri" w:cs="Calibri"/>
          <w:b/>
          <w:sz w:val="24"/>
          <w:szCs w:val="24"/>
        </w:rPr>
        <w:t xml:space="preserve"> </w:t>
      </w:r>
    </w:p>
    <w:p w:rsidR="006A5797" w:rsidRPr="0048255A" w:rsidRDefault="006A5797">
      <w:pPr>
        <w:rPr>
          <w:rFonts w:ascii="Calibri" w:eastAsia="Calibri" w:hAnsi="Calibri" w:cs="Calibri"/>
          <w:sz w:val="28"/>
          <w:szCs w:val="28"/>
        </w:rPr>
      </w:pPr>
    </w:p>
    <w:p w:rsidR="006A5797" w:rsidRDefault="00DF257A">
      <w:pPr>
        <w:rPr>
          <w:rFonts w:ascii="Calibri" w:eastAsia="Calibri" w:hAnsi="Calibri" w:cs="Calibri"/>
          <w:sz w:val="24"/>
          <w:szCs w:val="24"/>
        </w:rPr>
      </w:pPr>
      <w:r>
        <w:rPr>
          <w:rFonts w:ascii="Calibri" w:eastAsia="Calibri" w:hAnsi="Calibri" w:cs="Calibri"/>
          <w:sz w:val="24"/>
          <w:szCs w:val="24"/>
        </w:rPr>
        <w:tab/>
        <w:t>During the Court of Queen’s Bench</w:t>
      </w:r>
      <w:r w:rsidR="008444C8">
        <w:rPr>
          <w:rFonts w:ascii="Calibri" w:eastAsia="Calibri" w:hAnsi="Calibri" w:cs="Calibri"/>
          <w:sz w:val="24"/>
          <w:szCs w:val="24"/>
        </w:rPr>
        <w:t xml:space="preserve"> hearing</w:t>
      </w:r>
      <w:r>
        <w:rPr>
          <w:rFonts w:ascii="Calibri" w:eastAsia="Calibri" w:hAnsi="Calibri" w:cs="Calibri"/>
          <w:sz w:val="24"/>
          <w:szCs w:val="24"/>
        </w:rPr>
        <w:t xml:space="preserve">, they found many errors in the verdict of the Human Rights Tribunal. </w:t>
      </w:r>
      <w:r w:rsidR="008444C8">
        <w:rPr>
          <w:rFonts w:ascii="Calibri" w:eastAsia="Calibri" w:hAnsi="Calibri" w:cs="Calibri"/>
          <w:sz w:val="24"/>
          <w:szCs w:val="24"/>
        </w:rPr>
        <w:t>T</w:t>
      </w:r>
      <w:r>
        <w:rPr>
          <w:rFonts w:ascii="Calibri" w:eastAsia="Calibri" w:hAnsi="Calibri" w:cs="Calibri"/>
          <w:sz w:val="24"/>
          <w:szCs w:val="24"/>
        </w:rPr>
        <w:t xml:space="preserve">he tribunal found that the requirements by APEGA were not justified because they were “for the purpose of correcting a perceived academic deficiency”. </w:t>
      </w:r>
      <w:r w:rsidR="008444C8">
        <w:rPr>
          <w:rFonts w:ascii="Calibri" w:eastAsia="Calibri" w:hAnsi="Calibri" w:cs="Calibri"/>
          <w:sz w:val="24"/>
          <w:szCs w:val="24"/>
        </w:rPr>
        <w:t>They misinterpreted this legislature,</w:t>
      </w:r>
      <w:r w:rsidR="00A82107">
        <w:rPr>
          <w:rFonts w:ascii="Calibri" w:eastAsia="Calibri" w:hAnsi="Calibri" w:cs="Calibri"/>
          <w:sz w:val="24"/>
          <w:szCs w:val="24"/>
        </w:rPr>
        <w:t xml:space="preserve"> as the script referenced the adequacy tests directly, stating</w:t>
      </w:r>
      <w:r>
        <w:rPr>
          <w:rFonts w:ascii="Calibri" w:eastAsia="Calibri" w:hAnsi="Calibri" w:cs="Calibri"/>
          <w:sz w:val="24"/>
          <w:szCs w:val="24"/>
        </w:rPr>
        <w:t xml:space="preserve"> “</w:t>
      </w:r>
      <w:r w:rsidRPr="00A82107">
        <w:rPr>
          <w:rFonts w:ascii="Calibri" w:eastAsia="Calibri" w:hAnsi="Calibri" w:cs="Calibri"/>
          <w:sz w:val="24"/>
          <w:szCs w:val="24"/>
          <w:u w:val="single"/>
        </w:rPr>
        <w:t>confirmatory examinations</w:t>
      </w:r>
      <w:r>
        <w:rPr>
          <w:rFonts w:ascii="Calibri" w:eastAsia="Calibri" w:hAnsi="Calibri" w:cs="Calibri"/>
          <w:sz w:val="24"/>
          <w:szCs w:val="24"/>
        </w:rPr>
        <w:t xml:space="preserve"> </w:t>
      </w:r>
      <w:r w:rsidR="008444C8">
        <w:rPr>
          <w:rFonts w:ascii="Calibri" w:eastAsia="Calibri" w:hAnsi="Calibri" w:cs="Calibri"/>
          <w:sz w:val="24"/>
          <w:szCs w:val="24"/>
        </w:rPr>
        <w:t>are</w:t>
      </w:r>
      <w:r>
        <w:rPr>
          <w:rFonts w:ascii="Calibri" w:eastAsia="Calibri" w:hAnsi="Calibri" w:cs="Calibri"/>
          <w:sz w:val="24"/>
          <w:szCs w:val="24"/>
        </w:rPr>
        <w:t xml:space="preserve"> </w:t>
      </w:r>
      <w:proofErr w:type="gramStart"/>
      <w:r>
        <w:rPr>
          <w:rFonts w:ascii="Calibri" w:eastAsia="Calibri" w:hAnsi="Calibri" w:cs="Calibri"/>
          <w:sz w:val="24"/>
          <w:szCs w:val="24"/>
        </w:rPr>
        <w:t>for the purpose of</w:t>
      </w:r>
      <w:proofErr w:type="gramEnd"/>
      <w:r>
        <w:rPr>
          <w:rFonts w:ascii="Calibri" w:eastAsia="Calibri" w:hAnsi="Calibri" w:cs="Calibri"/>
          <w:sz w:val="24"/>
          <w:szCs w:val="24"/>
        </w:rPr>
        <w:t xml:space="preserve"> correcting a perceived academic deficiency”. The tribunal’s interpretation of th</w:t>
      </w:r>
      <w:r w:rsidR="008444C8">
        <w:rPr>
          <w:rFonts w:ascii="Calibri" w:eastAsia="Calibri" w:hAnsi="Calibri" w:cs="Calibri"/>
          <w:sz w:val="24"/>
          <w:szCs w:val="24"/>
        </w:rPr>
        <w:t xml:space="preserve">is </w:t>
      </w:r>
      <w:r>
        <w:rPr>
          <w:rFonts w:ascii="Calibri" w:eastAsia="Calibri" w:hAnsi="Calibri" w:cs="Calibri"/>
          <w:sz w:val="24"/>
          <w:szCs w:val="24"/>
        </w:rPr>
        <w:t>section was illogical</w:t>
      </w:r>
      <w:r w:rsidR="00A82107">
        <w:rPr>
          <w:rFonts w:ascii="Calibri" w:eastAsia="Calibri" w:hAnsi="Calibri" w:cs="Calibri"/>
          <w:sz w:val="24"/>
          <w:szCs w:val="24"/>
        </w:rPr>
        <w:t xml:space="preserve"> and incorrect</w:t>
      </w:r>
      <w:r>
        <w:rPr>
          <w:rFonts w:ascii="Calibri" w:eastAsia="Calibri" w:hAnsi="Calibri" w:cs="Calibri"/>
          <w:sz w:val="24"/>
          <w:szCs w:val="24"/>
        </w:rPr>
        <w:t>.</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It was found that APEGA’s ‘discriminatory policies’ as outlined by the tribunal were assumptions and not supported by the evidence. The tribunal once again misinterpreted the information provided and thought that if you were not from Canada or a country with a Mutual Recognition Agreement (MRA) that your engineering degree was lesser. This is an assumption and is not supported by any evidence. It is a very lengthy </w:t>
      </w:r>
      <w:r w:rsidR="0056240D">
        <w:rPr>
          <w:rFonts w:ascii="Calibri" w:eastAsia="Calibri" w:hAnsi="Calibri" w:cs="Calibri"/>
          <w:sz w:val="24"/>
          <w:szCs w:val="24"/>
        </w:rPr>
        <w:t>endeavor</w:t>
      </w:r>
      <w:r>
        <w:rPr>
          <w:rFonts w:ascii="Calibri" w:eastAsia="Calibri" w:hAnsi="Calibri" w:cs="Calibri"/>
          <w:sz w:val="24"/>
          <w:szCs w:val="24"/>
        </w:rPr>
        <w:t xml:space="preserve"> to determine whether a program in another country is equivalent to a</w:t>
      </w:r>
      <w:r w:rsidR="00BE13B9">
        <w:rPr>
          <w:rFonts w:ascii="Calibri" w:eastAsia="Calibri" w:hAnsi="Calibri" w:cs="Calibri"/>
          <w:sz w:val="24"/>
          <w:szCs w:val="24"/>
        </w:rPr>
        <w:t xml:space="preserve"> Canadian</w:t>
      </w:r>
      <w:r>
        <w:rPr>
          <w:rFonts w:ascii="Calibri" w:eastAsia="Calibri" w:hAnsi="Calibri" w:cs="Calibri"/>
          <w:sz w:val="24"/>
          <w:szCs w:val="24"/>
        </w:rPr>
        <w:t xml:space="preserve"> engineering program. The tribunal wanted APEGA to contact the Slovak University and determine the extent of his education. </w:t>
      </w:r>
      <w:proofErr w:type="gramStart"/>
      <w:r>
        <w:rPr>
          <w:rFonts w:ascii="Calibri" w:eastAsia="Calibri" w:hAnsi="Calibri" w:cs="Calibri"/>
          <w:sz w:val="24"/>
          <w:szCs w:val="24"/>
        </w:rPr>
        <w:t>In reality</w:t>
      </w:r>
      <w:r w:rsidR="00073A3E">
        <w:rPr>
          <w:rFonts w:ascii="Calibri" w:eastAsia="Calibri" w:hAnsi="Calibri" w:cs="Calibri"/>
          <w:sz w:val="24"/>
          <w:szCs w:val="24"/>
        </w:rPr>
        <w:t>,</w:t>
      </w:r>
      <w:r>
        <w:rPr>
          <w:rFonts w:ascii="Calibri" w:eastAsia="Calibri" w:hAnsi="Calibri" w:cs="Calibri"/>
          <w:sz w:val="24"/>
          <w:szCs w:val="24"/>
        </w:rPr>
        <w:t xml:space="preserve"> this</w:t>
      </w:r>
      <w:proofErr w:type="gramEnd"/>
      <w:r>
        <w:rPr>
          <w:rFonts w:ascii="Calibri" w:eastAsia="Calibri" w:hAnsi="Calibri" w:cs="Calibri"/>
          <w:sz w:val="24"/>
          <w:szCs w:val="24"/>
        </w:rPr>
        <w:t xml:space="preserve"> is very unrealistic as you can’t do this for very applicant that is not a</w:t>
      </w:r>
      <w:r w:rsidR="00943E1F">
        <w:rPr>
          <w:rFonts w:ascii="Calibri" w:eastAsia="Calibri" w:hAnsi="Calibri" w:cs="Calibri"/>
          <w:sz w:val="24"/>
          <w:szCs w:val="24"/>
        </w:rPr>
        <w:t>n</w:t>
      </w:r>
      <w:r>
        <w:rPr>
          <w:rFonts w:ascii="Calibri" w:eastAsia="Calibri" w:hAnsi="Calibri" w:cs="Calibri"/>
          <w:sz w:val="24"/>
          <w:szCs w:val="24"/>
        </w:rPr>
        <w:t xml:space="preserve"> MRA </w:t>
      </w:r>
      <w:r w:rsidR="00943E1F">
        <w:rPr>
          <w:rFonts w:ascii="Calibri" w:eastAsia="Calibri" w:hAnsi="Calibri" w:cs="Calibri"/>
          <w:sz w:val="24"/>
          <w:szCs w:val="24"/>
        </w:rPr>
        <w:t>country</w:t>
      </w:r>
      <w:r>
        <w:rPr>
          <w:rFonts w:ascii="Calibri" w:eastAsia="Calibri" w:hAnsi="Calibri" w:cs="Calibri"/>
          <w:sz w:val="24"/>
          <w:szCs w:val="24"/>
        </w:rPr>
        <w:t xml:space="preserve">. They also knew that the distinction between equivalent programs and other programs is based on knowledge of the programs - not assumptions. When APEGA </w:t>
      </w:r>
      <w:r w:rsidR="009E64C3">
        <w:rPr>
          <w:rFonts w:ascii="Calibri" w:eastAsia="Calibri" w:hAnsi="Calibri" w:cs="Calibri"/>
          <w:sz w:val="24"/>
          <w:szCs w:val="24"/>
        </w:rPr>
        <w:t>states</w:t>
      </w:r>
      <w:r>
        <w:rPr>
          <w:rFonts w:ascii="Calibri" w:eastAsia="Calibri" w:hAnsi="Calibri" w:cs="Calibri"/>
          <w:sz w:val="24"/>
          <w:szCs w:val="24"/>
        </w:rPr>
        <w:t xml:space="preserve"> a program is not an equivalent, it is not because it is inferior, it is because they simply do not know</w:t>
      </w:r>
      <w:r w:rsidR="009E64C3">
        <w:rPr>
          <w:rFonts w:ascii="Calibri" w:eastAsia="Calibri" w:hAnsi="Calibri" w:cs="Calibri"/>
          <w:sz w:val="24"/>
          <w:szCs w:val="24"/>
        </w:rPr>
        <w:t xml:space="preserve"> enough about the concepts this program covered</w:t>
      </w:r>
      <w:r w:rsidR="00BE13B9">
        <w:rPr>
          <w:rFonts w:ascii="Calibri" w:eastAsia="Calibri" w:hAnsi="Calibri" w:cs="Calibri"/>
          <w:sz w:val="24"/>
          <w:szCs w:val="24"/>
        </w:rPr>
        <w:t>.</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The National Professional Practice Exam (NPPE) is required by all applicants </w:t>
      </w:r>
      <w:r w:rsidR="00571667">
        <w:rPr>
          <w:rFonts w:ascii="Calibri" w:eastAsia="Calibri" w:hAnsi="Calibri" w:cs="Calibri"/>
          <w:sz w:val="24"/>
          <w:szCs w:val="24"/>
        </w:rPr>
        <w:t>regardless</w:t>
      </w:r>
      <w:r>
        <w:rPr>
          <w:rFonts w:ascii="Calibri" w:eastAsia="Calibri" w:hAnsi="Calibri" w:cs="Calibri"/>
          <w:sz w:val="24"/>
          <w:szCs w:val="24"/>
        </w:rPr>
        <w:t xml:space="preserve"> of their place of origin or </w:t>
      </w:r>
      <w:r w:rsidR="0056240D">
        <w:rPr>
          <w:rFonts w:ascii="Calibri" w:eastAsia="Calibri" w:hAnsi="Calibri" w:cs="Calibri"/>
          <w:sz w:val="24"/>
          <w:szCs w:val="24"/>
        </w:rPr>
        <w:t>their</w:t>
      </w:r>
      <w:r>
        <w:rPr>
          <w:rFonts w:ascii="Calibri" w:eastAsia="Calibri" w:hAnsi="Calibri" w:cs="Calibri"/>
          <w:sz w:val="24"/>
          <w:szCs w:val="24"/>
        </w:rPr>
        <w:t xml:space="preserve"> education. </w:t>
      </w:r>
      <w:r w:rsidR="00571667">
        <w:rPr>
          <w:rFonts w:ascii="Calibri" w:eastAsia="Calibri" w:hAnsi="Calibri" w:cs="Calibri"/>
          <w:sz w:val="24"/>
          <w:szCs w:val="24"/>
        </w:rPr>
        <w:t>The fact that Mr.</w:t>
      </w:r>
      <w:r>
        <w:rPr>
          <w:rFonts w:ascii="Calibri" w:eastAsia="Calibri" w:hAnsi="Calibri" w:cs="Calibri"/>
          <w:sz w:val="24"/>
          <w:szCs w:val="24"/>
        </w:rPr>
        <w:t xml:space="preserve"> Mihaly fail</w:t>
      </w:r>
      <w:r w:rsidR="00571667">
        <w:rPr>
          <w:rFonts w:ascii="Calibri" w:eastAsia="Calibri" w:hAnsi="Calibri" w:cs="Calibri"/>
          <w:sz w:val="24"/>
          <w:szCs w:val="24"/>
        </w:rPr>
        <w:t>ed</w:t>
      </w:r>
      <w:r>
        <w:rPr>
          <w:rFonts w:ascii="Calibri" w:eastAsia="Calibri" w:hAnsi="Calibri" w:cs="Calibri"/>
          <w:sz w:val="24"/>
          <w:szCs w:val="24"/>
        </w:rPr>
        <w:t xml:space="preserve"> this examination three times </w:t>
      </w:r>
      <w:r w:rsidR="00571667">
        <w:rPr>
          <w:rFonts w:ascii="Calibri" w:eastAsia="Calibri" w:hAnsi="Calibri" w:cs="Calibri"/>
          <w:sz w:val="24"/>
          <w:szCs w:val="24"/>
        </w:rPr>
        <w:t>has no relation to his place of origin</w:t>
      </w:r>
      <w:r>
        <w:rPr>
          <w:rFonts w:ascii="Calibri" w:eastAsia="Calibri" w:hAnsi="Calibri" w:cs="Calibri"/>
          <w:sz w:val="24"/>
          <w:szCs w:val="24"/>
        </w:rPr>
        <w:t xml:space="preserve">. The fact that there was an absence of any evidence to prove that APEGA is discriminatory lead to the conclusion that the tribunal </w:t>
      </w:r>
      <w:r w:rsidR="00A56719">
        <w:rPr>
          <w:rFonts w:ascii="Calibri" w:eastAsia="Calibri" w:hAnsi="Calibri" w:cs="Calibri"/>
          <w:sz w:val="24"/>
          <w:szCs w:val="24"/>
        </w:rPr>
        <w:t>was</w:t>
      </w:r>
      <w:r>
        <w:rPr>
          <w:rFonts w:ascii="Calibri" w:eastAsia="Calibri" w:hAnsi="Calibri" w:cs="Calibri"/>
          <w:sz w:val="24"/>
          <w:szCs w:val="24"/>
        </w:rPr>
        <w:t xml:space="preserve"> irrational. The tribunal offered no line of reason</w:t>
      </w:r>
      <w:r w:rsidR="00571667">
        <w:rPr>
          <w:rFonts w:ascii="Calibri" w:eastAsia="Calibri" w:hAnsi="Calibri" w:cs="Calibri"/>
          <w:sz w:val="24"/>
          <w:szCs w:val="24"/>
        </w:rPr>
        <w:t>ing</w:t>
      </w:r>
      <w:r>
        <w:rPr>
          <w:rFonts w:ascii="Calibri" w:eastAsia="Calibri" w:hAnsi="Calibri" w:cs="Calibri"/>
          <w:sz w:val="24"/>
          <w:szCs w:val="24"/>
        </w:rPr>
        <w:t xml:space="preserve"> </w:t>
      </w:r>
      <w:r w:rsidR="00571667">
        <w:rPr>
          <w:rFonts w:ascii="Calibri" w:eastAsia="Calibri" w:hAnsi="Calibri" w:cs="Calibri"/>
          <w:sz w:val="24"/>
          <w:szCs w:val="24"/>
        </w:rPr>
        <w:t>in drawing these</w:t>
      </w:r>
      <w:r>
        <w:rPr>
          <w:rFonts w:ascii="Calibri" w:eastAsia="Calibri" w:hAnsi="Calibri" w:cs="Calibri"/>
          <w:sz w:val="24"/>
          <w:szCs w:val="24"/>
        </w:rPr>
        <w:t xml:space="preserve"> conclusions.</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APEGA requires at least one year of </w:t>
      </w:r>
      <w:r w:rsidR="00571667">
        <w:rPr>
          <w:rFonts w:ascii="Calibri" w:eastAsia="Calibri" w:hAnsi="Calibri" w:cs="Calibri"/>
          <w:sz w:val="24"/>
          <w:szCs w:val="24"/>
        </w:rPr>
        <w:t xml:space="preserve">work </w:t>
      </w:r>
      <w:r>
        <w:rPr>
          <w:rFonts w:ascii="Calibri" w:eastAsia="Calibri" w:hAnsi="Calibri" w:cs="Calibri"/>
          <w:sz w:val="24"/>
          <w:szCs w:val="24"/>
        </w:rPr>
        <w:t xml:space="preserve">experience in Canada. Engineers who immigrate to Canada are free to commence work on arrival to start accumulating experience </w:t>
      </w:r>
      <w:proofErr w:type="gramStart"/>
      <w:r>
        <w:rPr>
          <w:rFonts w:ascii="Calibri" w:eastAsia="Calibri" w:hAnsi="Calibri" w:cs="Calibri"/>
          <w:sz w:val="24"/>
          <w:szCs w:val="24"/>
        </w:rPr>
        <w:t>as long as</w:t>
      </w:r>
      <w:proofErr w:type="gramEnd"/>
      <w:r>
        <w:rPr>
          <w:rFonts w:ascii="Calibri" w:eastAsia="Calibri" w:hAnsi="Calibri" w:cs="Calibri"/>
          <w:sz w:val="24"/>
          <w:szCs w:val="24"/>
        </w:rPr>
        <w:t xml:space="preserve"> they work under the supervision of a licensed professional engineer. Mihaly testified that he ha</w:t>
      </w:r>
      <w:r w:rsidR="00CD4459">
        <w:rPr>
          <w:rFonts w:ascii="Calibri" w:eastAsia="Calibri" w:hAnsi="Calibri" w:cs="Calibri"/>
          <w:sz w:val="24"/>
          <w:szCs w:val="24"/>
        </w:rPr>
        <w:t>d</w:t>
      </w:r>
      <w:r>
        <w:rPr>
          <w:rFonts w:ascii="Calibri" w:eastAsia="Calibri" w:hAnsi="Calibri" w:cs="Calibri"/>
          <w:sz w:val="24"/>
          <w:szCs w:val="24"/>
        </w:rPr>
        <w:t xml:space="preserve"> trouble finding a job because the engineering firms “refuse to hire engineers with more tha</w:t>
      </w:r>
      <w:r w:rsidR="0056240D">
        <w:rPr>
          <w:rFonts w:ascii="Calibri" w:eastAsia="Calibri" w:hAnsi="Calibri" w:cs="Calibri"/>
          <w:sz w:val="24"/>
          <w:szCs w:val="24"/>
        </w:rPr>
        <w:t>n</w:t>
      </w:r>
      <w:r>
        <w:rPr>
          <w:rFonts w:ascii="Calibri" w:eastAsia="Calibri" w:hAnsi="Calibri" w:cs="Calibri"/>
          <w:sz w:val="24"/>
          <w:szCs w:val="24"/>
        </w:rPr>
        <w:t xml:space="preserve"> six years</w:t>
      </w:r>
      <w:r w:rsidR="0056240D">
        <w:rPr>
          <w:rFonts w:ascii="Calibri" w:eastAsia="Calibri" w:hAnsi="Calibri" w:cs="Calibri"/>
          <w:sz w:val="24"/>
          <w:szCs w:val="24"/>
        </w:rPr>
        <w:t xml:space="preserve"> of</w:t>
      </w:r>
      <w:r>
        <w:rPr>
          <w:rFonts w:ascii="Calibri" w:eastAsia="Calibri" w:hAnsi="Calibri" w:cs="Calibri"/>
          <w:sz w:val="24"/>
          <w:szCs w:val="24"/>
        </w:rPr>
        <w:t xml:space="preserve"> experience for junior positions”. The tribunal cited this but did not </w:t>
      </w:r>
      <w:r w:rsidR="00CD4459">
        <w:rPr>
          <w:rFonts w:ascii="Calibri" w:eastAsia="Calibri" w:hAnsi="Calibri" w:cs="Calibri"/>
          <w:sz w:val="24"/>
          <w:szCs w:val="24"/>
        </w:rPr>
        <w:t>draw</w:t>
      </w:r>
      <w:r>
        <w:rPr>
          <w:rFonts w:ascii="Calibri" w:eastAsia="Calibri" w:hAnsi="Calibri" w:cs="Calibri"/>
          <w:sz w:val="24"/>
          <w:szCs w:val="24"/>
        </w:rPr>
        <w:t xml:space="preserve"> </w:t>
      </w:r>
      <w:r w:rsidR="00E41B58">
        <w:rPr>
          <w:rFonts w:ascii="Calibri" w:eastAsia="Calibri" w:hAnsi="Calibri" w:cs="Calibri"/>
          <w:sz w:val="24"/>
          <w:szCs w:val="24"/>
        </w:rPr>
        <w:t>enough evidence to</w:t>
      </w:r>
      <w:r w:rsidR="00CD4459">
        <w:rPr>
          <w:rFonts w:ascii="Calibri" w:eastAsia="Calibri" w:hAnsi="Calibri" w:cs="Calibri"/>
          <w:sz w:val="24"/>
          <w:szCs w:val="24"/>
        </w:rPr>
        <w:t xml:space="preserve"> </w:t>
      </w:r>
      <w:r>
        <w:rPr>
          <w:rFonts w:ascii="Calibri" w:eastAsia="Calibri" w:hAnsi="Calibri" w:cs="Calibri"/>
          <w:sz w:val="24"/>
          <w:szCs w:val="24"/>
        </w:rPr>
        <w:t>conclu</w:t>
      </w:r>
      <w:r w:rsidR="00E41B58">
        <w:rPr>
          <w:rFonts w:ascii="Calibri" w:eastAsia="Calibri" w:hAnsi="Calibri" w:cs="Calibri"/>
          <w:sz w:val="24"/>
          <w:szCs w:val="24"/>
        </w:rPr>
        <w:t>de</w:t>
      </w:r>
      <w:r>
        <w:rPr>
          <w:rFonts w:ascii="Calibri" w:eastAsia="Calibri" w:hAnsi="Calibri" w:cs="Calibri"/>
          <w:sz w:val="24"/>
          <w:szCs w:val="24"/>
        </w:rPr>
        <w:t xml:space="preserve"> that Mihaly had difficulties finding employment because of his </w:t>
      </w:r>
      <w:r>
        <w:rPr>
          <w:rFonts w:ascii="Calibri" w:eastAsia="Calibri" w:hAnsi="Calibri" w:cs="Calibri"/>
          <w:sz w:val="24"/>
          <w:szCs w:val="24"/>
        </w:rPr>
        <w:lastRenderedPageBreak/>
        <w:t xml:space="preserve">origin. They found that there was no connection between discrimination and loss of wages. The tribunal </w:t>
      </w:r>
      <w:r w:rsidR="007A0113">
        <w:rPr>
          <w:rFonts w:ascii="Calibri" w:eastAsia="Calibri" w:hAnsi="Calibri" w:cs="Calibri"/>
          <w:sz w:val="24"/>
          <w:szCs w:val="24"/>
        </w:rPr>
        <w:t>did not</w:t>
      </w:r>
      <w:r>
        <w:rPr>
          <w:rFonts w:ascii="Calibri" w:eastAsia="Calibri" w:hAnsi="Calibri" w:cs="Calibri"/>
          <w:sz w:val="24"/>
          <w:szCs w:val="24"/>
        </w:rPr>
        <w:t xml:space="preserve"> </w:t>
      </w:r>
      <w:r w:rsidR="002E6F9F">
        <w:rPr>
          <w:rFonts w:ascii="Calibri" w:eastAsia="Calibri" w:hAnsi="Calibri" w:cs="Calibri"/>
          <w:sz w:val="24"/>
          <w:szCs w:val="24"/>
        </w:rPr>
        <w:t>determine</w:t>
      </w:r>
      <w:r>
        <w:rPr>
          <w:rFonts w:ascii="Calibri" w:eastAsia="Calibri" w:hAnsi="Calibri" w:cs="Calibri"/>
          <w:sz w:val="24"/>
          <w:szCs w:val="24"/>
        </w:rPr>
        <w:t xml:space="preserve"> that the employers were discriminating against Mihaly but </w:t>
      </w:r>
      <w:r w:rsidR="0056240D">
        <w:rPr>
          <w:rFonts w:ascii="Calibri" w:eastAsia="Calibri" w:hAnsi="Calibri" w:cs="Calibri"/>
          <w:sz w:val="24"/>
          <w:szCs w:val="24"/>
        </w:rPr>
        <w:t>somehow,</w:t>
      </w:r>
      <w:r>
        <w:rPr>
          <w:rFonts w:ascii="Calibri" w:eastAsia="Calibri" w:hAnsi="Calibri" w:cs="Calibri"/>
          <w:sz w:val="24"/>
          <w:szCs w:val="24"/>
        </w:rPr>
        <w:t xml:space="preserve"> they determined APEGA was being discriminatory.</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APEGA doesn’t assign examinations to </w:t>
      </w:r>
      <w:r w:rsidR="0056240D">
        <w:rPr>
          <w:rFonts w:ascii="Calibri" w:eastAsia="Calibri" w:hAnsi="Calibri" w:cs="Calibri"/>
          <w:sz w:val="24"/>
          <w:szCs w:val="24"/>
        </w:rPr>
        <w:t>applicants</w:t>
      </w:r>
      <w:r>
        <w:rPr>
          <w:rFonts w:ascii="Calibri" w:eastAsia="Calibri" w:hAnsi="Calibri" w:cs="Calibri"/>
          <w:sz w:val="24"/>
          <w:szCs w:val="24"/>
        </w:rPr>
        <w:t xml:space="preserve"> based on their perceived academic deficiencies. It does so to assess the quality of undergraduate engineering programs taken by </w:t>
      </w:r>
      <w:r w:rsidR="00F52266">
        <w:rPr>
          <w:rFonts w:ascii="Calibri" w:eastAsia="Calibri" w:hAnsi="Calibri" w:cs="Calibri"/>
          <w:sz w:val="24"/>
          <w:szCs w:val="24"/>
        </w:rPr>
        <w:t>the applicant</w:t>
      </w:r>
      <w:r>
        <w:rPr>
          <w:rFonts w:ascii="Calibri" w:eastAsia="Calibri" w:hAnsi="Calibri" w:cs="Calibri"/>
          <w:sz w:val="24"/>
          <w:szCs w:val="24"/>
        </w:rPr>
        <w:t>. This is because APEGA lacks evidence about the programs. There is no way APEGA has the resources to proactively negotiate agreements with</w:t>
      </w:r>
      <w:r w:rsidR="00F52266">
        <w:rPr>
          <w:rFonts w:ascii="Calibri" w:eastAsia="Calibri" w:hAnsi="Calibri" w:cs="Calibri"/>
          <w:sz w:val="24"/>
          <w:szCs w:val="24"/>
        </w:rPr>
        <w:t xml:space="preserve"> thousands of</w:t>
      </w:r>
      <w:r>
        <w:rPr>
          <w:rFonts w:ascii="Calibri" w:eastAsia="Calibri" w:hAnsi="Calibri" w:cs="Calibri"/>
          <w:sz w:val="24"/>
          <w:szCs w:val="24"/>
        </w:rPr>
        <w:t xml:space="preserve"> other institutions. </w:t>
      </w:r>
      <w:r w:rsidR="00F52266">
        <w:rPr>
          <w:rFonts w:ascii="Calibri" w:eastAsia="Calibri" w:hAnsi="Calibri" w:cs="Calibri"/>
          <w:sz w:val="24"/>
          <w:szCs w:val="24"/>
        </w:rPr>
        <w:t>This</w:t>
      </w:r>
      <w:r>
        <w:rPr>
          <w:rFonts w:ascii="Calibri" w:eastAsia="Calibri" w:hAnsi="Calibri" w:cs="Calibri"/>
          <w:sz w:val="24"/>
          <w:szCs w:val="24"/>
        </w:rPr>
        <w:t xml:space="preserve"> was another senseless recommendation by the tribunal.</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The tribunal th</w:t>
      </w:r>
      <w:r w:rsidR="00F52266">
        <w:rPr>
          <w:rFonts w:ascii="Calibri" w:eastAsia="Calibri" w:hAnsi="Calibri" w:cs="Calibri"/>
          <w:sz w:val="24"/>
          <w:szCs w:val="24"/>
        </w:rPr>
        <w:t>ought</w:t>
      </w:r>
      <w:r>
        <w:rPr>
          <w:rFonts w:ascii="Calibri" w:eastAsia="Calibri" w:hAnsi="Calibri" w:cs="Calibri"/>
          <w:sz w:val="24"/>
          <w:szCs w:val="24"/>
        </w:rPr>
        <w:t xml:space="preserve"> that the Fundamentals of Engineering Examination (FE Exam) </w:t>
      </w:r>
      <w:r w:rsidR="00F52266">
        <w:rPr>
          <w:rFonts w:ascii="Calibri" w:eastAsia="Calibri" w:hAnsi="Calibri" w:cs="Calibri"/>
          <w:sz w:val="24"/>
          <w:szCs w:val="24"/>
        </w:rPr>
        <w:t>are</w:t>
      </w:r>
      <w:r>
        <w:rPr>
          <w:rFonts w:ascii="Calibri" w:eastAsia="Calibri" w:hAnsi="Calibri" w:cs="Calibri"/>
          <w:sz w:val="24"/>
          <w:szCs w:val="24"/>
        </w:rPr>
        <w:t xml:space="preserve"> unreasonable because it is standardized. They assumed that a large amount of foreign educated engineers</w:t>
      </w:r>
      <w:r w:rsidR="00F52266">
        <w:rPr>
          <w:rFonts w:ascii="Calibri" w:eastAsia="Calibri" w:hAnsi="Calibri" w:cs="Calibri"/>
          <w:sz w:val="24"/>
          <w:szCs w:val="24"/>
        </w:rPr>
        <w:t xml:space="preserve"> would</w:t>
      </w:r>
      <w:r>
        <w:rPr>
          <w:rFonts w:ascii="Calibri" w:eastAsia="Calibri" w:hAnsi="Calibri" w:cs="Calibri"/>
          <w:sz w:val="24"/>
          <w:szCs w:val="24"/>
        </w:rPr>
        <w:t xml:space="preserve"> fail the FE Exam causing them to not become registered professional engineers</w:t>
      </w:r>
      <w:r w:rsidR="00F52266">
        <w:rPr>
          <w:rFonts w:ascii="Calibri" w:eastAsia="Calibri" w:hAnsi="Calibri" w:cs="Calibri"/>
          <w:sz w:val="24"/>
          <w:szCs w:val="24"/>
        </w:rPr>
        <w:t>,</w:t>
      </w:r>
      <w:r>
        <w:rPr>
          <w:rFonts w:ascii="Calibri" w:eastAsia="Calibri" w:hAnsi="Calibri" w:cs="Calibri"/>
          <w:sz w:val="24"/>
          <w:szCs w:val="24"/>
        </w:rPr>
        <w:t xml:space="preserve"> </w:t>
      </w:r>
      <w:r w:rsidR="00F52266">
        <w:rPr>
          <w:rFonts w:ascii="Calibri" w:eastAsia="Calibri" w:hAnsi="Calibri" w:cs="Calibri"/>
          <w:sz w:val="24"/>
          <w:szCs w:val="24"/>
        </w:rPr>
        <w:t>w</w:t>
      </w:r>
      <w:r>
        <w:rPr>
          <w:rFonts w:ascii="Calibri" w:eastAsia="Calibri" w:hAnsi="Calibri" w:cs="Calibri"/>
          <w:sz w:val="24"/>
          <w:szCs w:val="24"/>
        </w:rPr>
        <w:t>hen in fact the pass rate of the FE Exam is as high as 85%</w:t>
      </w:r>
      <w:r w:rsidR="00F52266">
        <w:rPr>
          <w:rFonts w:ascii="Calibri" w:eastAsia="Calibri" w:hAnsi="Calibri" w:cs="Calibri"/>
          <w:sz w:val="24"/>
          <w:szCs w:val="24"/>
        </w:rPr>
        <w:t>.</w:t>
      </w:r>
      <w:r>
        <w:rPr>
          <w:rFonts w:ascii="Calibri" w:eastAsia="Calibri" w:hAnsi="Calibri" w:cs="Calibri"/>
          <w:sz w:val="24"/>
          <w:szCs w:val="24"/>
        </w:rPr>
        <w:t xml:space="preserve"> </w:t>
      </w:r>
      <w:r w:rsidR="00F52266">
        <w:rPr>
          <w:rFonts w:ascii="Calibri" w:eastAsia="Calibri" w:hAnsi="Calibri" w:cs="Calibri"/>
          <w:sz w:val="24"/>
          <w:szCs w:val="24"/>
        </w:rPr>
        <w:t>P</w:t>
      </w:r>
      <w:r>
        <w:rPr>
          <w:rFonts w:ascii="Calibri" w:eastAsia="Calibri" w:hAnsi="Calibri" w:cs="Calibri"/>
          <w:sz w:val="24"/>
          <w:szCs w:val="24"/>
        </w:rPr>
        <w:t xml:space="preserve">ersons that do not pass </w:t>
      </w:r>
      <w:r w:rsidR="00F52266">
        <w:rPr>
          <w:rFonts w:ascii="Calibri" w:eastAsia="Calibri" w:hAnsi="Calibri" w:cs="Calibri"/>
          <w:sz w:val="24"/>
          <w:szCs w:val="24"/>
        </w:rPr>
        <w:t>these tests also have the option to</w:t>
      </w:r>
      <w:r>
        <w:rPr>
          <w:rFonts w:ascii="Calibri" w:eastAsia="Calibri" w:hAnsi="Calibri" w:cs="Calibri"/>
          <w:sz w:val="24"/>
          <w:szCs w:val="24"/>
        </w:rPr>
        <w:t xml:space="preserve"> retake </w:t>
      </w:r>
      <w:r w:rsidR="00F52266">
        <w:rPr>
          <w:rFonts w:ascii="Calibri" w:eastAsia="Calibri" w:hAnsi="Calibri" w:cs="Calibri"/>
          <w:sz w:val="24"/>
          <w:szCs w:val="24"/>
        </w:rPr>
        <w:t>them, leaving</w:t>
      </w:r>
      <w:r>
        <w:rPr>
          <w:rFonts w:ascii="Calibri" w:eastAsia="Calibri" w:hAnsi="Calibri" w:cs="Calibri"/>
          <w:sz w:val="24"/>
          <w:szCs w:val="24"/>
        </w:rPr>
        <w:t xml:space="preserve"> no reason why internationally educated graduates would have any problem pa</w:t>
      </w:r>
      <w:r w:rsidR="0056240D">
        <w:rPr>
          <w:rFonts w:ascii="Calibri" w:eastAsia="Calibri" w:hAnsi="Calibri" w:cs="Calibri"/>
          <w:sz w:val="24"/>
          <w:szCs w:val="24"/>
        </w:rPr>
        <w:t>ssing</w:t>
      </w:r>
      <w:r>
        <w:rPr>
          <w:rFonts w:ascii="Calibri" w:eastAsia="Calibri" w:hAnsi="Calibri" w:cs="Calibri"/>
          <w:sz w:val="24"/>
          <w:szCs w:val="24"/>
        </w:rPr>
        <w:t xml:space="preserve"> the exam.</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24"/>
          <w:szCs w:val="24"/>
        </w:rPr>
      </w:pPr>
      <w:r>
        <w:rPr>
          <w:rFonts w:ascii="Calibri" w:eastAsia="Calibri" w:hAnsi="Calibri" w:cs="Calibri"/>
          <w:sz w:val="24"/>
          <w:szCs w:val="24"/>
        </w:rPr>
        <w:tab/>
        <w:t xml:space="preserve">The tribunal suggested that Mihaly should be able to change examinations in the areas where he is not granted an exemption. </w:t>
      </w:r>
      <w:r w:rsidR="00A650AE">
        <w:rPr>
          <w:rFonts w:ascii="Calibri" w:eastAsia="Calibri" w:hAnsi="Calibri" w:cs="Calibri"/>
          <w:sz w:val="24"/>
          <w:szCs w:val="24"/>
        </w:rPr>
        <w:t>T</w:t>
      </w:r>
      <w:r>
        <w:rPr>
          <w:rFonts w:ascii="Calibri" w:eastAsia="Calibri" w:hAnsi="Calibri" w:cs="Calibri"/>
          <w:sz w:val="24"/>
          <w:szCs w:val="24"/>
        </w:rPr>
        <w:t>hey did not consider is that Mihaly failed to attempt either of the three conformity examinations or the FE Exam</w:t>
      </w:r>
      <w:r w:rsidR="00E93C1B">
        <w:rPr>
          <w:rFonts w:ascii="Calibri" w:eastAsia="Calibri" w:hAnsi="Calibri" w:cs="Calibri"/>
          <w:sz w:val="24"/>
          <w:szCs w:val="24"/>
        </w:rPr>
        <w:t>, or that</w:t>
      </w:r>
      <w:r>
        <w:rPr>
          <w:rFonts w:ascii="Calibri" w:eastAsia="Calibri" w:hAnsi="Calibri" w:cs="Calibri"/>
          <w:sz w:val="24"/>
          <w:szCs w:val="24"/>
        </w:rPr>
        <w:t xml:space="preserve"> </w:t>
      </w:r>
      <w:r w:rsidR="00E93C1B">
        <w:rPr>
          <w:rFonts w:ascii="Calibri" w:eastAsia="Calibri" w:hAnsi="Calibri" w:cs="Calibri"/>
          <w:sz w:val="24"/>
          <w:szCs w:val="24"/>
        </w:rPr>
        <w:t>h</w:t>
      </w:r>
      <w:r>
        <w:rPr>
          <w:rFonts w:ascii="Calibri" w:eastAsia="Calibri" w:hAnsi="Calibri" w:cs="Calibri"/>
          <w:sz w:val="24"/>
          <w:szCs w:val="24"/>
        </w:rPr>
        <w:t xml:space="preserve">e also scheduled an exam that he never showed up to. The conclusion of the tribunal that APEGA should accommodate </w:t>
      </w:r>
      <w:r w:rsidR="00E93C1B">
        <w:rPr>
          <w:rFonts w:ascii="Calibri" w:eastAsia="Calibri" w:hAnsi="Calibri" w:cs="Calibri"/>
          <w:sz w:val="24"/>
          <w:szCs w:val="24"/>
        </w:rPr>
        <w:t>Mr.</w:t>
      </w:r>
      <w:r>
        <w:rPr>
          <w:rFonts w:ascii="Calibri" w:eastAsia="Calibri" w:hAnsi="Calibri" w:cs="Calibri"/>
          <w:sz w:val="24"/>
          <w:szCs w:val="24"/>
        </w:rPr>
        <w:t xml:space="preserve"> Mihaly is rife with error</w:t>
      </w:r>
      <w:r w:rsidR="00A650AE">
        <w:rPr>
          <w:rFonts w:ascii="Calibri" w:eastAsia="Calibri" w:hAnsi="Calibri" w:cs="Calibri"/>
          <w:sz w:val="24"/>
          <w:szCs w:val="24"/>
        </w:rPr>
        <w:t xml:space="preserve"> based on the </w:t>
      </w:r>
      <w:r w:rsidR="00E93C1B">
        <w:rPr>
          <w:rFonts w:ascii="Calibri" w:eastAsia="Calibri" w:hAnsi="Calibri" w:cs="Calibri"/>
          <w:sz w:val="24"/>
          <w:szCs w:val="24"/>
        </w:rPr>
        <w:t>evidence</w:t>
      </w:r>
      <w:r w:rsidR="00A650AE">
        <w:rPr>
          <w:rFonts w:ascii="Calibri" w:eastAsia="Calibri" w:hAnsi="Calibri" w:cs="Calibri"/>
          <w:sz w:val="24"/>
          <w:szCs w:val="24"/>
        </w:rPr>
        <w:t xml:space="preserve"> of his own wrongdoing during the application process</w:t>
      </w:r>
      <w:r>
        <w:rPr>
          <w:rFonts w:ascii="Calibri" w:eastAsia="Calibri" w:hAnsi="Calibri" w:cs="Calibri"/>
          <w:sz w:val="24"/>
          <w:szCs w:val="24"/>
        </w:rPr>
        <w:t>.</w:t>
      </w:r>
    </w:p>
    <w:p w:rsidR="006A5797" w:rsidRDefault="006A5797">
      <w:pPr>
        <w:rPr>
          <w:rFonts w:ascii="Calibri" w:eastAsia="Calibri" w:hAnsi="Calibri" w:cs="Calibri"/>
          <w:sz w:val="24"/>
          <w:szCs w:val="24"/>
        </w:rPr>
      </w:pPr>
    </w:p>
    <w:p w:rsidR="006A5797" w:rsidRDefault="00DF257A">
      <w:pPr>
        <w:rPr>
          <w:rFonts w:ascii="Calibri" w:eastAsia="Calibri" w:hAnsi="Calibri" w:cs="Calibri"/>
          <w:sz w:val="18"/>
          <w:szCs w:val="18"/>
        </w:rPr>
      </w:pPr>
      <w:r>
        <w:rPr>
          <w:rFonts w:ascii="Calibri" w:eastAsia="Calibri" w:hAnsi="Calibri" w:cs="Calibri"/>
          <w:sz w:val="24"/>
          <w:szCs w:val="24"/>
        </w:rPr>
        <w:tab/>
        <w:t>The finding</w:t>
      </w:r>
      <w:r w:rsidR="00803DCD">
        <w:rPr>
          <w:rFonts w:ascii="Calibri" w:eastAsia="Calibri" w:hAnsi="Calibri" w:cs="Calibri"/>
          <w:sz w:val="24"/>
          <w:szCs w:val="24"/>
        </w:rPr>
        <w:t>s</w:t>
      </w:r>
      <w:r>
        <w:rPr>
          <w:rFonts w:ascii="Calibri" w:eastAsia="Calibri" w:hAnsi="Calibri" w:cs="Calibri"/>
          <w:sz w:val="24"/>
          <w:szCs w:val="24"/>
        </w:rPr>
        <w:t xml:space="preserve"> from the tribunal are full of logical error. They jump to conclusions and are in general unreasonable. Madam Justice Ross of the Court of Queen’s Bench concluded that the tribunals finding go</w:t>
      </w:r>
      <w:r w:rsidR="00803DCD">
        <w:rPr>
          <w:rFonts w:ascii="Calibri" w:eastAsia="Calibri" w:hAnsi="Calibri" w:cs="Calibri"/>
          <w:sz w:val="24"/>
          <w:szCs w:val="24"/>
        </w:rPr>
        <w:t xml:space="preserve"> </w:t>
      </w:r>
      <w:r>
        <w:rPr>
          <w:rFonts w:ascii="Calibri" w:eastAsia="Calibri" w:hAnsi="Calibri" w:cs="Calibri"/>
          <w:sz w:val="24"/>
          <w:szCs w:val="24"/>
        </w:rPr>
        <w:t>“beyond the scope of any discriminatory conduct found or even alleged”</w:t>
      </w:r>
      <w:r>
        <w:rPr>
          <w:rFonts w:ascii="Calibri" w:eastAsia="Calibri" w:hAnsi="Calibri" w:cs="Calibri"/>
          <w:sz w:val="18"/>
          <w:szCs w:val="18"/>
        </w:rPr>
        <w:t>.</w:t>
      </w:r>
    </w:p>
    <w:p w:rsidR="006A5797" w:rsidRPr="0048255A" w:rsidRDefault="006A5797">
      <w:pPr>
        <w:rPr>
          <w:rFonts w:ascii="Calibri" w:eastAsia="Calibri" w:hAnsi="Calibri" w:cs="Calibri"/>
          <w:sz w:val="28"/>
          <w:szCs w:val="28"/>
        </w:rPr>
      </w:pPr>
    </w:p>
    <w:p w:rsidR="006A5797" w:rsidRPr="00F67A56" w:rsidRDefault="00DF257A">
      <w:pPr>
        <w:rPr>
          <w:rFonts w:ascii="Calibri" w:eastAsia="Calibri" w:hAnsi="Calibri" w:cs="Calibri"/>
          <w:b/>
          <w:sz w:val="28"/>
          <w:szCs w:val="28"/>
        </w:rPr>
      </w:pPr>
      <w:r w:rsidRPr="00F67A56">
        <w:rPr>
          <w:rFonts w:ascii="Calibri" w:eastAsia="Calibri" w:hAnsi="Calibri" w:cs="Calibri"/>
          <w:b/>
          <w:sz w:val="28"/>
          <w:szCs w:val="28"/>
        </w:rPr>
        <w:t>Reflection and Opinion</w:t>
      </w:r>
    </w:p>
    <w:p w:rsidR="006A5797" w:rsidRDefault="006A5797">
      <w:pPr>
        <w:rPr>
          <w:rFonts w:ascii="Calibri" w:eastAsia="Calibri" w:hAnsi="Calibri" w:cs="Calibri"/>
          <w:sz w:val="28"/>
          <w:szCs w:val="28"/>
        </w:rPr>
      </w:pPr>
    </w:p>
    <w:p w:rsidR="00803DCD" w:rsidRDefault="00F67A56">
      <w:pPr>
        <w:rPr>
          <w:rFonts w:ascii="Calibri" w:eastAsia="Calibri" w:hAnsi="Calibri" w:cs="Calibri"/>
          <w:sz w:val="24"/>
          <w:szCs w:val="24"/>
        </w:rPr>
      </w:pPr>
      <w:r>
        <w:rPr>
          <w:rFonts w:ascii="Calibri" w:eastAsia="Calibri" w:hAnsi="Calibri" w:cs="Calibri"/>
          <w:sz w:val="24"/>
          <w:szCs w:val="24"/>
        </w:rPr>
        <w:tab/>
        <w:t>Through careful research of the Mihaly case, we have been able to formulate strong opinions about the overall legal process, the case verdict, and its future impacts. Unsurprisingly, we shared extremely similar views on th</w:t>
      </w:r>
      <w:r w:rsidR="009E2701">
        <w:rPr>
          <w:rFonts w:ascii="Calibri" w:eastAsia="Calibri" w:hAnsi="Calibri" w:cs="Calibri"/>
          <w:sz w:val="24"/>
          <w:szCs w:val="24"/>
        </w:rPr>
        <w:t>is</w:t>
      </w:r>
      <w:r>
        <w:rPr>
          <w:rFonts w:ascii="Calibri" w:eastAsia="Calibri" w:hAnsi="Calibri" w:cs="Calibri"/>
          <w:sz w:val="24"/>
          <w:szCs w:val="24"/>
        </w:rPr>
        <w:t xml:space="preserve"> case and its verdict</w:t>
      </w:r>
      <w:r w:rsidR="00AC06C6">
        <w:rPr>
          <w:rFonts w:ascii="Calibri" w:eastAsia="Calibri" w:hAnsi="Calibri" w:cs="Calibri"/>
          <w:sz w:val="24"/>
          <w:szCs w:val="24"/>
        </w:rPr>
        <w:t>. However,</w:t>
      </w:r>
      <w:r>
        <w:rPr>
          <w:rFonts w:ascii="Calibri" w:eastAsia="Calibri" w:hAnsi="Calibri" w:cs="Calibri"/>
          <w:sz w:val="24"/>
          <w:szCs w:val="24"/>
        </w:rPr>
        <w:t xml:space="preserve"> we also found a secondary benefit to this research assignment</w:t>
      </w:r>
      <w:r w:rsidR="00AC06C6">
        <w:rPr>
          <w:rFonts w:ascii="Calibri" w:eastAsia="Calibri" w:hAnsi="Calibri" w:cs="Calibri"/>
          <w:sz w:val="24"/>
          <w:szCs w:val="24"/>
        </w:rPr>
        <w:t>,</w:t>
      </w:r>
      <w:r>
        <w:rPr>
          <w:rFonts w:ascii="Calibri" w:eastAsia="Calibri" w:hAnsi="Calibri" w:cs="Calibri"/>
          <w:sz w:val="24"/>
          <w:szCs w:val="24"/>
        </w:rPr>
        <w:t xml:space="preserve"> as it made us think critically about a real life professional engineering scenario </w:t>
      </w:r>
      <w:r w:rsidR="00AC06C6">
        <w:rPr>
          <w:rFonts w:ascii="Calibri" w:eastAsia="Calibri" w:hAnsi="Calibri" w:cs="Calibri"/>
          <w:sz w:val="24"/>
          <w:szCs w:val="24"/>
        </w:rPr>
        <w:t>and how seemingly small disputes between individuals and professional organizations can have drastic impacts on the standards and regulations to which these associations abid</w:t>
      </w:r>
      <w:r w:rsidR="0076252D">
        <w:rPr>
          <w:rFonts w:ascii="Calibri" w:eastAsia="Calibri" w:hAnsi="Calibri" w:cs="Calibri"/>
          <w:sz w:val="24"/>
          <w:szCs w:val="24"/>
        </w:rPr>
        <w:t>e</w:t>
      </w:r>
      <w:r w:rsidR="00AC06C6">
        <w:rPr>
          <w:rFonts w:ascii="Calibri" w:eastAsia="Calibri" w:hAnsi="Calibri" w:cs="Calibri"/>
          <w:sz w:val="24"/>
          <w:szCs w:val="24"/>
        </w:rPr>
        <w:t xml:space="preserve">. </w:t>
      </w:r>
    </w:p>
    <w:p w:rsidR="00DF257A" w:rsidRDefault="00DF257A">
      <w:pPr>
        <w:rPr>
          <w:rFonts w:ascii="Calibri" w:eastAsia="Calibri" w:hAnsi="Calibri" w:cs="Calibri"/>
          <w:sz w:val="24"/>
          <w:szCs w:val="24"/>
        </w:rPr>
      </w:pPr>
    </w:p>
    <w:p w:rsidR="00DF257A" w:rsidRDefault="00DF257A">
      <w:pPr>
        <w:rPr>
          <w:rFonts w:ascii="Calibri" w:eastAsia="Calibri" w:hAnsi="Calibri" w:cs="Calibri"/>
          <w:sz w:val="24"/>
          <w:szCs w:val="24"/>
        </w:rPr>
      </w:pPr>
      <w:r>
        <w:rPr>
          <w:rFonts w:ascii="Calibri" w:eastAsia="Calibri" w:hAnsi="Calibri" w:cs="Calibri"/>
          <w:sz w:val="24"/>
          <w:szCs w:val="24"/>
        </w:rPr>
        <w:lastRenderedPageBreak/>
        <w:tab/>
        <w:t>The first controversial topic reviewed during our research was the decision of the Alberta Human Rights Commission</w:t>
      </w:r>
      <w:r w:rsidR="00813D61">
        <w:rPr>
          <w:rFonts w:ascii="Calibri" w:eastAsia="Calibri" w:hAnsi="Calibri" w:cs="Calibri"/>
          <w:sz w:val="24"/>
          <w:szCs w:val="24"/>
        </w:rPr>
        <w:t>,</w:t>
      </w:r>
      <w:r>
        <w:rPr>
          <w:rFonts w:ascii="Calibri" w:eastAsia="Calibri" w:hAnsi="Calibri" w:cs="Calibri"/>
          <w:sz w:val="24"/>
          <w:szCs w:val="24"/>
        </w:rPr>
        <w:t xml:space="preserve"> that deemed APEGA had discriminated against Mr. Mihaly. As stated above, this verdict was made with extremely poor judgement, as seemly little research went into APEGA’s side of the case, especially about their rules and stipulations. The commission seemed to take Mr. Mihaly’s word as fact and refused to examine the APEGA admission process. The standards set by APEGA are</w:t>
      </w:r>
      <w:r w:rsidR="00CA499E">
        <w:rPr>
          <w:rFonts w:ascii="Calibri" w:eastAsia="Calibri" w:hAnsi="Calibri" w:cs="Calibri"/>
          <w:sz w:val="24"/>
          <w:szCs w:val="24"/>
        </w:rPr>
        <w:t xml:space="preserve"> </w:t>
      </w:r>
      <w:r>
        <w:rPr>
          <w:rFonts w:ascii="Calibri" w:eastAsia="Calibri" w:hAnsi="Calibri" w:cs="Calibri"/>
          <w:sz w:val="24"/>
          <w:szCs w:val="24"/>
        </w:rPr>
        <w:t xml:space="preserve">applied to all those of foreign origin, and they are accommodating enough to review all </w:t>
      </w:r>
      <w:r w:rsidR="0084001E">
        <w:rPr>
          <w:rFonts w:ascii="Calibri" w:eastAsia="Calibri" w:hAnsi="Calibri" w:cs="Calibri"/>
          <w:sz w:val="24"/>
          <w:szCs w:val="24"/>
        </w:rPr>
        <w:t>applicant’s</w:t>
      </w:r>
      <w:r>
        <w:rPr>
          <w:rFonts w:ascii="Calibri" w:eastAsia="Calibri" w:hAnsi="Calibri" w:cs="Calibri"/>
          <w:sz w:val="24"/>
          <w:szCs w:val="24"/>
        </w:rPr>
        <w:t xml:space="preserve"> transcripts and </w:t>
      </w:r>
      <w:r w:rsidR="00CA499E">
        <w:rPr>
          <w:rFonts w:ascii="Calibri" w:eastAsia="Calibri" w:hAnsi="Calibri" w:cs="Calibri"/>
          <w:sz w:val="24"/>
          <w:szCs w:val="24"/>
        </w:rPr>
        <w:t>provide</w:t>
      </w:r>
      <w:r w:rsidR="0084001E">
        <w:rPr>
          <w:rFonts w:ascii="Calibri" w:eastAsia="Calibri" w:hAnsi="Calibri" w:cs="Calibri"/>
          <w:sz w:val="24"/>
          <w:szCs w:val="24"/>
        </w:rPr>
        <w:t xml:space="preserve"> the</w:t>
      </w:r>
      <w:r>
        <w:rPr>
          <w:rFonts w:ascii="Calibri" w:eastAsia="Calibri" w:hAnsi="Calibri" w:cs="Calibri"/>
          <w:sz w:val="24"/>
          <w:szCs w:val="24"/>
        </w:rPr>
        <w:t xml:space="preserve"> tests required to prove </w:t>
      </w:r>
      <w:r w:rsidR="00CA499E">
        <w:rPr>
          <w:rFonts w:ascii="Calibri" w:eastAsia="Calibri" w:hAnsi="Calibri" w:cs="Calibri"/>
          <w:sz w:val="24"/>
          <w:szCs w:val="24"/>
        </w:rPr>
        <w:t>professional</w:t>
      </w:r>
      <w:r>
        <w:rPr>
          <w:rFonts w:ascii="Calibri" w:eastAsia="Calibri" w:hAnsi="Calibri" w:cs="Calibri"/>
          <w:sz w:val="24"/>
          <w:szCs w:val="24"/>
        </w:rPr>
        <w:t xml:space="preserve"> adequacy.</w:t>
      </w:r>
      <w:r w:rsidR="0084001E">
        <w:rPr>
          <w:rFonts w:ascii="Calibri" w:eastAsia="Calibri" w:hAnsi="Calibri" w:cs="Calibri"/>
          <w:sz w:val="24"/>
          <w:szCs w:val="24"/>
        </w:rPr>
        <w:t xml:space="preserve"> The commission ignore</w:t>
      </w:r>
      <w:r w:rsidR="00E2763D">
        <w:rPr>
          <w:rFonts w:ascii="Calibri" w:eastAsia="Calibri" w:hAnsi="Calibri" w:cs="Calibri"/>
          <w:sz w:val="24"/>
          <w:szCs w:val="24"/>
        </w:rPr>
        <w:t>d</w:t>
      </w:r>
      <w:r w:rsidR="0084001E">
        <w:rPr>
          <w:rFonts w:ascii="Calibri" w:eastAsia="Calibri" w:hAnsi="Calibri" w:cs="Calibri"/>
          <w:sz w:val="24"/>
          <w:szCs w:val="24"/>
        </w:rPr>
        <w:t xml:space="preserve"> the fact that Mr. Mihaly </w:t>
      </w:r>
      <w:r w:rsidR="00CA499E">
        <w:rPr>
          <w:rFonts w:ascii="Calibri" w:eastAsia="Calibri" w:hAnsi="Calibri" w:cs="Calibri"/>
          <w:sz w:val="24"/>
          <w:szCs w:val="24"/>
        </w:rPr>
        <w:t xml:space="preserve">had </w:t>
      </w:r>
      <w:r w:rsidR="0084001E">
        <w:rPr>
          <w:rFonts w:ascii="Calibri" w:eastAsia="Calibri" w:hAnsi="Calibri" w:cs="Calibri"/>
          <w:sz w:val="24"/>
          <w:szCs w:val="24"/>
        </w:rPr>
        <w:t xml:space="preserve">multiple chances to complete is accreditation tests </w:t>
      </w:r>
      <w:r w:rsidR="00CA499E">
        <w:rPr>
          <w:rFonts w:ascii="Calibri" w:eastAsia="Calibri" w:hAnsi="Calibri" w:cs="Calibri"/>
          <w:sz w:val="24"/>
          <w:szCs w:val="24"/>
        </w:rPr>
        <w:t>and</w:t>
      </w:r>
      <w:r w:rsidR="0084001E">
        <w:rPr>
          <w:rFonts w:ascii="Calibri" w:eastAsia="Calibri" w:hAnsi="Calibri" w:cs="Calibri"/>
          <w:sz w:val="24"/>
          <w:szCs w:val="24"/>
        </w:rPr>
        <w:t xml:space="preserve"> failed by his own negligence. For these reasons we found the commissions verdict of discrimination completely unfounded.</w:t>
      </w:r>
    </w:p>
    <w:p w:rsidR="0084001E" w:rsidRPr="0084001E" w:rsidRDefault="0084001E">
      <w:pPr>
        <w:rPr>
          <w:rFonts w:asciiTheme="majorHAnsi" w:eastAsia="Calibri" w:hAnsiTheme="majorHAnsi" w:cstheme="majorHAnsi"/>
          <w:sz w:val="24"/>
          <w:szCs w:val="24"/>
        </w:rPr>
      </w:pPr>
    </w:p>
    <w:p w:rsidR="009E7B14" w:rsidRDefault="0084001E">
      <w:pPr>
        <w:rPr>
          <w:rFonts w:asciiTheme="majorHAnsi" w:eastAsia="Calibri" w:hAnsiTheme="majorHAnsi" w:cstheme="majorHAnsi"/>
          <w:sz w:val="24"/>
          <w:szCs w:val="24"/>
        </w:rPr>
      </w:pPr>
      <w:r w:rsidRPr="0084001E">
        <w:rPr>
          <w:rFonts w:asciiTheme="majorHAnsi" w:eastAsia="Calibri" w:hAnsiTheme="majorHAnsi" w:cstheme="majorHAnsi"/>
          <w:sz w:val="24"/>
          <w:szCs w:val="24"/>
        </w:rPr>
        <w:tab/>
        <w:t>The decision by Court of the Queen’s Bench made a clear statement about the importance of retaining safety</w:t>
      </w:r>
      <w:r w:rsidR="00C425CC">
        <w:rPr>
          <w:rFonts w:asciiTheme="majorHAnsi" w:eastAsia="Calibri" w:hAnsiTheme="majorHAnsi" w:cstheme="majorHAnsi"/>
          <w:sz w:val="24"/>
          <w:szCs w:val="24"/>
        </w:rPr>
        <w:t xml:space="preserve"> and</w:t>
      </w:r>
      <w:r w:rsidRPr="0084001E">
        <w:rPr>
          <w:rFonts w:asciiTheme="majorHAnsi" w:eastAsia="Calibri" w:hAnsiTheme="majorHAnsi" w:cstheme="majorHAnsi"/>
          <w:sz w:val="24"/>
          <w:szCs w:val="24"/>
        </w:rPr>
        <w:t xml:space="preserve"> preserving accreditation systems for professional associations across the nation. Just as we had concluded from our research, Justice Ross found that the commission had no true grounds to claim Mr. Mihaly had been discriminated against</w:t>
      </w:r>
      <w:r>
        <w:rPr>
          <w:rFonts w:asciiTheme="majorHAnsi" w:eastAsia="Calibri" w:hAnsiTheme="majorHAnsi" w:cstheme="majorHAnsi"/>
          <w:sz w:val="24"/>
          <w:szCs w:val="24"/>
        </w:rPr>
        <w:t xml:space="preserve"> </w:t>
      </w:r>
      <w:r w:rsidRPr="0084001E">
        <w:rPr>
          <w:rFonts w:asciiTheme="majorHAnsi" w:eastAsia="Calibri" w:hAnsiTheme="majorHAnsi" w:cstheme="majorHAnsi"/>
          <w:sz w:val="24"/>
          <w:szCs w:val="24"/>
        </w:rPr>
        <w:t>and refuted many of the key points that their argument raised. Shifting the focus away from Mr. Mihaly himself, the Judge clarified that “</w:t>
      </w:r>
      <w:r w:rsidRPr="0084001E">
        <w:rPr>
          <w:rFonts w:asciiTheme="majorHAnsi" w:hAnsiTheme="majorHAnsi" w:cstheme="majorHAnsi"/>
          <w:color w:val="231F20"/>
          <w:sz w:val="24"/>
          <w:szCs w:val="24"/>
          <w:shd w:val="clear" w:color="auto" w:fill="FFFFFF"/>
        </w:rPr>
        <w:t>More significant than the Tribunal’s assessment of cost, is his [Mihaly’s] failure to consider the impact that this form of accommodation would have on APEGA, fundamentally altering its standards and being required to act outside of its regulatory role</w:t>
      </w:r>
      <w:r>
        <w:rPr>
          <w:rFonts w:asciiTheme="majorHAnsi" w:hAnsiTheme="majorHAnsi" w:cstheme="majorHAnsi"/>
          <w:color w:val="231F20"/>
          <w:sz w:val="24"/>
          <w:szCs w:val="24"/>
          <w:shd w:val="clear" w:color="auto" w:fill="FFFFFF"/>
        </w:rPr>
        <w:t xml:space="preserve">”. We completely agree with the verdict to overturn the commission’s ruling </w:t>
      </w:r>
      <w:r>
        <w:rPr>
          <w:rFonts w:asciiTheme="majorHAnsi" w:eastAsia="Calibri" w:hAnsiTheme="majorHAnsi" w:cstheme="majorHAnsi"/>
          <w:sz w:val="24"/>
          <w:szCs w:val="24"/>
        </w:rPr>
        <w:t xml:space="preserve">due to its clear lack of fundamental evidence and its potential impact on professional associations across Alberta and Canada. </w:t>
      </w:r>
      <w:r w:rsidR="009E7B14">
        <w:rPr>
          <w:rFonts w:asciiTheme="majorHAnsi" w:eastAsia="Calibri" w:hAnsiTheme="majorHAnsi" w:cstheme="majorHAnsi"/>
          <w:sz w:val="24"/>
          <w:szCs w:val="24"/>
        </w:rPr>
        <w:t xml:space="preserve">There cannot be exceptions made for one individual that can have an impact on an entire profession. </w:t>
      </w:r>
    </w:p>
    <w:p w:rsidR="009E7B14" w:rsidRDefault="009E7B14">
      <w:pPr>
        <w:rPr>
          <w:rFonts w:ascii="Calibri" w:eastAsia="Calibri" w:hAnsi="Calibri" w:cs="Calibri"/>
          <w:sz w:val="28"/>
          <w:szCs w:val="28"/>
        </w:rPr>
      </w:pPr>
    </w:p>
    <w:p w:rsidR="006A5797" w:rsidRDefault="009E7B14">
      <w:pPr>
        <w:rPr>
          <w:rFonts w:ascii="Calibri" w:eastAsia="Calibri" w:hAnsi="Calibri" w:cs="Calibri"/>
          <w:sz w:val="24"/>
          <w:szCs w:val="24"/>
        </w:rPr>
      </w:pPr>
      <w:r>
        <w:rPr>
          <w:rFonts w:ascii="Calibri" w:eastAsia="Calibri" w:hAnsi="Calibri" w:cs="Calibri"/>
          <w:sz w:val="24"/>
          <w:szCs w:val="24"/>
        </w:rPr>
        <w:tab/>
        <w:t>Though both parties had earned their right to a first appeal before the Queen’s Bench verdict, the second appeal by Mr. Mihaly was rightfully dismissed as he brought no new evidence to the case, and it had been clearly explained to him in court that the association would not and could not change its regulations to accommodate a single application</w:t>
      </w:r>
      <w:r>
        <w:rPr>
          <w:rFonts w:ascii="Calibri" w:eastAsia="Calibri" w:hAnsi="Calibri" w:cs="Calibri"/>
          <w:sz w:val="28"/>
          <w:szCs w:val="28"/>
        </w:rPr>
        <w:t xml:space="preserve">. </w:t>
      </w:r>
      <w:r>
        <w:rPr>
          <w:rFonts w:ascii="Calibri" w:eastAsia="Calibri" w:hAnsi="Calibri" w:cs="Calibri"/>
          <w:sz w:val="24"/>
          <w:szCs w:val="24"/>
        </w:rPr>
        <w:t xml:space="preserve">It was Mr. Mihaly’s own fault that he had failed to pass or even show up to his previous APEGA accreditation tests, and he had no grounds to claim further discrimination. </w:t>
      </w:r>
    </w:p>
    <w:p w:rsidR="009E7B14" w:rsidRDefault="009E7B14" w:rsidP="009E7B14">
      <w:pPr>
        <w:ind w:firstLine="720"/>
        <w:rPr>
          <w:rFonts w:asciiTheme="majorHAnsi" w:eastAsia="Calibri" w:hAnsiTheme="majorHAnsi" w:cstheme="majorHAnsi"/>
          <w:sz w:val="24"/>
          <w:szCs w:val="24"/>
        </w:rPr>
      </w:pPr>
    </w:p>
    <w:p w:rsidR="009230F5" w:rsidRDefault="009E7B14" w:rsidP="009230F5">
      <w:pPr>
        <w:ind w:firstLine="720"/>
        <w:rPr>
          <w:rFonts w:asciiTheme="majorHAnsi" w:eastAsia="Calibri" w:hAnsiTheme="majorHAnsi" w:cstheme="majorHAnsi"/>
          <w:sz w:val="24"/>
          <w:szCs w:val="24"/>
        </w:rPr>
        <w:sectPr w:rsidR="009230F5" w:rsidSect="00ED42D5">
          <w:footerReference w:type="default" r:id="rId7"/>
          <w:footerReference w:type="first" r:id="rId8"/>
          <w:pgSz w:w="12240" w:h="15840"/>
          <w:pgMar w:top="1440" w:right="1440" w:bottom="1440" w:left="1440" w:header="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Pr>
          <w:rFonts w:asciiTheme="majorHAnsi" w:eastAsia="Calibri" w:hAnsiTheme="majorHAnsi" w:cstheme="majorHAnsi"/>
          <w:sz w:val="24"/>
          <w:szCs w:val="24"/>
        </w:rPr>
        <w:t xml:space="preserve">We fully believe that APEGA should accommodate for foreign engineers and geoscientists, however we also agree that the association currently has a very clear and fair system in place to do this. The review of transcripts is thorough, and the accreditation tests are designed to prove adequacy of engineering and geoscience topics that are expected within the province. This accreditation process is vital to ensuring the high professional standards of these occupations in Alberta, and </w:t>
      </w:r>
      <w:r w:rsidR="00E2763D">
        <w:rPr>
          <w:rFonts w:asciiTheme="majorHAnsi" w:eastAsia="Calibri" w:hAnsiTheme="majorHAnsi" w:cstheme="majorHAnsi"/>
          <w:sz w:val="24"/>
          <w:szCs w:val="24"/>
        </w:rPr>
        <w:t>is</w:t>
      </w:r>
      <w:r>
        <w:rPr>
          <w:rFonts w:asciiTheme="majorHAnsi" w:eastAsia="Calibri" w:hAnsiTheme="majorHAnsi" w:cstheme="majorHAnsi"/>
          <w:sz w:val="24"/>
          <w:szCs w:val="24"/>
        </w:rPr>
        <w:t xml:space="preserve"> based solely on </w:t>
      </w:r>
      <w:r w:rsidR="00CA499E">
        <w:rPr>
          <w:rFonts w:asciiTheme="majorHAnsi" w:eastAsia="Calibri" w:hAnsiTheme="majorHAnsi" w:cstheme="majorHAnsi"/>
          <w:sz w:val="24"/>
          <w:szCs w:val="24"/>
        </w:rPr>
        <w:t>one’s</w:t>
      </w:r>
      <w:r w:rsidR="00E2763D">
        <w:rPr>
          <w:rFonts w:asciiTheme="majorHAnsi" w:eastAsia="Calibri" w:hAnsiTheme="majorHAnsi" w:cstheme="majorHAnsi"/>
          <w:sz w:val="24"/>
          <w:szCs w:val="24"/>
        </w:rPr>
        <w:t xml:space="preserve"> professional knowledge, not their origins or cultural background.</w:t>
      </w:r>
    </w:p>
    <w:p w:rsidR="006A5797" w:rsidRPr="009230F5" w:rsidRDefault="00DF257A" w:rsidP="00324A7A">
      <w:pPr>
        <w:ind w:firstLine="720"/>
        <w:rPr>
          <w:rFonts w:asciiTheme="majorHAnsi" w:eastAsia="Calibri" w:hAnsiTheme="majorHAnsi" w:cstheme="majorHAnsi"/>
          <w:b/>
          <w:sz w:val="24"/>
          <w:szCs w:val="24"/>
        </w:rPr>
      </w:pPr>
      <w:r w:rsidRPr="009230F5">
        <w:rPr>
          <w:rFonts w:ascii="Calibri" w:eastAsia="Calibri" w:hAnsi="Calibri" w:cs="Calibri"/>
          <w:b/>
          <w:sz w:val="28"/>
          <w:szCs w:val="28"/>
        </w:rPr>
        <w:lastRenderedPageBreak/>
        <w:t>References</w:t>
      </w:r>
    </w:p>
    <w:p w:rsidR="006A5797" w:rsidRPr="0048255A" w:rsidRDefault="00DF257A">
      <w:pPr>
        <w:rPr>
          <w:rFonts w:asciiTheme="majorHAnsi" w:eastAsia="Calibri" w:hAnsiTheme="majorHAnsi" w:cstheme="majorHAnsi"/>
          <w:sz w:val="28"/>
          <w:szCs w:val="28"/>
        </w:rPr>
      </w:pPr>
      <w:r w:rsidRPr="00D940BF">
        <w:rPr>
          <w:rFonts w:asciiTheme="majorHAnsi" w:eastAsia="Calibri" w:hAnsiTheme="majorHAnsi" w:cstheme="majorHAnsi"/>
          <w:sz w:val="24"/>
          <w:szCs w:val="24"/>
        </w:rPr>
        <w:t xml:space="preserve"> </w:t>
      </w:r>
    </w:p>
    <w:p w:rsidR="006A5797" w:rsidRPr="00D940BF" w:rsidRDefault="00DF257A">
      <w:pPr>
        <w:rPr>
          <w:rFonts w:asciiTheme="majorHAnsi" w:eastAsia="Calibr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u w:val="single"/>
        </w:rPr>
        <w:t>Note:</w:t>
      </w:r>
      <w:r w:rsidRPr="00D940BF">
        <w:rPr>
          <w:rFonts w:asciiTheme="majorHAnsi" w:eastAsia="Calibri" w:hAnsiTheme="majorHAnsi" w:cstheme="majorHAnsi"/>
          <w:color w:val="000000" w:themeColor="text1"/>
          <w:sz w:val="24"/>
          <w:szCs w:val="24"/>
        </w:rPr>
        <w:t xml:space="preserve"> References 1 </w:t>
      </w:r>
      <w:r w:rsidR="00D940BF">
        <w:rPr>
          <w:rFonts w:asciiTheme="majorHAnsi" w:eastAsia="Calibri" w:hAnsiTheme="majorHAnsi" w:cstheme="majorHAnsi"/>
          <w:color w:val="000000" w:themeColor="text1"/>
          <w:sz w:val="24"/>
          <w:szCs w:val="24"/>
        </w:rPr>
        <w:t>and</w:t>
      </w:r>
      <w:r w:rsidRPr="00D940BF">
        <w:rPr>
          <w:rFonts w:asciiTheme="majorHAnsi" w:eastAsia="Calibri" w:hAnsiTheme="majorHAnsi" w:cstheme="majorHAnsi"/>
          <w:color w:val="000000" w:themeColor="text1"/>
          <w:sz w:val="24"/>
          <w:szCs w:val="24"/>
        </w:rPr>
        <w:t xml:space="preserve"> 2 have been cited in the legal format requested by the source. All other references have been listed in APA format.</w:t>
      </w:r>
    </w:p>
    <w:p w:rsidR="006A5797" w:rsidRPr="00D940BF" w:rsidRDefault="00DF257A">
      <w:pPr>
        <w:rPr>
          <w:rFonts w:asciiTheme="majorHAnsi" w:eastAsia="Calibr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rPr>
        <w:t xml:space="preserve"> </w:t>
      </w:r>
    </w:p>
    <w:p w:rsidR="00D940BF" w:rsidRPr="00D940BF" w:rsidRDefault="00DF257A">
      <w:pPr>
        <w:rPr>
          <w:rFonts w:asciiTheme="majorHAnsi" w:eastAsia="Calibri" w:hAnsiTheme="majorHAnsi" w:cstheme="majorHAnsi"/>
          <w:color w:val="000000" w:themeColor="text1"/>
          <w:sz w:val="24"/>
          <w:szCs w:val="24"/>
          <w:u w:val="single"/>
        </w:rPr>
      </w:pPr>
      <w:r w:rsidRPr="00D940BF">
        <w:rPr>
          <w:rFonts w:asciiTheme="majorHAnsi" w:eastAsia="Calibri" w:hAnsiTheme="majorHAnsi" w:cstheme="majorHAnsi"/>
          <w:color w:val="000000" w:themeColor="text1"/>
          <w:sz w:val="24"/>
          <w:szCs w:val="24"/>
        </w:rPr>
        <w:t>Association of Professional Engineers and Geoscientists of Alberta vs. Mihaly, 2016 ABQB 61. Retrieved from</w:t>
      </w:r>
      <w:hyperlink r:id="rId9">
        <w:r w:rsidRPr="00D940BF">
          <w:rPr>
            <w:rFonts w:asciiTheme="majorHAnsi" w:eastAsia="Calibri" w:hAnsiTheme="majorHAnsi" w:cstheme="majorHAnsi"/>
            <w:color w:val="000000" w:themeColor="text1"/>
            <w:sz w:val="24"/>
            <w:szCs w:val="24"/>
          </w:rPr>
          <w:t xml:space="preserve"> </w:t>
        </w:r>
      </w:hyperlink>
      <w:r w:rsidR="00D940BF">
        <w:rPr>
          <w:rFonts w:asciiTheme="majorHAnsi" w:eastAsia="Calibri" w:hAnsiTheme="majorHAnsi" w:cstheme="majorHAnsi"/>
          <w:color w:val="000000" w:themeColor="text1"/>
          <w:sz w:val="24"/>
          <w:szCs w:val="24"/>
          <w:u w:val="single"/>
        </w:rPr>
        <w:fldChar w:fldCharType="begin"/>
      </w:r>
      <w:r w:rsidR="00D940BF">
        <w:rPr>
          <w:rFonts w:asciiTheme="majorHAnsi" w:eastAsia="Calibri" w:hAnsiTheme="majorHAnsi" w:cstheme="majorHAnsi"/>
          <w:color w:val="000000" w:themeColor="text1"/>
          <w:sz w:val="24"/>
          <w:szCs w:val="24"/>
          <w:u w:val="single"/>
        </w:rPr>
        <w:instrText xml:space="preserve"> HYPERLINK "</w:instrText>
      </w:r>
      <w:r w:rsidR="00D940BF" w:rsidRPr="00D940BF">
        <w:rPr>
          <w:rFonts w:asciiTheme="majorHAnsi" w:eastAsia="Calibri" w:hAnsiTheme="majorHAnsi" w:cstheme="majorHAnsi"/>
          <w:color w:val="000000" w:themeColor="text1"/>
          <w:sz w:val="24"/>
          <w:szCs w:val="24"/>
          <w:u w:val="single"/>
        </w:rPr>
        <w:instrText>http://www.apega.ca/assets/PDFs/mihaly-decision.pdf</w:instrText>
      </w:r>
    </w:p>
    <w:p w:rsidR="00D940BF" w:rsidRPr="006F014E" w:rsidRDefault="00D940BF">
      <w:pPr>
        <w:rPr>
          <w:rStyle w:val="Hyperlink"/>
          <w:rFonts w:asciiTheme="majorHAnsi" w:eastAsia="Calibri" w:hAnsiTheme="majorHAnsi" w:cstheme="majorHAnsi"/>
          <w:sz w:val="24"/>
          <w:szCs w:val="24"/>
        </w:rPr>
      </w:pPr>
      <w:r>
        <w:rPr>
          <w:rFonts w:asciiTheme="majorHAnsi" w:eastAsia="Calibri" w:hAnsiTheme="majorHAnsi" w:cstheme="majorHAnsi"/>
          <w:color w:val="000000" w:themeColor="text1"/>
          <w:sz w:val="24"/>
          <w:szCs w:val="24"/>
          <w:u w:val="single"/>
        </w:rPr>
        <w:instrText xml:space="preserve">" </w:instrText>
      </w:r>
      <w:r>
        <w:rPr>
          <w:rFonts w:asciiTheme="majorHAnsi" w:eastAsia="Calibri" w:hAnsiTheme="majorHAnsi" w:cstheme="majorHAnsi"/>
          <w:color w:val="000000" w:themeColor="text1"/>
          <w:sz w:val="24"/>
          <w:szCs w:val="24"/>
          <w:u w:val="single"/>
        </w:rPr>
        <w:fldChar w:fldCharType="separate"/>
      </w:r>
      <w:r w:rsidRPr="006F014E">
        <w:rPr>
          <w:rStyle w:val="Hyperlink"/>
          <w:rFonts w:asciiTheme="majorHAnsi" w:eastAsia="Calibri" w:hAnsiTheme="majorHAnsi" w:cstheme="majorHAnsi"/>
          <w:sz w:val="24"/>
          <w:szCs w:val="24"/>
        </w:rPr>
        <w:t>http://www.apega.ca/assets/PDFs/mihaly-decision.pdf</w:t>
      </w:r>
    </w:p>
    <w:p w:rsidR="006A5797" w:rsidRPr="00D940BF" w:rsidRDefault="00D940BF">
      <w:pPr>
        <w:rPr>
          <w:rFonts w:asciiTheme="majorHAnsi" w:eastAsia="Calibri" w:hAnsiTheme="majorHAnsi" w:cstheme="majorHAnsi"/>
          <w:color w:val="000000" w:themeColor="text1"/>
          <w:sz w:val="24"/>
          <w:szCs w:val="24"/>
        </w:rPr>
      </w:pPr>
      <w:r>
        <w:rPr>
          <w:rFonts w:asciiTheme="majorHAnsi" w:eastAsia="Calibri" w:hAnsiTheme="majorHAnsi" w:cstheme="majorHAnsi"/>
          <w:color w:val="000000" w:themeColor="text1"/>
          <w:sz w:val="24"/>
          <w:szCs w:val="24"/>
          <w:u w:val="single"/>
        </w:rPr>
        <w:fldChar w:fldCharType="end"/>
      </w:r>
      <w:r w:rsidR="00DF257A" w:rsidRPr="00D940BF">
        <w:rPr>
          <w:rFonts w:asciiTheme="majorHAnsi" w:eastAsia="Calibri" w:hAnsiTheme="majorHAnsi" w:cstheme="majorHAnsi"/>
          <w:color w:val="000000" w:themeColor="text1"/>
          <w:sz w:val="24"/>
          <w:szCs w:val="24"/>
        </w:rPr>
        <w:t xml:space="preserve"> </w:t>
      </w:r>
    </w:p>
    <w:p w:rsidR="006A5797" w:rsidRPr="00D940BF" w:rsidRDefault="00DF257A">
      <w:pPr>
        <w:rPr>
          <w:rFonts w:asciiTheme="majorHAnsi" w:eastAsia="Calibri" w:hAnsiTheme="majorHAnsi" w:cstheme="majorHAnsi"/>
          <w:color w:val="000000" w:themeColor="text1"/>
          <w:sz w:val="24"/>
          <w:szCs w:val="24"/>
          <w:highlight w:val="white"/>
        </w:rPr>
      </w:pPr>
      <w:r w:rsidRPr="00D940BF">
        <w:rPr>
          <w:rFonts w:asciiTheme="majorHAnsi" w:eastAsia="Calibri" w:hAnsiTheme="majorHAnsi" w:cstheme="majorHAnsi"/>
          <w:color w:val="000000" w:themeColor="text1"/>
          <w:sz w:val="24"/>
          <w:szCs w:val="24"/>
          <w:highlight w:val="white"/>
        </w:rPr>
        <w:t>Mihaly v. The Association of Professional Engineers, Geologists and Geophysicists of Alberta, 2014 AHRC 1 (</w:t>
      </w:r>
      <w:proofErr w:type="spellStart"/>
      <w:r w:rsidRPr="00D940BF">
        <w:rPr>
          <w:rFonts w:asciiTheme="majorHAnsi" w:eastAsia="Calibri" w:hAnsiTheme="majorHAnsi" w:cstheme="majorHAnsi"/>
          <w:color w:val="000000" w:themeColor="text1"/>
          <w:sz w:val="24"/>
          <w:szCs w:val="24"/>
          <w:highlight w:val="white"/>
        </w:rPr>
        <w:t>CanLII</w:t>
      </w:r>
      <w:proofErr w:type="spellEnd"/>
      <w:r w:rsidRPr="00D940BF">
        <w:rPr>
          <w:rFonts w:asciiTheme="majorHAnsi" w:eastAsia="Calibri" w:hAnsiTheme="majorHAnsi" w:cstheme="majorHAnsi"/>
          <w:color w:val="000000" w:themeColor="text1"/>
          <w:sz w:val="24"/>
          <w:szCs w:val="24"/>
          <w:highlight w:val="white"/>
        </w:rPr>
        <w:t>), &lt;</w:t>
      </w:r>
      <w:hyperlink r:id="rId10" w:history="1">
        <w:r w:rsidR="00D940BF" w:rsidRPr="006F014E">
          <w:rPr>
            <w:rStyle w:val="Hyperlink"/>
            <w:rFonts w:asciiTheme="majorHAnsi" w:eastAsia="Calibri" w:hAnsiTheme="majorHAnsi" w:cstheme="majorHAnsi"/>
            <w:sz w:val="24"/>
            <w:szCs w:val="24"/>
            <w:highlight w:val="white"/>
          </w:rPr>
          <w:t>http://canlii.ca/t/g3051</w:t>
        </w:r>
      </w:hyperlink>
      <w:r w:rsidRPr="00D940BF">
        <w:rPr>
          <w:rFonts w:asciiTheme="majorHAnsi" w:eastAsia="Calibri" w:hAnsiTheme="majorHAnsi" w:cstheme="majorHAnsi"/>
          <w:color w:val="000000" w:themeColor="text1"/>
          <w:sz w:val="24"/>
          <w:szCs w:val="24"/>
          <w:highlight w:val="white"/>
        </w:rPr>
        <w:t>&gt;, retrieved on 2018-02-09</w:t>
      </w:r>
    </w:p>
    <w:p w:rsidR="00D940BF" w:rsidRPr="00D940BF" w:rsidRDefault="00D940BF">
      <w:pPr>
        <w:rPr>
          <w:rFonts w:asciiTheme="majorHAnsi" w:eastAsia="Calibri" w:hAnsiTheme="majorHAnsi" w:cstheme="majorHAnsi"/>
          <w:color w:val="000000" w:themeColor="text1"/>
          <w:sz w:val="24"/>
          <w:szCs w:val="24"/>
        </w:rPr>
      </w:pPr>
    </w:p>
    <w:p w:rsidR="00D940BF" w:rsidRPr="00D940BF" w:rsidRDefault="00D940BF" w:rsidP="00D940BF">
      <w:pPr>
        <w:rPr>
          <w:rFonts w:asciiTheme="majorHAnsi" w:eastAsia="Calibr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rPr>
        <w:t>About APEGA. (n.d.). Retrieved from</w:t>
      </w:r>
    </w:p>
    <w:p w:rsidR="00D940BF" w:rsidRPr="00D940BF" w:rsidRDefault="00D940BF" w:rsidP="00D940BF">
      <w:pPr>
        <w:ind w:left="1440" w:hanging="720"/>
        <w:rPr>
          <w:rFonts w:asciiTheme="majorHAnsi" w:eastAsia="Calibri" w:hAnsiTheme="majorHAnsi" w:cstheme="majorHAnsi"/>
          <w:color w:val="000000" w:themeColor="text1"/>
          <w:sz w:val="24"/>
          <w:szCs w:val="24"/>
          <w:u w:val="single"/>
        </w:rPr>
      </w:pPr>
      <w:r>
        <w:rPr>
          <w:rFonts w:asciiTheme="majorHAnsi" w:eastAsia="Calibri" w:hAnsiTheme="majorHAnsi" w:cstheme="majorHAnsi"/>
          <w:color w:val="000000" w:themeColor="text1"/>
          <w:sz w:val="24"/>
          <w:szCs w:val="24"/>
          <w:u w:val="single"/>
        </w:rPr>
        <w:fldChar w:fldCharType="begin"/>
      </w:r>
      <w:r>
        <w:rPr>
          <w:rFonts w:asciiTheme="majorHAnsi" w:eastAsia="Calibri" w:hAnsiTheme="majorHAnsi" w:cstheme="majorHAnsi"/>
          <w:color w:val="000000" w:themeColor="text1"/>
          <w:sz w:val="24"/>
          <w:szCs w:val="24"/>
          <w:u w:val="single"/>
        </w:rPr>
        <w:instrText xml:space="preserve"> HYPERLINK "</w:instrText>
      </w:r>
      <w:r w:rsidRPr="00D940BF">
        <w:rPr>
          <w:rFonts w:asciiTheme="majorHAnsi" w:eastAsia="Calibri" w:hAnsiTheme="majorHAnsi" w:cstheme="majorHAnsi"/>
          <w:color w:val="000000" w:themeColor="text1"/>
          <w:sz w:val="24"/>
          <w:szCs w:val="24"/>
          <w:u w:val="single"/>
        </w:rPr>
        <w:instrText>https://www.apega.ca/about-apega/</w:instrText>
      </w:r>
    </w:p>
    <w:p w:rsidR="00D940BF" w:rsidRPr="006F014E" w:rsidRDefault="00D940BF" w:rsidP="00D940BF">
      <w:pPr>
        <w:ind w:left="720"/>
        <w:rPr>
          <w:rStyle w:val="Hyperlink"/>
          <w:rFonts w:asciiTheme="majorHAnsi" w:eastAsia="Calibri" w:hAnsiTheme="majorHAnsi" w:cstheme="majorHAnsi"/>
          <w:sz w:val="24"/>
          <w:szCs w:val="24"/>
        </w:rPr>
      </w:pPr>
      <w:r>
        <w:rPr>
          <w:rFonts w:asciiTheme="majorHAnsi" w:eastAsia="Calibri" w:hAnsiTheme="majorHAnsi" w:cstheme="majorHAnsi"/>
          <w:color w:val="000000" w:themeColor="text1"/>
          <w:sz w:val="24"/>
          <w:szCs w:val="24"/>
          <w:u w:val="single"/>
        </w:rPr>
        <w:instrText xml:space="preserve">" </w:instrText>
      </w:r>
      <w:r>
        <w:rPr>
          <w:rFonts w:asciiTheme="majorHAnsi" w:eastAsia="Calibri" w:hAnsiTheme="majorHAnsi" w:cstheme="majorHAnsi"/>
          <w:color w:val="000000" w:themeColor="text1"/>
          <w:sz w:val="24"/>
          <w:szCs w:val="24"/>
          <w:u w:val="single"/>
        </w:rPr>
        <w:fldChar w:fldCharType="separate"/>
      </w:r>
      <w:r w:rsidRPr="006F014E">
        <w:rPr>
          <w:rStyle w:val="Hyperlink"/>
          <w:rFonts w:asciiTheme="majorHAnsi" w:eastAsia="Calibri" w:hAnsiTheme="majorHAnsi" w:cstheme="majorHAnsi"/>
          <w:sz w:val="24"/>
          <w:szCs w:val="24"/>
        </w:rPr>
        <w:t>https://www.apega.ca/about-apega/</w:t>
      </w:r>
    </w:p>
    <w:p w:rsidR="006A5797" w:rsidRPr="00D940BF" w:rsidRDefault="00D940BF" w:rsidP="00D940BF">
      <w:pPr>
        <w:rPr>
          <w:rFonts w:asciiTheme="majorHAnsi" w:eastAsia="Calibri" w:hAnsiTheme="majorHAnsi" w:cstheme="majorHAnsi"/>
          <w:color w:val="000000" w:themeColor="text1"/>
          <w:sz w:val="24"/>
          <w:szCs w:val="24"/>
        </w:rPr>
      </w:pPr>
      <w:r>
        <w:rPr>
          <w:rFonts w:asciiTheme="majorHAnsi" w:eastAsia="Calibri" w:hAnsiTheme="majorHAnsi" w:cstheme="majorHAnsi"/>
          <w:color w:val="000000" w:themeColor="text1"/>
          <w:sz w:val="24"/>
          <w:szCs w:val="24"/>
          <w:u w:val="single"/>
        </w:rPr>
        <w:fldChar w:fldCharType="end"/>
      </w:r>
      <w:r w:rsidR="00DF257A" w:rsidRPr="00D940BF">
        <w:rPr>
          <w:rFonts w:asciiTheme="majorHAnsi" w:eastAsia="Calibri" w:hAnsiTheme="majorHAnsi" w:cstheme="majorHAnsi"/>
          <w:color w:val="000000" w:themeColor="text1"/>
          <w:sz w:val="24"/>
          <w:szCs w:val="24"/>
        </w:rPr>
        <w:t xml:space="preserve"> </w:t>
      </w:r>
    </w:p>
    <w:p w:rsidR="00D940BF" w:rsidRPr="00D940BF" w:rsidRDefault="00D940BF" w:rsidP="00D940BF">
      <w:pPr>
        <w:rPr>
          <w:rFonts w:asciiTheme="majorHAnsi" w:eastAsia="Calibri" w:hAnsiTheme="majorHAnsi" w:cstheme="majorHAnsi"/>
          <w:color w:val="000000" w:themeColor="text1"/>
          <w:sz w:val="24"/>
          <w:szCs w:val="24"/>
          <w:u w:val="single"/>
        </w:rPr>
      </w:pPr>
      <w:r w:rsidRPr="00D940BF">
        <w:rPr>
          <w:rFonts w:asciiTheme="majorHAnsi" w:eastAsia="Calibri" w:hAnsiTheme="majorHAnsi" w:cstheme="majorHAnsi"/>
          <w:color w:val="000000" w:themeColor="text1"/>
          <w:sz w:val="24"/>
          <w:szCs w:val="24"/>
        </w:rPr>
        <w:t>About the Commission. (2012, October 24). Retrieved from</w:t>
      </w:r>
      <w:hyperlink r:id="rId11">
        <w:r w:rsidRPr="00D940BF">
          <w:rPr>
            <w:rFonts w:asciiTheme="majorHAnsi" w:eastAsia="Calibri" w:hAnsiTheme="majorHAnsi" w:cstheme="majorHAnsi"/>
            <w:color w:val="000000" w:themeColor="text1"/>
            <w:sz w:val="24"/>
            <w:szCs w:val="24"/>
          </w:rPr>
          <w:t xml:space="preserve"> </w:t>
        </w:r>
      </w:hyperlink>
      <w:r>
        <w:rPr>
          <w:rFonts w:asciiTheme="majorHAnsi" w:eastAsia="Calibri" w:hAnsiTheme="majorHAnsi" w:cstheme="majorHAnsi"/>
          <w:color w:val="000000" w:themeColor="text1"/>
          <w:sz w:val="24"/>
          <w:szCs w:val="24"/>
        </w:rPr>
        <w:tab/>
      </w:r>
      <w:r>
        <w:rPr>
          <w:rFonts w:asciiTheme="majorHAnsi" w:eastAsia="Calibri" w:hAnsiTheme="majorHAnsi" w:cstheme="majorHAnsi"/>
          <w:color w:val="000000" w:themeColor="text1"/>
          <w:sz w:val="24"/>
          <w:szCs w:val="24"/>
          <w:u w:val="single"/>
        </w:rPr>
        <w:fldChar w:fldCharType="begin"/>
      </w:r>
      <w:r>
        <w:rPr>
          <w:rFonts w:asciiTheme="majorHAnsi" w:eastAsia="Calibri" w:hAnsiTheme="majorHAnsi" w:cstheme="majorHAnsi"/>
          <w:color w:val="000000" w:themeColor="text1"/>
          <w:sz w:val="24"/>
          <w:szCs w:val="24"/>
          <w:u w:val="single"/>
        </w:rPr>
        <w:instrText xml:space="preserve"> HYPERLINK "</w:instrText>
      </w:r>
      <w:r w:rsidRPr="00D940BF">
        <w:rPr>
          <w:rFonts w:asciiTheme="majorHAnsi" w:eastAsia="Calibri" w:hAnsiTheme="majorHAnsi" w:cstheme="majorHAnsi"/>
          <w:color w:val="000000" w:themeColor="text1"/>
          <w:sz w:val="24"/>
          <w:szCs w:val="24"/>
          <w:u w:val="single"/>
        </w:rPr>
        <w:instrText>https://www.albertahumanrights.ab.ca/about/Pages/about.aspx</w:instrText>
      </w:r>
    </w:p>
    <w:p w:rsidR="00D940BF" w:rsidRPr="006F014E" w:rsidRDefault="00D940BF" w:rsidP="00D940BF">
      <w:pPr>
        <w:rPr>
          <w:rStyle w:val="Hyperlink"/>
          <w:rFonts w:asciiTheme="majorHAnsi" w:eastAsia="Calibri" w:hAnsiTheme="majorHAnsi" w:cstheme="majorHAnsi"/>
          <w:sz w:val="24"/>
          <w:szCs w:val="24"/>
        </w:rPr>
      </w:pPr>
      <w:r>
        <w:rPr>
          <w:rFonts w:asciiTheme="majorHAnsi" w:eastAsia="Calibri" w:hAnsiTheme="majorHAnsi" w:cstheme="majorHAnsi"/>
          <w:color w:val="000000" w:themeColor="text1"/>
          <w:sz w:val="24"/>
          <w:szCs w:val="24"/>
          <w:u w:val="single"/>
        </w:rPr>
        <w:instrText xml:space="preserve">" </w:instrText>
      </w:r>
      <w:r>
        <w:rPr>
          <w:rFonts w:asciiTheme="majorHAnsi" w:eastAsia="Calibri" w:hAnsiTheme="majorHAnsi" w:cstheme="majorHAnsi"/>
          <w:color w:val="000000" w:themeColor="text1"/>
          <w:sz w:val="24"/>
          <w:szCs w:val="24"/>
          <w:u w:val="single"/>
        </w:rPr>
        <w:fldChar w:fldCharType="separate"/>
      </w:r>
      <w:r w:rsidRPr="006F014E">
        <w:rPr>
          <w:rStyle w:val="Hyperlink"/>
          <w:rFonts w:asciiTheme="majorHAnsi" w:eastAsia="Calibri" w:hAnsiTheme="majorHAnsi" w:cstheme="majorHAnsi"/>
          <w:sz w:val="24"/>
          <w:szCs w:val="24"/>
        </w:rPr>
        <w:t>https://www.albertahumanrights.ab.ca/about/Pages/about.aspx</w:t>
      </w:r>
    </w:p>
    <w:p w:rsidR="00D940BF" w:rsidRPr="00D940BF" w:rsidRDefault="00D940BF" w:rsidP="00D940BF">
      <w:pPr>
        <w:rPr>
          <w:rFonts w:asciiTheme="majorHAnsi" w:hAnsiTheme="majorHAnsi" w:cstheme="majorHAnsi"/>
          <w:color w:val="000000" w:themeColor="text1"/>
          <w:sz w:val="24"/>
          <w:szCs w:val="24"/>
        </w:rPr>
      </w:pPr>
      <w:r>
        <w:rPr>
          <w:rFonts w:asciiTheme="majorHAnsi" w:eastAsia="Calibri" w:hAnsiTheme="majorHAnsi" w:cstheme="majorHAnsi"/>
          <w:color w:val="000000" w:themeColor="text1"/>
          <w:sz w:val="24"/>
          <w:szCs w:val="24"/>
          <w:u w:val="single"/>
        </w:rPr>
        <w:fldChar w:fldCharType="end"/>
      </w:r>
    </w:p>
    <w:p w:rsidR="00D940BF" w:rsidRPr="00D940BF" w:rsidRDefault="00D940BF" w:rsidP="00D940BF">
      <w:pPr>
        <w:ind w:left="720" w:hanging="720"/>
        <w:rPr>
          <w:rFonts w:asciiTheme="majorHAnsi" w:eastAsia="Calibri" w:hAnsiTheme="majorHAnsi" w:cstheme="majorHAnsi"/>
          <w:color w:val="000000" w:themeColor="text1"/>
          <w:sz w:val="24"/>
          <w:szCs w:val="24"/>
          <w:u w:val="single"/>
        </w:rPr>
      </w:pPr>
      <w:r w:rsidRPr="00D940BF">
        <w:rPr>
          <w:rFonts w:asciiTheme="majorHAnsi" w:eastAsia="Calibri" w:hAnsiTheme="majorHAnsi" w:cstheme="majorHAnsi"/>
          <w:color w:val="000000" w:themeColor="text1"/>
          <w:sz w:val="24"/>
          <w:szCs w:val="24"/>
        </w:rPr>
        <w:t>Canadian Consulting Engineer. (2016, February 2). Alberta court rules that engineering association did not discriminate. Retrieved from</w:t>
      </w:r>
      <w:r>
        <w:rPr>
          <w:rFonts w:asciiTheme="majorHAnsi" w:eastAsia="Calibri" w:hAnsiTheme="majorHAnsi" w:cstheme="majorHAnsi"/>
          <w:color w:val="000000" w:themeColor="text1"/>
          <w:sz w:val="24"/>
          <w:szCs w:val="24"/>
        </w:rPr>
        <w:t xml:space="preserve"> </w:t>
      </w:r>
      <w:r>
        <w:rPr>
          <w:rFonts w:asciiTheme="majorHAnsi" w:eastAsia="Calibri" w:hAnsiTheme="majorHAnsi" w:cstheme="majorHAnsi"/>
          <w:color w:val="000000" w:themeColor="text1"/>
          <w:sz w:val="24"/>
          <w:szCs w:val="24"/>
          <w:u w:val="single"/>
        </w:rPr>
        <w:fldChar w:fldCharType="begin"/>
      </w:r>
      <w:r>
        <w:rPr>
          <w:rFonts w:asciiTheme="majorHAnsi" w:eastAsia="Calibri" w:hAnsiTheme="majorHAnsi" w:cstheme="majorHAnsi"/>
          <w:color w:val="000000" w:themeColor="text1"/>
          <w:sz w:val="24"/>
          <w:szCs w:val="24"/>
          <w:u w:val="single"/>
        </w:rPr>
        <w:instrText xml:space="preserve"> HYPERLINK "</w:instrText>
      </w:r>
      <w:r w:rsidRPr="00D940BF">
        <w:rPr>
          <w:rFonts w:asciiTheme="majorHAnsi" w:eastAsia="Calibri" w:hAnsiTheme="majorHAnsi" w:cstheme="majorHAnsi"/>
          <w:color w:val="000000" w:themeColor="text1"/>
          <w:sz w:val="24"/>
          <w:szCs w:val="24"/>
          <w:u w:val="single"/>
        </w:rPr>
        <w:instrText>https://www.canadianconsultingengineer.com/business-professional/alberta-court-rules-that-engineering-association-had-not-discriminated/1003401788/</w:instrText>
      </w:r>
    </w:p>
    <w:p w:rsidR="00D940BF" w:rsidRPr="006F014E" w:rsidRDefault="00D940BF" w:rsidP="00D940BF">
      <w:pPr>
        <w:ind w:left="720" w:hanging="720"/>
        <w:rPr>
          <w:rStyle w:val="Hyperlink"/>
          <w:rFonts w:asciiTheme="majorHAnsi" w:eastAsia="Calibri" w:hAnsiTheme="majorHAnsi" w:cstheme="majorHAnsi"/>
          <w:sz w:val="24"/>
          <w:szCs w:val="24"/>
        </w:rPr>
      </w:pPr>
      <w:r>
        <w:rPr>
          <w:rFonts w:asciiTheme="majorHAnsi" w:eastAsia="Calibri" w:hAnsiTheme="majorHAnsi" w:cstheme="majorHAnsi"/>
          <w:color w:val="000000" w:themeColor="text1"/>
          <w:sz w:val="24"/>
          <w:szCs w:val="24"/>
          <w:u w:val="single"/>
        </w:rPr>
        <w:instrText xml:space="preserve">" </w:instrText>
      </w:r>
      <w:r>
        <w:rPr>
          <w:rFonts w:asciiTheme="majorHAnsi" w:eastAsia="Calibri" w:hAnsiTheme="majorHAnsi" w:cstheme="majorHAnsi"/>
          <w:color w:val="000000" w:themeColor="text1"/>
          <w:sz w:val="24"/>
          <w:szCs w:val="24"/>
          <w:u w:val="single"/>
        </w:rPr>
        <w:fldChar w:fldCharType="separate"/>
      </w:r>
      <w:r w:rsidRPr="006F014E">
        <w:rPr>
          <w:rStyle w:val="Hyperlink"/>
          <w:rFonts w:asciiTheme="majorHAnsi" w:eastAsia="Calibri" w:hAnsiTheme="majorHAnsi" w:cstheme="majorHAnsi"/>
          <w:sz w:val="24"/>
          <w:szCs w:val="24"/>
        </w:rPr>
        <w:t>https://www.canadianconsultingengineer.com/business-professional/alberta-court-rules-that-engineering-association-had-not-discriminated/1003401788/</w:t>
      </w:r>
    </w:p>
    <w:p w:rsidR="00D940BF" w:rsidRPr="00D940BF" w:rsidRDefault="00D940BF" w:rsidP="00D940BF">
      <w:pPr>
        <w:rPr>
          <w:rFonts w:asciiTheme="majorHAnsi" w:hAnsiTheme="majorHAnsi" w:cstheme="majorHAnsi"/>
          <w:color w:val="000000" w:themeColor="text1"/>
          <w:sz w:val="24"/>
          <w:szCs w:val="24"/>
        </w:rPr>
      </w:pPr>
      <w:r>
        <w:rPr>
          <w:rFonts w:asciiTheme="majorHAnsi" w:eastAsia="Calibri" w:hAnsiTheme="majorHAnsi" w:cstheme="majorHAnsi"/>
          <w:color w:val="000000" w:themeColor="text1"/>
          <w:sz w:val="24"/>
          <w:szCs w:val="24"/>
          <w:u w:val="single"/>
        </w:rPr>
        <w:fldChar w:fldCharType="end"/>
      </w:r>
    </w:p>
    <w:p w:rsidR="00D940BF" w:rsidRPr="00D940BF" w:rsidRDefault="00D940BF" w:rsidP="00D940BF">
      <w:pPr>
        <w:ind w:left="720" w:hanging="720"/>
        <w:rPr>
          <w:rFonts w:asciiTheme="majorHAnsi" w:eastAsia="Calibr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rPr>
        <w:t xml:space="preserve">Cotter, John. (2016, January 29). Alberta human rights ruling on Czech-trained </w:t>
      </w:r>
      <w:proofErr w:type="gramStart"/>
      <w:r w:rsidRPr="00D940BF">
        <w:rPr>
          <w:rFonts w:asciiTheme="majorHAnsi" w:eastAsia="Calibri" w:hAnsiTheme="majorHAnsi" w:cstheme="majorHAnsi"/>
          <w:color w:val="000000" w:themeColor="text1"/>
          <w:sz w:val="24"/>
          <w:szCs w:val="24"/>
        </w:rPr>
        <w:t>engineers</w:t>
      </w:r>
      <w:proofErr w:type="gramEnd"/>
      <w:r w:rsidRPr="00D940BF">
        <w:rPr>
          <w:rFonts w:asciiTheme="majorHAnsi" w:eastAsia="Calibri" w:hAnsiTheme="majorHAnsi" w:cstheme="majorHAnsi"/>
          <w:color w:val="000000" w:themeColor="text1"/>
          <w:sz w:val="24"/>
          <w:szCs w:val="24"/>
        </w:rPr>
        <w:t xml:space="preserve"> accreditation reversed. Retrieved from</w:t>
      </w:r>
      <w:r>
        <w:rPr>
          <w:rFonts w:asciiTheme="majorHAnsi" w:eastAsia="Calibri" w:hAnsiTheme="majorHAnsi" w:cstheme="majorHAnsi"/>
          <w:color w:val="000000" w:themeColor="text1"/>
          <w:sz w:val="24"/>
          <w:szCs w:val="24"/>
        </w:rPr>
        <w:t xml:space="preserve"> </w:t>
      </w:r>
      <w:hyperlink r:id="rId12" w:history="1">
        <w:r w:rsidRPr="006F014E">
          <w:rPr>
            <w:rStyle w:val="Hyperlink"/>
            <w:rFonts w:asciiTheme="majorHAnsi" w:eastAsia="Calibri" w:hAnsiTheme="majorHAnsi" w:cstheme="majorHAnsi"/>
            <w:sz w:val="24"/>
            <w:szCs w:val="24"/>
          </w:rPr>
          <w:t>http://www.cbc.ca/news/canada/calgary/alberta-human-rights-commission-rules-apega-discriminates-against-engineer-1.3425144</w:t>
        </w:r>
      </w:hyperlink>
    </w:p>
    <w:p w:rsidR="00D940BF" w:rsidRPr="00D940BF" w:rsidRDefault="00D940BF" w:rsidP="00D940BF">
      <w:pPr>
        <w:rPr>
          <w:rFonts w:asciiTheme="majorHAnsi" w:eastAsia="Calibri" w:hAnsiTheme="majorHAnsi" w:cstheme="majorHAnsi"/>
          <w:color w:val="000000" w:themeColor="text1"/>
          <w:sz w:val="24"/>
          <w:szCs w:val="24"/>
        </w:rPr>
      </w:pPr>
    </w:p>
    <w:p w:rsidR="00D940BF" w:rsidRDefault="00D940BF" w:rsidP="00D940BF">
      <w:pPr>
        <w:rPr>
          <w:rFonts w:asciiTheme="majorHAns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rPr>
        <w:t>Court of Queen’s Bench of Alberta. (n.d.) Retrieved from</w:t>
      </w:r>
    </w:p>
    <w:p w:rsidR="00D940BF" w:rsidRPr="00D940BF" w:rsidRDefault="00D940BF" w:rsidP="00D940BF">
      <w:pPr>
        <w:ind w:firstLine="720"/>
        <w:rPr>
          <w:rFonts w:asciiTheme="majorHAnsi" w:eastAsia="Calibri" w:hAnsiTheme="majorHAnsi" w:cstheme="majorHAnsi"/>
          <w:color w:val="000000" w:themeColor="text1"/>
          <w:sz w:val="24"/>
          <w:szCs w:val="24"/>
          <w:u w:val="single"/>
        </w:rPr>
      </w:pPr>
      <w:hyperlink r:id="rId13" w:history="1">
        <w:r w:rsidRPr="006F014E">
          <w:rPr>
            <w:rStyle w:val="Hyperlink"/>
            <w:rFonts w:asciiTheme="majorHAnsi" w:eastAsia="Calibri" w:hAnsiTheme="majorHAnsi" w:cstheme="majorHAnsi"/>
            <w:sz w:val="24"/>
            <w:szCs w:val="24"/>
          </w:rPr>
          <w:t>https://albertacourts.ca/qb/home</w:t>
        </w:r>
      </w:hyperlink>
    </w:p>
    <w:p w:rsidR="00D940BF" w:rsidRPr="00D940BF" w:rsidRDefault="00D940BF" w:rsidP="00D940BF">
      <w:pPr>
        <w:rPr>
          <w:rFonts w:asciiTheme="majorHAnsi" w:eastAsia="Calibri" w:hAnsiTheme="majorHAnsi" w:cstheme="majorHAnsi"/>
          <w:color w:val="000000" w:themeColor="text1"/>
          <w:sz w:val="24"/>
          <w:szCs w:val="24"/>
        </w:rPr>
      </w:pPr>
    </w:p>
    <w:p w:rsidR="00D940BF" w:rsidRPr="00D940BF" w:rsidRDefault="00DF257A" w:rsidP="00D940BF">
      <w:pPr>
        <w:ind w:left="720" w:hanging="720"/>
        <w:rPr>
          <w:rFonts w:asciiTheme="majorHAnsi" w:eastAsia="Calibri" w:hAnsiTheme="majorHAnsi" w:cstheme="majorHAnsi"/>
          <w:color w:val="000000" w:themeColor="text1"/>
          <w:sz w:val="24"/>
          <w:szCs w:val="24"/>
        </w:rPr>
      </w:pPr>
      <w:r w:rsidRPr="00D940BF">
        <w:rPr>
          <w:rFonts w:asciiTheme="majorHAnsi" w:eastAsia="Calibri" w:hAnsiTheme="majorHAnsi" w:cstheme="majorHAnsi"/>
          <w:color w:val="000000" w:themeColor="text1"/>
          <w:sz w:val="24"/>
          <w:szCs w:val="24"/>
        </w:rPr>
        <w:t>McKay-</w:t>
      </w:r>
      <w:proofErr w:type="spellStart"/>
      <w:r w:rsidRPr="00D940BF">
        <w:rPr>
          <w:rFonts w:asciiTheme="majorHAnsi" w:eastAsia="Calibri" w:hAnsiTheme="majorHAnsi" w:cstheme="majorHAnsi"/>
          <w:color w:val="000000" w:themeColor="text1"/>
          <w:sz w:val="24"/>
          <w:szCs w:val="24"/>
        </w:rPr>
        <w:t>Panos</w:t>
      </w:r>
      <w:proofErr w:type="spellEnd"/>
      <w:r w:rsidRPr="00D940BF">
        <w:rPr>
          <w:rFonts w:asciiTheme="majorHAnsi" w:eastAsia="Calibri" w:hAnsiTheme="majorHAnsi" w:cstheme="majorHAnsi"/>
          <w:color w:val="000000" w:themeColor="text1"/>
          <w:sz w:val="24"/>
          <w:szCs w:val="24"/>
        </w:rPr>
        <w:t>, Linda. (2016, March 23). Alberta Court of Queen’s Bench Overturns Discrimination Decision on Foreign Trained Engineer. Retrieved from</w:t>
      </w:r>
      <w:r w:rsidR="00D940BF" w:rsidRPr="00D940BF">
        <w:rPr>
          <w:rFonts w:asciiTheme="majorHAnsi" w:eastAsia="Calibri" w:hAnsiTheme="majorHAnsi" w:cstheme="majorHAnsi"/>
          <w:color w:val="000000" w:themeColor="text1"/>
          <w:sz w:val="24"/>
          <w:szCs w:val="24"/>
        </w:rPr>
        <w:t xml:space="preserve"> </w:t>
      </w:r>
      <w:r w:rsidR="00D940BF">
        <w:rPr>
          <w:rFonts w:asciiTheme="majorHAnsi" w:eastAsia="Calibri" w:hAnsiTheme="majorHAnsi" w:cstheme="majorHAnsi"/>
          <w:color w:val="000000" w:themeColor="text1"/>
          <w:sz w:val="24"/>
          <w:szCs w:val="24"/>
          <w:u w:val="single"/>
        </w:rPr>
        <w:fldChar w:fldCharType="begin"/>
      </w:r>
      <w:r w:rsidR="00D940BF">
        <w:rPr>
          <w:rFonts w:asciiTheme="majorHAnsi" w:eastAsia="Calibri" w:hAnsiTheme="majorHAnsi" w:cstheme="majorHAnsi"/>
          <w:color w:val="000000" w:themeColor="text1"/>
          <w:sz w:val="24"/>
          <w:szCs w:val="24"/>
          <w:u w:val="single"/>
        </w:rPr>
        <w:instrText xml:space="preserve"> HYPERLINK "</w:instrText>
      </w:r>
      <w:r w:rsidR="00D940BF" w:rsidRPr="00D940BF">
        <w:rPr>
          <w:rFonts w:asciiTheme="majorHAnsi" w:eastAsia="Calibri" w:hAnsiTheme="majorHAnsi" w:cstheme="majorHAnsi"/>
          <w:color w:val="000000" w:themeColor="text1"/>
          <w:sz w:val="24"/>
          <w:szCs w:val="24"/>
          <w:u w:val="single"/>
        </w:rPr>
        <w:instrText>https://ablawg.ca/2016/03/23/alberta-court-of-queens-bench-overturns-discrimination-decision-on-foreign-trained-engineer/</w:instrText>
      </w:r>
    </w:p>
    <w:p w:rsidR="00D940BF" w:rsidRPr="006F014E" w:rsidRDefault="00D940BF" w:rsidP="00D940BF">
      <w:pPr>
        <w:ind w:left="720" w:hanging="720"/>
        <w:rPr>
          <w:rStyle w:val="Hyperlink"/>
          <w:rFonts w:asciiTheme="majorHAnsi" w:eastAsia="Calibri" w:hAnsiTheme="majorHAnsi" w:cstheme="majorHAnsi"/>
          <w:sz w:val="24"/>
          <w:szCs w:val="24"/>
        </w:rPr>
      </w:pPr>
      <w:r>
        <w:rPr>
          <w:rFonts w:asciiTheme="majorHAnsi" w:eastAsia="Calibri" w:hAnsiTheme="majorHAnsi" w:cstheme="majorHAnsi"/>
          <w:color w:val="000000" w:themeColor="text1"/>
          <w:sz w:val="24"/>
          <w:szCs w:val="24"/>
          <w:u w:val="single"/>
        </w:rPr>
        <w:instrText xml:space="preserve">" </w:instrText>
      </w:r>
      <w:r>
        <w:rPr>
          <w:rFonts w:asciiTheme="majorHAnsi" w:eastAsia="Calibri" w:hAnsiTheme="majorHAnsi" w:cstheme="majorHAnsi"/>
          <w:color w:val="000000" w:themeColor="text1"/>
          <w:sz w:val="24"/>
          <w:szCs w:val="24"/>
          <w:u w:val="single"/>
        </w:rPr>
        <w:fldChar w:fldCharType="separate"/>
      </w:r>
      <w:r w:rsidRPr="006F014E">
        <w:rPr>
          <w:rStyle w:val="Hyperlink"/>
          <w:rFonts w:asciiTheme="majorHAnsi" w:eastAsia="Calibri" w:hAnsiTheme="majorHAnsi" w:cstheme="majorHAnsi"/>
          <w:sz w:val="24"/>
          <w:szCs w:val="24"/>
        </w:rPr>
        <w:t>https://ablawg.ca/2016/03/23/alberta-court-of-queens-bench-overturns-discrimination-decision-on-foreign-trained-engineer/</w:t>
      </w:r>
    </w:p>
    <w:p w:rsidR="006A5797" w:rsidRDefault="00D940BF">
      <w:pPr>
        <w:rPr>
          <w:rFonts w:ascii="Calibri" w:eastAsia="Calibri" w:hAnsi="Calibri" w:cs="Calibri"/>
          <w:sz w:val="24"/>
          <w:szCs w:val="24"/>
        </w:rPr>
      </w:pPr>
      <w:r>
        <w:rPr>
          <w:rFonts w:asciiTheme="majorHAnsi" w:eastAsia="Calibri" w:hAnsiTheme="majorHAnsi" w:cstheme="majorHAnsi"/>
          <w:color w:val="000000" w:themeColor="text1"/>
          <w:sz w:val="24"/>
          <w:szCs w:val="24"/>
          <w:u w:val="single"/>
        </w:rPr>
        <w:fldChar w:fldCharType="end"/>
      </w:r>
      <w:r w:rsidR="00DF257A">
        <w:rPr>
          <w:rFonts w:ascii="Calibri" w:eastAsia="Calibri" w:hAnsi="Calibri" w:cs="Calibri"/>
          <w:sz w:val="24"/>
          <w:szCs w:val="24"/>
        </w:rPr>
        <w:t xml:space="preserve">   </w:t>
      </w:r>
    </w:p>
    <w:p w:rsidR="00D940BF" w:rsidRPr="00D940BF" w:rsidRDefault="00D940BF">
      <w:pPr>
        <w:rPr>
          <w:rFonts w:ascii="Calibri" w:eastAsia="Calibri" w:hAnsi="Calibri" w:cs="Calibri"/>
          <w:sz w:val="24"/>
          <w:szCs w:val="24"/>
        </w:rPr>
      </w:pPr>
    </w:p>
    <w:p w:rsidR="00045939" w:rsidRDefault="00045939">
      <w:pPr>
        <w:rPr>
          <w:rFonts w:ascii="Calibri" w:eastAsia="Calibri" w:hAnsi="Calibri" w:cs="Calibri"/>
          <w:sz w:val="24"/>
          <w:szCs w:val="24"/>
        </w:rPr>
      </w:pPr>
    </w:p>
    <w:sectPr w:rsidR="00045939" w:rsidSect="009230F5">
      <w:footerReference w:type="first" r:id="rId1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FF4" w:rsidRDefault="00340FF4" w:rsidP="002C428E">
      <w:pPr>
        <w:spacing w:line="240" w:lineRule="auto"/>
      </w:pPr>
      <w:r>
        <w:separator/>
      </w:r>
    </w:p>
  </w:endnote>
  <w:endnote w:type="continuationSeparator" w:id="0">
    <w:p w:rsidR="00340FF4" w:rsidRDefault="00340FF4" w:rsidP="002C4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325514"/>
      <w:docPartObj>
        <w:docPartGallery w:val="Page Numbers (Bottom of Page)"/>
        <w:docPartUnique/>
      </w:docPartObj>
    </w:sdtPr>
    <w:sdtEndPr>
      <w:rPr>
        <w:noProof/>
      </w:rPr>
    </w:sdtEndPr>
    <w:sdtContent>
      <w:p w:rsidR="000C7887" w:rsidRDefault="000C7887">
        <w:pPr>
          <w:pStyle w:val="Footer"/>
          <w:jc w:val="right"/>
        </w:pPr>
        <w:r>
          <w:fldChar w:fldCharType="begin"/>
        </w:r>
        <w:r>
          <w:instrText xml:space="preserve"> PAGE   \* MERGEFORMAT </w:instrText>
        </w:r>
        <w:r>
          <w:fldChar w:fldCharType="separate"/>
        </w:r>
        <w:r w:rsidR="00FD3FD5">
          <w:rPr>
            <w:noProof/>
          </w:rPr>
          <w:t>2</w:t>
        </w:r>
        <w:r>
          <w:rPr>
            <w:noProof/>
          </w:rPr>
          <w:fldChar w:fldCharType="end"/>
        </w:r>
      </w:p>
    </w:sdtContent>
  </w:sdt>
  <w:p w:rsidR="000C7887" w:rsidRPr="002C428E" w:rsidRDefault="000C7887" w:rsidP="002C428E">
    <w:pPr>
      <w:pStyle w:val="Footer"/>
      <w:tabs>
        <w:tab w:val="clear" w:pos="4680"/>
      </w:tabs>
      <w:rPr>
        <w:lang w:val="en-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7" w:rsidRPr="002C428E" w:rsidRDefault="000C7887" w:rsidP="00ED42D5">
    <w:pPr>
      <w:pStyle w:val="Footer"/>
      <w:tabs>
        <w:tab w:val="clear" w:pos="4680"/>
      </w:tabs>
      <w:rPr>
        <w:lang w:val="en-CA"/>
      </w:rPr>
    </w:pPr>
    <w:r>
      <w:rPr>
        <w:lang w:val="en-CA"/>
      </w:rPr>
      <w:t>Due: Friday, February 16, 2018</w:t>
    </w:r>
    <w:r>
      <w:rPr>
        <w:lang w:val="en-CA"/>
      </w:rPr>
      <w:tab/>
      <w:t xml:space="preserve">Course Instructor: Denis </w:t>
    </w:r>
    <w:proofErr w:type="spellStart"/>
    <w:r>
      <w:rPr>
        <w:lang w:val="en-CA"/>
      </w:rPr>
      <w:t>Onen</w:t>
    </w:r>
    <w:proofErr w:type="spellEnd"/>
  </w:p>
  <w:p w:rsidR="000C7887" w:rsidRPr="00ED42D5" w:rsidRDefault="000C7887">
    <w:pPr>
      <w:pStyle w:val="Foo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7" w:rsidRPr="00ED42D5" w:rsidRDefault="000C7887">
    <w:pPr>
      <w:pStyle w:val="Footer"/>
      <w:rPr>
        <w:lang w:val="en-CA"/>
      </w:rPr>
    </w:pPr>
    <w:r>
      <w:rPr>
        <w:lang w:val="en-CA"/>
      </w:rPr>
      <w:tab/>
    </w:r>
    <w:r>
      <w:rPr>
        <w:lang w:val="en-CA"/>
      </w:rPr>
      <w:tab/>
      <w:t>References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FF4" w:rsidRDefault="00340FF4" w:rsidP="002C428E">
      <w:pPr>
        <w:spacing w:line="240" w:lineRule="auto"/>
      </w:pPr>
      <w:r>
        <w:separator/>
      </w:r>
    </w:p>
  </w:footnote>
  <w:footnote w:type="continuationSeparator" w:id="0">
    <w:p w:rsidR="00340FF4" w:rsidRDefault="00340FF4" w:rsidP="002C42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551B7"/>
    <w:multiLevelType w:val="hybridMultilevel"/>
    <w:tmpl w:val="3B489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B75E12"/>
    <w:multiLevelType w:val="hybridMultilevel"/>
    <w:tmpl w:val="2C448AE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9B5A9F"/>
    <w:multiLevelType w:val="hybridMultilevel"/>
    <w:tmpl w:val="C37297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042E33"/>
    <w:multiLevelType w:val="hybridMultilevel"/>
    <w:tmpl w:val="19B8EB6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4C2938"/>
    <w:multiLevelType w:val="hybridMultilevel"/>
    <w:tmpl w:val="F45C1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FC2926"/>
    <w:multiLevelType w:val="hybridMultilevel"/>
    <w:tmpl w:val="A55AF24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97"/>
    <w:rsid w:val="000040DF"/>
    <w:rsid w:val="000213EE"/>
    <w:rsid w:val="00044D58"/>
    <w:rsid w:val="0004525D"/>
    <w:rsid w:val="00045939"/>
    <w:rsid w:val="00073A3E"/>
    <w:rsid w:val="000B2FCD"/>
    <w:rsid w:val="000B3EFB"/>
    <w:rsid w:val="000C7887"/>
    <w:rsid w:val="001050FC"/>
    <w:rsid w:val="0016744B"/>
    <w:rsid w:val="00195D5B"/>
    <w:rsid w:val="001A6259"/>
    <w:rsid w:val="00216BC3"/>
    <w:rsid w:val="00255145"/>
    <w:rsid w:val="00265F46"/>
    <w:rsid w:val="00294613"/>
    <w:rsid w:val="002952AB"/>
    <w:rsid w:val="002C428E"/>
    <w:rsid w:val="002E6F9F"/>
    <w:rsid w:val="003245C8"/>
    <w:rsid w:val="00324A7A"/>
    <w:rsid w:val="003265D2"/>
    <w:rsid w:val="00340FF4"/>
    <w:rsid w:val="003475DC"/>
    <w:rsid w:val="00375A09"/>
    <w:rsid w:val="00413FE1"/>
    <w:rsid w:val="00437711"/>
    <w:rsid w:val="0048255A"/>
    <w:rsid w:val="00486CF8"/>
    <w:rsid w:val="004A70FA"/>
    <w:rsid w:val="004A74BF"/>
    <w:rsid w:val="004B5025"/>
    <w:rsid w:val="00504CDA"/>
    <w:rsid w:val="005354D6"/>
    <w:rsid w:val="0056240D"/>
    <w:rsid w:val="00571667"/>
    <w:rsid w:val="0058539B"/>
    <w:rsid w:val="005B5628"/>
    <w:rsid w:val="00635D61"/>
    <w:rsid w:val="00663C1F"/>
    <w:rsid w:val="0069796C"/>
    <w:rsid w:val="006A5797"/>
    <w:rsid w:val="006C0C86"/>
    <w:rsid w:val="00724FB5"/>
    <w:rsid w:val="0076252D"/>
    <w:rsid w:val="007A0113"/>
    <w:rsid w:val="007B072A"/>
    <w:rsid w:val="007E6F5B"/>
    <w:rsid w:val="00803DCD"/>
    <w:rsid w:val="00813D61"/>
    <w:rsid w:val="0084001E"/>
    <w:rsid w:val="008444C8"/>
    <w:rsid w:val="008917D0"/>
    <w:rsid w:val="008E13B4"/>
    <w:rsid w:val="008E1FA1"/>
    <w:rsid w:val="009230F5"/>
    <w:rsid w:val="009416CD"/>
    <w:rsid w:val="00943E1F"/>
    <w:rsid w:val="0094432B"/>
    <w:rsid w:val="009651F7"/>
    <w:rsid w:val="009C21DC"/>
    <w:rsid w:val="009E2701"/>
    <w:rsid w:val="009E64C3"/>
    <w:rsid w:val="009E7B14"/>
    <w:rsid w:val="00A1293F"/>
    <w:rsid w:val="00A56719"/>
    <w:rsid w:val="00A650AE"/>
    <w:rsid w:val="00A82107"/>
    <w:rsid w:val="00A956B9"/>
    <w:rsid w:val="00AC06C6"/>
    <w:rsid w:val="00AE260C"/>
    <w:rsid w:val="00B00B23"/>
    <w:rsid w:val="00B0594F"/>
    <w:rsid w:val="00B67E7F"/>
    <w:rsid w:val="00B83865"/>
    <w:rsid w:val="00BE13B9"/>
    <w:rsid w:val="00C12A74"/>
    <w:rsid w:val="00C3772B"/>
    <w:rsid w:val="00C425CC"/>
    <w:rsid w:val="00C55BF5"/>
    <w:rsid w:val="00CA499E"/>
    <w:rsid w:val="00CD4459"/>
    <w:rsid w:val="00CD6559"/>
    <w:rsid w:val="00CE452B"/>
    <w:rsid w:val="00CF65BA"/>
    <w:rsid w:val="00D02726"/>
    <w:rsid w:val="00D64410"/>
    <w:rsid w:val="00D70A59"/>
    <w:rsid w:val="00D87196"/>
    <w:rsid w:val="00D940BF"/>
    <w:rsid w:val="00DA49E8"/>
    <w:rsid w:val="00DA5D9A"/>
    <w:rsid w:val="00DB296F"/>
    <w:rsid w:val="00DB4291"/>
    <w:rsid w:val="00DF257A"/>
    <w:rsid w:val="00E2763D"/>
    <w:rsid w:val="00E41B58"/>
    <w:rsid w:val="00E85D09"/>
    <w:rsid w:val="00E93C1B"/>
    <w:rsid w:val="00EA2787"/>
    <w:rsid w:val="00ED42D5"/>
    <w:rsid w:val="00EF4117"/>
    <w:rsid w:val="00F12844"/>
    <w:rsid w:val="00F52266"/>
    <w:rsid w:val="00F67A56"/>
    <w:rsid w:val="00F71644"/>
    <w:rsid w:val="00FD3F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6A376"/>
  <w15:docId w15:val="{40FF39D8-AB22-4A05-A455-92E1227C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C428E"/>
    <w:pPr>
      <w:tabs>
        <w:tab w:val="center" w:pos="4680"/>
        <w:tab w:val="right" w:pos="9360"/>
      </w:tabs>
      <w:spacing w:line="240" w:lineRule="auto"/>
    </w:pPr>
  </w:style>
  <w:style w:type="character" w:customStyle="1" w:styleId="HeaderChar">
    <w:name w:val="Header Char"/>
    <w:basedOn w:val="DefaultParagraphFont"/>
    <w:link w:val="Header"/>
    <w:uiPriority w:val="99"/>
    <w:rsid w:val="002C428E"/>
  </w:style>
  <w:style w:type="paragraph" w:styleId="Footer">
    <w:name w:val="footer"/>
    <w:basedOn w:val="Normal"/>
    <w:link w:val="FooterChar"/>
    <w:uiPriority w:val="99"/>
    <w:unhideWhenUsed/>
    <w:rsid w:val="002C428E"/>
    <w:pPr>
      <w:tabs>
        <w:tab w:val="center" w:pos="4680"/>
        <w:tab w:val="right" w:pos="9360"/>
      </w:tabs>
      <w:spacing w:line="240" w:lineRule="auto"/>
    </w:pPr>
  </w:style>
  <w:style w:type="character" w:customStyle="1" w:styleId="FooterChar">
    <w:name w:val="Footer Char"/>
    <w:basedOn w:val="DefaultParagraphFont"/>
    <w:link w:val="Footer"/>
    <w:uiPriority w:val="99"/>
    <w:rsid w:val="002C428E"/>
  </w:style>
  <w:style w:type="paragraph" w:styleId="ListParagraph">
    <w:name w:val="List Paragraph"/>
    <w:basedOn w:val="Normal"/>
    <w:uiPriority w:val="34"/>
    <w:qFormat/>
    <w:rsid w:val="00ED42D5"/>
    <w:pPr>
      <w:ind w:left="720"/>
      <w:contextualSpacing/>
    </w:pPr>
  </w:style>
  <w:style w:type="character" w:styleId="Hyperlink">
    <w:name w:val="Hyperlink"/>
    <w:basedOn w:val="DefaultParagraphFont"/>
    <w:uiPriority w:val="99"/>
    <w:unhideWhenUsed/>
    <w:rsid w:val="00045939"/>
    <w:rPr>
      <w:color w:val="0000FF" w:themeColor="hyperlink"/>
      <w:u w:val="single"/>
    </w:rPr>
  </w:style>
  <w:style w:type="character" w:styleId="UnresolvedMention">
    <w:name w:val="Unresolved Mention"/>
    <w:basedOn w:val="DefaultParagraphFont"/>
    <w:uiPriority w:val="99"/>
    <w:semiHidden/>
    <w:unhideWhenUsed/>
    <w:rsid w:val="00045939"/>
    <w:rPr>
      <w:color w:val="808080"/>
      <w:shd w:val="clear" w:color="auto" w:fill="E6E6E6"/>
    </w:rPr>
  </w:style>
  <w:style w:type="paragraph" w:styleId="BalloonText">
    <w:name w:val="Balloon Text"/>
    <w:basedOn w:val="Normal"/>
    <w:link w:val="BalloonTextChar"/>
    <w:uiPriority w:val="99"/>
    <w:semiHidden/>
    <w:unhideWhenUsed/>
    <w:rsid w:val="00482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440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albertacourts.ca/qb/hom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cbc.ca/news/canada/calgary/alberta-human-rights-commission-rules-apega-discriminates-against-engineer-1.34251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bertahumanrights.ab.ca/about/Pages/about.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lii.ca/t/g3051" TargetMode="External"/><Relationship Id="rId4" Type="http://schemas.openxmlformats.org/officeDocument/2006/relationships/webSettings" Target="webSettings.xml"/><Relationship Id="rId9" Type="http://schemas.openxmlformats.org/officeDocument/2006/relationships/hyperlink" Target="http://www.apega.ca/assets/PDFs/mihaly-decision.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10</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Crawford</dc:creator>
  <cp:lastModifiedBy>Scott Douglas Crawford</cp:lastModifiedBy>
  <cp:revision>133</cp:revision>
  <cp:lastPrinted>2018-02-17T01:35:00Z</cp:lastPrinted>
  <dcterms:created xsi:type="dcterms:W3CDTF">2018-02-16T21:06:00Z</dcterms:created>
  <dcterms:modified xsi:type="dcterms:W3CDTF">2018-02-17T01:35:00Z</dcterms:modified>
</cp:coreProperties>
</file>