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8BA6" w14:textId="3F1A1461" w:rsidR="00AF744C" w:rsidRDefault="00877FC1">
      <w:r>
        <w:rPr>
          <w:rFonts w:hint="eastAsia"/>
        </w:rPr>
        <w:t>北海道情報大学のポータルサイト分析</w:t>
      </w:r>
    </w:p>
    <w:p w14:paraId="668CB1DD" w14:textId="038A6AC6" w:rsidR="00877FC1" w:rsidRDefault="00877FC1">
      <w:r>
        <w:rPr>
          <w:rFonts w:hint="eastAsia"/>
        </w:rPr>
        <w:t>分析手法</w:t>
      </w:r>
    </w:p>
    <w:p w14:paraId="702EDE41" w14:textId="7D2F0D63" w:rsidR="00877FC1" w:rsidRDefault="00877FC1">
      <w:r>
        <w:rPr>
          <w:rFonts w:hint="eastAsia"/>
        </w:rPr>
        <w:t>ユーザーテスト</w:t>
      </w:r>
    </w:p>
    <w:p w14:paraId="13625F12" w14:textId="471959CD" w:rsidR="00877FC1" w:rsidRDefault="00877FC1">
      <w:r>
        <w:rPr>
          <w:rFonts w:hint="eastAsia"/>
        </w:rPr>
        <w:t>ヒューリテック分析</w:t>
      </w:r>
    </w:p>
    <w:p w14:paraId="2756E33D" w14:textId="159C967E" w:rsidR="00EB01AB" w:rsidRDefault="00877FC1">
      <w:r>
        <w:rPr>
          <w:rFonts w:hint="eastAsia"/>
        </w:rPr>
        <w:t>調査：</w:t>
      </w:r>
      <w:r w:rsidR="00EB01AB">
        <w:rPr>
          <w:rFonts w:hint="eastAsia"/>
        </w:rPr>
        <w:t>ヤコブ・ニールセンの十原則（①）</w:t>
      </w:r>
      <w:r w:rsidR="004A3698">
        <w:rPr>
          <w:rFonts w:hint="eastAsia"/>
        </w:rPr>
        <w:t>に基づいて調査</w:t>
      </w:r>
    </w:p>
    <w:p w14:paraId="2182D9C1" w14:textId="2754D532" w:rsidR="004A3698" w:rsidRPr="004A3698" w:rsidRDefault="00636A8C" w:rsidP="00FF4CB7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１　</w:t>
      </w:r>
      <w:r w:rsidR="00FF4CB7" w:rsidRPr="004A3698">
        <w:rPr>
          <w:rFonts w:hint="eastAsia"/>
        </w:rPr>
        <w:t>システム状態の視認性を高める</w:t>
      </w:r>
      <w:r w:rsidR="00FF4CB7" w:rsidRPr="004A3698">
        <w:t xml:space="preserve"> </w:t>
      </w:r>
      <w:r>
        <w:rPr>
          <w:rFonts w:hint="eastAsia"/>
        </w:rPr>
        <w:t xml:space="preserve">　　　　　　　　　　</w:t>
      </w:r>
    </w:p>
    <w:p w14:paraId="19674C76" w14:textId="33460D8E" w:rsidR="00FF4CB7" w:rsidRDefault="00FF4CB7" w:rsidP="004A3698">
      <w:pPr>
        <w:ind w:leftChars="200" w:left="420" w:firstLineChars="200" w:firstLine="420"/>
      </w:pPr>
      <w:r>
        <w:t>(Visibility of system status)</w:t>
      </w:r>
    </w:p>
    <w:p w14:paraId="78ADCC70" w14:textId="503640F2" w:rsidR="004A3698" w:rsidRDefault="00636A8C" w:rsidP="00FF4CB7">
      <w:pPr>
        <w:ind w:leftChars="200" w:left="420"/>
      </w:pPr>
      <w:r>
        <w:rPr>
          <w:rFonts w:hint="eastAsia"/>
        </w:rPr>
        <w:t xml:space="preserve">２　</w:t>
      </w:r>
      <w:r w:rsidR="00FF4CB7">
        <w:rPr>
          <w:rFonts w:hint="eastAsia"/>
        </w:rPr>
        <w:t>実環境に合ったシステムを構築する</w:t>
      </w:r>
    </w:p>
    <w:p w14:paraId="2AECF9D9" w14:textId="33E87A6F" w:rsidR="00FF4CB7" w:rsidRDefault="00FF4CB7" w:rsidP="004A3698">
      <w:pPr>
        <w:ind w:leftChars="200" w:left="420" w:firstLineChars="100" w:firstLine="210"/>
      </w:pPr>
      <w:r>
        <w:t xml:space="preserve"> (Match between system and the real world)</w:t>
      </w:r>
    </w:p>
    <w:p w14:paraId="2282EA71" w14:textId="0AF8B1B0" w:rsidR="004A3698" w:rsidRDefault="00636A8C" w:rsidP="00FF4CB7">
      <w:pPr>
        <w:ind w:leftChars="200" w:left="420"/>
      </w:pPr>
      <w:r>
        <w:rPr>
          <w:rFonts w:hint="eastAsia"/>
        </w:rPr>
        <w:t xml:space="preserve">３　</w:t>
      </w:r>
      <w:r w:rsidR="00FF4CB7">
        <w:rPr>
          <w:rFonts w:hint="eastAsia"/>
        </w:rPr>
        <w:t>ユーザーにコントロールの主導権と自由度を与える</w:t>
      </w:r>
    </w:p>
    <w:p w14:paraId="6039CF66" w14:textId="3E88D5E8" w:rsidR="00FF4CB7" w:rsidRDefault="00FF4CB7" w:rsidP="004A3698">
      <w:pPr>
        <w:ind w:leftChars="200" w:left="420" w:firstLineChars="100" w:firstLine="210"/>
      </w:pPr>
      <w:r>
        <w:t xml:space="preserve"> (User control and freedom)</w:t>
      </w:r>
    </w:p>
    <w:p w14:paraId="343F9564" w14:textId="7E8D4527" w:rsidR="004A3698" w:rsidRDefault="00636A8C" w:rsidP="00FF4CB7">
      <w:pPr>
        <w:ind w:leftChars="200" w:left="420"/>
      </w:pPr>
      <w:r>
        <w:rPr>
          <w:rFonts w:hint="eastAsia"/>
        </w:rPr>
        <w:t xml:space="preserve">４　</w:t>
      </w:r>
      <w:r w:rsidR="00FF4CB7">
        <w:rPr>
          <w:rFonts w:hint="eastAsia"/>
        </w:rPr>
        <w:t>一貫性と標準化を保持する</w:t>
      </w:r>
      <w:r w:rsidR="00FF4CB7">
        <w:t xml:space="preserve"> </w:t>
      </w:r>
    </w:p>
    <w:p w14:paraId="24D66688" w14:textId="1368BDA1" w:rsidR="00FF4CB7" w:rsidRDefault="00FF4CB7" w:rsidP="004A3698">
      <w:pPr>
        <w:ind w:leftChars="200" w:left="420" w:firstLineChars="200" w:firstLine="420"/>
        <w:rPr>
          <w:rFonts w:hint="eastAsia"/>
        </w:rPr>
      </w:pPr>
      <w:r>
        <w:t>(Consistency and standards)</w:t>
      </w:r>
    </w:p>
    <w:p w14:paraId="37E3DE2A" w14:textId="3229F256" w:rsidR="004A3698" w:rsidRDefault="00636A8C" w:rsidP="00FF4CB7">
      <w:pPr>
        <w:ind w:leftChars="200" w:left="420"/>
      </w:pPr>
      <w:r>
        <w:rPr>
          <w:rFonts w:hint="eastAsia"/>
        </w:rPr>
        <w:t xml:space="preserve">５　</w:t>
      </w:r>
      <w:r w:rsidR="00FF4CB7">
        <w:rPr>
          <w:rFonts w:hint="eastAsia"/>
        </w:rPr>
        <w:t>エラーの発生を事前に防止する</w:t>
      </w:r>
    </w:p>
    <w:p w14:paraId="50282727" w14:textId="0652F73F" w:rsidR="00FF4CB7" w:rsidRDefault="00FF4CB7" w:rsidP="004A3698">
      <w:pPr>
        <w:ind w:leftChars="200" w:left="420" w:firstLineChars="200" w:firstLine="420"/>
      </w:pPr>
      <w:r>
        <w:t xml:space="preserve"> (Error prevention)</w:t>
      </w:r>
    </w:p>
    <w:p w14:paraId="06A2F7A6" w14:textId="6AC0EB4A" w:rsidR="004A3698" w:rsidRDefault="00636A8C" w:rsidP="00FF4CB7">
      <w:pPr>
        <w:ind w:leftChars="200" w:left="420"/>
      </w:pPr>
      <w:r>
        <w:rPr>
          <w:rFonts w:hint="eastAsia"/>
        </w:rPr>
        <w:t xml:space="preserve">６　</w:t>
      </w:r>
      <w:r w:rsidR="00FF4CB7">
        <w:rPr>
          <w:rFonts w:hint="eastAsia"/>
        </w:rPr>
        <w:t>記憶しなくても、見ればわかるようなデザインを行う</w:t>
      </w:r>
      <w:r w:rsidR="00FF4CB7">
        <w:t xml:space="preserve"> </w:t>
      </w:r>
    </w:p>
    <w:p w14:paraId="2F72E267" w14:textId="3BCEC687" w:rsidR="00FF4CB7" w:rsidRDefault="00FF4CB7" w:rsidP="004A3698">
      <w:pPr>
        <w:ind w:leftChars="200" w:left="420" w:firstLineChars="200" w:firstLine="420"/>
      </w:pPr>
      <w:r>
        <w:t>(Recognition rather than recall)</w:t>
      </w:r>
    </w:p>
    <w:p w14:paraId="584E9EB8" w14:textId="3C377FF6" w:rsidR="004A3698" w:rsidRDefault="00636A8C" w:rsidP="00FF4CB7">
      <w:pPr>
        <w:ind w:leftChars="200" w:left="420"/>
      </w:pPr>
      <w:r>
        <w:rPr>
          <w:rFonts w:hint="eastAsia"/>
        </w:rPr>
        <w:t xml:space="preserve">７　</w:t>
      </w:r>
      <w:r w:rsidR="00FF4CB7">
        <w:rPr>
          <w:rFonts w:hint="eastAsia"/>
        </w:rPr>
        <w:t>柔軟性と効率性を持たせる</w:t>
      </w:r>
    </w:p>
    <w:p w14:paraId="65645E16" w14:textId="35033D2C" w:rsidR="00FF4CB7" w:rsidRDefault="00FF4CB7" w:rsidP="004A3698">
      <w:pPr>
        <w:ind w:leftChars="200" w:left="420" w:firstLineChars="100" w:firstLine="210"/>
      </w:pPr>
      <w:r>
        <w:t xml:space="preserve"> (Flexibility and efficiency of use)</w:t>
      </w:r>
    </w:p>
    <w:p w14:paraId="3C9465DB" w14:textId="14767A70" w:rsidR="004A3698" w:rsidRDefault="00636A8C" w:rsidP="00FF4CB7">
      <w:pPr>
        <w:ind w:leftChars="200" w:left="420"/>
      </w:pPr>
      <w:r>
        <w:rPr>
          <w:rFonts w:hint="eastAsia"/>
        </w:rPr>
        <w:t xml:space="preserve">８　</w:t>
      </w:r>
      <w:r w:rsidR="00FF4CB7">
        <w:rPr>
          <w:rFonts w:hint="eastAsia"/>
        </w:rPr>
        <w:t>最小限で美しいデザインを施す</w:t>
      </w:r>
    </w:p>
    <w:p w14:paraId="567A5592" w14:textId="5B2BDB99" w:rsidR="00FF4CB7" w:rsidRDefault="00FF4CB7" w:rsidP="004A3698">
      <w:pPr>
        <w:ind w:leftChars="200" w:left="420" w:firstLineChars="100" w:firstLine="210"/>
      </w:pPr>
      <w:r>
        <w:t xml:space="preserve"> (Aesthetic and minimalist design)</w:t>
      </w:r>
    </w:p>
    <w:p w14:paraId="3D575926" w14:textId="6E30BA53" w:rsidR="004A3698" w:rsidRDefault="00636A8C" w:rsidP="00FF4CB7">
      <w:pPr>
        <w:ind w:leftChars="200" w:left="630" w:hangingChars="100" w:hanging="210"/>
      </w:pPr>
      <w:r>
        <w:rPr>
          <w:rFonts w:hint="eastAsia"/>
        </w:rPr>
        <w:t xml:space="preserve">９　</w:t>
      </w:r>
      <w:r w:rsidR="00FF4CB7">
        <w:rPr>
          <w:rFonts w:hint="eastAsia"/>
        </w:rPr>
        <w:t>ユーザーによるエラー認識、診断、回復をサポートする</w:t>
      </w:r>
    </w:p>
    <w:p w14:paraId="2E31AB3D" w14:textId="24146444" w:rsidR="00FF4CB7" w:rsidRDefault="00FF4CB7" w:rsidP="004A3698">
      <w:pPr>
        <w:ind w:leftChars="300" w:left="630"/>
      </w:pPr>
      <w:r>
        <w:t xml:space="preserve"> (Help users recognize, diagnose, and recover from errors)</w:t>
      </w:r>
    </w:p>
    <w:p w14:paraId="3D219EE2" w14:textId="57ADBCE3" w:rsidR="004A3698" w:rsidRDefault="00636A8C" w:rsidP="00FF4CB7">
      <w:pPr>
        <w:ind w:leftChars="200" w:left="420"/>
      </w:pPr>
      <w:r>
        <w:rPr>
          <w:rFonts w:hint="eastAsia"/>
        </w:rPr>
        <w:t xml:space="preserve">１０　</w:t>
      </w:r>
      <w:r w:rsidR="00FF4CB7">
        <w:rPr>
          <w:rFonts w:hint="eastAsia"/>
        </w:rPr>
        <w:t>ヘルプとマニュアルを用意する</w:t>
      </w:r>
    </w:p>
    <w:p w14:paraId="530823A6" w14:textId="3263E719" w:rsidR="00EB01AB" w:rsidRDefault="00FF4CB7" w:rsidP="004A3698">
      <w:pPr>
        <w:ind w:leftChars="200" w:left="420" w:firstLineChars="100" w:firstLine="210"/>
      </w:pPr>
      <w:r>
        <w:t xml:space="preserve"> (Help and documentation)</w:t>
      </w:r>
    </w:p>
    <w:p w14:paraId="3DA56CEB" w14:textId="0E504E1D" w:rsidR="009B5752" w:rsidRDefault="009B5752" w:rsidP="009B5752"/>
    <w:p w14:paraId="39D160BD" w14:textId="40DBDF6F" w:rsidR="009B5752" w:rsidRDefault="009B5752" w:rsidP="009B5752">
      <w:pPr>
        <w:rPr>
          <w:rFonts w:hint="eastAsia"/>
        </w:rPr>
      </w:pPr>
    </w:p>
    <w:p w14:paraId="61EDE67E" w14:textId="3037C988" w:rsidR="00EB01AB" w:rsidRDefault="00EB01AB">
      <w:r>
        <w:rPr>
          <w:rFonts w:hint="eastAsia"/>
        </w:rPr>
        <w:t>URL一覧：</w:t>
      </w:r>
    </w:p>
    <w:p w14:paraId="673B468A" w14:textId="4D7C17D2" w:rsidR="00EB01AB" w:rsidRDefault="00EB01AB">
      <w:r>
        <w:rPr>
          <w:rFonts w:hint="eastAsia"/>
        </w:rPr>
        <w:t>①</w:t>
      </w:r>
      <w:hyperlink r:id="rId5" w:history="1">
        <w:r w:rsidRPr="00492A72">
          <w:rPr>
            <w:rStyle w:val="a3"/>
          </w:rPr>
          <w:t>https://ja.wikipedia.org/wiki/%E3%83%A4%E3%82%B3%E3%83%96%E3%83%BB%E3%83%8B%E3%83%BC%E3%83%AB%E3%82%BB%E3%83%B3</w:t>
        </w:r>
      </w:hyperlink>
    </w:p>
    <w:p w14:paraId="5C598B85" w14:textId="2231973D" w:rsidR="00EB01AB" w:rsidRDefault="00EB01AB"/>
    <w:p w14:paraId="6383D2DA" w14:textId="22464C97" w:rsidR="00EB01AB" w:rsidRDefault="00EB01AB">
      <w:r>
        <w:rPr>
          <w:rFonts w:hint="eastAsia"/>
        </w:rPr>
        <w:t>②</w:t>
      </w:r>
    </w:p>
    <w:p w14:paraId="7DF50F0C" w14:textId="77777777" w:rsidR="00EB01AB" w:rsidRPr="00EB01AB" w:rsidRDefault="00EB01AB">
      <w:pPr>
        <w:rPr>
          <w:rFonts w:hint="eastAsia"/>
        </w:rPr>
      </w:pPr>
    </w:p>
    <w:sectPr w:rsidR="00EB01AB" w:rsidRPr="00EB01AB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E6BA2"/>
    <w:multiLevelType w:val="multilevel"/>
    <w:tmpl w:val="00B4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FC"/>
    <w:rsid w:val="002D0A37"/>
    <w:rsid w:val="003D2BE5"/>
    <w:rsid w:val="004A3698"/>
    <w:rsid w:val="00636A8C"/>
    <w:rsid w:val="00857203"/>
    <w:rsid w:val="00877FC1"/>
    <w:rsid w:val="009A1890"/>
    <w:rsid w:val="009B5752"/>
    <w:rsid w:val="00A1023C"/>
    <w:rsid w:val="00EB01AB"/>
    <w:rsid w:val="00F84A03"/>
    <w:rsid w:val="00F93DFC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187CD9"/>
  <w15:chartTrackingRefBased/>
  <w15:docId w15:val="{195272B4-6046-455A-81F4-A6AA8E0B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1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0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.wikipedia.org/wiki/%E3%83%A4%E3%82%B3%E3%83%96%E3%83%BB%E3%83%8B%E3%83%BC%E3%83%AB%E3%82%BB%E3%83%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6</cp:revision>
  <dcterms:created xsi:type="dcterms:W3CDTF">2021-06-25T12:20:00Z</dcterms:created>
  <dcterms:modified xsi:type="dcterms:W3CDTF">2021-06-26T10:56:00Z</dcterms:modified>
</cp:coreProperties>
</file>