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2F7927" w14:textId="70B36C85" w:rsidR="007431BB" w:rsidRDefault="007431BB">
      <w:r>
        <w:rPr>
          <w:rFonts w:hint="eastAsia"/>
        </w:rPr>
        <w:t>調査手法：ＵXの観点から調査</w:t>
      </w:r>
    </w:p>
    <w:p w14:paraId="2E571949" w14:textId="5D074041" w:rsidR="006C4AD9" w:rsidRDefault="006C4AD9">
      <w:r>
        <w:rPr>
          <w:rFonts w:hint="eastAsia"/>
        </w:rPr>
        <w:t>調査対象：他の大学ポータルのT</w:t>
      </w:r>
      <w:r>
        <w:t>OP</w:t>
      </w:r>
      <w:r>
        <w:rPr>
          <w:rFonts w:hint="eastAsia"/>
        </w:rPr>
        <w:t>ページ</w:t>
      </w:r>
    </w:p>
    <w:p w14:paraId="1F760684" w14:textId="7DF27906" w:rsidR="007431BB" w:rsidRDefault="007431BB">
      <w:r>
        <w:rPr>
          <w:rFonts w:hint="eastAsia"/>
        </w:rPr>
        <w:t>調査方法：</w:t>
      </w:r>
      <w:r w:rsidR="001C77A7">
        <w:rPr>
          <w:rFonts w:hint="eastAsia"/>
        </w:rPr>
        <w:t>1</w:t>
      </w:r>
      <w:r w:rsidR="001C77A7">
        <w:t>,</w:t>
      </w:r>
      <w:r w:rsidR="001C77A7" w:rsidRPr="001C77A7">
        <w:t>Human Interface Guidelines 15の原則</w:t>
      </w:r>
    </w:p>
    <w:p w14:paraId="2E72CF13" w14:textId="63C5D68A" w:rsidR="001C77A7" w:rsidRDefault="001C77A7">
      <w:r>
        <w:rPr>
          <w:rFonts w:hint="eastAsia"/>
        </w:rPr>
        <w:t xml:space="preserve"> </w:t>
      </w:r>
      <w:r>
        <w:t xml:space="preserve">         2,</w:t>
      </w:r>
      <w:r w:rsidRPr="001C77A7">
        <w:rPr>
          <w:rFonts w:hint="eastAsia"/>
        </w:rPr>
        <w:t xml:space="preserve"> ヤコブ・ニールセン</w:t>
      </w:r>
      <w:r>
        <w:rPr>
          <w:rFonts w:hint="eastAsia"/>
        </w:rPr>
        <w:t>のユーザビリティ10原則</w:t>
      </w:r>
    </w:p>
    <w:p w14:paraId="4419B26B" w14:textId="77777777" w:rsidR="001C77A7" w:rsidRDefault="001C77A7" w:rsidP="006C4AD9">
      <w:pPr>
        <w:ind w:leftChars="100" w:left="210"/>
        <w:jc w:val="left"/>
      </w:pPr>
    </w:p>
    <w:p w14:paraId="7D27CF85" w14:textId="112855C5" w:rsidR="001C77A7" w:rsidRDefault="000C2187" w:rsidP="006C4AD9">
      <w:pPr>
        <w:ind w:leftChars="100" w:left="210"/>
        <w:jc w:val="left"/>
      </w:pPr>
      <w:r>
        <w:rPr>
          <w:rFonts w:hint="eastAsia"/>
        </w:rPr>
        <w:t>図１</w:t>
      </w:r>
    </w:p>
    <w:p w14:paraId="65DBD8E6" w14:textId="28DE8F2F" w:rsidR="001C77A7" w:rsidRDefault="001C77A7" w:rsidP="006C4AD9">
      <w:pPr>
        <w:ind w:leftChars="100" w:left="210"/>
        <w:jc w:val="left"/>
      </w:pPr>
      <w:r>
        <w:rPr>
          <w:rFonts w:hint="eastAsia"/>
          <w:noProof/>
        </w:rPr>
        <w:drawing>
          <wp:inline distT="0" distB="0" distL="0" distR="0" wp14:anchorId="72B46A5C" wp14:editId="3DAE1024">
            <wp:extent cx="5400040" cy="4039235"/>
            <wp:effectExtent l="0" t="0" r="0" b="0"/>
            <wp:docPr id="2" name="図 2" descr="グラフィカル ユーザー インターフェイス, Web サイ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ィカル ユーザー インターフェイス, Web サイト&#10;&#10;自動的に生成された説明"/>
                    <pic:cNvPicPr/>
                  </pic:nvPicPr>
                  <pic:blipFill>
                    <a:blip r:embed="rId6">
                      <a:extLst>
                        <a:ext uri="{28A0092B-C50C-407E-A947-70E740481C1C}">
                          <a14:useLocalDpi xmlns:a14="http://schemas.microsoft.com/office/drawing/2010/main" val="0"/>
                        </a:ext>
                      </a:extLst>
                    </a:blip>
                    <a:stretch>
                      <a:fillRect/>
                    </a:stretch>
                  </pic:blipFill>
                  <pic:spPr>
                    <a:xfrm>
                      <a:off x="0" y="0"/>
                      <a:ext cx="5400040" cy="4039235"/>
                    </a:xfrm>
                    <a:prstGeom prst="rect">
                      <a:avLst/>
                    </a:prstGeom>
                  </pic:spPr>
                </pic:pic>
              </a:graphicData>
            </a:graphic>
          </wp:inline>
        </w:drawing>
      </w:r>
    </w:p>
    <w:p w14:paraId="0E23A758" w14:textId="77777777" w:rsidR="005606DA" w:rsidRDefault="005606DA" w:rsidP="005606DA">
      <w:pPr>
        <w:ind w:leftChars="100" w:left="210"/>
        <w:jc w:val="left"/>
      </w:pPr>
      <w:r>
        <w:rPr>
          <w:rFonts w:hint="eastAsia"/>
        </w:rPr>
        <w:t>特徴</w:t>
      </w:r>
    </w:p>
    <w:p w14:paraId="08D78083" w14:textId="77777777" w:rsidR="005606DA" w:rsidRDefault="005606DA" w:rsidP="005606DA">
      <w:pPr>
        <w:ind w:leftChars="100" w:left="210"/>
        <w:jc w:val="left"/>
      </w:pPr>
      <w:r>
        <w:rPr>
          <w:rFonts w:hint="eastAsia"/>
        </w:rPr>
        <w:t xml:space="preserve">　・</w:t>
      </w:r>
      <w:r w:rsidRPr="00A25186">
        <w:rPr>
          <w:rFonts w:hint="eastAsia"/>
        </w:rPr>
        <w:t>一度の認証で学内の主要な情報サービスを受けることが可能</w:t>
      </w:r>
      <w:r>
        <w:rPr>
          <w:rFonts w:hint="eastAsia"/>
        </w:rPr>
        <w:t>。</w:t>
      </w:r>
    </w:p>
    <w:p w14:paraId="4E69D524" w14:textId="77777777" w:rsidR="005606DA" w:rsidRDefault="005606DA" w:rsidP="005606DA">
      <w:pPr>
        <w:ind w:leftChars="100" w:left="210"/>
        <w:jc w:val="left"/>
      </w:pPr>
      <w:r>
        <w:rPr>
          <w:rFonts w:hint="eastAsia"/>
        </w:rPr>
        <w:t xml:space="preserve">　・ポータルの認証には，本学の統合認証基盤として開発された金沢大学統</w:t>
      </w:r>
      <w:r>
        <w:t>合認証システム</w:t>
      </w:r>
      <w:r>
        <w:rPr>
          <w:rFonts w:hint="eastAsia"/>
        </w:rPr>
        <w:t>を利用している（</w:t>
      </w:r>
      <w:r>
        <w:t>この統合認証基盤には，Shibboleth3と</w:t>
      </w:r>
      <w:r>
        <w:rPr>
          <w:rFonts w:hint="eastAsia"/>
        </w:rPr>
        <w:t>呼ばれるシングルサインオン</w:t>
      </w:r>
      <w:r>
        <w:t>を</w:t>
      </w:r>
      <w:r>
        <w:rPr>
          <w:rFonts w:hint="eastAsia"/>
        </w:rPr>
        <w:t>可能とする技術を利用）</w:t>
      </w:r>
    </w:p>
    <w:p w14:paraId="4D229EB8" w14:textId="77777777" w:rsidR="005606DA" w:rsidRDefault="005606DA" w:rsidP="005606DA">
      <w:pPr>
        <w:ind w:leftChars="100" w:left="210"/>
        <w:jc w:val="left"/>
      </w:pPr>
      <w:r>
        <w:rPr>
          <w:rFonts w:hint="eastAsia"/>
        </w:rPr>
        <w:t xml:space="preserve">　</w:t>
      </w:r>
      <w:hyperlink r:id="rId7" w:history="1">
        <w:r w:rsidRPr="000A3443">
          <w:rPr>
            <w:rStyle w:val="a7"/>
          </w:rPr>
          <w:t>https://acanthus.cis.kanazawa-u.ac.jp/na/manual/index</w:t>
        </w:r>
      </w:hyperlink>
      <w:r>
        <w:rPr>
          <w:rFonts w:hint="eastAsia"/>
        </w:rPr>
        <w:t xml:space="preserve">　←サイトのURL</w:t>
      </w:r>
    </w:p>
    <w:p w14:paraId="442FCE1D" w14:textId="77777777" w:rsidR="005606DA" w:rsidRDefault="005606DA" w:rsidP="005606DA">
      <w:pPr>
        <w:ind w:leftChars="100" w:left="210"/>
        <w:jc w:val="left"/>
      </w:pPr>
      <w:r>
        <w:rPr>
          <w:rFonts w:hint="eastAsia"/>
        </w:rPr>
        <w:t>（著書　東</w:t>
      </w:r>
      <w:r>
        <w:t xml:space="preserve"> 昭孝, 笠原 禎也, 高田 良宏, 二木 恵, 松平</w:t>
      </w:r>
      <w:r>
        <w:rPr>
          <w:rFonts w:hint="eastAsia"/>
        </w:rPr>
        <w:t xml:space="preserve"> 拓也</w:t>
      </w:r>
      <w:r>
        <w:t>, 森 祥寛</w:t>
      </w:r>
      <w:r>
        <w:rPr>
          <w:rFonts w:hint="eastAsia"/>
        </w:rPr>
        <w:t xml:space="preserve">　達による</w:t>
      </w:r>
    </w:p>
    <w:p w14:paraId="7902FD22" w14:textId="77777777" w:rsidR="005606DA" w:rsidRDefault="005606DA" w:rsidP="005606DA">
      <w:pPr>
        <w:ind w:leftChars="100" w:left="210"/>
        <w:jc w:val="left"/>
      </w:pPr>
      <w:r>
        <w:rPr>
          <w:rFonts w:hint="eastAsia"/>
        </w:rPr>
        <w:t>「</w:t>
      </w:r>
      <w:r>
        <w:t>金沢大学全ポータルシステム(アカンサスポータル) の開発思想と運用状況</w:t>
      </w:r>
      <w:r>
        <w:rPr>
          <w:rFonts w:hint="eastAsia"/>
        </w:rPr>
        <w:t>」より抜擢）</w:t>
      </w:r>
      <w:r>
        <w:br/>
      </w:r>
      <w:r>
        <w:rPr>
          <w:rFonts w:hint="eastAsia"/>
        </w:rPr>
        <w:t>原則１</w:t>
      </w:r>
    </w:p>
    <w:p w14:paraId="02B5EFF3" w14:textId="77777777" w:rsidR="005606DA" w:rsidRDefault="005606DA" w:rsidP="005606DA">
      <w:pPr>
        <w:ind w:leftChars="100" w:left="210"/>
        <w:jc w:val="left"/>
      </w:pPr>
      <w:r>
        <w:rPr>
          <w:rFonts w:hint="eastAsia"/>
        </w:rPr>
        <w:t>１</w:t>
      </w:r>
    </w:p>
    <w:p w14:paraId="18C2F4A7" w14:textId="77777777" w:rsidR="005606DA" w:rsidRPr="00486F51" w:rsidRDefault="005606DA" w:rsidP="005606DA">
      <w:pPr>
        <w:ind w:leftChars="100" w:left="210"/>
        <w:jc w:val="left"/>
      </w:pPr>
      <w:r>
        <w:rPr>
          <w:rFonts w:hint="eastAsia"/>
        </w:rPr>
        <w:t xml:space="preserve">　</w:t>
      </w:r>
      <w:r w:rsidRPr="00486F51">
        <w:rPr>
          <w:rFonts w:hint="eastAsia"/>
        </w:rPr>
        <w:t>本質とは異なる目的はなし。このサイトの目的（私観）は学生生活において手軽な認</w:t>
      </w:r>
      <w:r w:rsidRPr="00486F51">
        <w:rPr>
          <w:rFonts w:hint="eastAsia"/>
        </w:rPr>
        <w:lastRenderedPageBreak/>
        <w:t>証で学生生活に必要な情報を容易（デザイン管理や各カテゴリ化によって）に入手できること。</w:t>
      </w:r>
    </w:p>
    <w:p w14:paraId="0A306711" w14:textId="77777777" w:rsidR="005606DA" w:rsidRDefault="005606DA" w:rsidP="005606DA">
      <w:pPr>
        <w:ind w:leftChars="100" w:left="210"/>
        <w:jc w:val="left"/>
      </w:pPr>
      <w:r>
        <w:rPr>
          <w:rFonts w:hint="eastAsia"/>
        </w:rPr>
        <w:t>２</w:t>
      </w:r>
    </w:p>
    <w:p w14:paraId="7DEEAAB9" w14:textId="77777777" w:rsidR="005606DA" w:rsidRDefault="005606DA" w:rsidP="005606DA">
      <w:pPr>
        <w:ind w:leftChars="100" w:left="210"/>
        <w:jc w:val="left"/>
      </w:pPr>
      <w:r>
        <w:rPr>
          <w:rFonts w:hint="eastAsia"/>
        </w:rPr>
        <w:t xml:space="preserve">　画像１①~⑥や⑧のように情報の優先順位がある。</w:t>
      </w:r>
    </w:p>
    <w:p w14:paraId="48187A36" w14:textId="77777777" w:rsidR="005606DA" w:rsidRDefault="005606DA" w:rsidP="005606DA">
      <w:pPr>
        <w:ind w:leftChars="100" w:left="210"/>
        <w:jc w:val="left"/>
      </w:pPr>
      <w:r>
        <w:rPr>
          <w:rFonts w:hint="eastAsia"/>
        </w:rPr>
        <w:t xml:space="preserve">　ホームが最優先で資格に入りやすいところにあること（①~⑧）</w:t>
      </w:r>
    </w:p>
    <w:p w14:paraId="6E153EF5" w14:textId="77777777" w:rsidR="005606DA" w:rsidRDefault="005606DA" w:rsidP="005606DA">
      <w:pPr>
        <w:ind w:leftChars="100" w:left="210"/>
        <w:jc w:val="left"/>
      </w:pPr>
      <w:r>
        <w:rPr>
          <w:rFonts w:hint="eastAsia"/>
        </w:rPr>
        <w:t xml:space="preserve">　画像１⑧と⑩を比べて⑧が情報の量を基に優先されて上側に配置されている。</w:t>
      </w:r>
    </w:p>
    <w:p w14:paraId="401D38F0" w14:textId="77777777" w:rsidR="005606DA" w:rsidRDefault="005606DA" w:rsidP="005606DA">
      <w:pPr>
        <w:ind w:leftChars="100" w:left="210"/>
        <w:jc w:val="left"/>
      </w:pPr>
      <w:r>
        <w:rPr>
          <w:rFonts w:hint="eastAsia"/>
        </w:rPr>
        <w:t>３</w:t>
      </w:r>
    </w:p>
    <w:p w14:paraId="3C1E1373" w14:textId="77777777" w:rsidR="005606DA" w:rsidRDefault="005606DA" w:rsidP="005606DA">
      <w:pPr>
        <w:ind w:leftChars="100" w:left="210"/>
        <w:jc w:val="left"/>
      </w:pPr>
      <w:r>
        <w:rPr>
          <w:rFonts w:hint="eastAsia"/>
        </w:rPr>
        <w:t xml:space="preserve">　アイコン（ホーム、メッセージ、掲示板など）やカテゴリ（システム、認証システム、業務な）など積極的に採用されている。</w:t>
      </w:r>
    </w:p>
    <w:p w14:paraId="68DCE875" w14:textId="77777777" w:rsidR="005606DA" w:rsidRDefault="005606DA" w:rsidP="005606DA">
      <w:pPr>
        <w:ind w:leftChars="100" w:left="210"/>
        <w:jc w:val="left"/>
      </w:pPr>
      <w:r>
        <w:rPr>
          <w:rFonts w:hint="eastAsia"/>
        </w:rPr>
        <w:t>４</w:t>
      </w:r>
    </w:p>
    <w:p w14:paraId="7DCECDDB" w14:textId="77777777" w:rsidR="005606DA" w:rsidRDefault="005606DA" w:rsidP="005606DA">
      <w:pPr>
        <w:ind w:leftChars="100" w:left="210"/>
        <w:jc w:val="left"/>
      </w:pPr>
      <w:r>
        <w:rPr>
          <w:noProof/>
        </w:rPr>
        <w:drawing>
          <wp:inline distT="0" distB="0" distL="0" distR="0" wp14:anchorId="62F10110" wp14:editId="52C2BBAC">
            <wp:extent cx="5400040" cy="2841625"/>
            <wp:effectExtent l="0" t="0" r="0" b="0"/>
            <wp:docPr id="6" name="図 6" descr="カレンダー（週表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カレンダー（週表示）"/>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841625"/>
                    </a:xfrm>
                    <a:prstGeom prst="rect">
                      <a:avLst/>
                    </a:prstGeom>
                    <a:noFill/>
                    <a:ln>
                      <a:noFill/>
                    </a:ln>
                  </pic:spPr>
                </pic:pic>
              </a:graphicData>
            </a:graphic>
          </wp:inline>
        </w:drawing>
      </w:r>
    </w:p>
    <w:p w14:paraId="01BC4658" w14:textId="77777777" w:rsidR="005606DA" w:rsidRDefault="005606DA" w:rsidP="005606DA">
      <w:pPr>
        <w:ind w:leftChars="100" w:left="210"/>
        <w:jc w:val="left"/>
      </w:pPr>
      <w:r>
        <w:rPr>
          <w:rFonts w:hint="eastAsia"/>
        </w:rPr>
        <w:t xml:space="preserve">　↑物品予約の画面（画像２）</w:t>
      </w:r>
    </w:p>
    <w:p w14:paraId="2EE35425" w14:textId="77777777" w:rsidR="005606DA" w:rsidRDefault="005606DA" w:rsidP="005606DA">
      <w:pPr>
        <w:ind w:leftChars="100" w:left="210" w:firstLineChars="100" w:firstLine="210"/>
        <w:jc w:val="left"/>
      </w:pPr>
      <w:r>
        <w:rPr>
          <w:rFonts w:hint="eastAsia"/>
        </w:rPr>
        <w:t>ユーザ自身が現在の行動（立ち位置）を認識できる。</w:t>
      </w:r>
    </w:p>
    <w:p w14:paraId="621FCF6E" w14:textId="77777777" w:rsidR="005606DA" w:rsidRPr="00FF43B5" w:rsidRDefault="005606DA" w:rsidP="005606DA">
      <w:pPr>
        <w:ind w:leftChars="100" w:left="210"/>
        <w:jc w:val="left"/>
      </w:pPr>
      <w:r>
        <w:rPr>
          <w:rFonts w:hint="eastAsia"/>
        </w:rPr>
        <w:t>５と13</w:t>
      </w:r>
    </w:p>
    <w:p w14:paraId="7965A472" w14:textId="77777777" w:rsidR="005606DA" w:rsidRPr="00FF43B5" w:rsidRDefault="005606DA" w:rsidP="005606DA">
      <w:pPr>
        <w:ind w:leftChars="100" w:left="210"/>
        <w:jc w:val="left"/>
        <w:rPr>
          <w:rFonts w:asciiTheme="majorHAnsi" w:eastAsiaTheme="majorHAnsi" w:hAnsiTheme="majorHAnsi"/>
        </w:rPr>
      </w:pPr>
      <w:r>
        <w:rPr>
          <w:rFonts w:hint="eastAsia"/>
        </w:rPr>
        <w:t xml:space="preserve">　フォントはおそらく</w:t>
      </w:r>
      <w:r w:rsidRPr="00FF43B5">
        <w:rPr>
          <w:rFonts w:hint="eastAsia"/>
        </w:rPr>
        <w:t>游ゴシック</w:t>
      </w:r>
      <w:r w:rsidRPr="00FF43B5">
        <w:t xml:space="preserve"> Light</w:t>
      </w:r>
    </w:p>
    <w:p w14:paraId="4B62A26C" w14:textId="77777777" w:rsidR="005606DA" w:rsidRDefault="005606DA" w:rsidP="005606DA">
      <w:pPr>
        <w:jc w:val="left"/>
      </w:pPr>
      <w:r>
        <w:rPr>
          <w:rFonts w:hint="eastAsia"/>
        </w:rPr>
        <w:t xml:space="preserve">　　背景の基調が白、青、黒（文字）で統一されていて無駄な彩色がされていない。</w:t>
      </w:r>
    </w:p>
    <w:p w14:paraId="21FDF090" w14:textId="77777777" w:rsidR="005606DA" w:rsidRDefault="005606DA" w:rsidP="005606DA">
      <w:pPr>
        <w:ind w:leftChars="100" w:left="210"/>
        <w:jc w:val="left"/>
      </w:pPr>
      <w:r>
        <w:rPr>
          <w:rFonts w:hint="eastAsia"/>
        </w:rPr>
        <w:t xml:space="preserve">　アイコンは情報に合わせて（例：カテゴリとそれに含まれる情報の大きさ）見やすい</w:t>
      </w:r>
    </w:p>
    <w:p w14:paraId="26028A4C" w14:textId="77777777" w:rsidR="005606DA" w:rsidRDefault="005606DA" w:rsidP="005606DA">
      <w:pPr>
        <w:ind w:leftChars="100" w:left="210"/>
        <w:jc w:val="left"/>
      </w:pPr>
      <w:r>
        <w:rPr>
          <w:rFonts w:hint="eastAsia"/>
        </w:rPr>
        <w:t>６</w:t>
      </w:r>
    </w:p>
    <w:p w14:paraId="4A80521C" w14:textId="77777777" w:rsidR="005606DA" w:rsidRDefault="005606DA" w:rsidP="005606DA">
      <w:pPr>
        <w:ind w:leftChars="100" w:left="210"/>
        <w:jc w:val="left"/>
      </w:pPr>
      <w:r>
        <w:rPr>
          <w:rFonts w:hint="eastAsia"/>
        </w:rPr>
        <w:t xml:space="preserve">　画像１の⑧や⑩のこと</w:t>
      </w:r>
    </w:p>
    <w:p w14:paraId="37DAE778" w14:textId="77777777" w:rsidR="005606DA" w:rsidRDefault="005606DA" w:rsidP="005606DA">
      <w:pPr>
        <w:ind w:leftChars="100" w:left="210"/>
        <w:jc w:val="left"/>
      </w:pPr>
      <w:r>
        <w:rPr>
          <w:rFonts w:hint="eastAsia"/>
        </w:rPr>
        <w:t>７</w:t>
      </w:r>
    </w:p>
    <w:p w14:paraId="63EEC4A0" w14:textId="77777777" w:rsidR="005606DA" w:rsidRDefault="005606DA" w:rsidP="005606DA">
      <w:pPr>
        <w:ind w:leftChars="100" w:left="210"/>
        <w:jc w:val="left"/>
      </w:pPr>
      <w:r>
        <w:rPr>
          <w:rFonts w:hint="eastAsia"/>
        </w:rPr>
        <w:t xml:space="preserve">　検索条件を絞る場所（画像２の⑦や⑱）が考えなくともわかる。さらに⑫のように画像が付与されていて遷移先の情報が一部分かりやすい</w:t>
      </w:r>
    </w:p>
    <w:p w14:paraId="59FA2CC1" w14:textId="77777777" w:rsidR="005606DA" w:rsidRDefault="005606DA" w:rsidP="005606DA">
      <w:pPr>
        <w:ind w:leftChars="100" w:left="210"/>
        <w:jc w:val="left"/>
      </w:pPr>
      <w:r>
        <w:rPr>
          <w:rFonts w:hint="eastAsia"/>
        </w:rPr>
        <w:t>８</w:t>
      </w:r>
    </w:p>
    <w:p w14:paraId="6D93C0E7" w14:textId="77777777" w:rsidR="005606DA" w:rsidRDefault="005606DA" w:rsidP="005606DA">
      <w:pPr>
        <w:ind w:leftChars="100" w:left="210"/>
        <w:jc w:val="left"/>
      </w:pPr>
      <w:r>
        <w:rPr>
          <w:rFonts w:hint="eastAsia"/>
        </w:rPr>
        <w:t xml:space="preserve">　画像１の①~⑥のことである。</w:t>
      </w:r>
    </w:p>
    <w:p w14:paraId="585C411F" w14:textId="77777777" w:rsidR="005606DA" w:rsidRDefault="005606DA" w:rsidP="005606DA">
      <w:pPr>
        <w:ind w:leftChars="100" w:left="210"/>
        <w:jc w:val="left"/>
      </w:pPr>
      <w:r>
        <w:rPr>
          <w:rFonts w:hint="eastAsia"/>
        </w:rPr>
        <w:lastRenderedPageBreak/>
        <w:t>９</w:t>
      </w:r>
    </w:p>
    <w:p w14:paraId="663B2EFB" w14:textId="77777777" w:rsidR="005606DA" w:rsidRDefault="005606DA" w:rsidP="005606DA">
      <w:pPr>
        <w:ind w:leftChars="100" w:left="210"/>
        <w:jc w:val="left"/>
      </w:pPr>
      <w:r>
        <w:rPr>
          <w:rFonts w:hint="eastAsia"/>
        </w:rPr>
        <w:t xml:space="preserve">　視覚に関しては操作経験がないため分からない。</w:t>
      </w:r>
    </w:p>
    <w:p w14:paraId="07864288" w14:textId="77777777" w:rsidR="005606DA" w:rsidRDefault="005606DA" w:rsidP="005606DA">
      <w:pPr>
        <w:ind w:leftChars="100" w:left="210" w:firstLineChars="100" w:firstLine="210"/>
        <w:jc w:val="left"/>
      </w:pPr>
      <w:r>
        <w:rPr>
          <w:rFonts w:hint="eastAsia"/>
        </w:rPr>
        <w:t>聴覚的には必要がない。</w:t>
      </w:r>
    </w:p>
    <w:p w14:paraId="44B30BBC" w14:textId="77777777" w:rsidR="005606DA" w:rsidRDefault="005606DA" w:rsidP="005606DA">
      <w:pPr>
        <w:ind w:leftChars="100" w:left="210" w:firstLineChars="100" w:firstLine="210"/>
        <w:jc w:val="left"/>
      </w:pPr>
      <w:r>
        <w:rPr>
          <w:rFonts w:hint="eastAsia"/>
        </w:rPr>
        <w:t>理由として操作を行う上で毎回音が鳴ると不快であるし、重要な情報の部分だけで音が鳴るとしてもそこにたどり着くまでのルートで視覚が優先されているので聴覚で伝える必要がない。（推察である。根拠は後で）</w:t>
      </w:r>
    </w:p>
    <w:p w14:paraId="23D60B35" w14:textId="77777777" w:rsidR="005606DA" w:rsidRDefault="005606DA" w:rsidP="005606DA">
      <w:pPr>
        <w:jc w:val="left"/>
      </w:pPr>
      <w:r>
        <w:rPr>
          <w:rFonts w:hint="eastAsia"/>
        </w:rPr>
        <w:t>１０</w:t>
      </w:r>
    </w:p>
    <w:p w14:paraId="6578B6E9" w14:textId="77777777" w:rsidR="005606DA" w:rsidRDefault="005606DA" w:rsidP="005606DA">
      <w:pPr>
        <w:jc w:val="left"/>
      </w:pPr>
      <w:r>
        <w:rPr>
          <w:rFonts w:hint="eastAsia"/>
        </w:rPr>
        <w:t xml:space="preserve">　操作経験がないため分からない</w:t>
      </w:r>
    </w:p>
    <w:p w14:paraId="630DED7F" w14:textId="77777777" w:rsidR="005606DA" w:rsidRDefault="005606DA" w:rsidP="005606DA">
      <w:pPr>
        <w:jc w:val="left"/>
      </w:pPr>
      <w:r>
        <w:rPr>
          <w:rFonts w:hint="eastAsia"/>
        </w:rPr>
        <w:t>１１</w:t>
      </w:r>
    </w:p>
    <w:p w14:paraId="285D0DB6" w14:textId="77777777" w:rsidR="005606DA" w:rsidRDefault="005606DA" w:rsidP="005606DA">
      <w:pPr>
        <w:jc w:val="left"/>
      </w:pPr>
      <w:r>
        <w:rPr>
          <w:rFonts w:hint="eastAsia"/>
        </w:rPr>
        <w:t xml:space="preserve">　なし</w:t>
      </w:r>
    </w:p>
    <w:p w14:paraId="14E3BA2A" w14:textId="77777777" w:rsidR="005606DA" w:rsidRDefault="005606DA" w:rsidP="005606DA">
      <w:pPr>
        <w:jc w:val="left"/>
      </w:pPr>
      <w:r>
        <w:rPr>
          <w:rFonts w:hint="eastAsia"/>
        </w:rPr>
        <w:t>１２</w:t>
      </w:r>
    </w:p>
    <w:p w14:paraId="7F6995D3" w14:textId="77777777" w:rsidR="005606DA" w:rsidRDefault="005606DA" w:rsidP="005606DA">
      <w:pPr>
        <w:jc w:val="left"/>
      </w:pPr>
      <w:r>
        <w:rPr>
          <w:rFonts w:hint="eastAsia"/>
        </w:rPr>
        <w:t xml:space="preserve">　モーダル</w:t>
      </w:r>
    </w:p>
    <w:p w14:paraId="10A5C52E" w14:textId="77777777" w:rsidR="005606DA" w:rsidRDefault="005606DA" w:rsidP="005606DA">
      <w:pPr>
        <w:jc w:val="left"/>
      </w:pPr>
    </w:p>
    <w:p w14:paraId="428A1D33" w14:textId="77777777" w:rsidR="005606DA" w:rsidRDefault="005606DA" w:rsidP="005606DA">
      <w:pPr>
        <w:jc w:val="left"/>
      </w:pPr>
      <w:r>
        <w:rPr>
          <w:rFonts w:hint="eastAsia"/>
        </w:rPr>
        <w:t>原則２</w:t>
      </w:r>
    </w:p>
    <w:p w14:paraId="478EFCCD" w14:textId="77777777" w:rsidR="005606DA" w:rsidRDefault="005606DA" w:rsidP="005606DA">
      <w:pPr>
        <w:jc w:val="left"/>
      </w:pPr>
      <w:r>
        <w:rPr>
          <w:rFonts w:hint="eastAsia"/>
        </w:rPr>
        <w:t xml:space="preserve">　１，背景の基調が白、青、黒（文字）で統一かつアイコンの色の使い分け</w:t>
      </w:r>
    </w:p>
    <w:p w14:paraId="5385250E" w14:textId="77777777" w:rsidR="005606DA" w:rsidRDefault="005606DA" w:rsidP="005606DA">
      <w:pPr>
        <w:jc w:val="left"/>
      </w:pPr>
      <w:r>
        <w:rPr>
          <w:rFonts w:hint="eastAsia"/>
        </w:rPr>
        <w:t xml:space="preserve">　２，</w:t>
      </w:r>
      <w:r>
        <w:t xml:space="preserve"> </w:t>
      </w:r>
      <w:r>
        <w:rPr>
          <w:rFonts w:hint="eastAsia"/>
        </w:rPr>
        <w:t>求められている内容（スケジュール関連、物品予約など）が存在している。</w:t>
      </w:r>
    </w:p>
    <w:p w14:paraId="35EB6919" w14:textId="77777777" w:rsidR="005606DA" w:rsidRDefault="005606DA" w:rsidP="005606DA">
      <w:pPr>
        <w:jc w:val="left"/>
      </w:pPr>
      <w:r>
        <w:rPr>
          <w:rFonts w:hint="eastAsia"/>
        </w:rPr>
        <w:t xml:space="preserve">　３，画像３の①のように戻る遷移又はキャンセル機能が存在する。</w:t>
      </w:r>
    </w:p>
    <w:p w14:paraId="232BA3D9" w14:textId="77777777" w:rsidR="005606DA" w:rsidRDefault="005606DA" w:rsidP="005606DA">
      <w:pPr>
        <w:jc w:val="left"/>
      </w:pPr>
      <w:r>
        <w:rPr>
          <w:rFonts w:hint="eastAsia"/>
        </w:rPr>
        <w:t>また下記にある画像３の部分を押すといつでもT</w:t>
      </w:r>
      <w:r>
        <w:t>OP</w:t>
      </w:r>
      <w:r>
        <w:rPr>
          <w:rFonts w:hint="eastAsia"/>
        </w:rPr>
        <w:t>画面に戻れるため、間違った動作をしても戻れる自由さがある。</w:t>
      </w:r>
    </w:p>
    <w:p w14:paraId="5C398569" w14:textId="77777777" w:rsidR="005606DA" w:rsidRDefault="005606DA" w:rsidP="005606DA">
      <w:pPr>
        <w:jc w:val="left"/>
      </w:pPr>
      <w:r>
        <w:rPr>
          <w:noProof/>
        </w:rPr>
        <w:drawing>
          <wp:inline distT="0" distB="0" distL="0" distR="0" wp14:anchorId="13A68ECD" wp14:editId="77C115BA">
            <wp:extent cx="781159" cy="390580"/>
            <wp:effectExtent l="0" t="0" r="0" b="952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9">
                      <a:extLst>
                        <a:ext uri="{28A0092B-C50C-407E-A947-70E740481C1C}">
                          <a14:useLocalDpi xmlns:a14="http://schemas.microsoft.com/office/drawing/2010/main" val="0"/>
                        </a:ext>
                      </a:extLst>
                    </a:blip>
                    <a:stretch>
                      <a:fillRect/>
                    </a:stretch>
                  </pic:blipFill>
                  <pic:spPr>
                    <a:xfrm>
                      <a:off x="0" y="0"/>
                      <a:ext cx="781159" cy="390580"/>
                    </a:xfrm>
                    <a:prstGeom prst="rect">
                      <a:avLst/>
                    </a:prstGeom>
                  </pic:spPr>
                </pic:pic>
              </a:graphicData>
            </a:graphic>
          </wp:inline>
        </w:drawing>
      </w:r>
      <w:r>
        <w:rPr>
          <w:rFonts w:hint="eastAsia"/>
        </w:rPr>
        <w:t>画像３</w:t>
      </w:r>
    </w:p>
    <w:p w14:paraId="25BFF539" w14:textId="77777777" w:rsidR="005606DA" w:rsidRDefault="005606DA" w:rsidP="005606DA">
      <w:pPr>
        <w:jc w:val="left"/>
      </w:pPr>
      <w:r>
        <w:rPr>
          <w:rFonts w:hint="eastAsia"/>
          <w:noProof/>
        </w:rPr>
        <w:lastRenderedPageBreak/>
        <w:drawing>
          <wp:inline distT="0" distB="0" distL="0" distR="0" wp14:anchorId="456B76CF" wp14:editId="46B9AEF4">
            <wp:extent cx="3705225" cy="4286250"/>
            <wp:effectExtent l="0" t="0" r="9525" b="0"/>
            <wp:docPr id="1"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ィカル ユーザー インターフェイス, アプリケーション&#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3718314" cy="4301392"/>
                    </a:xfrm>
                    <a:prstGeom prst="rect">
                      <a:avLst/>
                    </a:prstGeom>
                  </pic:spPr>
                </pic:pic>
              </a:graphicData>
            </a:graphic>
          </wp:inline>
        </w:drawing>
      </w:r>
    </w:p>
    <w:p w14:paraId="502F4AA5" w14:textId="77777777" w:rsidR="005606DA" w:rsidRDefault="005606DA" w:rsidP="005606DA">
      <w:pPr>
        <w:jc w:val="left"/>
      </w:pPr>
      <w:r>
        <w:rPr>
          <w:rFonts w:hint="eastAsia"/>
        </w:rPr>
        <w:t>↑画像４</w:t>
      </w:r>
    </w:p>
    <w:p w14:paraId="414F8BF6" w14:textId="77777777" w:rsidR="005606DA" w:rsidRDefault="005606DA" w:rsidP="005606DA">
      <w:pPr>
        <w:jc w:val="left"/>
      </w:pPr>
      <w:r>
        <w:rPr>
          <w:rFonts w:hint="eastAsia"/>
        </w:rPr>
        <w:t xml:space="preserve">　４，フォント、色の統一がされている。</w:t>
      </w:r>
    </w:p>
    <w:p w14:paraId="23B9250D" w14:textId="77777777" w:rsidR="005606DA" w:rsidRDefault="005606DA" w:rsidP="005606DA">
      <w:pPr>
        <w:jc w:val="left"/>
      </w:pPr>
      <w:r>
        <w:rPr>
          <w:rFonts w:hint="eastAsia"/>
        </w:rPr>
        <w:t xml:space="preserve">　５，操作経験がないため分からない</w:t>
      </w:r>
    </w:p>
    <w:p w14:paraId="10CF1E8B" w14:textId="77777777" w:rsidR="005606DA" w:rsidRDefault="005606DA" w:rsidP="005606DA">
      <w:pPr>
        <w:jc w:val="left"/>
      </w:pPr>
      <w:r>
        <w:rPr>
          <w:rFonts w:hint="eastAsia"/>
        </w:rPr>
        <w:t xml:space="preserve">　６，ユーザが依存しなければならない複雑なデザインにはなっていない。</w:t>
      </w:r>
    </w:p>
    <w:p w14:paraId="74D38486" w14:textId="77777777" w:rsidR="005606DA" w:rsidRDefault="005606DA" w:rsidP="005606DA">
      <w:pPr>
        <w:jc w:val="left"/>
      </w:pPr>
      <w:r>
        <w:rPr>
          <w:rFonts w:hint="eastAsia"/>
        </w:rPr>
        <w:t xml:space="preserve">　　　また、一貫性や</w:t>
      </w:r>
      <w:r w:rsidRPr="00D96593">
        <w:rPr>
          <w:rFonts w:hint="eastAsia"/>
        </w:rPr>
        <w:t>明瞭</w:t>
      </w:r>
      <w:r>
        <w:rPr>
          <w:rFonts w:hint="eastAsia"/>
        </w:rPr>
        <w:t>・</w:t>
      </w:r>
      <w:r w:rsidRPr="00D96593">
        <w:t>視認性</w:t>
      </w:r>
      <w:r>
        <w:rPr>
          <w:rFonts w:hint="eastAsia"/>
        </w:rPr>
        <w:t>が満たされているため、見ただけでわかるようなデザ</w:t>
      </w:r>
    </w:p>
    <w:p w14:paraId="718FF433" w14:textId="77777777" w:rsidR="005606DA" w:rsidRDefault="005606DA" w:rsidP="005606DA">
      <w:pPr>
        <w:ind w:firstLineChars="200" w:firstLine="420"/>
        <w:jc w:val="left"/>
      </w:pPr>
      <w:r>
        <w:rPr>
          <w:rFonts w:hint="eastAsia"/>
        </w:rPr>
        <w:t>インになっている。</w:t>
      </w:r>
    </w:p>
    <w:p w14:paraId="3A983B8B" w14:textId="77777777" w:rsidR="005606DA" w:rsidRDefault="005606DA" w:rsidP="005606DA">
      <w:pPr>
        <w:ind w:left="210" w:hangingChars="100" w:hanging="210"/>
        <w:jc w:val="left"/>
      </w:pPr>
      <w:r>
        <w:rPr>
          <w:rFonts w:hint="eastAsia"/>
        </w:rPr>
        <w:t xml:space="preserve">　７，画像２のように物品予約などの機能を行う場合、初心者が行うには難しくある程度慣れないといけないが、画像１の時間割や講義内容の閲覧は容易に行えるため、満たされている。</w:t>
      </w:r>
    </w:p>
    <w:p w14:paraId="7D311670" w14:textId="77777777" w:rsidR="005606DA" w:rsidRDefault="005606DA" w:rsidP="005606DA">
      <w:pPr>
        <w:jc w:val="left"/>
      </w:pPr>
      <w:r>
        <w:rPr>
          <w:rFonts w:hint="eastAsia"/>
        </w:rPr>
        <w:t xml:space="preserve">　８，図１青、白、黒の使い分けで情報の見分けがしやすい</w:t>
      </w:r>
    </w:p>
    <w:p w14:paraId="5F36C9CF" w14:textId="77777777" w:rsidR="005606DA" w:rsidRDefault="005606DA" w:rsidP="005606DA">
      <w:pPr>
        <w:jc w:val="left"/>
      </w:pPr>
      <w:r>
        <w:rPr>
          <w:rFonts w:hint="eastAsia"/>
        </w:rPr>
        <w:t xml:space="preserve">　９，ポータルサイトにはない</w:t>
      </w:r>
    </w:p>
    <w:p w14:paraId="53E9059B" w14:textId="77777777" w:rsidR="005606DA" w:rsidRDefault="005606DA" w:rsidP="005606DA">
      <w:pPr>
        <w:jc w:val="left"/>
      </w:pPr>
      <w:r>
        <w:rPr>
          <w:rFonts w:hint="eastAsia"/>
        </w:rPr>
        <w:t xml:space="preserve">　10、ヘルプは図１⑤、マニュアルはポータルサイト内にはない（外部に配置されている</w:t>
      </w:r>
    </w:p>
    <w:p w14:paraId="2D88EB5E" w14:textId="77777777" w:rsidR="005606DA" w:rsidRPr="00FD7A5A" w:rsidRDefault="005606DA" w:rsidP="005606DA">
      <w:pPr>
        <w:jc w:val="left"/>
      </w:pPr>
      <w:r>
        <w:rPr>
          <w:rFonts w:hint="eastAsia"/>
        </w:rPr>
        <w:t>使用URL</w:t>
      </w:r>
      <w:r w:rsidRPr="00FD7A5A">
        <w:t xml:space="preserve"> </w:t>
      </w:r>
      <w:hyperlink r:id="rId11" w:history="1">
        <w:r w:rsidRPr="00DF41DD">
          <w:rPr>
            <w:rStyle w:val="a7"/>
          </w:rPr>
          <w:t>https://acanthus.cis.kanazawa-u.ac.jp/na/manual/manual?md=023_goods-reserve.md&amp;type=staff</w:t>
        </w:r>
      </w:hyperlink>
      <w:r>
        <w:t xml:space="preserve"> )</w:t>
      </w:r>
    </w:p>
    <w:p w14:paraId="78BA49BD" w14:textId="77777777" w:rsidR="005606DA" w:rsidRDefault="005606DA" w:rsidP="005606DA">
      <w:r>
        <w:rPr>
          <w:rFonts w:hint="eastAsia"/>
        </w:rPr>
        <w:t>・</w:t>
      </w:r>
      <w:r>
        <w:t>Human Interface Guidelines 15の原則</w:t>
      </w:r>
    </w:p>
    <w:p w14:paraId="1DABDAA3" w14:textId="77777777" w:rsidR="005606DA" w:rsidRDefault="005606DA" w:rsidP="005606DA">
      <w:r>
        <w:rPr>
          <w:rFonts w:hint="eastAsia"/>
        </w:rPr>
        <w:t xml:space="preserve">　　１　目的をひとつにする</w:t>
      </w:r>
    </w:p>
    <w:p w14:paraId="64EF662C" w14:textId="77777777" w:rsidR="005606DA" w:rsidRDefault="005606DA" w:rsidP="005606DA">
      <w:r w:rsidRPr="00D96593">
        <w:rPr>
          <w:rFonts w:hint="eastAsia"/>
        </w:rPr>
        <w:t xml:space="preserve">　　２　</w:t>
      </w:r>
      <w:r w:rsidRPr="00D96593">
        <w:t>80.20の法則を適用する</w:t>
      </w:r>
    </w:p>
    <w:p w14:paraId="4F2F8059" w14:textId="77777777" w:rsidR="005606DA" w:rsidRDefault="005606DA" w:rsidP="005606DA">
      <w:pPr>
        <w:tabs>
          <w:tab w:val="left" w:pos="3570"/>
        </w:tabs>
      </w:pPr>
      <w:r w:rsidRPr="00D96593">
        <w:rPr>
          <w:rFonts w:hint="eastAsia"/>
        </w:rPr>
        <w:lastRenderedPageBreak/>
        <w:t xml:space="preserve">　　３　一貫性（</w:t>
      </w:r>
      <w:r w:rsidRPr="00D96593">
        <w:t>Consistency）</w:t>
      </w:r>
      <w:r>
        <w:tab/>
      </w:r>
    </w:p>
    <w:p w14:paraId="6C5BB26B" w14:textId="77777777" w:rsidR="005606DA" w:rsidRDefault="005606DA" w:rsidP="005606DA">
      <w:pPr>
        <w:tabs>
          <w:tab w:val="left" w:pos="3570"/>
        </w:tabs>
      </w:pPr>
      <w:r w:rsidRPr="00D96593">
        <w:rPr>
          <w:rFonts w:hint="eastAsia"/>
        </w:rPr>
        <w:t xml:space="preserve">　　４　マッピング（</w:t>
      </w:r>
      <w:r w:rsidRPr="00D96593">
        <w:t>Mapping）</w:t>
      </w:r>
    </w:p>
    <w:p w14:paraId="14D895C8" w14:textId="77777777" w:rsidR="005606DA" w:rsidRDefault="005606DA" w:rsidP="005606DA">
      <w:pPr>
        <w:tabs>
          <w:tab w:val="left" w:pos="3210"/>
        </w:tabs>
        <w:ind w:firstLineChars="200" w:firstLine="420"/>
      </w:pPr>
      <w:r w:rsidRPr="00D96593">
        <w:rPr>
          <w:rFonts w:hint="eastAsia"/>
        </w:rPr>
        <w:t>５　明瞭（</w:t>
      </w:r>
      <w:r w:rsidRPr="00D96593">
        <w:t>Clarity）、視認性（Visibility）</w:t>
      </w:r>
    </w:p>
    <w:p w14:paraId="53F6C424" w14:textId="77777777" w:rsidR="005606DA" w:rsidRDefault="005606DA" w:rsidP="005606DA">
      <w:pPr>
        <w:tabs>
          <w:tab w:val="left" w:pos="3210"/>
        </w:tabs>
        <w:ind w:firstLineChars="200" w:firstLine="420"/>
      </w:pPr>
      <w:r w:rsidRPr="00D96593">
        <w:rPr>
          <w:rFonts w:hint="eastAsia"/>
        </w:rPr>
        <w:t>６　近接（</w:t>
      </w:r>
      <w:r w:rsidRPr="00D96593">
        <w:t>Proximity）、分類（Grouping）</w:t>
      </w:r>
    </w:p>
    <w:p w14:paraId="3CCF728B" w14:textId="77777777" w:rsidR="005606DA" w:rsidRDefault="005606DA" w:rsidP="005606DA">
      <w:pPr>
        <w:tabs>
          <w:tab w:val="left" w:pos="3210"/>
        </w:tabs>
        <w:ind w:firstLineChars="200" w:firstLine="420"/>
      </w:pPr>
      <w:r w:rsidRPr="00D96593">
        <w:rPr>
          <w:rFonts w:hint="eastAsia"/>
        </w:rPr>
        <w:t>７　行先の探しやすさ（</w:t>
      </w:r>
      <w:r w:rsidRPr="00D96593">
        <w:t>Wayfinding）</w:t>
      </w:r>
    </w:p>
    <w:p w14:paraId="7D6A13B0" w14:textId="77777777" w:rsidR="005606DA" w:rsidRDefault="005606DA" w:rsidP="005606DA">
      <w:pPr>
        <w:tabs>
          <w:tab w:val="left" w:pos="3210"/>
        </w:tabs>
        <w:ind w:firstLineChars="200" w:firstLine="420"/>
      </w:pPr>
      <w:r w:rsidRPr="00D96593">
        <w:rPr>
          <w:rFonts w:hint="eastAsia"/>
        </w:rPr>
        <w:t>８　比喩の使用（</w:t>
      </w:r>
      <w:r w:rsidRPr="00D96593">
        <w:t>Metaphors）</w:t>
      </w:r>
    </w:p>
    <w:p w14:paraId="698234EE" w14:textId="77777777" w:rsidR="005606DA" w:rsidRDefault="005606DA" w:rsidP="005606DA">
      <w:pPr>
        <w:tabs>
          <w:tab w:val="left" w:pos="3210"/>
        </w:tabs>
        <w:ind w:firstLineChars="200" w:firstLine="420"/>
      </w:pPr>
      <w:r w:rsidRPr="00D96593">
        <w:rPr>
          <w:rFonts w:hint="eastAsia"/>
        </w:rPr>
        <w:t>９　フィードバック（</w:t>
      </w:r>
      <w:r w:rsidRPr="00D96593">
        <w:t>Feedback）</w:t>
      </w:r>
    </w:p>
    <w:p w14:paraId="4335812D" w14:textId="77777777" w:rsidR="005606DA" w:rsidRDefault="005606DA" w:rsidP="005606DA">
      <w:pPr>
        <w:tabs>
          <w:tab w:val="left" w:pos="3210"/>
        </w:tabs>
        <w:ind w:firstLineChars="200" w:firstLine="420"/>
      </w:pPr>
      <w:r w:rsidRPr="00D96593">
        <w:rPr>
          <w:rFonts w:hint="eastAsia"/>
        </w:rPr>
        <w:t>１０　否定的な情報は左に配置する</w:t>
      </w:r>
    </w:p>
    <w:p w14:paraId="76A978B5" w14:textId="77777777" w:rsidR="005606DA" w:rsidRDefault="005606DA" w:rsidP="005606DA">
      <w:pPr>
        <w:tabs>
          <w:tab w:val="left" w:pos="3210"/>
        </w:tabs>
        <w:ind w:firstLineChars="200" w:firstLine="420"/>
      </w:pPr>
      <w:r w:rsidRPr="00D96593">
        <w:rPr>
          <w:rFonts w:hint="eastAsia"/>
        </w:rPr>
        <w:t>１１　情報は左から右に流す</w:t>
      </w:r>
    </w:p>
    <w:p w14:paraId="5E889E08" w14:textId="77777777" w:rsidR="005606DA" w:rsidRDefault="005606DA" w:rsidP="005606DA">
      <w:pPr>
        <w:tabs>
          <w:tab w:val="left" w:pos="3210"/>
        </w:tabs>
        <w:ind w:firstLineChars="200" w:firstLine="420"/>
      </w:pPr>
      <w:r w:rsidRPr="00D96593">
        <w:rPr>
          <w:rFonts w:hint="eastAsia"/>
        </w:rPr>
        <w:t>１２　画面遷移の種類</w:t>
      </w:r>
    </w:p>
    <w:p w14:paraId="3A237080" w14:textId="77777777" w:rsidR="005606DA" w:rsidRDefault="005606DA" w:rsidP="005606DA">
      <w:pPr>
        <w:jc w:val="left"/>
        <w:rPr>
          <w:szCs w:val="21"/>
        </w:rPr>
      </w:pPr>
      <w:r>
        <w:rPr>
          <w:rFonts w:hint="eastAsia"/>
        </w:rPr>
        <w:t xml:space="preserve">　　</w:t>
      </w:r>
      <w:r>
        <w:rPr>
          <w:rFonts w:hint="eastAsia"/>
          <w:szCs w:val="21"/>
        </w:rPr>
        <w:t>・プッシュ（階層型）:　タスクを進行する</w:t>
      </w:r>
    </w:p>
    <w:p w14:paraId="7C9F9EEF" w14:textId="77777777" w:rsidR="005606DA" w:rsidRDefault="005606DA" w:rsidP="005606DA">
      <w:pPr>
        <w:jc w:val="left"/>
        <w:rPr>
          <w:szCs w:val="21"/>
        </w:rPr>
      </w:pPr>
      <w:r>
        <w:rPr>
          <w:rFonts w:hint="eastAsia"/>
          <w:noProof/>
          <w:szCs w:val="21"/>
        </w:rPr>
        <w:drawing>
          <wp:anchor distT="0" distB="0" distL="114300" distR="114300" simplePos="0" relativeHeight="251660288" behindDoc="0" locked="0" layoutInCell="1" allowOverlap="1" wp14:anchorId="5C79929E" wp14:editId="3EFA9848">
            <wp:simplePos x="0" y="0"/>
            <wp:positionH relativeFrom="column">
              <wp:posOffset>2158365</wp:posOffset>
            </wp:positionH>
            <wp:positionV relativeFrom="paragraph">
              <wp:posOffset>53975</wp:posOffset>
            </wp:positionV>
            <wp:extent cx="2133898" cy="523948"/>
            <wp:effectExtent l="19050" t="19050" r="19050" b="28575"/>
            <wp:wrapSquare wrapText="bothSides"/>
            <wp:docPr id="8" name="図 8"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テキスト&#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2133898" cy="52394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2A13F1F" w14:textId="77777777" w:rsidR="005606DA" w:rsidRDefault="005606DA" w:rsidP="005606DA">
      <w:pPr>
        <w:jc w:val="left"/>
        <w:rPr>
          <w:szCs w:val="21"/>
        </w:rPr>
      </w:pPr>
    </w:p>
    <w:p w14:paraId="4EFF4B52" w14:textId="77777777" w:rsidR="005606DA" w:rsidRDefault="005606DA" w:rsidP="005606DA">
      <w:pPr>
        <w:jc w:val="left"/>
        <w:rPr>
          <w:szCs w:val="21"/>
        </w:rPr>
      </w:pPr>
    </w:p>
    <w:p w14:paraId="32F9786F" w14:textId="77777777" w:rsidR="005606DA" w:rsidRDefault="005606DA" w:rsidP="005606DA">
      <w:pPr>
        <w:jc w:val="left"/>
        <w:rPr>
          <w:szCs w:val="21"/>
        </w:rPr>
      </w:pPr>
      <w:r>
        <w:rPr>
          <w:rFonts w:hint="eastAsia"/>
          <w:szCs w:val="21"/>
        </w:rPr>
        <w:t xml:space="preserve">　　　　　・モーダル（分岐型）:　一時的な画面の状態で元の画面（表示元画面）</w:t>
      </w:r>
    </w:p>
    <w:p w14:paraId="278E0687" w14:textId="77777777" w:rsidR="005606DA" w:rsidRDefault="005606DA" w:rsidP="005606DA">
      <w:pPr>
        <w:jc w:val="left"/>
        <w:rPr>
          <w:szCs w:val="21"/>
        </w:rPr>
      </w:pPr>
      <w:r>
        <w:rPr>
          <w:rFonts w:hint="eastAsia"/>
          <w:szCs w:val="21"/>
        </w:rPr>
        <w:t xml:space="preserve">　　　　　　　　　　　　　　 </w:t>
      </w:r>
      <w:r>
        <w:rPr>
          <w:szCs w:val="21"/>
        </w:rPr>
        <w:t xml:space="preserve">  </w:t>
      </w:r>
      <w:r>
        <w:rPr>
          <w:rFonts w:hint="eastAsia"/>
          <w:szCs w:val="21"/>
        </w:rPr>
        <w:t xml:space="preserve"> </w:t>
      </w:r>
      <w:r>
        <w:rPr>
          <w:szCs w:val="21"/>
        </w:rPr>
        <w:t xml:space="preserve"> </w:t>
      </w:r>
      <w:r>
        <w:rPr>
          <w:rFonts w:hint="eastAsia"/>
          <w:szCs w:val="21"/>
        </w:rPr>
        <w:t>に戻る必要がある</w:t>
      </w:r>
    </w:p>
    <w:p w14:paraId="0E9D3878" w14:textId="77777777" w:rsidR="005606DA" w:rsidRDefault="005606DA" w:rsidP="005606DA">
      <w:pPr>
        <w:jc w:val="left"/>
        <w:rPr>
          <w:szCs w:val="21"/>
        </w:rPr>
      </w:pPr>
    </w:p>
    <w:p w14:paraId="408C1BC0" w14:textId="77777777" w:rsidR="005606DA" w:rsidRDefault="005606DA" w:rsidP="005606DA">
      <w:pPr>
        <w:jc w:val="left"/>
        <w:rPr>
          <w:szCs w:val="21"/>
        </w:rPr>
      </w:pPr>
    </w:p>
    <w:p w14:paraId="5A116B84" w14:textId="77777777" w:rsidR="005606DA" w:rsidRDefault="005606DA" w:rsidP="005606DA">
      <w:pPr>
        <w:jc w:val="left"/>
        <w:rPr>
          <w:szCs w:val="21"/>
        </w:rPr>
      </w:pPr>
      <w:r>
        <w:rPr>
          <w:rFonts w:hint="eastAsia"/>
          <w:szCs w:val="21"/>
        </w:rPr>
        <w:t xml:space="preserve">　　　　　・タブ　　（並列型）:　目的までの導線が複数ある場合に使用する</w:t>
      </w:r>
    </w:p>
    <w:p w14:paraId="69568DD4" w14:textId="77777777" w:rsidR="005606DA" w:rsidRDefault="005606DA" w:rsidP="005606DA">
      <w:pPr>
        <w:jc w:val="left"/>
        <w:rPr>
          <w:szCs w:val="21"/>
        </w:rPr>
      </w:pPr>
      <w:r>
        <w:rPr>
          <w:noProof/>
          <w:szCs w:val="21"/>
        </w:rPr>
        <w:drawing>
          <wp:anchor distT="0" distB="0" distL="114300" distR="114300" simplePos="0" relativeHeight="251659264" behindDoc="0" locked="0" layoutInCell="1" allowOverlap="1" wp14:anchorId="2EB0D6AD" wp14:editId="5128807D">
            <wp:simplePos x="0" y="0"/>
            <wp:positionH relativeFrom="column">
              <wp:posOffset>2215515</wp:posOffset>
            </wp:positionH>
            <wp:positionV relativeFrom="paragraph">
              <wp:posOffset>44450</wp:posOffset>
            </wp:positionV>
            <wp:extent cx="2076740" cy="314369"/>
            <wp:effectExtent l="19050" t="19050" r="19050" b="28575"/>
            <wp:wrapSquare wrapText="bothSides"/>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pic:nvPicPr>
                  <pic:blipFill>
                    <a:blip r:embed="rId13">
                      <a:extLst>
                        <a:ext uri="{28A0092B-C50C-407E-A947-70E740481C1C}">
                          <a14:useLocalDpi xmlns:a14="http://schemas.microsoft.com/office/drawing/2010/main" val="0"/>
                        </a:ext>
                      </a:extLst>
                    </a:blip>
                    <a:stretch>
                      <a:fillRect/>
                    </a:stretch>
                  </pic:blipFill>
                  <pic:spPr>
                    <a:xfrm>
                      <a:off x="0" y="0"/>
                      <a:ext cx="2076740" cy="314369"/>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88BE6EA" w14:textId="77777777" w:rsidR="005606DA" w:rsidRDefault="005606DA" w:rsidP="005606DA">
      <w:pPr>
        <w:jc w:val="left"/>
        <w:rPr>
          <w:szCs w:val="21"/>
        </w:rPr>
      </w:pPr>
    </w:p>
    <w:p w14:paraId="6A26843C" w14:textId="77777777" w:rsidR="005606DA" w:rsidRPr="00E20424" w:rsidRDefault="005606DA" w:rsidP="005606DA">
      <w:pPr>
        <w:tabs>
          <w:tab w:val="left" w:pos="3210"/>
        </w:tabs>
        <w:ind w:firstLineChars="200" w:firstLine="420"/>
        <w:rPr>
          <w:szCs w:val="21"/>
        </w:rPr>
      </w:pPr>
      <w:r w:rsidRPr="00E20424">
        <w:rPr>
          <w:rFonts w:hint="eastAsia"/>
          <w:szCs w:val="21"/>
        </w:rPr>
        <w:t>１３　メンタルモデル（M</w:t>
      </w:r>
      <w:r w:rsidRPr="00E20424">
        <w:rPr>
          <w:szCs w:val="21"/>
        </w:rPr>
        <w:t>ental Model</w:t>
      </w:r>
      <w:r w:rsidRPr="00E20424">
        <w:rPr>
          <w:rFonts w:hint="eastAsia"/>
          <w:szCs w:val="21"/>
        </w:rPr>
        <w:t>）</w:t>
      </w:r>
    </w:p>
    <w:p w14:paraId="62ABDAD8" w14:textId="77777777" w:rsidR="005606DA" w:rsidRDefault="005606DA" w:rsidP="005606DA">
      <w:pPr>
        <w:tabs>
          <w:tab w:val="left" w:pos="3210"/>
        </w:tabs>
        <w:ind w:firstLineChars="200" w:firstLine="412"/>
        <w:rPr>
          <w:b/>
          <w:bCs/>
          <w:szCs w:val="21"/>
        </w:rPr>
      </w:pPr>
    </w:p>
    <w:p w14:paraId="75F783A1" w14:textId="77777777" w:rsidR="005606DA" w:rsidRPr="00D67547" w:rsidRDefault="005606DA" w:rsidP="005606DA">
      <w:pPr>
        <w:tabs>
          <w:tab w:val="left" w:pos="3210"/>
        </w:tabs>
      </w:pPr>
      <w:r>
        <w:rPr>
          <w:rFonts w:hint="eastAsia"/>
          <w:szCs w:val="21"/>
        </w:rPr>
        <w:t>・ヤコブ・ニールセンの十原則</w:t>
      </w:r>
    </w:p>
    <w:p w14:paraId="3381BEA9" w14:textId="77777777" w:rsidR="005606DA" w:rsidRDefault="005606DA" w:rsidP="005606DA">
      <w:pPr>
        <w:tabs>
          <w:tab w:val="left" w:pos="3210"/>
        </w:tabs>
        <w:ind w:firstLineChars="200" w:firstLine="420"/>
      </w:pPr>
      <w:r>
        <w:t>#1: システムの状態を可視化する (Visibility of system status)</w:t>
      </w:r>
    </w:p>
    <w:p w14:paraId="137C26F3" w14:textId="77777777" w:rsidR="005606DA" w:rsidRDefault="005606DA" w:rsidP="005606DA">
      <w:pPr>
        <w:tabs>
          <w:tab w:val="left" w:pos="3210"/>
        </w:tabs>
        <w:ind w:firstLineChars="200" w:firstLine="420"/>
      </w:pPr>
      <w:r>
        <w:t>#2: 実世界とシステムをマッチングさせる (Match between system and the real world)</w:t>
      </w:r>
    </w:p>
    <w:p w14:paraId="1CEEEBAE" w14:textId="77777777" w:rsidR="005606DA" w:rsidRDefault="005606DA" w:rsidP="005606DA">
      <w:pPr>
        <w:tabs>
          <w:tab w:val="left" w:pos="3210"/>
        </w:tabs>
        <w:ind w:firstLineChars="200" w:firstLine="420"/>
      </w:pPr>
      <w:r>
        <w:t>#3: ユーザに制御の主導権と自由を与える (User control and freedom)</w:t>
      </w:r>
    </w:p>
    <w:p w14:paraId="14D43CEB" w14:textId="77777777" w:rsidR="005606DA" w:rsidRDefault="005606DA" w:rsidP="005606DA">
      <w:pPr>
        <w:tabs>
          <w:tab w:val="left" w:pos="3210"/>
        </w:tabs>
        <w:ind w:firstLineChars="200" w:firstLine="420"/>
      </w:pPr>
      <w:r>
        <w:t>#4: 一貫性と標準性を保持する (Consistency and standards)</w:t>
      </w:r>
    </w:p>
    <w:p w14:paraId="2D31BA85" w14:textId="77777777" w:rsidR="005606DA" w:rsidRDefault="005606DA" w:rsidP="005606DA">
      <w:pPr>
        <w:tabs>
          <w:tab w:val="left" w:pos="3210"/>
        </w:tabs>
        <w:ind w:firstLineChars="200" w:firstLine="420"/>
      </w:pPr>
      <w:r>
        <w:t>#5: エラーを起こさない (Error prevention)</w:t>
      </w:r>
    </w:p>
    <w:p w14:paraId="67CD4E2A" w14:textId="77777777" w:rsidR="005606DA" w:rsidRDefault="005606DA" w:rsidP="005606DA">
      <w:pPr>
        <w:tabs>
          <w:tab w:val="left" w:pos="3210"/>
        </w:tabs>
        <w:ind w:firstLineChars="200" w:firstLine="420"/>
      </w:pPr>
      <w:r>
        <w:t>#6: 覚えなくても理解できるデザインにする (Recognition rather than recall)</w:t>
      </w:r>
    </w:p>
    <w:p w14:paraId="4A3C96E5" w14:textId="77777777" w:rsidR="005606DA" w:rsidRDefault="005606DA" w:rsidP="005606DA">
      <w:pPr>
        <w:tabs>
          <w:tab w:val="left" w:pos="3210"/>
        </w:tabs>
        <w:ind w:firstLineChars="200" w:firstLine="420"/>
      </w:pPr>
      <w:r>
        <w:t>#7: 柔軟性と効率性をもたせる (Flexibility and efficiency of use)</w:t>
      </w:r>
    </w:p>
    <w:p w14:paraId="1175AFC7" w14:textId="77777777" w:rsidR="005606DA" w:rsidRDefault="005606DA" w:rsidP="005606DA">
      <w:pPr>
        <w:tabs>
          <w:tab w:val="left" w:pos="3210"/>
        </w:tabs>
        <w:ind w:firstLineChars="200" w:firstLine="420"/>
      </w:pPr>
      <w:r>
        <w:t>#8: 最小限で無駄のないデザインにする (Aesthetic and minimalist design)</w:t>
      </w:r>
    </w:p>
    <w:p w14:paraId="6AE51DF0" w14:textId="77777777" w:rsidR="005606DA" w:rsidRDefault="005606DA" w:rsidP="005606DA">
      <w:pPr>
        <w:tabs>
          <w:tab w:val="left" w:pos="3210"/>
        </w:tabs>
        <w:ind w:firstLineChars="200" w:firstLine="420"/>
      </w:pPr>
      <w:r>
        <w:t>#9: ユーザ自身で認識、診断、回復ができるようにする (Help users recognize, diagnose, and recover from errors)</w:t>
      </w:r>
    </w:p>
    <w:p w14:paraId="72BA6650" w14:textId="77777777" w:rsidR="005606DA" w:rsidRPr="00D96593" w:rsidRDefault="005606DA" w:rsidP="005606DA">
      <w:pPr>
        <w:tabs>
          <w:tab w:val="left" w:pos="3210"/>
        </w:tabs>
        <w:ind w:firstLineChars="200" w:firstLine="420"/>
      </w:pPr>
      <w:r>
        <w:t>#10: ヘルプとマニュアルを用意する (Help and documentation)</w:t>
      </w:r>
    </w:p>
    <w:p w14:paraId="73F3FB14" w14:textId="77777777" w:rsidR="005606DA" w:rsidRDefault="005606DA" w:rsidP="005606DA">
      <w:r>
        <w:t>アカンサスポータルの機能および 開発の経緯・思想・工程・開発方式について記述すると</w:t>
      </w:r>
      <w:r>
        <w:lastRenderedPageBreak/>
        <w:t>ともに，全学ポータルシステムとして 4 年間運用してきた実績を運用状況，動作実績， 運用経験の観点から，分析・評価</w:t>
      </w:r>
    </w:p>
    <w:p w14:paraId="71F41D62" w14:textId="77777777" w:rsidR="005606DA" w:rsidRPr="00D069B8" w:rsidRDefault="005606DA" w:rsidP="005606DA"/>
    <w:p w14:paraId="3D1820D4" w14:textId="77777777" w:rsidR="005606DA" w:rsidRDefault="005606DA" w:rsidP="005606DA">
      <w:pPr>
        <w:tabs>
          <w:tab w:val="left" w:pos="2694"/>
        </w:tabs>
      </w:pPr>
      <w:r>
        <w:t>アカンサスポータルは，他大学などでも再利用可能な開発思想となっており，また，システ ムの著作権は本学が保持しているため，自由に利用，カスタマイズが可能である．開発したプ ログラムについては，本学の許諾・契約の下， 他大学が自由に利用可能である．提供後は，特に承諾なく他大学が自由に改変可能だが，商用 として利用する際には，事前に本学の許諾が必要である</w:t>
      </w:r>
      <w:r>
        <w:rPr>
          <w:rFonts w:hint="eastAsia"/>
        </w:rPr>
        <w:t>。</w:t>
      </w:r>
      <w:r>
        <w:t>本学のシステム開発の特徴は，どのようなシステムを構築するか全体構想を行い，個々の機能については，その構想や仕様に沿った形で作成を進めていることである．また多様なサー</w:t>
      </w:r>
      <w:r>
        <w:rPr>
          <w:rFonts w:hint="eastAsia"/>
        </w:rPr>
        <w:t>ビ</w:t>
      </w:r>
      <w:r>
        <w:t>スを機能単位にモジュール化して行う点にあり，必要な機能のみをプラグイン方式で利用することが可能であ</w:t>
      </w:r>
      <w:r>
        <w:rPr>
          <w:rFonts w:hint="eastAsia"/>
        </w:rPr>
        <w:t>る。</w:t>
      </w:r>
      <w:r>
        <w:t>すなわち，他大学にシステムの移行を行う際にも，大学の規模や要望により，機能を必要に応じて選択して利用することが可能である．現状は，現代 G</w:t>
      </w:r>
      <w:r>
        <w:rPr>
          <w:rFonts w:hint="eastAsia"/>
        </w:rPr>
        <w:t>Ｐ</w:t>
      </w:r>
      <w:r>
        <w:t>で開発を行った機能が，石川県の各大学が加盟して運営されている「大学コンソーシアム石川」と「東京学芸大学」で稼働している</w:t>
      </w:r>
      <w:r>
        <w:rPr>
          <w:rFonts w:hint="eastAsia"/>
        </w:rPr>
        <w:t>。</w:t>
      </w:r>
    </w:p>
    <w:p w14:paraId="61B031F7" w14:textId="77777777" w:rsidR="005606DA" w:rsidRDefault="005606DA" w:rsidP="005606DA"/>
    <w:p w14:paraId="3F79BF7A" w14:textId="77777777" w:rsidR="005606DA" w:rsidRDefault="005606DA" w:rsidP="005606DA">
      <w:r>
        <w:rPr>
          <w:rFonts w:hint="eastAsia"/>
        </w:rPr>
        <w:t>参考論文</w:t>
      </w:r>
    </w:p>
    <w:p w14:paraId="3CB370A1" w14:textId="77777777" w:rsidR="005606DA" w:rsidRDefault="005606DA" w:rsidP="005606DA">
      <w:r>
        <w:rPr>
          <w:rFonts w:hint="eastAsia"/>
        </w:rPr>
        <w:t xml:space="preserve">　著者：</w:t>
      </w:r>
    </w:p>
    <w:p w14:paraId="4AF4AB00" w14:textId="77777777" w:rsidR="005606DA" w:rsidRDefault="005606DA" w:rsidP="005606DA">
      <w:pPr>
        <w:ind w:firstLineChars="200" w:firstLine="420"/>
      </w:pPr>
      <w:r>
        <w:rPr>
          <w:rFonts w:hint="eastAsia"/>
        </w:rPr>
        <w:t>東</w:t>
      </w:r>
      <w:r>
        <w:t xml:space="preserve"> 昭孝，笠原 禎也，高田 良宏，</w:t>
      </w:r>
      <w:r>
        <w:rPr>
          <w:rFonts w:hint="eastAsia"/>
        </w:rPr>
        <w:t>二木</w:t>
      </w:r>
      <w:r>
        <w:t xml:space="preserve"> 恵，松平 拓也，森 祥寛</w:t>
      </w:r>
      <w:r>
        <w:rPr>
          <w:rFonts w:hint="eastAsia"/>
        </w:rPr>
        <w:t xml:space="preserve">　による</w:t>
      </w:r>
    </w:p>
    <w:p w14:paraId="27510906" w14:textId="77777777" w:rsidR="005606DA" w:rsidRDefault="005606DA" w:rsidP="005606DA">
      <w:r>
        <w:rPr>
          <w:rFonts w:hint="eastAsia"/>
        </w:rPr>
        <w:t xml:space="preserve">　題名：</w:t>
      </w:r>
    </w:p>
    <w:p w14:paraId="6AD405D7" w14:textId="77777777" w:rsidR="005606DA" w:rsidRPr="00632EE6" w:rsidRDefault="005606DA" w:rsidP="005606DA">
      <w:pPr>
        <w:ind w:firstLineChars="200" w:firstLine="420"/>
      </w:pPr>
      <w:r>
        <w:rPr>
          <w:rFonts w:hint="eastAsia"/>
        </w:rPr>
        <w:t>「</w:t>
      </w:r>
      <w:r>
        <w:t>金沢大学全学ポータルシステム（アカンサスポータル）の 開発思想と運用状況</w:t>
      </w:r>
      <w:r>
        <w:rPr>
          <w:rFonts w:hint="eastAsia"/>
        </w:rPr>
        <w:t>」</w:t>
      </w:r>
    </w:p>
    <w:p w14:paraId="4F5A5D08" w14:textId="0305CCAB" w:rsidR="001C77A7" w:rsidRDefault="001C77A7" w:rsidP="006C4AD9">
      <w:pPr>
        <w:ind w:leftChars="100" w:left="210"/>
        <w:jc w:val="left"/>
      </w:pPr>
      <w:bookmarkStart w:id="0" w:name="_GoBack"/>
      <w:bookmarkEnd w:id="0"/>
      <w:r>
        <w:rPr>
          <w:noProof/>
        </w:rPr>
        <w:lastRenderedPageBreak/>
        <w:drawing>
          <wp:inline distT="0" distB="0" distL="0" distR="0" wp14:anchorId="1089748C" wp14:editId="76EA788D">
            <wp:extent cx="5400040" cy="4208145"/>
            <wp:effectExtent l="0" t="0" r="0" b="1905"/>
            <wp:docPr id="4" name="図 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ーブル&#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5400040" cy="4208145"/>
                    </a:xfrm>
                    <a:prstGeom prst="rect">
                      <a:avLst/>
                    </a:prstGeom>
                  </pic:spPr>
                </pic:pic>
              </a:graphicData>
            </a:graphic>
          </wp:inline>
        </w:drawing>
      </w:r>
    </w:p>
    <w:p w14:paraId="6E558EC2" w14:textId="5512025B" w:rsidR="001C77A7" w:rsidRDefault="001C77A7" w:rsidP="006C4AD9">
      <w:pPr>
        <w:ind w:leftChars="100" w:left="210"/>
        <w:jc w:val="left"/>
      </w:pPr>
    </w:p>
    <w:p w14:paraId="1BF5AC03" w14:textId="77777777" w:rsidR="001C77A7" w:rsidRDefault="001C77A7" w:rsidP="006C4AD9">
      <w:pPr>
        <w:ind w:leftChars="100" w:left="210"/>
        <w:jc w:val="left"/>
      </w:pPr>
    </w:p>
    <w:p w14:paraId="0AE900CA" w14:textId="77777777" w:rsidR="001C77A7" w:rsidRDefault="001C77A7" w:rsidP="006C4AD9">
      <w:pPr>
        <w:ind w:leftChars="100" w:left="210"/>
        <w:jc w:val="left"/>
      </w:pPr>
    </w:p>
    <w:p w14:paraId="72AA2926" w14:textId="77777777" w:rsidR="001C77A7" w:rsidRDefault="001C77A7" w:rsidP="006C4AD9">
      <w:pPr>
        <w:ind w:leftChars="100" w:left="210"/>
        <w:jc w:val="left"/>
      </w:pPr>
    </w:p>
    <w:p w14:paraId="74542E5E" w14:textId="77777777" w:rsidR="001C77A7" w:rsidRDefault="001C77A7" w:rsidP="006C4AD9">
      <w:pPr>
        <w:ind w:leftChars="100" w:left="210"/>
        <w:jc w:val="left"/>
      </w:pPr>
    </w:p>
    <w:p w14:paraId="453B21ED" w14:textId="77777777" w:rsidR="001C77A7" w:rsidRDefault="001C77A7" w:rsidP="006C4AD9">
      <w:pPr>
        <w:ind w:leftChars="100" w:left="210"/>
        <w:jc w:val="left"/>
      </w:pPr>
    </w:p>
    <w:p w14:paraId="4A2CA870" w14:textId="77777777" w:rsidR="001C77A7" w:rsidRDefault="001C77A7" w:rsidP="006C4AD9">
      <w:pPr>
        <w:ind w:leftChars="100" w:left="210"/>
        <w:jc w:val="left"/>
      </w:pPr>
    </w:p>
    <w:p w14:paraId="69929CFF" w14:textId="77777777" w:rsidR="001C77A7" w:rsidRDefault="001C77A7" w:rsidP="006C4AD9">
      <w:pPr>
        <w:ind w:leftChars="100" w:left="210"/>
        <w:jc w:val="left"/>
      </w:pPr>
    </w:p>
    <w:p w14:paraId="17E3F405" w14:textId="77777777" w:rsidR="001C77A7" w:rsidRDefault="001C77A7" w:rsidP="006C4AD9">
      <w:pPr>
        <w:ind w:leftChars="100" w:left="210"/>
        <w:jc w:val="left"/>
      </w:pPr>
    </w:p>
    <w:p w14:paraId="077EC62C" w14:textId="77777777" w:rsidR="001C77A7" w:rsidRDefault="001C77A7" w:rsidP="006C4AD9">
      <w:pPr>
        <w:ind w:leftChars="100" w:left="210"/>
        <w:jc w:val="left"/>
      </w:pPr>
    </w:p>
    <w:p w14:paraId="023F5DF3" w14:textId="77777777" w:rsidR="001C77A7" w:rsidRDefault="001C77A7" w:rsidP="006C4AD9">
      <w:pPr>
        <w:ind w:leftChars="100" w:left="210"/>
        <w:jc w:val="left"/>
      </w:pPr>
    </w:p>
    <w:p w14:paraId="348D2DBA" w14:textId="77777777" w:rsidR="001C77A7" w:rsidRDefault="001C77A7" w:rsidP="006C4AD9">
      <w:pPr>
        <w:ind w:leftChars="100" w:left="210"/>
        <w:jc w:val="left"/>
      </w:pPr>
    </w:p>
    <w:p w14:paraId="15944AA1" w14:textId="77777777" w:rsidR="001C77A7" w:rsidRDefault="001C77A7" w:rsidP="006C4AD9">
      <w:pPr>
        <w:ind w:leftChars="100" w:left="210"/>
        <w:jc w:val="left"/>
      </w:pPr>
    </w:p>
    <w:p w14:paraId="11229456" w14:textId="1C1FAD70" w:rsidR="001C77A7" w:rsidRDefault="001C77A7" w:rsidP="006C4AD9">
      <w:pPr>
        <w:ind w:leftChars="100" w:left="210"/>
        <w:jc w:val="left"/>
      </w:pPr>
    </w:p>
    <w:p w14:paraId="064D710A" w14:textId="54BB40D9" w:rsidR="001C77A7" w:rsidRDefault="001C77A7" w:rsidP="006C4AD9">
      <w:pPr>
        <w:ind w:leftChars="100" w:left="210"/>
        <w:jc w:val="left"/>
      </w:pPr>
    </w:p>
    <w:p w14:paraId="2EB3B141" w14:textId="3EA3DE15" w:rsidR="001C77A7" w:rsidRDefault="001C77A7" w:rsidP="006C4AD9">
      <w:pPr>
        <w:ind w:leftChars="100" w:left="210"/>
        <w:jc w:val="left"/>
      </w:pPr>
    </w:p>
    <w:p w14:paraId="2F8BB2CE" w14:textId="1D57673F" w:rsidR="001C77A7" w:rsidRDefault="001C77A7" w:rsidP="006C4AD9">
      <w:pPr>
        <w:ind w:leftChars="100" w:left="210"/>
        <w:jc w:val="left"/>
      </w:pPr>
    </w:p>
    <w:p w14:paraId="67BF6D58" w14:textId="1B3D08D8" w:rsidR="001C77A7" w:rsidRDefault="001C77A7" w:rsidP="006C4AD9">
      <w:pPr>
        <w:ind w:leftChars="100" w:left="210"/>
        <w:jc w:val="left"/>
      </w:pPr>
      <w:r>
        <w:rPr>
          <w:noProof/>
        </w:rPr>
        <w:lastRenderedPageBreak/>
        <w:drawing>
          <wp:inline distT="0" distB="0" distL="0" distR="0" wp14:anchorId="0F890689" wp14:editId="16CC74DD">
            <wp:extent cx="4896533" cy="4467849"/>
            <wp:effectExtent l="0" t="0" r="0" b="9525"/>
            <wp:docPr id="3" name="図 3"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グラフィカル ユーザー インターフェイス&#10;&#10;自動的に生成された説明"/>
                    <pic:cNvPicPr/>
                  </pic:nvPicPr>
                  <pic:blipFill>
                    <a:blip r:embed="rId15">
                      <a:extLst>
                        <a:ext uri="{28A0092B-C50C-407E-A947-70E740481C1C}">
                          <a14:useLocalDpi xmlns:a14="http://schemas.microsoft.com/office/drawing/2010/main" val="0"/>
                        </a:ext>
                      </a:extLst>
                    </a:blip>
                    <a:stretch>
                      <a:fillRect/>
                    </a:stretch>
                  </pic:blipFill>
                  <pic:spPr>
                    <a:xfrm>
                      <a:off x="0" y="0"/>
                      <a:ext cx="4896533" cy="4467849"/>
                    </a:xfrm>
                    <a:prstGeom prst="rect">
                      <a:avLst/>
                    </a:prstGeom>
                  </pic:spPr>
                </pic:pic>
              </a:graphicData>
            </a:graphic>
          </wp:inline>
        </w:drawing>
      </w:r>
    </w:p>
    <w:p w14:paraId="72AD4C74" w14:textId="7D5B048F" w:rsidR="001C77A7" w:rsidRDefault="001C77A7" w:rsidP="006C4AD9">
      <w:pPr>
        <w:ind w:leftChars="100" w:left="210"/>
        <w:jc w:val="left"/>
      </w:pPr>
    </w:p>
    <w:p w14:paraId="27CADD0F" w14:textId="762CF3A7" w:rsidR="001C77A7" w:rsidRDefault="001C77A7" w:rsidP="006C4AD9">
      <w:pPr>
        <w:ind w:leftChars="100" w:left="210"/>
        <w:jc w:val="left"/>
      </w:pPr>
    </w:p>
    <w:p w14:paraId="358C3FB6" w14:textId="6074EE46" w:rsidR="001C77A7" w:rsidRDefault="001C77A7" w:rsidP="006C4AD9">
      <w:pPr>
        <w:ind w:leftChars="100" w:left="210"/>
        <w:jc w:val="left"/>
      </w:pPr>
    </w:p>
    <w:p w14:paraId="00E5E660" w14:textId="0EC3966B" w:rsidR="001C77A7" w:rsidRDefault="001C77A7" w:rsidP="006C4AD9">
      <w:pPr>
        <w:ind w:leftChars="100" w:left="210"/>
        <w:jc w:val="left"/>
      </w:pPr>
    </w:p>
    <w:p w14:paraId="006E3A6D" w14:textId="1FC42561" w:rsidR="001C77A7" w:rsidRDefault="001C77A7" w:rsidP="006C4AD9">
      <w:pPr>
        <w:ind w:leftChars="100" w:left="210"/>
        <w:jc w:val="left"/>
      </w:pPr>
    </w:p>
    <w:p w14:paraId="42DAB7CB" w14:textId="5BC9C142" w:rsidR="001C77A7" w:rsidRDefault="001C77A7" w:rsidP="006C4AD9">
      <w:pPr>
        <w:ind w:leftChars="100" w:left="210"/>
        <w:jc w:val="left"/>
      </w:pPr>
    </w:p>
    <w:p w14:paraId="6607EB00" w14:textId="58CF39A9" w:rsidR="001C77A7" w:rsidRDefault="001C77A7" w:rsidP="006C4AD9">
      <w:pPr>
        <w:ind w:leftChars="100" w:left="210"/>
        <w:jc w:val="left"/>
      </w:pPr>
    </w:p>
    <w:p w14:paraId="20E4005B" w14:textId="65EE757A" w:rsidR="001C77A7" w:rsidRDefault="001C77A7" w:rsidP="006C4AD9">
      <w:pPr>
        <w:ind w:leftChars="100" w:left="210"/>
        <w:jc w:val="left"/>
      </w:pPr>
    </w:p>
    <w:p w14:paraId="081DC209" w14:textId="78A97848" w:rsidR="001C77A7" w:rsidRDefault="001C77A7" w:rsidP="006C4AD9">
      <w:pPr>
        <w:ind w:leftChars="100" w:left="210"/>
        <w:jc w:val="left"/>
      </w:pPr>
    </w:p>
    <w:p w14:paraId="18785805" w14:textId="5BD58704" w:rsidR="001C77A7" w:rsidRDefault="001C77A7" w:rsidP="006C4AD9">
      <w:pPr>
        <w:ind w:leftChars="100" w:left="210"/>
        <w:jc w:val="left"/>
      </w:pPr>
    </w:p>
    <w:p w14:paraId="29A97E12" w14:textId="6656354E" w:rsidR="001C77A7" w:rsidRDefault="001C77A7" w:rsidP="006C4AD9">
      <w:pPr>
        <w:ind w:leftChars="100" w:left="210"/>
        <w:jc w:val="left"/>
      </w:pPr>
    </w:p>
    <w:p w14:paraId="1447D717" w14:textId="23135A75" w:rsidR="001C77A7" w:rsidRDefault="001C77A7" w:rsidP="006C4AD9">
      <w:pPr>
        <w:ind w:leftChars="100" w:left="210"/>
        <w:jc w:val="left"/>
      </w:pPr>
    </w:p>
    <w:p w14:paraId="388210D2" w14:textId="70CC2BB7" w:rsidR="001C77A7" w:rsidRDefault="001C77A7" w:rsidP="006C4AD9">
      <w:pPr>
        <w:ind w:leftChars="100" w:left="210"/>
        <w:jc w:val="left"/>
      </w:pPr>
    </w:p>
    <w:p w14:paraId="63B60D1B" w14:textId="5A21A7F0" w:rsidR="001C77A7" w:rsidRDefault="001C77A7" w:rsidP="006C4AD9">
      <w:pPr>
        <w:ind w:leftChars="100" w:left="210"/>
        <w:jc w:val="left"/>
      </w:pPr>
    </w:p>
    <w:p w14:paraId="583487F0" w14:textId="724FF5A6" w:rsidR="001C77A7" w:rsidRDefault="001C77A7" w:rsidP="006C4AD9">
      <w:pPr>
        <w:ind w:leftChars="100" w:left="210"/>
        <w:jc w:val="left"/>
      </w:pPr>
    </w:p>
    <w:p w14:paraId="008FDDFD" w14:textId="2A43EFFA" w:rsidR="001C77A7" w:rsidRDefault="001C77A7" w:rsidP="006C4AD9">
      <w:pPr>
        <w:ind w:leftChars="100" w:left="210"/>
        <w:jc w:val="left"/>
      </w:pPr>
    </w:p>
    <w:p w14:paraId="64F869A2" w14:textId="182D5A66" w:rsidR="001C77A7" w:rsidRDefault="001C77A7" w:rsidP="006C4AD9">
      <w:pPr>
        <w:ind w:leftChars="100" w:left="210"/>
        <w:jc w:val="left"/>
      </w:pPr>
      <w:r>
        <w:rPr>
          <w:rFonts w:hint="eastAsia"/>
          <w:noProof/>
        </w:rPr>
        <w:lastRenderedPageBreak/>
        <w:drawing>
          <wp:inline distT="0" distB="0" distL="0" distR="0" wp14:anchorId="03167DD9" wp14:editId="47836E5A">
            <wp:extent cx="5400040" cy="4051935"/>
            <wp:effectExtent l="0" t="0" r="0" b="5715"/>
            <wp:docPr id="5" name="図 5" descr="カレンダー&#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カレンダー&#10;&#10;中程度の精度で自動的に生成された説明"/>
                    <pic:cNvPicPr/>
                  </pic:nvPicPr>
                  <pic:blipFill>
                    <a:blip r:embed="rId16">
                      <a:extLst>
                        <a:ext uri="{28A0092B-C50C-407E-A947-70E740481C1C}">
                          <a14:useLocalDpi xmlns:a14="http://schemas.microsoft.com/office/drawing/2010/main" val="0"/>
                        </a:ext>
                      </a:extLst>
                    </a:blip>
                    <a:stretch>
                      <a:fillRect/>
                    </a:stretch>
                  </pic:blipFill>
                  <pic:spPr>
                    <a:xfrm>
                      <a:off x="0" y="0"/>
                      <a:ext cx="5400040" cy="4051935"/>
                    </a:xfrm>
                    <a:prstGeom prst="rect">
                      <a:avLst/>
                    </a:prstGeom>
                  </pic:spPr>
                </pic:pic>
              </a:graphicData>
            </a:graphic>
          </wp:inline>
        </w:drawing>
      </w:r>
    </w:p>
    <w:p w14:paraId="1EF1BD85" w14:textId="0B693E70" w:rsidR="001C77A7" w:rsidRDefault="00D262B9" w:rsidP="006C4AD9">
      <w:pPr>
        <w:ind w:leftChars="100" w:left="210"/>
        <w:jc w:val="left"/>
      </w:pPr>
      <w:r>
        <w:rPr>
          <w:rFonts w:hint="eastAsia"/>
        </w:rPr>
        <w:t>使用単語</w:t>
      </w:r>
    </w:p>
    <w:p w14:paraId="5F8D0CA7" w14:textId="75E9D390" w:rsidR="00116934" w:rsidRDefault="00116934" w:rsidP="006C4AD9">
      <w:pPr>
        <w:ind w:leftChars="100" w:left="210"/>
        <w:jc w:val="left"/>
      </w:pPr>
      <w:r w:rsidRPr="00116934">
        <w:t>Human Interface Guidelines</w:t>
      </w:r>
      <w:r>
        <w:rPr>
          <w:rFonts w:hint="eastAsia"/>
        </w:rPr>
        <w:t>（村井君作成）の15原則</w:t>
      </w:r>
    </w:p>
    <w:p w14:paraId="6FA2A35E" w14:textId="77777777" w:rsidR="00D262B9" w:rsidRDefault="00D262B9" w:rsidP="00D262B9">
      <w:r>
        <w:rPr>
          <w:rFonts w:hint="eastAsia"/>
        </w:rPr>
        <w:t>ヤコブ・</w:t>
      </w:r>
      <w:r w:rsidRPr="007B1F33">
        <w:rPr>
          <w:rFonts w:hint="eastAsia"/>
        </w:rPr>
        <w:t>ニールセンによるユーザインタフェース</w:t>
      </w:r>
      <w:r w:rsidRPr="007B1F33">
        <w:t>(UI)デザインの原則</w:t>
      </w:r>
    </w:p>
    <w:p w14:paraId="4D622DA8" w14:textId="77777777" w:rsidR="00D262B9" w:rsidRDefault="00D262B9" w:rsidP="00D262B9">
      <w:r>
        <w:rPr>
          <w:rFonts w:hint="eastAsia"/>
        </w:rPr>
        <w:t>１　システム状態の視認性を高める</w:t>
      </w:r>
      <w:r>
        <w:t xml:space="preserve"> 　　　　　　　　　　</w:t>
      </w:r>
    </w:p>
    <w:p w14:paraId="4A7E5E12" w14:textId="77777777" w:rsidR="00D262B9" w:rsidRDefault="00D262B9" w:rsidP="00D262B9">
      <w:r>
        <w:t>(Visibility of system status)</w:t>
      </w:r>
    </w:p>
    <w:p w14:paraId="6CEBC2C9" w14:textId="77777777" w:rsidR="00D262B9" w:rsidRDefault="00D262B9" w:rsidP="00D262B9">
      <w:r>
        <w:rPr>
          <w:rFonts w:hint="eastAsia"/>
        </w:rPr>
        <w:t>２　実環境に合ったシステムを構築する</w:t>
      </w:r>
    </w:p>
    <w:p w14:paraId="2B9C8897" w14:textId="77777777" w:rsidR="00D262B9" w:rsidRDefault="00D262B9" w:rsidP="00D262B9">
      <w:r>
        <w:t xml:space="preserve"> (Match between system and the real world)</w:t>
      </w:r>
    </w:p>
    <w:p w14:paraId="2F30CE2A" w14:textId="77777777" w:rsidR="00D262B9" w:rsidRDefault="00D262B9" w:rsidP="00D262B9">
      <w:r>
        <w:rPr>
          <w:rFonts w:hint="eastAsia"/>
        </w:rPr>
        <w:t>３　ユーザーにコントロールの主導権と自由度を与える</w:t>
      </w:r>
    </w:p>
    <w:p w14:paraId="7E61FBC5" w14:textId="77777777" w:rsidR="00D262B9" w:rsidRDefault="00D262B9" w:rsidP="00D262B9">
      <w:r>
        <w:t xml:space="preserve"> (User control and freedom)</w:t>
      </w:r>
    </w:p>
    <w:p w14:paraId="10049E98" w14:textId="77777777" w:rsidR="00D262B9" w:rsidRDefault="00D262B9" w:rsidP="00D262B9">
      <w:r>
        <w:rPr>
          <w:rFonts w:hint="eastAsia"/>
        </w:rPr>
        <w:t>４　一貫性と標準化を保持する</w:t>
      </w:r>
      <w:r>
        <w:t xml:space="preserve"> </w:t>
      </w:r>
    </w:p>
    <w:p w14:paraId="1C44E199" w14:textId="77777777" w:rsidR="00D262B9" w:rsidRDefault="00D262B9" w:rsidP="00D262B9">
      <w:r>
        <w:t>(Consistency and standards)</w:t>
      </w:r>
    </w:p>
    <w:p w14:paraId="198F5CC9" w14:textId="77777777" w:rsidR="00D262B9" w:rsidRDefault="00D262B9" w:rsidP="00D262B9">
      <w:r>
        <w:rPr>
          <w:rFonts w:hint="eastAsia"/>
        </w:rPr>
        <w:t>５　エラーの発生を事前に防止する</w:t>
      </w:r>
    </w:p>
    <w:p w14:paraId="2BE75952" w14:textId="77777777" w:rsidR="00D262B9" w:rsidRDefault="00D262B9" w:rsidP="00D262B9">
      <w:r>
        <w:t xml:space="preserve"> (Error prevention)</w:t>
      </w:r>
    </w:p>
    <w:p w14:paraId="655A7182" w14:textId="77777777" w:rsidR="00D262B9" w:rsidRDefault="00D262B9" w:rsidP="00D262B9">
      <w:r>
        <w:rPr>
          <w:rFonts w:hint="eastAsia"/>
        </w:rPr>
        <w:t>６　記憶しなくても、見ればわかるようなデザインを行う</w:t>
      </w:r>
      <w:r>
        <w:t xml:space="preserve"> </w:t>
      </w:r>
    </w:p>
    <w:p w14:paraId="59C17672" w14:textId="77777777" w:rsidR="00D262B9" w:rsidRDefault="00D262B9" w:rsidP="00D262B9">
      <w:r>
        <w:t>(Recognition rather than recall)</w:t>
      </w:r>
    </w:p>
    <w:p w14:paraId="6DE9D4AB" w14:textId="77777777" w:rsidR="00D262B9" w:rsidRDefault="00D262B9" w:rsidP="00D262B9">
      <w:r>
        <w:rPr>
          <w:rFonts w:hint="eastAsia"/>
        </w:rPr>
        <w:t>７　柔軟性と効率性を持たせる</w:t>
      </w:r>
    </w:p>
    <w:p w14:paraId="3E909B7B" w14:textId="77777777" w:rsidR="00D262B9" w:rsidRDefault="00D262B9" w:rsidP="00D262B9">
      <w:r>
        <w:t xml:space="preserve"> (Flexibility and efficiency of use)</w:t>
      </w:r>
    </w:p>
    <w:p w14:paraId="4CA9A529" w14:textId="77777777" w:rsidR="00D262B9" w:rsidRDefault="00D262B9" w:rsidP="00D262B9">
      <w:r>
        <w:rPr>
          <w:rFonts w:hint="eastAsia"/>
        </w:rPr>
        <w:t>８　最小限で美しいデザインを施す</w:t>
      </w:r>
    </w:p>
    <w:p w14:paraId="2331E9D1" w14:textId="77777777" w:rsidR="00D262B9" w:rsidRDefault="00D262B9" w:rsidP="00D262B9">
      <w:r>
        <w:lastRenderedPageBreak/>
        <w:t xml:space="preserve"> (Aesthetic and minimalist design)</w:t>
      </w:r>
    </w:p>
    <w:p w14:paraId="4CE3BB2F" w14:textId="56ACB903" w:rsidR="00D262B9" w:rsidRDefault="00D262B9" w:rsidP="00D262B9">
      <w:r>
        <w:rPr>
          <w:rFonts w:hint="eastAsia"/>
        </w:rPr>
        <w:t>９　ユーザによるエラー認識、診断、回復をサポートする</w:t>
      </w:r>
    </w:p>
    <w:p w14:paraId="5790E61F" w14:textId="77777777" w:rsidR="00D262B9" w:rsidRDefault="00D262B9" w:rsidP="00D262B9">
      <w:r>
        <w:t xml:space="preserve"> (Help users recognize, diagnose, and recover from errors)</w:t>
      </w:r>
    </w:p>
    <w:p w14:paraId="6CD90A40" w14:textId="77777777" w:rsidR="00D262B9" w:rsidRDefault="00D262B9" w:rsidP="00D262B9">
      <w:r>
        <w:rPr>
          <w:rFonts w:hint="eastAsia"/>
        </w:rPr>
        <w:t>１０　ヘルプとマニュアルを用意する</w:t>
      </w:r>
    </w:p>
    <w:p w14:paraId="5D6B3508" w14:textId="77777777" w:rsidR="00D262B9" w:rsidRDefault="00D262B9" w:rsidP="00D262B9">
      <w:r>
        <w:t xml:space="preserve"> (Help and documentation)</w:t>
      </w:r>
    </w:p>
    <w:p w14:paraId="3729DADB" w14:textId="77777777" w:rsidR="00D262B9" w:rsidRDefault="00D262B9" w:rsidP="006C4AD9">
      <w:pPr>
        <w:ind w:leftChars="100" w:left="210"/>
        <w:jc w:val="left"/>
      </w:pPr>
    </w:p>
    <w:p w14:paraId="163A2580" w14:textId="74FFB729" w:rsidR="00923EA4" w:rsidRDefault="00923EA4" w:rsidP="006C4AD9">
      <w:pPr>
        <w:ind w:leftChars="100" w:left="210"/>
        <w:jc w:val="left"/>
      </w:pPr>
      <w:r>
        <w:rPr>
          <w:rFonts w:hint="eastAsia"/>
        </w:rPr>
        <w:t>使用URL</w:t>
      </w:r>
    </w:p>
    <w:p w14:paraId="38F6A4A3" w14:textId="77777777" w:rsidR="001C77A7" w:rsidRDefault="001C77A7" w:rsidP="006C4AD9">
      <w:pPr>
        <w:ind w:leftChars="100" w:left="210"/>
        <w:jc w:val="left"/>
      </w:pPr>
    </w:p>
    <w:sectPr w:rsidR="001C77A7" w:rsidSect="002D0A3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C6D880" w14:textId="77777777" w:rsidR="001A5170" w:rsidRDefault="001A5170" w:rsidP="001C77A7">
      <w:r>
        <w:separator/>
      </w:r>
    </w:p>
  </w:endnote>
  <w:endnote w:type="continuationSeparator" w:id="0">
    <w:p w14:paraId="3C653F3B" w14:textId="77777777" w:rsidR="001A5170" w:rsidRDefault="001A5170" w:rsidP="001C7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DB7E34" w14:textId="77777777" w:rsidR="001A5170" w:rsidRDefault="001A5170" w:rsidP="001C77A7">
      <w:r>
        <w:separator/>
      </w:r>
    </w:p>
  </w:footnote>
  <w:footnote w:type="continuationSeparator" w:id="0">
    <w:p w14:paraId="47A846D1" w14:textId="77777777" w:rsidR="001A5170" w:rsidRDefault="001A5170" w:rsidP="001C77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343"/>
    <w:rsid w:val="000C2187"/>
    <w:rsid w:val="00116934"/>
    <w:rsid w:val="001A5170"/>
    <w:rsid w:val="001C77A7"/>
    <w:rsid w:val="00222FB7"/>
    <w:rsid w:val="002D0A37"/>
    <w:rsid w:val="003D6A95"/>
    <w:rsid w:val="003E1C55"/>
    <w:rsid w:val="00486012"/>
    <w:rsid w:val="004E6343"/>
    <w:rsid w:val="005606DA"/>
    <w:rsid w:val="00653C51"/>
    <w:rsid w:val="006B20F5"/>
    <w:rsid w:val="006C4AD9"/>
    <w:rsid w:val="007431BB"/>
    <w:rsid w:val="007953D0"/>
    <w:rsid w:val="00847EF1"/>
    <w:rsid w:val="00857203"/>
    <w:rsid w:val="00923EA4"/>
    <w:rsid w:val="00A1023C"/>
    <w:rsid w:val="00A224D9"/>
    <w:rsid w:val="00A25186"/>
    <w:rsid w:val="00B03809"/>
    <w:rsid w:val="00B51CFA"/>
    <w:rsid w:val="00D262B9"/>
    <w:rsid w:val="00E333EE"/>
    <w:rsid w:val="00E35055"/>
    <w:rsid w:val="00EB0B4F"/>
    <w:rsid w:val="00F51998"/>
    <w:rsid w:val="00F84A03"/>
    <w:rsid w:val="00FD7A5A"/>
    <w:rsid w:val="00FF43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071DCB9"/>
  <w15:chartTrackingRefBased/>
  <w15:docId w15:val="{D95CFFBC-DAB5-48D5-AF33-7DC1648B7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77A7"/>
    <w:pPr>
      <w:tabs>
        <w:tab w:val="center" w:pos="4252"/>
        <w:tab w:val="right" w:pos="8504"/>
      </w:tabs>
      <w:snapToGrid w:val="0"/>
    </w:pPr>
  </w:style>
  <w:style w:type="character" w:customStyle="1" w:styleId="a4">
    <w:name w:val="ヘッダー (文字)"/>
    <w:basedOn w:val="a0"/>
    <w:link w:val="a3"/>
    <w:uiPriority w:val="99"/>
    <w:rsid w:val="001C77A7"/>
  </w:style>
  <w:style w:type="paragraph" w:styleId="a5">
    <w:name w:val="footer"/>
    <w:basedOn w:val="a"/>
    <w:link w:val="a6"/>
    <w:uiPriority w:val="99"/>
    <w:unhideWhenUsed/>
    <w:rsid w:val="001C77A7"/>
    <w:pPr>
      <w:tabs>
        <w:tab w:val="center" w:pos="4252"/>
        <w:tab w:val="right" w:pos="8504"/>
      </w:tabs>
      <w:snapToGrid w:val="0"/>
    </w:pPr>
  </w:style>
  <w:style w:type="character" w:customStyle="1" w:styleId="a6">
    <w:name w:val="フッター (文字)"/>
    <w:basedOn w:val="a0"/>
    <w:link w:val="a5"/>
    <w:uiPriority w:val="99"/>
    <w:rsid w:val="001C77A7"/>
  </w:style>
  <w:style w:type="character" w:styleId="a7">
    <w:name w:val="Hyperlink"/>
    <w:basedOn w:val="a0"/>
    <w:uiPriority w:val="99"/>
    <w:unhideWhenUsed/>
    <w:rsid w:val="00222FB7"/>
    <w:rPr>
      <w:color w:val="0563C1" w:themeColor="hyperlink"/>
      <w:u w:val="single"/>
    </w:rPr>
  </w:style>
  <w:style w:type="character" w:customStyle="1" w:styleId="UnresolvedMention">
    <w:name w:val="Unresolved Mention"/>
    <w:basedOn w:val="a0"/>
    <w:uiPriority w:val="99"/>
    <w:semiHidden/>
    <w:unhideWhenUsed/>
    <w:rsid w:val="00222F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canthus.cis.kanazawa-u.ac.jp/na/manual/index"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acanthus.cis.kanazawa-u.ac.jp/na/manual/manual?md=023_goods-reserve.md&amp;type=staff" TargetMode="External"/><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612</Words>
  <Characters>3489</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角倉　立雪</dc:creator>
  <cp:keywords/>
  <dc:description/>
  <cp:lastModifiedBy>角倉　立雪</cp:lastModifiedBy>
  <cp:revision>2</cp:revision>
  <dcterms:created xsi:type="dcterms:W3CDTF">2021-07-20T02:51:00Z</dcterms:created>
  <dcterms:modified xsi:type="dcterms:W3CDTF">2021-07-20T02:51:00Z</dcterms:modified>
</cp:coreProperties>
</file>