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SI3PSI Prinicipi Softverskog Inženjerstva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ind w:firstLine="720" w:firstLineChars="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hint="default" w:ascii="Bahnschrift Light" w:hAnsi="Bahnschrift Light" w:eastAsia="SimSun" w:cs="Bahnschrift Light"/>
          <w:b/>
          <w:bCs/>
          <w:sz w:val="40"/>
          <w:szCs w:val="40"/>
          <w:lang w:val="sr-Latn-RS"/>
        </w:rPr>
        <w:t>Kreiranje izveštaja</w:t>
      </w:r>
      <w:r>
        <w:rPr>
          <w:rFonts w:hint="default" w:ascii="Bahnschrift Light" w:hAnsi="Bahnschrift Light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lang w:eastAsia="ko-KR"/>
        </w:rPr>
        <w:drawing>
          <wp:inline distT="0" distB="0" distL="114300" distR="114300">
            <wp:extent cx="6106160" cy="255651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5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rPr>
          <w:rFonts w:ascii="Bahnschrift Light" w:hAnsi="Bahnschrift Light"/>
          <w:b/>
          <w:bCs/>
          <w:sz w:val="48"/>
          <w:szCs w:val="48"/>
        </w:rPr>
      </w:pPr>
      <w:bookmarkStart w:id="0" w:name="_Toc27329"/>
      <w:r>
        <w:rPr>
          <w:rFonts w:ascii="Bahnschrift Light" w:hAnsi="Bahnschrift Light"/>
          <w:b/>
          <w:bCs/>
          <w:sz w:val="48"/>
          <w:szCs w:val="48"/>
        </w:rPr>
        <w:br w:type="page"/>
      </w:r>
    </w:p>
    <w:p>
      <w:pPr>
        <w:jc w:val="both"/>
        <w:rPr>
          <w:rFonts w:ascii="Bahnschrift Light" w:hAnsi="Bahnschrift Light"/>
          <w:b/>
          <w:bCs/>
          <w:sz w:val="48"/>
          <w:szCs w:val="48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titlePg/>
          <w:docGrid w:linePitch="360" w:charSpace="0"/>
        </w:sectPr>
      </w:pPr>
    </w:p>
    <w:p>
      <w:pPr>
        <w:pStyle w:val="20"/>
        <w:bidi w:val="0"/>
      </w:pPr>
      <w:bookmarkStart w:id="1" w:name="_Toc27925"/>
      <w:bookmarkStart w:id="2" w:name="_Toc16142"/>
      <w:bookmarkStart w:id="3" w:name="_Toc6213"/>
      <w:r>
        <w:t>Istorija izmena</w:t>
      </w:r>
      <w:bookmarkEnd w:id="0"/>
      <w:bookmarkEnd w:id="1"/>
      <w:bookmarkEnd w:id="2"/>
      <w:bookmarkEnd w:id="3"/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15"/>
        <w:tblpPr w:leftFromText="180" w:rightFromText="180" w:horzAnchor="margin" w:tblpXSpec="center" w:tblpY="814"/>
        <w:tblW w:w="8094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35"/>
        <w:gridCol w:w="2519"/>
        <w:gridCol w:w="250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03.23.2022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Gavrilo Vojte</w:t>
            </w:r>
            <w:r>
              <w:rPr>
                <w:rFonts w:hint="default"/>
                <w:b/>
                <w:color w:val="000000" w:themeColor="text1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ški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rPr>
          <w:b/>
          <w:bCs/>
          <w:color w:val="7030A0"/>
          <w:sz w:val="32"/>
          <w:szCs w:val="32"/>
        </w:rPr>
        <w:br w:type="page"/>
      </w:r>
      <w:r>
        <w:rPr>
          <w:b/>
          <w:bCs/>
          <w:color w:val="7030A0"/>
          <w:sz w:val="32"/>
          <w:szCs w:val="32"/>
        </w:rPr>
        <w:t xml:space="preserve"> </w:t>
      </w:r>
    </w:p>
    <w:p/>
    <w:p>
      <w:pPr>
        <w:pStyle w:val="20"/>
        <w:numPr>
          <w:ilvl w:val="0"/>
          <w:numId w:val="4"/>
        </w:numPr>
        <w:bidi w:val="0"/>
        <w:ind w:left="200" w:leftChars="0" w:firstLineChars="0"/>
        <w:rPr>
          <w:rFonts w:hint="default"/>
          <w:lang w:val="en-US"/>
        </w:rPr>
      </w:pPr>
      <w:bookmarkStart w:id="4" w:name="_Toc29195"/>
      <w:r>
        <w:rPr>
          <w:rFonts w:hint="default"/>
          <w:lang w:val="en-US"/>
        </w:rPr>
        <w:t>Uvod</w:t>
      </w:r>
      <w:bookmarkEnd w:id="4"/>
    </w:p>
    <w:p>
      <w:pPr>
        <w:pStyle w:val="21"/>
        <w:bidi w:val="0"/>
        <w:rPr>
          <w:rFonts w:hint="default"/>
          <w:lang w:val="en-US"/>
        </w:rPr>
      </w:pPr>
      <w:bookmarkStart w:id="5" w:name="_Toc14889"/>
      <w:r>
        <w:rPr>
          <w:rFonts w:hint="default"/>
          <w:lang w:val="en-US"/>
        </w:rPr>
        <w:t>Rezime</w:t>
      </w:r>
      <w:bookmarkEnd w:id="5"/>
    </w:p>
    <w:p>
      <w:pPr>
        <w:pStyle w:val="22"/>
        <w:bidi w:val="0"/>
        <w:rPr>
          <w:rFonts w:hint="default"/>
          <w:lang w:val="en-US"/>
        </w:rPr>
      </w:pPr>
      <w:r>
        <w:t xml:space="preserve">Definisanje scenarija upotrebe pri </w:t>
      </w:r>
      <w:r>
        <w:rPr>
          <w:rFonts w:hint="default"/>
          <w:lang w:val="en-US"/>
        </w:rPr>
        <w:t>kreiranju, izmeni i brisanju stolova i postavki stolova.</w:t>
      </w:r>
    </w:p>
    <w:p>
      <w:pPr>
        <w:pStyle w:val="21"/>
        <w:bidi w:val="0"/>
        <w:rPr>
          <w:rFonts w:hint="default"/>
          <w:lang w:val="en-US"/>
        </w:rPr>
      </w:pPr>
      <w:bookmarkStart w:id="6" w:name="_Toc21115"/>
      <w:r>
        <w:rPr>
          <w:rFonts w:hint="default"/>
          <w:lang w:val="en-US"/>
        </w:rPr>
        <w:t>Namena dokumenta i ciljne grupe</w:t>
      </w:r>
      <w:bookmarkEnd w:id="6"/>
    </w:p>
    <w:p>
      <w:pPr>
        <w:pStyle w:val="22"/>
        <w:bidi w:val="0"/>
      </w:pPr>
      <w:r>
        <w:t>Dokument će koristiti svi članovi projektnog tima u razvoju projekta i testiranju a može se koristiti i pri pisanju uputstva za upotrebu.</w:t>
      </w:r>
    </w:p>
    <w:p>
      <w:pPr>
        <w:pStyle w:val="21"/>
        <w:bidi w:val="0"/>
        <w:rPr>
          <w:rFonts w:hint="default"/>
          <w:lang w:val="en-US"/>
        </w:rPr>
      </w:pPr>
      <w:bookmarkStart w:id="7" w:name="_Toc5749"/>
      <w:r>
        <w:rPr>
          <w:rFonts w:hint="default"/>
          <w:lang w:val="en-US"/>
        </w:rPr>
        <w:t>Reference</w:t>
      </w:r>
      <w:bookmarkEnd w:id="7"/>
    </w:p>
    <w:p>
      <w:pPr>
        <w:pStyle w:val="22"/>
        <w:numPr>
          <w:ilvl w:val="0"/>
          <w:numId w:val="5"/>
        </w:numPr>
        <w:bidi w:val="0"/>
      </w:pPr>
      <w:r>
        <w:t>Projektni zadatak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Uputstvo za pisanje specifikacije scenarija upotrebe funkcionalnosti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Case, Rational Unified Process 2000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 Storyboard, Rational Unified Process 2000</w:t>
      </w:r>
    </w:p>
    <w:p>
      <w:pPr>
        <w:pStyle w:val="21"/>
        <w:bidi w:val="0"/>
        <w:rPr>
          <w:rFonts w:hint="default"/>
          <w:lang w:val="en-US"/>
        </w:rPr>
      </w:pPr>
      <w:bookmarkStart w:id="8" w:name="_Toc18152"/>
      <w:r>
        <w:t>Otvorena pitanj</w:t>
      </w:r>
      <w:r>
        <w:rPr>
          <w:rFonts w:hint="default"/>
          <w:lang w:val="en-US"/>
        </w:rPr>
        <w:t>a</w:t>
      </w:r>
      <w:bookmarkEnd w:id="8"/>
    </w:p>
    <w:p>
      <w:pPr>
        <w:pStyle w:val="23"/>
        <w:numPr>
          <w:ilvl w:val="0"/>
          <w:numId w:val="0"/>
        </w:numPr>
        <w:ind w:left="200" w:leftChars="100" w:firstLine="420" w:firstLineChars="150"/>
        <w:rPr>
          <w:rStyle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Redni broj</w:t>
            </w:r>
          </w:p>
        </w:tc>
        <w:tc>
          <w:tcPr>
            <w:tcW w:w="4602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Opis</w:t>
            </w:r>
          </w:p>
        </w:tc>
        <w:tc>
          <w:tcPr>
            <w:tcW w:w="3321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en-US"/>
              </w:rPr>
              <w:t>Re</w:t>
            </w:r>
            <w:r>
              <w:rPr>
                <w:rFonts w:hint="default"/>
                <w:lang w:val="sr-Latn-RS"/>
              </w:rPr>
              <w:t>šenje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1.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2.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23"/>
        <w:numPr>
          <w:ilvl w:val="0"/>
          <w:numId w:val="0"/>
        </w:numPr>
        <w:ind w:left="200" w:leftChars="100" w:firstLine="480" w:firstLineChars="150"/>
      </w:pPr>
    </w:p>
    <w:p>
      <w:pPr>
        <w:pStyle w:val="20"/>
        <w:numPr>
          <w:ilvl w:val="0"/>
          <w:numId w:val="4"/>
        </w:numPr>
        <w:bidi w:val="0"/>
        <w:ind w:left="200" w:leftChars="0" w:firstLine="0" w:firstLineChars="0"/>
        <w:rPr>
          <w:rFonts w:hint="default"/>
          <w:lang w:val="sr-Latn-RS"/>
        </w:rPr>
      </w:pPr>
      <w:bookmarkStart w:id="9" w:name="_Toc5847"/>
      <w:r>
        <w:rPr>
          <w:rFonts w:hint="default"/>
          <w:lang w:val="sr-Latn-RS"/>
        </w:rPr>
        <w:t xml:space="preserve">Scenario </w:t>
      </w:r>
      <w:bookmarkEnd w:id="9"/>
      <w:r>
        <w:rPr>
          <w:rFonts w:hint="default"/>
          <w:lang w:val="en-US"/>
        </w:rPr>
        <w:t>dodavanja</w:t>
      </w:r>
      <w:r>
        <w:rPr>
          <w:rFonts w:hint="default"/>
          <w:lang w:val="sr-Latn-RS"/>
        </w:rPr>
        <w:t>, izmena i brisanje</w:t>
      </w:r>
      <w:r>
        <w:rPr>
          <w:rFonts w:hint="default"/>
          <w:lang w:val="en-US"/>
        </w:rPr>
        <w:t xml:space="preserve"> kategorije</w:t>
      </w:r>
      <w:r>
        <w:rPr>
          <w:rFonts w:hint="default"/>
          <w:lang w:val="sr-Latn-RS"/>
        </w:rPr>
        <w:t xml:space="preserve"> menija</w:t>
      </w:r>
    </w:p>
    <w:p>
      <w:pPr>
        <w:pStyle w:val="21"/>
        <w:bidi w:val="0"/>
        <w:rPr>
          <w:rFonts w:hint="default"/>
          <w:lang w:val="sr-Latn-RS"/>
        </w:rPr>
      </w:pPr>
      <w:bookmarkStart w:id="10" w:name="_Toc16357"/>
      <w:r>
        <w:t>Kratak opis</w:t>
      </w:r>
      <w:bookmarkEnd w:id="10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  <w:rPr>
          <w:rFonts w:hint="default"/>
          <w:lang w:val="en-US"/>
        </w:rPr>
      </w:pPr>
      <w:bookmarkStart w:id="11" w:name="_Toc1054"/>
      <w:r>
        <w:t>Menadžer može da generiše izveštaj koji sadrži</w:t>
      </w:r>
      <w:r>
        <w:rPr>
          <w:rFonts w:hint="default"/>
          <w:lang w:val="sr-Latn-RS"/>
        </w:rPr>
        <w:t xml:space="preserve"> </w:t>
      </w:r>
      <w:r>
        <w:t>pregled informacija o lokalu i zaposlenima za neki vremenski</w:t>
      </w:r>
      <w:r>
        <w:rPr>
          <w:rFonts w:hint="default"/>
          <w:lang w:val="sr-Latn-RS"/>
        </w:rPr>
        <w:t xml:space="preserve"> </w:t>
      </w:r>
      <w:r>
        <w:t>period. Menadžer unosi vremenski period za koji želi da</w:t>
      </w:r>
      <w:r>
        <w:rPr>
          <w:rFonts w:hint="default"/>
          <w:lang w:val="sr-Latn-RS"/>
        </w:rPr>
        <w:t xml:space="preserve"> </w:t>
      </w:r>
      <w:r>
        <w:t>primi</w:t>
      </w:r>
      <w:r>
        <w:rPr>
          <w:rFonts w:hint="default"/>
          <w:lang w:val="sr-Latn-RS"/>
        </w:rPr>
        <w:t xml:space="preserve"> </w:t>
      </w:r>
      <w:r>
        <w:t>izveštaj i bira koje informacije želi da vidi. Informacije</w:t>
      </w:r>
      <w:r>
        <w:rPr>
          <w:rFonts w:hint="default"/>
          <w:lang w:val="sr-Latn-RS"/>
        </w:rPr>
        <w:t xml:space="preserve"> </w:t>
      </w:r>
      <w:r>
        <w:t>koje</w:t>
      </w:r>
      <w:r>
        <w:rPr>
          <w:rFonts w:hint="default"/>
          <w:lang w:val="sr-Latn-RS"/>
        </w:rPr>
        <w:t xml:space="preserve"> </w:t>
      </w:r>
      <w:r>
        <w:t>mogu da se prikažu na izveštaju su:</w:t>
      </w:r>
      <w:r>
        <w:br w:type="textWrapping"/>
      </w:r>
      <w:r>
        <w:t>I Broj smena/sati koji je svaki konobar</w:t>
      </w:r>
      <w:r>
        <w:rPr>
          <w:rFonts w:hint="default"/>
          <w:lang w:val="sr-Latn-RS"/>
        </w:rPr>
        <w:t xml:space="preserve"> </w:t>
      </w:r>
      <w:r>
        <w:t>radio</w:t>
      </w:r>
      <w:r>
        <w:rPr>
          <w:rFonts w:hint="default"/>
          <w:lang w:val="sr-Latn-RS"/>
        </w:rPr>
        <w:t xml:space="preserve"> </w:t>
      </w:r>
      <w:r>
        <w:t>u</w:t>
      </w:r>
      <w:r>
        <w:rPr>
          <w:rFonts w:hint="default"/>
          <w:lang w:val="sr-Latn-RS"/>
        </w:rPr>
        <w:t xml:space="preserve"> </w:t>
      </w:r>
      <w:r>
        <w:t xml:space="preserve">tom mesecu </w:t>
      </w:r>
      <w:r>
        <w:br w:type="textWrapping"/>
      </w:r>
      <w:r>
        <w:t>II Rangiranje artikala po količini prodatih</w:t>
      </w:r>
      <w:r>
        <w:br w:type="textWrapping"/>
      </w:r>
      <w:r>
        <w:t>III Rangiranje događaja po ostvarenom</w:t>
      </w:r>
      <w:r>
        <w:rPr>
          <w:rFonts w:hint="default"/>
          <w:lang w:val="sr-Latn-RS"/>
        </w:rPr>
        <w:t xml:space="preserve"> </w:t>
      </w:r>
      <w:r>
        <w:t>prihodu</w:t>
      </w:r>
      <w:r>
        <w:rPr>
          <w:rFonts w:hint="default"/>
          <w:lang w:val="sr-Latn-RS"/>
        </w:rPr>
        <w:t xml:space="preserve"> </w:t>
      </w:r>
      <w:r>
        <w:t>Ove informacije se prikazuju u odgovarajućim</w:t>
      </w:r>
      <w:r>
        <w:rPr>
          <w:rFonts w:hint="default"/>
          <w:lang w:val="sr-Latn-RS"/>
        </w:rPr>
        <w:t xml:space="preserve"> </w:t>
      </w:r>
      <w:r>
        <w:t>tabelama/graficima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11"/>
    </w:p>
    <w:p>
      <w:pPr>
        <w:pStyle w:val="23"/>
        <w:bidi w:val="0"/>
        <w:rPr>
          <w:rFonts w:hint="default"/>
          <w:lang w:val="en-US"/>
        </w:rPr>
      </w:pPr>
      <w:bookmarkStart w:id="12" w:name="_Toc7035"/>
      <w:r>
        <w:rPr>
          <w:rFonts w:hint="default"/>
          <w:lang w:val="sr-Latn-RS"/>
        </w:rPr>
        <w:t xml:space="preserve">Korisnik </w:t>
      </w:r>
      <w:bookmarkEnd w:id="12"/>
      <w:r>
        <w:rPr>
          <w:rFonts w:hint="default"/>
          <w:lang w:val="sr-Latn-RS"/>
        </w:rPr>
        <w:t>kreira izveštaj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na meniju za pregled izveštaja ima pregled zadnje generisanog izveštaja. Ako korisnik želi da generiše novi izveštaj, pritiska dugme </w:t>
      </w:r>
      <w:r>
        <w:rPr>
          <w:rFonts w:hint="default"/>
          <w:lang w:val="en-US"/>
        </w:rPr>
        <w:t>“Pode</w:t>
      </w:r>
      <w:r>
        <w:rPr>
          <w:rFonts w:hint="default"/>
          <w:lang w:val="sr-Latn-RS"/>
        </w:rPr>
        <w:t>šavanja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početka vremenskog perioda</w:t>
      </w:r>
      <w:r>
        <w:rPr>
          <w:rFonts w:hint="default"/>
          <w:lang w:val="sr-Latn-RS"/>
        </w:rPr>
        <w:br w:type="textWrapping"/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unos kraja vremenskog perioda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Forma za u</w:t>
      </w:r>
      <w:r>
        <w:rPr>
          <w:rFonts w:hint="default"/>
          <w:lang w:val="sr-Latn-RS"/>
        </w:rPr>
        <w:t>ključi</w:t>
      </w:r>
      <w:r>
        <w:rPr>
          <w:rFonts w:hint="default"/>
          <w:lang w:val="en-US"/>
        </w:rPr>
        <w:t>vanje</w:t>
      </w:r>
      <w:r>
        <w:rPr>
          <w:rFonts w:hint="default"/>
          <w:lang w:val="sr-Latn-RS"/>
        </w:rPr>
        <w:t xml:space="preserve"> pregled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radnih sati konobara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Forma za u</w:t>
      </w:r>
      <w:r>
        <w:rPr>
          <w:rFonts w:hint="default"/>
          <w:lang w:val="sr-Latn-RS"/>
        </w:rPr>
        <w:t>ključi</w:t>
      </w:r>
      <w:r>
        <w:rPr>
          <w:rFonts w:hint="default"/>
          <w:lang w:val="en-US"/>
        </w:rPr>
        <w:t>vanje p</w:t>
      </w:r>
      <w:r>
        <w:rPr>
          <w:rFonts w:hint="default"/>
          <w:lang w:val="sr-Latn-RS"/>
        </w:rPr>
        <w:t>regled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popularnosti artikala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Forma za u</w:t>
      </w:r>
      <w:r>
        <w:rPr>
          <w:rFonts w:hint="default"/>
          <w:lang w:val="sr-Latn-RS"/>
        </w:rPr>
        <w:t>ključi</w:t>
      </w:r>
      <w:r>
        <w:rPr>
          <w:rFonts w:hint="default"/>
          <w:lang w:val="en-US"/>
        </w:rPr>
        <w:t>vanje rangiranja događaja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Dugme “Sa</w:t>
      </w:r>
      <w:r>
        <w:rPr>
          <w:rFonts w:hint="default"/>
          <w:lang w:val="sr-Latn-RS"/>
        </w:rPr>
        <w:t>čuvaj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3.  </w:t>
      </w:r>
      <w:r>
        <w:rPr>
          <w:rFonts w:hint="default"/>
          <w:lang w:val="sr-Latn-RS"/>
        </w:rPr>
        <w:t>Korisnik popunjava date forme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>“Sa</w:t>
      </w:r>
      <w:r>
        <w:rPr>
          <w:rFonts w:hint="default"/>
          <w:lang w:val="sr-Latn-RS"/>
        </w:rPr>
        <w:t>čuvaj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podešavanja </w:t>
      </w:r>
      <w:r>
        <w:rPr>
          <w:rFonts w:hint="default"/>
          <w:lang w:val="en-US"/>
        </w:rPr>
        <w:t>bele</w:t>
      </w:r>
      <w:r>
        <w:rPr>
          <w:rFonts w:hint="default"/>
          <w:lang w:val="sr-Latn-RS"/>
        </w:rPr>
        <w:t>že u bazi podataka i  k</w:t>
      </w:r>
      <w:r>
        <w:rPr>
          <w:rFonts w:hint="default"/>
          <w:lang w:val="en-US"/>
        </w:rPr>
        <w:t>orisnik</w:t>
      </w:r>
      <w:r>
        <w:rPr>
          <w:rFonts w:hint="default"/>
          <w:lang w:val="sr-Latn-RS"/>
        </w:rPr>
        <w:t>u se prezentuje izveštaj</w:t>
      </w:r>
      <w:r>
        <w:rPr>
          <w:rFonts w:hint="default"/>
          <w:lang w:val="en-US"/>
        </w:rPr>
        <w:t>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>),3 a) Korisnik pritiska bilo gde van okvira forme, forma se zatvara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>“Sa</w:t>
      </w:r>
      <w:r>
        <w:rPr>
          <w:rFonts w:hint="default"/>
          <w:lang w:val="sr-Latn-RS"/>
        </w:rPr>
        <w:t>čuvaj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Posebni zahtevi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r>
        <w:t>Preduslovi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Korisnik mora da se nalazi na meniju za pregled izveštaja</w:t>
      </w:r>
      <w:r>
        <w:rPr>
          <w:rFonts w:hint="default"/>
          <w:lang w:val="en-US"/>
        </w:rPr>
        <w:t>.</w:t>
      </w:r>
    </w:p>
    <w:p>
      <w:pPr>
        <w:pStyle w:val="21"/>
        <w:bidi w:val="0"/>
        <w:rPr>
          <w:rFonts w:hint="default"/>
          <w:lang w:val="en-US"/>
        </w:rPr>
      </w:pPr>
      <w:r>
        <w:t>Posledice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Informacije o izveštaju se čuvaju u bazi podataka.</w:t>
      </w:r>
      <w:bookmarkStart w:id="13" w:name="_GoBack"/>
      <w:bookmarkEnd w:id="13"/>
    </w:p>
    <w:p>
      <w:pPr>
        <w:pStyle w:val="22"/>
        <w:bidi w:val="0"/>
        <w:ind w:left="0" w:leftChars="0" w:firstLine="0" w:firstLineChars="0"/>
        <w:rPr>
          <w:rFonts w:hint="default"/>
          <w:lang w:val="sr-Cyrl-RS"/>
        </w:rPr>
      </w:pP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</w:p>
    <w:sectPr>
      <w:footerReference r:id="rId5" w:type="first"/>
      <w:footerReference r:id="rId4" w:type="default"/>
      <w:pgSz w:w="11906" w:h="16838"/>
      <w:pgMar w:top="1440" w:right="1080" w:bottom="1440" w:left="108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rFonts w:hint="default"/>
              <w:b/>
              <w:color w:val="7030A0"/>
              <w:sz w:val="32"/>
              <w:szCs w:val="32"/>
              <w:lang w:val="en-US"/>
            </w:rPr>
          </w:pP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b/>
              <w:color w:val="7030A0"/>
              <w:sz w:val="32"/>
              <w:szCs w:val="32"/>
            </w:rPr>
          </w:pPr>
          <w:r>
            <w:rPr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6TeyuugEAAJsDAAAOAAAAAAAAAAEAIAAAAB4BAABkcnMvZTJvRG9jLnhtbFBLBQYAAAAABgAG&#10;AFkBAABKBQ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kw/ZLLsBAACb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2249F"/>
    <w:multiLevelType w:val="singleLevel"/>
    <w:tmpl w:val="DFC2249F"/>
    <w:lvl w:ilvl="0" w:tentative="0">
      <w:start w:val="1"/>
      <w:numFmt w:val="bullet"/>
      <w:pStyle w:val="2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1">
    <w:nsid w:val="EEDC889B"/>
    <w:multiLevelType w:val="singleLevel"/>
    <w:tmpl w:val="EEDC889B"/>
    <w:lvl w:ilvl="0" w:tentative="0">
      <w:start w:val="1"/>
      <w:numFmt w:val="bullet"/>
      <w:pStyle w:val="21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3D0487F7"/>
    <w:multiLevelType w:val="singleLevel"/>
    <w:tmpl w:val="3D0487F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F8175C"/>
    <w:multiLevelType w:val="multilevel"/>
    <w:tmpl w:val="5CF8175C"/>
    <w:lvl w:ilvl="0" w:tentative="0">
      <w:start w:val="1"/>
      <w:numFmt w:val="decimal"/>
      <w:suff w:val="space"/>
      <w:lvlText w:val="%1."/>
      <w:lvlJc w:val="left"/>
      <w:pPr>
        <w:ind w:left="2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703C618"/>
    <w:multiLevelType w:val="singleLevel"/>
    <w:tmpl w:val="7703C618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0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39D0"/>
    <w:rsid w:val="0004050B"/>
    <w:rsid w:val="000F097D"/>
    <w:rsid w:val="000F6178"/>
    <w:rsid w:val="0033213E"/>
    <w:rsid w:val="00426069"/>
    <w:rsid w:val="004F749D"/>
    <w:rsid w:val="0082688D"/>
    <w:rsid w:val="00B325AB"/>
    <w:rsid w:val="00BA2F0D"/>
    <w:rsid w:val="00C80B37"/>
    <w:rsid w:val="00D5261C"/>
    <w:rsid w:val="00E76B60"/>
    <w:rsid w:val="00EC647A"/>
    <w:rsid w:val="145108B5"/>
    <w:rsid w:val="160139D0"/>
    <w:rsid w:val="169C401D"/>
    <w:rsid w:val="1D2675C1"/>
    <w:rsid w:val="1F3337B9"/>
    <w:rsid w:val="24947120"/>
    <w:rsid w:val="25050C41"/>
    <w:rsid w:val="2F764882"/>
    <w:rsid w:val="2F9278EB"/>
    <w:rsid w:val="314B7EE0"/>
    <w:rsid w:val="37A664FE"/>
    <w:rsid w:val="3B692CCD"/>
    <w:rsid w:val="3DDC7544"/>
    <w:rsid w:val="41991150"/>
    <w:rsid w:val="4B5B604D"/>
    <w:rsid w:val="4DD23FE0"/>
    <w:rsid w:val="4DF524C8"/>
    <w:rsid w:val="526E73E6"/>
    <w:rsid w:val="53E61667"/>
    <w:rsid w:val="547A66A6"/>
    <w:rsid w:val="563D773A"/>
    <w:rsid w:val="576F66F0"/>
    <w:rsid w:val="593B4656"/>
    <w:rsid w:val="5E501516"/>
    <w:rsid w:val="62D7657F"/>
    <w:rsid w:val="63A24BB5"/>
    <w:rsid w:val="63EE68F1"/>
    <w:rsid w:val="69DF2072"/>
    <w:rsid w:val="70FA16F5"/>
    <w:rsid w:val="762A1AD9"/>
    <w:rsid w:val="78861632"/>
    <w:rsid w:val="7AC05746"/>
    <w:rsid w:val="7B1369AA"/>
    <w:rsid w:val="7C5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7"/>
    <w:qFormat/>
    <w:uiPriority w:val="99"/>
    <w:pPr>
      <w:tabs>
        <w:tab w:val="center" w:pos="4680"/>
        <w:tab w:val="right" w:pos="9360"/>
      </w:tabs>
    </w:pPr>
  </w:style>
  <w:style w:type="character" w:styleId="11">
    <w:name w:val="footnote reference"/>
    <w:basedOn w:val="6"/>
    <w:qFormat/>
    <w:uiPriority w:val="0"/>
    <w:rPr>
      <w:vertAlign w:val="superscript"/>
    </w:rPr>
  </w:style>
  <w:style w:type="paragraph" w:styleId="1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Classic 2"/>
    <w:basedOn w:val="7"/>
    <w:qFormat/>
    <w:uiPriority w:val="0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1"/>
    <w:next w:val="1"/>
    <w:unhideWhenUsed/>
    <w:qFormat/>
    <w:uiPriority w:val="39"/>
    <w:pPr>
      <w:spacing w:after="100" w:line="276" w:lineRule="auto"/>
    </w:pPr>
    <w:rPr>
      <w:sz w:val="22"/>
      <w:szCs w:val="22"/>
      <w:lang w:eastAsia="en-US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sz w:val="22"/>
      <w:szCs w:val="22"/>
      <w:lang w:eastAsia="en-US"/>
    </w:rPr>
  </w:style>
  <w:style w:type="paragraph" w:customStyle="1" w:styleId="20">
    <w:name w:val="Glavni naslov"/>
    <w:basedOn w:val="1"/>
    <w:link w:val="35"/>
    <w:qFormat/>
    <w:uiPriority w:val="0"/>
    <w:rPr>
      <w:b/>
      <w:bCs/>
      <w:sz w:val="44"/>
      <w:szCs w:val="32"/>
    </w:rPr>
  </w:style>
  <w:style w:type="paragraph" w:customStyle="1" w:styleId="21">
    <w:name w:val="Podnaslov"/>
    <w:basedOn w:val="1"/>
    <w:link w:val="34"/>
    <w:uiPriority w:val="0"/>
    <w:pPr>
      <w:numPr>
        <w:ilvl w:val="0"/>
        <w:numId w:val="1"/>
      </w:numPr>
      <w:tabs>
        <w:tab w:val="left" w:pos="0"/>
        <w:tab w:val="clear" w:pos="420"/>
      </w:tabs>
      <w:spacing w:before="120" w:after="120"/>
      <w:ind w:left="100" w:leftChars="100"/>
    </w:pPr>
    <w:rPr>
      <w:b/>
      <w:bCs/>
      <w:color w:val="7030A0"/>
      <w:sz w:val="36"/>
      <w:szCs w:val="32"/>
    </w:rPr>
  </w:style>
  <w:style w:type="paragraph" w:customStyle="1" w:styleId="22">
    <w:name w:val="Tekst"/>
    <w:basedOn w:val="1"/>
    <w:link w:val="24"/>
    <w:qFormat/>
    <w:uiPriority w:val="0"/>
    <w:pPr>
      <w:ind w:left="300" w:leftChars="300"/>
      <w:jc w:val="both"/>
    </w:pPr>
    <w:rPr>
      <w:rFonts w:asciiTheme="minorAscii" w:hAnsiTheme="minorAscii"/>
      <w:sz w:val="28"/>
    </w:rPr>
  </w:style>
  <w:style w:type="paragraph" w:customStyle="1" w:styleId="23">
    <w:name w:val="podnaslov2"/>
    <w:basedOn w:val="1"/>
    <w:link w:val="36"/>
    <w:qFormat/>
    <w:uiPriority w:val="0"/>
    <w:pPr>
      <w:numPr>
        <w:ilvl w:val="0"/>
        <w:numId w:val="2"/>
      </w:numPr>
      <w:ind w:left="0" w:leftChars="100"/>
      <w:jc w:val="both"/>
    </w:pPr>
    <w:rPr>
      <w:rFonts w:asciiTheme="minorAscii" w:hAnsiTheme="minorAscii"/>
      <w:b/>
      <w:bCs/>
      <w:sz w:val="32"/>
    </w:rPr>
  </w:style>
  <w:style w:type="character" w:customStyle="1" w:styleId="24">
    <w:name w:val="Tekst Char"/>
    <w:link w:val="22"/>
    <w:qFormat/>
    <w:uiPriority w:val="0"/>
    <w:rPr>
      <w:rFonts w:asciiTheme="minorAscii" w:hAnsiTheme="minorAscii"/>
      <w:color w:val="auto"/>
      <w:sz w:val="28"/>
    </w:rPr>
  </w:style>
  <w:style w:type="character" w:customStyle="1" w:styleId="25">
    <w:name w:val="Balloon Text Char"/>
    <w:basedOn w:val="6"/>
    <w:link w:val="8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6">
    <w:name w:val="Header Char"/>
    <w:basedOn w:val="6"/>
    <w:link w:val="13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27">
    <w:name w:val="Footer Char"/>
    <w:basedOn w:val="6"/>
    <w:link w:val="10"/>
    <w:qFormat/>
    <w:uiPriority w:val="99"/>
    <w:rPr>
      <w:rFonts w:asciiTheme="minorHAnsi" w:hAnsiTheme="minorHAnsi" w:eastAsiaTheme="minorEastAsia" w:cstheme="minorBidi"/>
      <w:lang w:eastAsia="zh-CN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9">
    <w:name w:val="Style1"/>
    <w:basedOn w:val="21"/>
    <w:qFormat/>
    <w:uiPriority w:val="0"/>
    <w:pPr>
      <w:tabs>
        <w:tab w:val="left" w:pos="420"/>
      </w:tabs>
      <w:spacing w:before="240" w:after="240" w:line="360" w:lineRule="auto"/>
      <w:ind w:left="840" w:leftChars="0"/>
    </w:pPr>
    <w:rPr>
      <w:rFonts w:ascii="Bahnschrift Light" w:hAnsi="Bahnschrift Light"/>
      <w:sz w:val="40"/>
    </w:rPr>
  </w:style>
  <w:style w:type="paragraph" w:customStyle="1" w:styleId="30">
    <w:name w:val="PodPod"/>
    <w:basedOn w:val="21"/>
    <w:qFormat/>
    <w:uiPriority w:val="0"/>
    <w:pPr>
      <w:numPr>
        <w:ilvl w:val="0"/>
        <w:numId w:val="3"/>
      </w:numPr>
      <w:tabs>
        <w:tab w:val="clear" w:pos="425"/>
      </w:tabs>
      <w:ind w:leftChars="300"/>
    </w:pPr>
    <w:rPr>
      <w:rFonts w:ascii="Bahnschrift Light" w:hAnsi="Bahnschrift Light"/>
      <w:b w:val="0"/>
      <w:color w:val="000000" w:themeColor="text1"/>
      <w14:textFill>
        <w14:solidFill>
          <w14:schemeClr w14:val="tx1"/>
        </w14:solidFill>
      </w14:textFill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4">
    <w:name w:val="Podnaslov Char"/>
    <w:link w:val="21"/>
    <w:uiPriority w:val="0"/>
    <w:rPr>
      <w:b/>
      <w:bCs/>
      <w:color w:val="7030A0"/>
      <w:sz w:val="36"/>
      <w:szCs w:val="32"/>
    </w:rPr>
  </w:style>
  <w:style w:type="character" w:customStyle="1" w:styleId="35">
    <w:name w:val="Glavni naslov Char"/>
    <w:link w:val="20"/>
    <w:uiPriority w:val="0"/>
    <w:rPr>
      <w:b/>
      <w:bCs/>
      <w:sz w:val="44"/>
      <w:szCs w:val="32"/>
    </w:rPr>
  </w:style>
  <w:style w:type="character" w:customStyle="1" w:styleId="36">
    <w:name w:val="podnaslov2 Char"/>
    <w:link w:val="23"/>
    <w:qFormat/>
    <w:uiPriority w:val="0"/>
    <w:rPr>
      <w:rFonts w:asciiTheme="minorAscii" w:hAnsiTheme="minorAscii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2443</Words>
  <Characters>13929</Characters>
  <Lines>116</Lines>
  <Paragraphs>32</Paragraphs>
  <TotalTime>1</TotalTime>
  <ScaleCrop>false</ScaleCrop>
  <LinksUpToDate>false</LinksUpToDate>
  <CharactersWithSpaces>16340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cp:lastModifiedBy>Gavrilo</cp:lastModifiedBy>
  <dcterms:modified xsi:type="dcterms:W3CDTF">2022-03-26T14:40:45Z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E165527FB7AD4396A859362501D4420E</vt:lpwstr>
  </property>
</Properties>
</file>