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6125" w:rsidRDefault="00FC6125" w:rsidP="00FC6125">
      <w:pPr>
        <w:pStyle w:val="1"/>
        <w:pageBreakBefore/>
        <w:spacing w:before="360" w:after="240" w:line="240" w:lineRule="auto"/>
        <w:rPr>
          <w:rFonts w:ascii="Times New Roman" w:hAnsi="Times New Roman" w:cs="Times New Roman"/>
          <w:b/>
          <w:bCs/>
          <w:color w:val="000000" w:themeColor="text1"/>
          <w:spacing w:val="-1"/>
          <w:sz w:val="28"/>
          <w:szCs w:val="28"/>
        </w:rPr>
      </w:pPr>
      <w:bookmarkStart w:id="0" w:name="_Toc132013266"/>
      <w:r w:rsidRPr="002F669F">
        <w:rPr>
          <w:rFonts w:ascii="Times New Roman" w:hAnsi="Times New Roman" w:cs="Times New Roman"/>
          <w:b/>
          <w:bCs/>
          <w:color w:val="000000" w:themeColor="text1"/>
          <w:spacing w:val="-1"/>
          <w:sz w:val="28"/>
          <w:szCs w:val="28"/>
        </w:rPr>
        <w:t xml:space="preserve">3 </w:t>
      </w:r>
      <w:bookmarkEnd w:id="0"/>
      <w:r w:rsidRPr="002F669F">
        <w:rPr>
          <w:rFonts w:ascii="Times New Roman" w:hAnsi="Times New Roman" w:cs="Times New Roman"/>
          <w:b/>
          <w:bCs/>
          <w:color w:val="000000" w:themeColor="text1"/>
          <w:spacing w:val="-1"/>
          <w:sz w:val="28"/>
          <w:szCs w:val="28"/>
        </w:rPr>
        <w:t>РАЗРАБОТКА ПРОТОТИПА ПРОГРАММНОГО ОБЕСПЕЧЕНИЯ ДЛЯ МОДЕЛИРОВАНИЯ ГИДРОДИНАМИКИ И ОБТЕКАНИЯ ПРОФИЛЯ НА ОСНОВЕ ГРАФОВОГО ПРЕДСТАВЛЕНИЯ СИСТЕМЫ ВИХРЕЙ</w:t>
      </w:r>
    </w:p>
    <w:p w:rsidR="005D06D0" w:rsidRPr="005D06D0" w:rsidRDefault="005D06D0" w:rsidP="005D06D0">
      <w:pPr>
        <w:rPr>
          <w:rFonts w:ascii="Times New Roman" w:hAnsi="Times New Roman" w:cs="Times New Roman"/>
          <w:b/>
          <w:sz w:val="28"/>
          <w:szCs w:val="28"/>
        </w:rPr>
      </w:pPr>
      <w:r w:rsidRPr="005D06D0">
        <w:rPr>
          <w:rFonts w:ascii="Times New Roman" w:hAnsi="Times New Roman" w:cs="Times New Roman"/>
          <w:b/>
          <w:sz w:val="28"/>
          <w:szCs w:val="28"/>
        </w:rPr>
        <w:t>3.1 Теоретическое описание способа моделирования</w:t>
      </w:r>
    </w:p>
    <w:p w:rsidR="00A27A5E" w:rsidRPr="00FC6125" w:rsidRDefault="00A27A5E" w:rsidP="005D1633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C6125">
        <w:rPr>
          <w:rFonts w:ascii="Times New Roman" w:hAnsi="Times New Roman" w:cs="Times New Roman"/>
          <w:b/>
          <w:sz w:val="28"/>
          <w:szCs w:val="28"/>
          <w:u w:val="single"/>
        </w:rPr>
        <w:t>Уравнения Навье-Стокса</w:t>
      </w:r>
    </w:p>
    <w:p w:rsidR="00A27A5E" w:rsidRPr="00FC6125" w:rsidRDefault="00A27A5E" w:rsidP="009F47E8">
      <w:pPr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FC6125">
        <w:rPr>
          <w:rFonts w:ascii="Times New Roman" w:hAnsi="Times New Roman" w:cs="Times New Roman"/>
          <w:sz w:val="26"/>
          <w:szCs w:val="26"/>
        </w:rPr>
        <w:t>Моделирование жидкости происходит в соответствии с двумя наиболее известными уравнениями Навье-Стокса:</w:t>
      </w:r>
    </w:p>
    <w:p w:rsidR="00A27A5E" w:rsidRPr="00FC6125" w:rsidRDefault="00A27A5E" w:rsidP="00A27A5E">
      <w:pPr>
        <w:ind w:firstLine="567"/>
        <w:rPr>
          <w:rFonts w:ascii="Times New Roman" w:eastAsiaTheme="minorEastAsia" w:hAnsi="Times New Roman" w:cs="Times New Roman"/>
          <w:sz w:val="26"/>
          <w:szCs w:val="26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>∇</m:t>
          </m:r>
          <m:r>
            <w:rPr>
              <w:rFonts w:ascii="Cambria Math" w:hAnsi="Cambria Math" w:cs="Times New Roman"/>
              <w:sz w:val="26"/>
              <w:szCs w:val="26"/>
            </w:rPr>
            <m:t>*u=0</m:t>
          </m:r>
        </m:oMath>
      </m:oMathPara>
    </w:p>
    <w:p w:rsidR="00A27A5E" w:rsidRPr="00FC6125" w:rsidRDefault="00A27A5E" w:rsidP="009F47E8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Данное уравнение утверждает, что расхождение скоростей всегда должно быть равно нулю. Это означает, что скорости в соседних областях жидкости не могут течь на встречу друг другу или в противоположных направлениях</w:t>
      </w:r>
      <w:r w:rsidR="00F81B9D">
        <w:rPr>
          <w:rFonts w:ascii="Times New Roman" w:eastAsiaTheme="minorEastAsia" w:hAnsi="Times New Roman" w:cs="Times New Roman"/>
          <w:sz w:val="26"/>
          <w:szCs w:val="26"/>
        </w:rPr>
        <w:t xml:space="preserve"> (Рис. 1)</w:t>
      </w:r>
      <w:r w:rsidRPr="00FC6125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:rsidR="00A27A5E" w:rsidRPr="00FC6125" w:rsidRDefault="00EA0108" w:rsidP="00EA0108">
      <w:pPr>
        <w:jc w:val="center"/>
        <w:rPr>
          <w:rFonts w:ascii="Times New Roman" w:hAnsi="Times New Roman" w:cs="Times New Roman"/>
          <w:sz w:val="26"/>
          <w:szCs w:val="26"/>
        </w:rPr>
      </w:pPr>
      <w:r w:rsidRPr="00FC6125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34710" cy="3044825"/>
            <wp:effectExtent l="19050" t="0" r="8890" b="0"/>
            <wp:docPr id="13" name="Рисунок 5" descr="C:\Users\Sandrik\Desktop\ДПО Картинки\Скорости течени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ndrik\Desktop\ДПО Картинки\Скорости течений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4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200" w:rsidRPr="00FC6125" w:rsidRDefault="00FC2200" w:rsidP="00EA0108">
      <w:pPr>
        <w:jc w:val="center"/>
        <w:rPr>
          <w:rFonts w:ascii="Times New Roman" w:hAnsi="Times New Roman" w:cs="Times New Roman"/>
          <w:sz w:val="26"/>
          <w:szCs w:val="26"/>
        </w:rPr>
      </w:pPr>
      <w:r w:rsidRPr="00FC6125">
        <w:rPr>
          <w:rFonts w:ascii="Times New Roman" w:hAnsi="Times New Roman" w:cs="Times New Roman"/>
          <w:sz w:val="26"/>
          <w:szCs w:val="26"/>
        </w:rPr>
        <w:t>Рис. 1 Графическое описание первого уравнения Навье-Стокса.</w:t>
      </w:r>
    </w:p>
    <w:p w:rsidR="00DA1E6D" w:rsidRPr="00FC6125" w:rsidRDefault="00DA1E6D" w:rsidP="00A27A5E">
      <w:pPr>
        <w:ind w:firstLine="567"/>
        <w:jc w:val="center"/>
        <w:rPr>
          <w:rFonts w:ascii="Times New Roman" w:hAnsi="Times New Roman" w:cs="Times New Roman"/>
          <w:sz w:val="26"/>
          <w:szCs w:val="26"/>
        </w:rPr>
      </w:pPr>
    </w:p>
    <w:p w:rsidR="00A27A5E" w:rsidRPr="00FC6125" w:rsidRDefault="00A27A5E" w:rsidP="009F47E8">
      <w:pPr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FC6125">
        <w:rPr>
          <w:rFonts w:ascii="Times New Roman" w:hAnsi="Times New Roman" w:cs="Times New Roman"/>
          <w:sz w:val="26"/>
          <w:szCs w:val="26"/>
        </w:rPr>
        <w:t xml:space="preserve">В противном случае это бы означало, что в какой-то области пространства вещество должно было либо возникать из ничего, либо исчезать </w:t>
      </w:r>
      <w:proofErr w:type="gramStart"/>
      <w:r w:rsidRPr="00FC6125">
        <w:rPr>
          <w:rFonts w:ascii="Times New Roman" w:hAnsi="Times New Roman" w:cs="Times New Roman"/>
          <w:sz w:val="26"/>
          <w:szCs w:val="26"/>
        </w:rPr>
        <w:t>в</w:t>
      </w:r>
      <w:proofErr w:type="gramEnd"/>
      <w:r w:rsidRPr="00FC6125">
        <w:rPr>
          <w:rFonts w:ascii="Times New Roman" w:hAnsi="Times New Roman" w:cs="Times New Roman"/>
          <w:sz w:val="26"/>
          <w:szCs w:val="26"/>
        </w:rPr>
        <w:t xml:space="preserve"> никуда. По </w:t>
      </w:r>
      <w:proofErr w:type="gramStart"/>
      <w:r w:rsidRPr="00FC6125">
        <w:rPr>
          <w:rFonts w:ascii="Times New Roman" w:hAnsi="Times New Roman" w:cs="Times New Roman"/>
          <w:sz w:val="26"/>
          <w:szCs w:val="26"/>
        </w:rPr>
        <w:t>сути</w:t>
      </w:r>
      <w:proofErr w:type="gramEnd"/>
      <w:r w:rsidRPr="00FC6125">
        <w:rPr>
          <w:rFonts w:ascii="Times New Roman" w:hAnsi="Times New Roman" w:cs="Times New Roman"/>
          <w:sz w:val="26"/>
          <w:szCs w:val="26"/>
        </w:rPr>
        <w:t xml:space="preserve"> первое уравнение Навье-Стокса просто гарантирует сохранение массы жидкости или газа.</w:t>
      </w:r>
    </w:p>
    <w:p w:rsidR="00A27A5E" w:rsidRPr="00FC6125" w:rsidRDefault="00A27A5E" w:rsidP="009F47E8">
      <w:pPr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FC6125">
        <w:rPr>
          <w:rFonts w:ascii="Times New Roman" w:hAnsi="Times New Roman" w:cs="Times New Roman"/>
          <w:sz w:val="26"/>
          <w:szCs w:val="26"/>
        </w:rPr>
        <w:t>Второе уравнение Навье-Стокса гласит, что ускорение жидкости или газа зависит от её/его внутренних сил, включая градиент давления и вязкость, а также от внешних сил:</w:t>
      </w:r>
    </w:p>
    <w:p w:rsidR="00A27A5E" w:rsidRPr="00FC6125" w:rsidRDefault="00A27A5E" w:rsidP="00A27A5E">
      <w:pPr>
        <w:ind w:firstLine="567"/>
        <w:rPr>
          <w:rFonts w:ascii="Times New Roman" w:eastAsiaTheme="minorEastAsia" w:hAnsi="Times New Roman" w:cs="Times New Roman"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w:lastRenderedPageBreak/>
            <m:t>ρ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∆u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</w:rPr>
                <m:t>∆t</m:t>
              </m:r>
            </m:den>
          </m:f>
          <m:r>
            <w:rPr>
              <w:rFonts w:ascii="Cambria Math" w:hAnsi="Cambria Math" w:cs="Times New Roman"/>
              <w:sz w:val="26"/>
              <w:szCs w:val="26"/>
            </w:rPr>
            <m:t>=-</m:t>
          </m:r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>∇</m:t>
          </m:r>
          <m:r>
            <w:rPr>
              <w:rFonts w:ascii="Cambria Math" w:hAnsi="Cambria Math" w:cs="Times New Roman"/>
              <w:sz w:val="26"/>
              <w:szCs w:val="26"/>
            </w:rPr>
            <m:t>p+μ</m:t>
          </m:r>
          <m:sSup>
            <m:sSup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∇</m:t>
              </m:r>
              <m:ctrlPr>
                <w:rPr>
                  <w:rFonts w:ascii="Cambria Math" w:hAnsi="Cambria Math" w:cs="Times New Roman"/>
                  <w:sz w:val="26"/>
                  <w:szCs w:val="26"/>
                </w:rPr>
              </m:ctrlPr>
            </m:e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hAnsi="Cambria Math" w:cs="Times New Roman"/>
              <w:sz w:val="26"/>
              <w:szCs w:val="26"/>
            </w:rPr>
            <m:t>u+ρF</m:t>
          </m:r>
        </m:oMath>
      </m:oMathPara>
    </w:p>
    <w:p w:rsidR="00A27A5E" w:rsidRPr="00FC6125" w:rsidRDefault="00DA1E6D" w:rsidP="009F47E8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Первое слагаемое характеризует градиент давлений</w:t>
      </w:r>
      <w:r w:rsidR="00F81B9D">
        <w:rPr>
          <w:rFonts w:ascii="Times New Roman" w:eastAsiaTheme="minorEastAsia" w:hAnsi="Times New Roman" w:cs="Times New Roman"/>
          <w:sz w:val="26"/>
          <w:szCs w:val="26"/>
        </w:rPr>
        <w:t xml:space="preserve"> (Рис. 2)</w:t>
      </w:r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  <w:r w:rsidR="00A27A5E" w:rsidRPr="00FC6125">
        <w:rPr>
          <w:rFonts w:ascii="Times New Roman" w:eastAsiaTheme="minorEastAsia" w:hAnsi="Times New Roman" w:cs="Times New Roman"/>
          <w:sz w:val="26"/>
          <w:szCs w:val="26"/>
        </w:rPr>
        <w:t>Жидкость имеет более высокий градиент давления, если существует большая разница в давлениях между её различными областями:</w:t>
      </w:r>
    </w:p>
    <w:p w:rsidR="00A27A5E" w:rsidRPr="00FC6125" w:rsidRDefault="002F23E2" w:rsidP="002F23E2">
      <w:pPr>
        <w:jc w:val="center"/>
        <w:rPr>
          <w:rFonts w:ascii="Times New Roman" w:hAnsi="Times New Roman" w:cs="Times New Roman"/>
          <w:sz w:val="26"/>
          <w:szCs w:val="26"/>
        </w:rPr>
      </w:pPr>
      <w:r w:rsidRPr="00FC6125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34710" cy="3044825"/>
            <wp:effectExtent l="19050" t="0" r="8890" b="0"/>
            <wp:docPr id="4" name="Рисунок 2" descr="C:\Users\Sandrik\Desktop\ДПО Картинки\Давле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drik\Desktop\ДПО Картинки\Давления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4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200" w:rsidRPr="00FC6125" w:rsidRDefault="00FC2200" w:rsidP="002F23E2">
      <w:pPr>
        <w:jc w:val="center"/>
        <w:rPr>
          <w:rFonts w:ascii="Times New Roman" w:hAnsi="Times New Roman" w:cs="Times New Roman"/>
          <w:sz w:val="26"/>
          <w:szCs w:val="26"/>
        </w:rPr>
      </w:pPr>
      <w:r w:rsidRPr="00FC6125">
        <w:rPr>
          <w:rFonts w:ascii="Times New Roman" w:hAnsi="Times New Roman" w:cs="Times New Roman"/>
          <w:sz w:val="26"/>
          <w:szCs w:val="26"/>
        </w:rPr>
        <w:t>Рис. 2 Градиент давлений.</w:t>
      </w:r>
    </w:p>
    <w:p w:rsidR="00A27A5E" w:rsidRPr="00FC6125" w:rsidRDefault="00A27A5E" w:rsidP="009F47E8">
      <w:pPr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FC6125">
        <w:rPr>
          <w:rFonts w:ascii="Times New Roman" w:hAnsi="Times New Roman" w:cs="Times New Roman"/>
          <w:sz w:val="26"/>
          <w:szCs w:val="26"/>
        </w:rPr>
        <w:t>Жидкость будет стремиться перетекать из области высокого давления в область низкого давления</w:t>
      </w:r>
      <w:r w:rsidR="00F81B9D">
        <w:rPr>
          <w:rFonts w:ascii="Times New Roman" w:hAnsi="Times New Roman" w:cs="Times New Roman"/>
          <w:sz w:val="26"/>
          <w:szCs w:val="26"/>
        </w:rPr>
        <w:t xml:space="preserve"> (Рис. 3)</w:t>
      </w:r>
      <w:r w:rsidRPr="00FC6125">
        <w:rPr>
          <w:rFonts w:ascii="Times New Roman" w:hAnsi="Times New Roman" w:cs="Times New Roman"/>
          <w:sz w:val="26"/>
          <w:szCs w:val="26"/>
        </w:rPr>
        <w:t>.</w:t>
      </w:r>
    </w:p>
    <w:p w:rsidR="00DA1E6D" w:rsidRPr="00FC6125" w:rsidRDefault="002F23E2" w:rsidP="002F23E2">
      <w:pPr>
        <w:jc w:val="center"/>
        <w:rPr>
          <w:rFonts w:ascii="Times New Roman" w:hAnsi="Times New Roman" w:cs="Times New Roman"/>
          <w:sz w:val="26"/>
          <w:szCs w:val="26"/>
        </w:rPr>
      </w:pPr>
      <w:r w:rsidRPr="00FC6125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34710" cy="3044825"/>
            <wp:effectExtent l="19050" t="0" r="8890" b="0"/>
            <wp:docPr id="7" name="Рисунок 3" descr="C:\Users\Sandrik\Desktop\ДПО Картинки\Направление движения сред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ndrik\Desktop\ДПО Картинки\Направление движения среды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4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200" w:rsidRPr="00FC6125" w:rsidRDefault="00FC2200" w:rsidP="002F23E2">
      <w:pPr>
        <w:jc w:val="center"/>
        <w:rPr>
          <w:rFonts w:ascii="Times New Roman" w:hAnsi="Times New Roman" w:cs="Times New Roman"/>
          <w:sz w:val="26"/>
          <w:szCs w:val="26"/>
        </w:rPr>
      </w:pPr>
      <w:r w:rsidRPr="00FC6125">
        <w:rPr>
          <w:rFonts w:ascii="Times New Roman" w:hAnsi="Times New Roman" w:cs="Times New Roman"/>
          <w:sz w:val="26"/>
          <w:szCs w:val="26"/>
        </w:rPr>
        <w:t>Рис. 3 Движение среды при наличии разности давлений.</w:t>
      </w:r>
    </w:p>
    <w:p w:rsidR="00DA1E6D" w:rsidRPr="00FC6125" w:rsidRDefault="00DA1E6D" w:rsidP="009F47E8">
      <w:pPr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FC6125">
        <w:rPr>
          <w:rFonts w:ascii="Times New Roman" w:hAnsi="Times New Roman" w:cs="Times New Roman"/>
          <w:sz w:val="26"/>
          <w:szCs w:val="26"/>
        </w:rPr>
        <w:lastRenderedPageBreak/>
        <w:t>Второе слагаемое второго уравнения Навье-Стокса характеризует вязкость. Более высокая вязкость означает, что между частицами жидкости возникает более высокое трение и, как следствие, движение жидкости в одной конкретной области будет в большей степени распространяться на соседние области.</w:t>
      </w:r>
    </w:p>
    <w:p w:rsidR="002F23E2" w:rsidRPr="00FC6125" w:rsidRDefault="002F23E2" w:rsidP="000D0FAE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DA1E6D" w:rsidRPr="00FC6125" w:rsidRDefault="00DA1E6D" w:rsidP="009F47E8">
      <w:pPr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FC6125">
        <w:rPr>
          <w:rFonts w:ascii="Times New Roman" w:hAnsi="Times New Roman" w:cs="Times New Roman"/>
          <w:sz w:val="26"/>
          <w:szCs w:val="26"/>
        </w:rPr>
        <w:t>Третье слагаемое второго уравнения Навье-Стокса характеризует внешние силы. В число внешних сил входят:</w:t>
      </w:r>
    </w:p>
    <w:p w:rsidR="00DA1E6D" w:rsidRPr="00FC6125" w:rsidRDefault="00DA1E6D" w:rsidP="00DA1E6D">
      <w:pPr>
        <w:pStyle w:val="a5"/>
        <w:numPr>
          <w:ilvl w:val="0"/>
          <w:numId w:val="3"/>
        </w:numPr>
        <w:ind w:left="567"/>
        <w:rPr>
          <w:rFonts w:ascii="Times New Roman" w:hAnsi="Times New Roman" w:cs="Times New Roman"/>
          <w:sz w:val="26"/>
          <w:szCs w:val="26"/>
        </w:rPr>
      </w:pPr>
      <w:r w:rsidRPr="00FC6125">
        <w:rPr>
          <w:rFonts w:ascii="Times New Roman" w:hAnsi="Times New Roman" w:cs="Times New Roman"/>
          <w:sz w:val="26"/>
          <w:szCs w:val="26"/>
        </w:rPr>
        <w:t>Гравитация</w:t>
      </w:r>
    </w:p>
    <w:p w:rsidR="00DA1E6D" w:rsidRPr="00FC6125" w:rsidRDefault="00DA1E6D" w:rsidP="00DA1E6D">
      <w:pPr>
        <w:pStyle w:val="a5"/>
        <w:numPr>
          <w:ilvl w:val="0"/>
          <w:numId w:val="3"/>
        </w:numPr>
        <w:ind w:left="567"/>
        <w:rPr>
          <w:rFonts w:ascii="Times New Roman" w:hAnsi="Times New Roman" w:cs="Times New Roman"/>
          <w:sz w:val="26"/>
          <w:szCs w:val="26"/>
        </w:rPr>
      </w:pPr>
      <w:r w:rsidRPr="00FC6125">
        <w:rPr>
          <w:rFonts w:ascii="Times New Roman" w:hAnsi="Times New Roman" w:cs="Times New Roman"/>
          <w:sz w:val="26"/>
          <w:szCs w:val="26"/>
        </w:rPr>
        <w:t>Влияние препятствий</w:t>
      </w:r>
    </w:p>
    <w:p w:rsidR="00DA1E6D" w:rsidRPr="00FC6125" w:rsidRDefault="00DA1E6D" w:rsidP="00DA1E6D">
      <w:pPr>
        <w:pStyle w:val="a5"/>
        <w:numPr>
          <w:ilvl w:val="0"/>
          <w:numId w:val="3"/>
        </w:numPr>
        <w:ind w:left="567"/>
        <w:rPr>
          <w:rFonts w:ascii="Times New Roman" w:hAnsi="Times New Roman" w:cs="Times New Roman"/>
          <w:sz w:val="26"/>
          <w:szCs w:val="26"/>
        </w:rPr>
      </w:pPr>
      <w:r w:rsidRPr="00FC6125">
        <w:rPr>
          <w:rFonts w:ascii="Times New Roman" w:hAnsi="Times New Roman" w:cs="Times New Roman"/>
          <w:sz w:val="26"/>
          <w:szCs w:val="26"/>
        </w:rPr>
        <w:t>Ветер</w:t>
      </w:r>
    </w:p>
    <w:p w:rsidR="00DA1E6D" w:rsidRPr="00FC6125" w:rsidRDefault="00DA1E6D" w:rsidP="00DA1E6D">
      <w:pPr>
        <w:pStyle w:val="a5"/>
        <w:numPr>
          <w:ilvl w:val="0"/>
          <w:numId w:val="3"/>
        </w:numPr>
        <w:ind w:left="567"/>
        <w:rPr>
          <w:rFonts w:ascii="Times New Roman" w:hAnsi="Times New Roman" w:cs="Times New Roman"/>
          <w:sz w:val="26"/>
          <w:szCs w:val="26"/>
        </w:rPr>
      </w:pPr>
      <w:r w:rsidRPr="00FC6125">
        <w:rPr>
          <w:rFonts w:ascii="Times New Roman" w:hAnsi="Times New Roman" w:cs="Times New Roman"/>
          <w:sz w:val="26"/>
          <w:szCs w:val="26"/>
        </w:rPr>
        <w:t>Иные воздействия</w:t>
      </w:r>
    </w:p>
    <w:p w:rsidR="000E0B28" w:rsidRPr="00FC6125" w:rsidRDefault="000E0B28" w:rsidP="009F47E8">
      <w:pPr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:rsidR="00A27A5E" w:rsidRPr="00FC6125" w:rsidRDefault="000E0B28" w:rsidP="009F47E8">
      <w:pPr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FC6125">
        <w:rPr>
          <w:rFonts w:ascii="Times New Roman" w:hAnsi="Times New Roman" w:cs="Times New Roman"/>
          <w:sz w:val="26"/>
          <w:szCs w:val="26"/>
        </w:rPr>
        <w:t>Данные два уравнения применяют фундаментальные законы физики к жидкостям и очень важны при моделировании. Однако стоит учесть, что данные уравнения дают лишь спецификацию для метода моделирования, но никак не его реализацию.</w:t>
      </w:r>
    </w:p>
    <w:p w:rsidR="005D06D0" w:rsidRDefault="005D06D0" w:rsidP="00753CB0">
      <w:pPr>
        <w:rPr>
          <w:rFonts w:ascii="Times New Roman" w:hAnsi="Times New Roman" w:cs="Times New Roman"/>
          <w:sz w:val="26"/>
          <w:szCs w:val="26"/>
        </w:rPr>
      </w:pPr>
    </w:p>
    <w:p w:rsidR="00EE3CDF" w:rsidRPr="00FC6125" w:rsidRDefault="00EE3CDF" w:rsidP="00753CB0">
      <w:pPr>
        <w:rPr>
          <w:rFonts w:ascii="Times New Roman" w:hAnsi="Times New Roman" w:cs="Times New Roman"/>
          <w:b/>
          <w:sz w:val="28"/>
          <w:szCs w:val="28"/>
        </w:rPr>
      </w:pPr>
      <w:r w:rsidRPr="00FC6125">
        <w:rPr>
          <w:rFonts w:ascii="Times New Roman" w:hAnsi="Times New Roman" w:cs="Times New Roman"/>
          <w:b/>
          <w:sz w:val="28"/>
          <w:szCs w:val="28"/>
        </w:rPr>
        <w:t>Допущение №1:</w:t>
      </w:r>
    </w:p>
    <w:p w:rsidR="001D78FC" w:rsidRPr="00FC6125" w:rsidRDefault="000D642F" w:rsidP="009F47E8">
      <w:pPr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FC6125">
        <w:rPr>
          <w:rFonts w:ascii="Times New Roman" w:hAnsi="Times New Roman" w:cs="Times New Roman"/>
          <w:sz w:val="26"/>
          <w:szCs w:val="26"/>
        </w:rPr>
        <w:t>В да</w:t>
      </w:r>
      <w:r w:rsidR="00EE3CDF" w:rsidRPr="00FC6125">
        <w:rPr>
          <w:rFonts w:ascii="Times New Roman" w:hAnsi="Times New Roman" w:cs="Times New Roman"/>
          <w:sz w:val="26"/>
          <w:szCs w:val="26"/>
        </w:rPr>
        <w:t>нной работе рассматривается жидкость</w:t>
      </w:r>
      <w:r w:rsidRPr="00FC6125">
        <w:rPr>
          <w:rFonts w:ascii="Times New Roman" w:hAnsi="Times New Roman" w:cs="Times New Roman"/>
          <w:sz w:val="26"/>
          <w:szCs w:val="26"/>
        </w:rPr>
        <w:t xml:space="preserve">, в качестве моделируемого тела. </w:t>
      </w:r>
      <w:r w:rsidR="00EE3CDF" w:rsidRPr="00FC6125">
        <w:rPr>
          <w:rFonts w:ascii="Times New Roman" w:hAnsi="Times New Roman" w:cs="Times New Roman"/>
          <w:sz w:val="26"/>
          <w:szCs w:val="26"/>
        </w:rPr>
        <w:t xml:space="preserve">Причина тому – её несжимаемость. Если приложить давление в 10000 кг к одному квадратному сантиметру жидкости (воды), последняя </w:t>
      </w:r>
      <w:proofErr w:type="gramStart"/>
      <w:r w:rsidR="00EE3CDF" w:rsidRPr="00FC6125">
        <w:rPr>
          <w:rFonts w:ascii="Times New Roman" w:hAnsi="Times New Roman" w:cs="Times New Roman"/>
          <w:sz w:val="26"/>
          <w:szCs w:val="26"/>
        </w:rPr>
        <w:t>сожмётся</w:t>
      </w:r>
      <w:proofErr w:type="gramEnd"/>
      <w:r w:rsidR="00EE3CDF" w:rsidRPr="00FC6125">
        <w:rPr>
          <w:rFonts w:ascii="Times New Roman" w:hAnsi="Times New Roman" w:cs="Times New Roman"/>
          <w:sz w:val="26"/>
          <w:szCs w:val="26"/>
        </w:rPr>
        <w:t xml:space="preserve"> лишь на 3%. Свойство несжимаемости также может быть применимо к свободному газу.</w:t>
      </w:r>
    </w:p>
    <w:p w:rsidR="00EE3CDF" w:rsidRPr="00FC6125" w:rsidRDefault="00EE3CDF" w:rsidP="009F47E8">
      <w:pPr>
        <w:rPr>
          <w:rFonts w:ascii="Times New Roman" w:hAnsi="Times New Roman" w:cs="Times New Roman"/>
          <w:b/>
          <w:sz w:val="28"/>
          <w:szCs w:val="28"/>
        </w:rPr>
      </w:pPr>
      <w:r w:rsidRPr="00FC6125">
        <w:rPr>
          <w:rFonts w:ascii="Times New Roman" w:hAnsi="Times New Roman" w:cs="Times New Roman"/>
          <w:b/>
          <w:sz w:val="28"/>
          <w:szCs w:val="28"/>
        </w:rPr>
        <w:t>Допущение №2:</w:t>
      </w:r>
    </w:p>
    <w:p w:rsidR="00EE3CDF" w:rsidRPr="00FC6125" w:rsidRDefault="00EE3CDF" w:rsidP="009F47E8">
      <w:pPr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FC6125">
        <w:rPr>
          <w:rFonts w:ascii="Times New Roman" w:hAnsi="Times New Roman" w:cs="Times New Roman"/>
          <w:sz w:val="26"/>
          <w:szCs w:val="26"/>
        </w:rPr>
        <w:t xml:space="preserve">Жидкость или газ, рассматриваемый в данной работе не </w:t>
      </w:r>
      <w:proofErr w:type="gramStart"/>
      <w:r w:rsidRPr="00FC6125">
        <w:rPr>
          <w:rFonts w:ascii="Times New Roman" w:hAnsi="Times New Roman" w:cs="Times New Roman"/>
          <w:sz w:val="26"/>
          <w:szCs w:val="26"/>
        </w:rPr>
        <w:t>вязкие</w:t>
      </w:r>
      <w:proofErr w:type="gramEnd"/>
      <w:r w:rsidRPr="00FC6125">
        <w:rPr>
          <w:rFonts w:ascii="Times New Roman" w:hAnsi="Times New Roman" w:cs="Times New Roman"/>
          <w:sz w:val="26"/>
          <w:szCs w:val="26"/>
        </w:rPr>
        <w:t>. Иными словами</w:t>
      </w:r>
      <w:r w:rsidR="000E0B28" w:rsidRPr="00FC6125">
        <w:rPr>
          <w:rFonts w:ascii="Times New Roman" w:hAnsi="Times New Roman" w:cs="Times New Roman"/>
          <w:sz w:val="26"/>
          <w:szCs w:val="26"/>
        </w:rPr>
        <w:t xml:space="preserve"> показатель вязкости равен нулю, а </w:t>
      </w:r>
      <w:proofErr w:type="gramStart"/>
      <w:r w:rsidR="000E0B28" w:rsidRPr="00FC6125">
        <w:rPr>
          <w:rFonts w:ascii="Times New Roman" w:hAnsi="Times New Roman" w:cs="Times New Roman"/>
          <w:sz w:val="26"/>
          <w:szCs w:val="26"/>
        </w:rPr>
        <w:t>значит</w:t>
      </w:r>
      <w:proofErr w:type="gramEnd"/>
      <w:r w:rsidR="000E0B28" w:rsidRPr="00FC6125">
        <w:rPr>
          <w:rFonts w:ascii="Times New Roman" w:hAnsi="Times New Roman" w:cs="Times New Roman"/>
          <w:sz w:val="26"/>
          <w:szCs w:val="26"/>
        </w:rPr>
        <w:t xml:space="preserve"> влияние движения жидкости в одной области не будет оказывать влияние на движение жидкости в соседних областях.</w:t>
      </w:r>
    </w:p>
    <w:p w:rsidR="0086063B" w:rsidRPr="00FC6125" w:rsidRDefault="0086063B" w:rsidP="00EE3CDF">
      <w:pPr>
        <w:ind w:firstLine="567"/>
        <w:rPr>
          <w:rFonts w:ascii="Times New Roman" w:hAnsi="Times New Roman" w:cs="Times New Roman"/>
          <w:sz w:val="26"/>
          <w:szCs w:val="26"/>
        </w:rPr>
      </w:pPr>
    </w:p>
    <w:p w:rsidR="004F4B50" w:rsidRPr="00FC6125" w:rsidRDefault="004F4B50" w:rsidP="005D1633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C6125">
        <w:rPr>
          <w:rFonts w:ascii="Times New Roman" w:hAnsi="Times New Roman" w:cs="Times New Roman"/>
          <w:b/>
          <w:sz w:val="28"/>
          <w:szCs w:val="28"/>
          <w:u w:val="single"/>
        </w:rPr>
        <w:t>Способы моделирования жидкости</w:t>
      </w:r>
      <w:r w:rsidR="005D1633" w:rsidRPr="00FC6125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:rsidR="000E0B28" w:rsidRPr="00FC6125" w:rsidRDefault="000E0B28" w:rsidP="009F47E8">
      <w:pPr>
        <w:ind w:firstLine="567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FC6125">
        <w:rPr>
          <w:rFonts w:ascii="Times New Roman" w:hAnsi="Times New Roman" w:cs="Times New Roman"/>
          <w:sz w:val="26"/>
          <w:szCs w:val="26"/>
        </w:rPr>
        <w:t>Существует несколько методов компьютерного моделирования жидкости или газа. Один из самых распространённых методов - применение</w:t>
      </w:r>
      <w:r w:rsidR="00EE3CDF" w:rsidRPr="00FC6125">
        <w:rPr>
          <w:rFonts w:ascii="Times New Roman" w:hAnsi="Times New Roman" w:cs="Times New Roman"/>
          <w:sz w:val="26"/>
          <w:szCs w:val="26"/>
        </w:rPr>
        <w:t xml:space="preserve"> систем</w:t>
      </w:r>
      <w:r w:rsidRPr="00FC6125">
        <w:rPr>
          <w:rFonts w:ascii="Times New Roman" w:hAnsi="Times New Roman" w:cs="Times New Roman"/>
          <w:sz w:val="26"/>
          <w:szCs w:val="26"/>
        </w:rPr>
        <w:t>ы</w:t>
      </w:r>
      <w:r w:rsidR="00EE3CDF" w:rsidRPr="00FC6125">
        <w:rPr>
          <w:rFonts w:ascii="Times New Roman" w:hAnsi="Times New Roman" w:cs="Times New Roman"/>
          <w:sz w:val="26"/>
          <w:szCs w:val="26"/>
        </w:rPr>
        <w:t xml:space="preserve"> частиц (</w:t>
      </w:r>
      <w:r w:rsidR="00EE3CDF" w:rsidRPr="00FC6125">
        <w:rPr>
          <w:rFonts w:ascii="Times New Roman" w:hAnsi="Times New Roman" w:cs="Times New Roman"/>
          <w:sz w:val="26"/>
          <w:szCs w:val="26"/>
          <w:lang w:val="en-US"/>
        </w:rPr>
        <w:t>Particles</w:t>
      </w:r>
      <w:r w:rsidR="00EE3CDF" w:rsidRPr="00FC6125">
        <w:rPr>
          <w:rFonts w:ascii="Times New Roman" w:hAnsi="Times New Roman" w:cs="Times New Roman"/>
          <w:sz w:val="26"/>
          <w:szCs w:val="26"/>
        </w:rPr>
        <w:t>)</w:t>
      </w:r>
      <w:r w:rsidRPr="00FC6125">
        <w:rPr>
          <w:rFonts w:ascii="Times New Roman" w:hAnsi="Times New Roman" w:cs="Times New Roman"/>
          <w:sz w:val="26"/>
          <w:szCs w:val="26"/>
        </w:rPr>
        <w:t>, перемещающихся в пространстве.</w:t>
      </w:r>
      <w:r w:rsidR="004F4B50" w:rsidRPr="00FC6125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4F4B50" w:rsidRPr="00FC6125">
        <w:rPr>
          <w:rFonts w:ascii="Times New Roman" w:hAnsi="Times New Roman" w:cs="Times New Roman"/>
          <w:bCs/>
          <w:color w:val="000000" w:themeColor="text1"/>
          <w:sz w:val="26"/>
          <w:szCs w:val="26"/>
          <w:shd w:val="clear" w:color="auto" w:fill="FFFFFF"/>
        </w:rPr>
        <w:t>Система части</w:t>
      </w:r>
      <w:r w:rsidRPr="00FC6125">
        <w:rPr>
          <w:rFonts w:ascii="Times New Roman" w:hAnsi="Times New Roman" w:cs="Times New Roman"/>
          <w:bCs/>
          <w:color w:val="000000" w:themeColor="text1"/>
          <w:sz w:val="26"/>
          <w:szCs w:val="26"/>
          <w:shd w:val="clear" w:color="auto" w:fill="FFFFFF"/>
        </w:rPr>
        <w:t>ц</w:t>
      </w:r>
      <w:r w:rsidRPr="00FC612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 — используемый в компьютерной графике способ представления объектов, не имеющих чётких геометрических границ (различные облака, туманности, взрывы, струи пара, </w:t>
      </w:r>
      <w:r w:rsidRPr="00FC612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lastRenderedPageBreak/>
        <w:t>шлейфы от ракет, дым, снег, дождь и т. п.).</w:t>
      </w:r>
      <w:proofErr w:type="gramEnd"/>
      <w:r w:rsidRPr="00FC612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Системы частиц могут быть реализованы как в двумерной, так и в </w:t>
      </w:r>
      <w:r w:rsidRPr="00FC6125">
        <w:rPr>
          <w:rFonts w:ascii="Times New Roman" w:hAnsi="Times New Roman" w:cs="Times New Roman"/>
          <w:color w:val="000000" w:themeColor="text1"/>
          <w:sz w:val="26"/>
          <w:szCs w:val="26"/>
        </w:rPr>
        <w:t>трёхмерной графике.</w:t>
      </w:r>
      <w:r w:rsidR="004F4B50" w:rsidRPr="00FC612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Система частиц состоит из конечного и фиксированного количества частиц, математически представленных в качестве материальных точек с дополнительными атрибутами, такими как внешний вид, скорость, ориентация в пространстве, угловая скорость и т.д. Зачастую данный метод используется в игровых движках, таких как </w:t>
      </w:r>
      <w:r w:rsidR="004F4B50" w:rsidRPr="00FC6125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Unity</w:t>
      </w:r>
      <w:r w:rsidR="004F4B50" w:rsidRPr="00FC6125">
        <w:rPr>
          <w:rFonts w:ascii="Times New Roman" w:hAnsi="Times New Roman" w:cs="Times New Roman"/>
          <w:color w:val="000000" w:themeColor="text1"/>
          <w:sz w:val="26"/>
          <w:szCs w:val="26"/>
        </w:rPr>
        <w:t>3</w:t>
      </w:r>
      <w:r w:rsidR="004F4B50" w:rsidRPr="00FC6125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D</w:t>
      </w:r>
      <w:r w:rsidR="004F4B50" w:rsidRPr="00FC612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r w:rsidR="004F4B50" w:rsidRPr="00FC6125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Unreal</w:t>
      </w:r>
      <w:r w:rsidR="004F4B50" w:rsidRPr="00FC612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4F4B50" w:rsidRPr="00FC6125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Engine</w:t>
      </w:r>
      <w:r w:rsidR="004F4B50" w:rsidRPr="00FC612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r w:rsidR="004F4B50" w:rsidRPr="00FC6125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Frostbite</w:t>
      </w:r>
      <w:r w:rsidR="004F4B50" w:rsidRPr="00FC612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или </w:t>
      </w:r>
      <w:r w:rsidR="004F4B50" w:rsidRPr="00FC6125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CryEngine</w:t>
      </w:r>
      <w:r w:rsidR="004F4B50" w:rsidRPr="00FC6125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:rsidR="004F4B50" w:rsidRPr="00FC6125" w:rsidRDefault="004F4B50" w:rsidP="009F47E8">
      <w:pPr>
        <w:ind w:firstLine="567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FC612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Пример симуляции жидкости с применением системы частиц на игровом движке </w:t>
      </w:r>
      <w:r w:rsidRPr="00FC6125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Unity</w:t>
      </w:r>
      <w:r w:rsidRPr="00FC6125">
        <w:rPr>
          <w:rFonts w:ascii="Times New Roman" w:hAnsi="Times New Roman" w:cs="Times New Roman"/>
          <w:color w:val="000000" w:themeColor="text1"/>
          <w:sz w:val="26"/>
          <w:szCs w:val="26"/>
        </w:rPr>
        <w:t>3</w:t>
      </w:r>
      <w:r w:rsidRPr="00FC6125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D</w:t>
      </w:r>
      <w:r w:rsidR="001D240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представлен на рис. 4.</w:t>
      </w:r>
    </w:p>
    <w:p w:rsidR="000E0B28" w:rsidRPr="00FC6125" w:rsidRDefault="002F23E2" w:rsidP="002F23E2">
      <w:pPr>
        <w:jc w:val="center"/>
        <w:rPr>
          <w:rFonts w:ascii="Times New Roman" w:hAnsi="Times New Roman" w:cs="Times New Roman"/>
          <w:sz w:val="26"/>
          <w:szCs w:val="26"/>
        </w:rPr>
      </w:pPr>
      <w:r w:rsidRPr="00FC6125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34710" cy="3044825"/>
            <wp:effectExtent l="19050" t="0" r="8890" b="0"/>
            <wp:docPr id="10" name="Рисунок 4" descr="C:\Users\Sandrik\Desktop\ДПО Картинки\Система части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ndrik\Desktop\ДПО Картинки\Система частиц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4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FAE" w:rsidRDefault="00FC2200" w:rsidP="00936B66">
      <w:pPr>
        <w:jc w:val="center"/>
        <w:rPr>
          <w:rFonts w:ascii="Times New Roman" w:hAnsi="Times New Roman" w:cs="Times New Roman"/>
          <w:sz w:val="26"/>
          <w:szCs w:val="26"/>
        </w:rPr>
      </w:pPr>
      <w:r w:rsidRPr="00FC6125">
        <w:rPr>
          <w:rFonts w:ascii="Times New Roman" w:hAnsi="Times New Roman" w:cs="Times New Roman"/>
          <w:sz w:val="26"/>
          <w:szCs w:val="26"/>
        </w:rPr>
        <w:t>Рис. 4 Моделирование жидкости с помощью системы частиц.</w:t>
      </w:r>
    </w:p>
    <w:p w:rsidR="00936B66" w:rsidRDefault="00936B66" w:rsidP="00936B66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936B66" w:rsidRDefault="00936B66" w:rsidP="00936B66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936B66" w:rsidRDefault="00936B66" w:rsidP="00936B66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936B66" w:rsidRDefault="00936B66" w:rsidP="00936B66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936B66" w:rsidRDefault="00936B66" w:rsidP="00936B66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936B66" w:rsidRDefault="00936B66" w:rsidP="00936B66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936B66" w:rsidRDefault="00936B66" w:rsidP="00936B66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936B66" w:rsidRDefault="00936B66" w:rsidP="00936B66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936B66" w:rsidRDefault="00936B66" w:rsidP="00936B66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936B66" w:rsidRPr="00FC6125" w:rsidRDefault="00936B66" w:rsidP="00936B66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0D0FAE" w:rsidRPr="005D06D0" w:rsidRDefault="005D06D0" w:rsidP="005D06D0">
      <w:pPr>
        <w:rPr>
          <w:rFonts w:ascii="Times New Roman" w:hAnsi="Times New Roman" w:cs="Times New Roman"/>
          <w:b/>
          <w:sz w:val="28"/>
          <w:szCs w:val="28"/>
        </w:rPr>
      </w:pPr>
      <w:r w:rsidRPr="005D06D0">
        <w:rPr>
          <w:rFonts w:ascii="Times New Roman" w:hAnsi="Times New Roman" w:cs="Times New Roman"/>
          <w:b/>
          <w:sz w:val="28"/>
          <w:szCs w:val="28"/>
        </w:rPr>
        <w:lastRenderedPageBreak/>
        <w:t>3.2 Описание реализации программы по моделированию</w:t>
      </w:r>
    </w:p>
    <w:p w:rsidR="00EE3CDF" w:rsidRPr="00FC6125" w:rsidRDefault="000E0B28" w:rsidP="009F47E8">
      <w:pPr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FC6125">
        <w:rPr>
          <w:rFonts w:ascii="Times New Roman" w:hAnsi="Times New Roman" w:cs="Times New Roman"/>
          <w:sz w:val="26"/>
          <w:szCs w:val="26"/>
        </w:rPr>
        <w:t xml:space="preserve"> </w:t>
      </w:r>
      <w:r w:rsidR="00EE3CDF" w:rsidRPr="00FC6125">
        <w:rPr>
          <w:rFonts w:ascii="Times New Roman" w:hAnsi="Times New Roman" w:cs="Times New Roman"/>
          <w:sz w:val="26"/>
          <w:szCs w:val="26"/>
        </w:rPr>
        <w:t>В данной работе основой двухмерной симуляции жидкости или газа является неориентиованный граф</w:t>
      </w:r>
      <w:r w:rsidR="001D240A">
        <w:rPr>
          <w:rFonts w:ascii="Times New Roman" w:hAnsi="Times New Roman" w:cs="Times New Roman"/>
          <w:sz w:val="26"/>
          <w:szCs w:val="26"/>
        </w:rPr>
        <w:t xml:space="preserve"> (Рис. 5)</w:t>
      </w:r>
      <w:r w:rsidR="00EE3CDF" w:rsidRPr="00FC6125">
        <w:rPr>
          <w:rFonts w:ascii="Times New Roman" w:hAnsi="Times New Roman" w:cs="Times New Roman"/>
          <w:sz w:val="26"/>
          <w:szCs w:val="26"/>
        </w:rPr>
        <w:t>:</w:t>
      </w:r>
    </w:p>
    <w:p w:rsidR="00EE3CDF" w:rsidRPr="00FC6125" w:rsidRDefault="003D153F" w:rsidP="003D153F">
      <w:pPr>
        <w:jc w:val="center"/>
        <w:rPr>
          <w:rFonts w:ascii="Times New Roman" w:hAnsi="Times New Roman" w:cs="Times New Roman"/>
          <w:sz w:val="26"/>
          <w:szCs w:val="26"/>
        </w:rPr>
      </w:pPr>
      <w:r w:rsidRPr="00FC6125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34710" cy="3042583"/>
            <wp:effectExtent l="19050" t="0" r="8890" b="0"/>
            <wp:docPr id="14" name="Рисунок 1" descr="C:\Users\Sandrik\Desktop\ДПО Картинки\Гра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drik\Desktop\ДПО Картинки\Граф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42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200" w:rsidRPr="00FC6125" w:rsidRDefault="00FC2200" w:rsidP="003D153F">
      <w:pPr>
        <w:jc w:val="center"/>
        <w:rPr>
          <w:rFonts w:ascii="Times New Roman" w:hAnsi="Times New Roman" w:cs="Times New Roman"/>
          <w:sz w:val="26"/>
          <w:szCs w:val="26"/>
        </w:rPr>
      </w:pPr>
      <w:r w:rsidRPr="00FC6125">
        <w:rPr>
          <w:rFonts w:ascii="Times New Roman" w:hAnsi="Times New Roman" w:cs="Times New Roman"/>
          <w:sz w:val="26"/>
          <w:szCs w:val="26"/>
        </w:rPr>
        <w:t>Рис. 5 Неориентированный граф.</w:t>
      </w:r>
    </w:p>
    <w:p w:rsidR="00EC596B" w:rsidRPr="00FC6125" w:rsidRDefault="00EC596B" w:rsidP="009F47E8">
      <w:pPr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FC6125">
        <w:rPr>
          <w:rFonts w:ascii="Times New Roman" w:hAnsi="Times New Roman" w:cs="Times New Roman"/>
          <w:sz w:val="26"/>
          <w:szCs w:val="26"/>
        </w:rPr>
        <w:t>От метода моделирования с помощью частиц метод графов отличается тем, что в нём отсутствуют подвижные части. Узлы графа закреплены в пространстве и содержат в себе некоторые величины, влияющие на соседние узлы, соединённые рёбрами графа.</w:t>
      </w:r>
      <w:r w:rsidR="00BD74AC" w:rsidRPr="00FC6125">
        <w:rPr>
          <w:rFonts w:ascii="Times New Roman" w:hAnsi="Times New Roman" w:cs="Times New Roman"/>
          <w:sz w:val="26"/>
          <w:szCs w:val="26"/>
        </w:rPr>
        <w:t xml:space="preserve"> </w:t>
      </w:r>
    </w:p>
    <w:p w:rsidR="00936B66" w:rsidRDefault="00936B66" w:rsidP="009F47E8">
      <w:pPr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:rsidR="00936B66" w:rsidRDefault="00936B66" w:rsidP="009F47E8">
      <w:pPr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:rsidR="00936B66" w:rsidRDefault="00936B66" w:rsidP="009F47E8">
      <w:pPr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:rsidR="00936B66" w:rsidRDefault="00936B66" w:rsidP="009F47E8">
      <w:pPr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:rsidR="00936B66" w:rsidRDefault="00936B66" w:rsidP="009F47E8">
      <w:pPr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:rsidR="00936B66" w:rsidRDefault="00936B66" w:rsidP="009F47E8">
      <w:pPr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:rsidR="00936B66" w:rsidRDefault="00936B66" w:rsidP="009F47E8">
      <w:pPr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:rsidR="00936B66" w:rsidRDefault="00936B66" w:rsidP="009F47E8">
      <w:pPr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:rsidR="00936B66" w:rsidRDefault="00936B66" w:rsidP="009F47E8">
      <w:pPr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:rsidR="00936B66" w:rsidRDefault="00936B66" w:rsidP="009F47E8">
      <w:pPr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:rsidR="00BD74AC" w:rsidRPr="00FC6125" w:rsidRDefault="00BD74AC" w:rsidP="009F47E8">
      <w:pPr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FC6125">
        <w:rPr>
          <w:rFonts w:ascii="Times New Roman" w:hAnsi="Times New Roman" w:cs="Times New Roman"/>
          <w:sz w:val="26"/>
          <w:szCs w:val="26"/>
        </w:rPr>
        <w:lastRenderedPageBreak/>
        <w:t>Уровень наполненности графа узлами может варьироваться в зависимости от каждой области</w:t>
      </w:r>
      <w:r w:rsidR="001D240A">
        <w:rPr>
          <w:rFonts w:ascii="Times New Roman" w:hAnsi="Times New Roman" w:cs="Times New Roman"/>
          <w:sz w:val="26"/>
          <w:szCs w:val="26"/>
        </w:rPr>
        <w:t xml:space="preserve"> (Рис. 6)</w:t>
      </w:r>
      <w:r w:rsidRPr="00FC6125">
        <w:rPr>
          <w:rFonts w:ascii="Times New Roman" w:hAnsi="Times New Roman" w:cs="Times New Roman"/>
          <w:sz w:val="26"/>
          <w:szCs w:val="26"/>
        </w:rPr>
        <w:t>, чтобы максимально эффективно использовать вычислительную мощность.</w:t>
      </w:r>
    </w:p>
    <w:p w:rsidR="00BD74AC" w:rsidRPr="00FC6125" w:rsidRDefault="003D153F" w:rsidP="003D153F">
      <w:pPr>
        <w:rPr>
          <w:rFonts w:ascii="Times New Roman" w:hAnsi="Times New Roman" w:cs="Times New Roman"/>
          <w:sz w:val="26"/>
          <w:szCs w:val="26"/>
        </w:rPr>
      </w:pPr>
      <w:r w:rsidRPr="00FC6125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34710" cy="3042583"/>
            <wp:effectExtent l="0" t="0" r="0" b="0"/>
            <wp:docPr id="15" name="Рисунок 2" descr="C:\Users\Sandrik\Desktop\ДПО Картинки\Динамический гра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drik\Desktop\ДПО Картинки\Динамический граф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42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200" w:rsidRPr="00FC6125" w:rsidRDefault="00FC2200" w:rsidP="00FC2200">
      <w:pPr>
        <w:jc w:val="center"/>
        <w:rPr>
          <w:rFonts w:ascii="Times New Roman" w:hAnsi="Times New Roman" w:cs="Times New Roman"/>
          <w:sz w:val="26"/>
          <w:szCs w:val="26"/>
        </w:rPr>
      </w:pPr>
      <w:r w:rsidRPr="00FC6125">
        <w:rPr>
          <w:rFonts w:ascii="Times New Roman" w:hAnsi="Times New Roman" w:cs="Times New Roman"/>
          <w:sz w:val="26"/>
          <w:szCs w:val="26"/>
        </w:rPr>
        <w:t>Рис. 6 Граф с динамическим изменением уровня наполненности.</w:t>
      </w:r>
    </w:p>
    <w:p w:rsidR="00EC596B" w:rsidRPr="00FC6125" w:rsidRDefault="00BD74AC" w:rsidP="009F47E8">
      <w:pPr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FC6125">
        <w:rPr>
          <w:rFonts w:ascii="Times New Roman" w:hAnsi="Times New Roman" w:cs="Times New Roman"/>
          <w:sz w:val="26"/>
          <w:szCs w:val="26"/>
        </w:rPr>
        <w:t>В данной работе будет рассматриваться граф без динамического изменения уровня наполненности узлами.</w:t>
      </w:r>
    </w:p>
    <w:p w:rsidR="00BD74AC" w:rsidRPr="00FC6125" w:rsidRDefault="00BD74AC" w:rsidP="009F47E8">
      <w:pPr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FC6125">
        <w:rPr>
          <w:rFonts w:ascii="Times New Roman" w:hAnsi="Times New Roman" w:cs="Times New Roman"/>
          <w:sz w:val="26"/>
          <w:szCs w:val="26"/>
        </w:rPr>
        <w:t>Цель моделирования – создание моментального снимка всех атрибутов всех узлов графа, полностью занимающего симулируемую область пространства и дальнейшего расчёта того, как эти атрибуты будут изменяться на протяжении многих временных шагов</w:t>
      </w:r>
      <w:r w:rsidR="00152AF4" w:rsidRPr="00FC6125">
        <w:rPr>
          <w:rFonts w:ascii="Times New Roman" w:hAnsi="Times New Roman" w:cs="Times New Roman"/>
          <w:sz w:val="26"/>
          <w:szCs w:val="26"/>
        </w:rPr>
        <w:t>, в результате воздействия внешних сил.</w:t>
      </w:r>
    </w:p>
    <w:p w:rsidR="00936B66" w:rsidRDefault="00936B66" w:rsidP="00152AF4">
      <w:pPr>
        <w:rPr>
          <w:rFonts w:ascii="Times New Roman" w:hAnsi="Times New Roman" w:cs="Times New Roman"/>
          <w:sz w:val="26"/>
          <w:szCs w:val="26"/>
        </w:rPr>
      </w:pPr>
    </w:p>
    <w:p w:rsidR="00936B66" w:rsidRDefault="00936B66" w:rsidP="00152AF4">
      <w:pPr>
        <w:rPr>
          <w:rFonts w:ascii="Times New Roman" w:hAnsi="Times New Roman" w:cs="Times New Roman"/>
          <w:sz w:val="26"/>
          <w:szCs w:val="26"/>
        </w:rPr>
      </w:pPr>
    </w:p>
    <w:p w:rsidR="00936B66" w:rsidRDefault="00936B66" w:rsidP="00152AF4">
      <w:pPr>
        <w:rPr>
          <w:rFonts w:ascii="Times New Roman" w:hAnsi="Times New Roman" w:cs="Times New Roman"/>
          <w:sz w:val="26"/>
          <w:szCs w:val="26"/>
        </w:rPr>
      </w:pPr>
    </w:p>
    <w:p w:rsidR="00936B66" w:rsidRDefault="00936B66" w:rsidP="00152AF4">
      <w:pPr>
        <w:rPr>
          <w:rFonts w:ascii="Times New Roman" w:hAnsi="Times New Roman" w:cs="Times New Roman"/>
          <w:sz w:val="26"/>
          <w:szCs w:val="26"/>
        </w:rPr>
      </w:pPr>
    </w:p>
    <w:p w:rsidR="00936B66" w:rsidRDefault="00936B66" w:rsidP="00152AF4">
      <w:pPr>
        <w:rPr>
          <w:rFonts w:ascii="Times New Roman" w:hAnsi="Times New Roman" w:cs="Times New Roman"/>
          <w:sz w:val="26"/>
          <w:szCs w:val="26"/>
        </w:rPr>
      </w:pPr>
    </w:p>
    <w:p w:rsidR="00936B66" w:rsidRDefault="00936B66" w:rsidP="00152AF4">
      <w:pPr>
        <w:rPr>
          <w:rFonts w:ascii="Times New Roman" w:hAnsi="Times New Roman" w:cs="Times New Roman"/>
          <w:sz w:val="26"/>
          <w:szCs w:val="26"/>
        </w:rPr>
      </w:pPr>
    </w:p>
    <w:p w:rsidR="00936B66" w:rsidRDefault="00936B66" w:rsidP="00152AF4">
      <w:pPr>
        <w:rPr>
          <w:rFonts w:ascii="Times New Roman" w:hAnsi="Times New Roman" w:cs="Times New Roman"/>
          <w:sz w:val="26"/>
          <w:szCs w:val="26"/>
        </w:rPr>
      </w:pPr>
    </w:p>
    <w:p w:rsidR="00936B66" w:rsidRDefault="00936B66" w:rsidP="00152AF4">
      <w:pPr>
        <w:rPr>
          <w:rFonts w:ascii="Times New Roman" w:hAnsi="Times New Roman" w:cs="Times New Roman"/>
          <w:sz w:val="26"/>
          <w:szCs w:val="26"/>
        </w:rPr>
      </w:pPr>
    </w:p>
    <w:p w:rsidR="00936B66" w:rsidRDefault="00936B66" w:rsidP="00152AF4">
      <w:pPr>
        <w:rPr>
          <w:rFonts w:ascii="Times New Roman" w:hAnsi="Times New Roman" w:cs="Times New Roman"/>
          <w:sz w:val="26"/>
          <w:szCs w:val="26"/>
        </w:rPr>
      </w:pPr>
    </w:p>
    <w:p w:rsidR="00936B66" w:rsidRDefault="00936B66" w:rsidP="00152AF4">
      <w:pPr>
        <w:rPr>
          <w:rFonts w:ascii="Times New Roman" w:hAnsi="Times New Roman" w:cs="Times New Roman"/>
          <w:sz w:val="26"/>
          <w:szCs w:val="26"/>
        </w:rPr>
      </w:pPr>
    </w:p>
    <w:p w:rsidR="00152AF4" w:rsidRPr="00FC6125" w:rsidRDefault="00152AF4" w:rsidP="00152AF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C6125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Устройство узла графа:</w:t>
      </w:r>
    </w:p>
    <w:p w:rsidR="009B3503" w:rsidRPr="00FC6125" w:rsidRDefault="00EE3CDF" w:rsidP="009B3503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FC6125">
        <w:rPr>
          <w:rFonts w:ascii="Times New Roman" w:hAnsi="Times New Roman" w:cs="Times New Roman"/>
          <w:sz w:val="26"/>
          <w:szCs w:val="26"/>
        </w:rPr>
        <w:t>Каждый узел графа хранит в себе вектор скорости</w:t>
      </w:r>
      <w:r w:rsidR="001D240A">
        <w:rPr>
          <w:rFonts w:ascii="Times New Roman" w:hAnsi="Times New Roman" w:cs="Times New Roman"/>
          <w:sz w:val="26"/>
          <w:szCs w:val="26"/>
        </w:rPr>
        <w:t xml:space="preserve"> (Рис. 7)</w:t>
      </w:r>
      <w:r w:rsidR="00EB5DF7" w:rsidRPr="00FC6125">
        <w:rPr>
          <w:rFonts w:ascii="Times New Roman" w:hAnsi="Times New Roman" w:cs="Times New Roman"/>
          <w:sz w:val="26"/>
          <w:szCs w:val="26"/>
        </w:rPr>
        <w:t>:</w:t>
      </w:r>
    </w:p>
    <w:p w:rsidR="00EB5DF7" w:rsidRPr="00FC6125" w:rsidRDefault="00EA0108" w:rsidP="009B3503">
      <w:pPr>
        <w:rPr>
          <w:rFonts w:ascii="Times New Roman" w:hAnsi="Times New Roman" w:cs="Times New Roman"/>
          <w:sz w:val="26"/>
          <w:szCs w:val="26"/>
        </w:rPr>
      </w:pPr>
      <w:r w:rsidRPr="00FC6125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34710" cy="3044825"/>
            <wp:effectExtent l="19050" t="0" r="8890" b="0"/>
            <wp:docPr id="16" name="Рисунок 6" descr="C:\Users\Sandrik\Desktop\ДПО Картинки\Векто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ndrik\Desktop\ДПО Картинки\Вектор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4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200" w:rsidRPr="00FC6125" w:rsidRDefault="00FC2200" w:rsidP="00FC2200">
      <w:pPr>
        <w:jc w:val="center"/>
        <w:rPr>
          <w:rFonts w:ascii="Times New Roman" w:hAnsi="Times New Roman" w:cs="Times New Roman"/>
          <w:sz w:val="26"/>
          <w:szCs w:val="26"/>
        </w:rPr>
      </w:pPr>
      <w:r w:rsidRPr="00FC6125">
        <w:rPr>
          <w:rFonts w:ascii="Times New Roman" w:hAnsi="Times New Roman" w:cs="Times New Roman"/>
          <w:sz w:val="26"/>
          <w:szCs w:val="26"/>
        </w:rPr>
        <w:t>Рис. 7 Вектор скорости в узле графа.</w:t>
      </w:r>
    </w:p>
    <w:p w:rsidR="00EB5DF7" w:rsidRPr="00FC6125" w:rsidRDefault="00EB5DF7" w:rsidP="009F47E8">
      <w:pPr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FC6125">
        <w:rPr>
          <w:rFonts w:ascii="Times New Roman" w:hAnsi="Times New Roman" w:cs="Times New Roman"/>
          <w:sz w:val="26"/>
          <w:szCs w:val="26"/>
        </w:rPr>
        <w:t xml:space="preserve">В используемом методе  </w:t>
      </w:r>
      <w:r w:rsidR="005D0775" w:rsidRPr="00FC6125">
        <w:rPr>
          <w:rFonts w:ascii="Times New Roman" w:hAnsi="Times New Roman" w:cs="Times New Roman"/>
          <w:sz w:val="26"/>
          <w:szCs w:val="26"/>
        </w:rPr>
        <w:t xml:space="preserve">данный вектор разбивается на вертикальную и горизонтальную составляющие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i,j</m:t>
            </m:r>
          </m:sub>
        </m:sSub>
      </m:oMath>
      <w:r w:rsidR="005D0775" w:rsidRPr="00FC6125">
        <w:rPr>
          <w:rFonts w:ascii="Times New Roman" w:eastAsiaTheme="minorEastAsia" w:hAnsi="Times New Roman" w:cs="Times New Roman"/>
          <w:sz w:val="26"/>
          <w:szCs w:val="26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i,j</m:t>
            </m:r>
          </m:sub>
        </m:sSub>
      </m:oMath>
      <w:r w:rsidR="005D0775" w:rsidRPr="00FC6125">
        <w:rPr>
          <w:rFonts w:ascii="Times New Roman" w:eastAsiaTheme="minorEastAsia" w:hAnsi="Times New Roman" w:cs="Times New Roman"/>
          <w:sz w:val="26"/>
          <w:szCs w:val="26"/>
        </w:rPr>
        <w:t>, соответственно</w:t>
      </w:r>
      <w:r w:rsidR="001D240A">
        <w:rPr>
          <w:rFonts w:ascii="Times New Roman" w:eastAsiaTheme="minorEastAsia" w:hAnsi="Times New Roman" w:cs="Times New Roman"/>
          <w:sz w:val="26"/>
          <w:szCs w:val="26"/>
        </w:rPr>
        <w:t xml:space="preserve"> (Рис. 8)</w:t>
      </w:r>
      <w:r w:rsidRPr="00FC6125">
        <w:rPr>
          <w:rFonts w:ascii="Times New Roman" w:hAnsi="Times New Roman" w:cs="Times New Roman"/>
          <w:sz w:val="26"/>
          <w:szCs w:val="26"/>
        </w:rPr>
        <w:t>:</w:t>
      </w:r>
    </w:p>
    <w:p w:rsidR="005D0775" w:rsidRPr="00FC6125" w:rsidRDefault="00DC7364" w:rsidP="00DC7364">
      <w:pPr>
        <w:jc w:val="center"/>
        <w:rPr>
          <w:rFonts w:ascii="Times New Roman" w:hAnsi="Times New Roman" w:cs="Times New Roman"/>
          <w:sz w:val="26"/>
          <w:szCs w:val="26"/>
        </w:rPr>
      </w:pPr>
      <w:r w:rsidRPr="00FC6125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34710" cy="3044825"/>
            <wp:effectExtent l="19050" t="0" r="8890" b="0"/>
            <wp:docPr id="25" name="Рисунок 5" descr="C:\Users\Sandrik\Desktop\ДПО Картинки\Вектор Раздель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ndrik\Desktop\ДПО Картинки\Вектор Раздельный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4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200" w:rsidRPr="00FC6125" w:rsidRDefault="00FC2200" w:rsidP="00DC7364">
      <w:pPr>
        <w:jc w:val="center"/>
        <w:rPr>
          <w:rFonts w:ascii="Times New Roman" w:hAnsi="Times New Roman" w:cs="Times New Roman"/>
          <w:sz w:val="26"/>
          <w:szCs w:val="26"/>
        </w:rPr>
      </w:pPr>
      <w:r w:rsidRPr="00FC6125">
        <w:rPr>
          <w:rFonts w:ascii="Times New Roman" w:hAnsi="Times New Roman" w:cs="Times New Roman"/>
          <w:sz w:val="26"/>
          <w:szCs w:val="26"/>
        </w:rPr>
        <w:t>Рис. 8 Разложение вектора скорости на составляющие.</w:t>
      </w:r>
    </w:p>
    <w:p w:rsidR="00EA0108" w:rsidRDefault="00EB5DF7" w:rsidP="000D0FAE">
      <w:pPr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FC6125">
        <w:rPr>
          <w:rFonts w:ascii="Times New Roman" w:hAnsi="Times New Roman" w:cs="Times New Roman"/>
          <w:sz w:val="26"/>
          <w:szCs w:val="26"/>
        </w:rPr>
        <w:t>Подобная схема позволяет более наглядно видеть, сколько жидкости и в каком направлении перетекает из одной ячейки в другую</w:t>
      </w:r>
      <w:r w:rsidR="005D1633" w:rsidRPr="00FC6125">
        <w:rPr>
          <w:rFonts w:ascii="Times New Roman" w:hAnsi="Times New Roman" w:cs="Times New Roman"/>
          <w:sz w:val="26"/>
          <w:szCs w:val="26"/>
        </w:rPr>
        <w:t>.</w:t>
      </w:r>
    </w:p>
    <w:p w:rsidR="00936B66" w:rsidRPr="00FC6125" w:rsidRDefault="00936B66" w:rsidP="000D0FAE">
      <w:pPr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:rsidR="005D1633" w:rsidRPr="00FC6125" w:rsidRDefault="00A80DCF" w:rsidP="005D1633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C6125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Работа симуляции</w:t>
      </w:r>
    </w:p>
    <w:p w:rsidR="005D1633" w:rsidRPr="00FC6125" w:rsidRDefault="005D1633" w:rsidP="005D1633">
      <w:pPr>
        <w:pStyle w:val="a5"/>
        <w:ind w:left="567"/>
        <w:rPr>
          <w:rFonts w:ascii="Times New Roman" w:hAnsi="Times New Roman" w:cs="Times New Roman"/>
          <w:sz w:val="26"/>
          <w:szCs w:val="26"/>
        </w:rPr>
      </w:pPr>
      <w:r w:rsidRPr="00FC6125">
        <w:rPr>
          <w:rFonts w:ascii="Times New Roman" w:hAnsi="Times New Roman" w:cs="Times New Roman"/>
          <w:sz w:val="26"/>
          <w:szCs w:val="26"/>
        </w:rPr>
        <w:t>Рассмотрим алгоритм моделирования. Его можно разделить на 3 шага:</w:t>
      </w:r>
    </w:p>
    <w:p w:rsidR="005D1633" w:rsidRPr="00FC6125" w:rsidRDefault="005D1633" w:rsidP="005D1633">
      <w:pPr>
        <w:pStyle w:val="a5"/>
        <w:ind w:left="567"/>
        <w:rPr>
          <w:rFonts w:ascii="Times New Roman" w:hAnsi="Times New Roman" w:cs="Times New Roman"/>
          <w:sz w:val="26"/>
          <w:szCs w:val="26"/>
        </w:rPr>
      </w:pPr>
    </w:p>
    <w:p w:rsidR="005D1633" w:rsidRPr="00FC6125" w:rsidRDefault="005D1633" w:rsidP="005D1633">
      <w:pPr>
        <w:pStyle w:val="a5"/>
        <w:numPr>
          <w:ilvl w:val="0"/>
          <w:numId w:val="1"/>
        </w:numPr>
        <w:ind w:left="567"/>
        <w:rPr>
          <w:rFonts w:ascii="Times New Roman" w:hAnsi="Times New Roman" w:cs="Times New Roman"/>
          <w:sz w:val="26"/>
          <w:szCs w:val="26"/>
        </w:rPr>
      </w:pPr>
      <w:r w:rsidRPr="00FC6125">
        <w:rPr>
          <w:rFonts w:ascii="Times New Roman" w:hAnsi="Times New Roman" w:cs="Times New Roman"/>
          <w:sz w:val="26"/>
          <w:szCs w:val="26"/>
        </w:rPr>
        <w:t>Гравитация. Изменение значений вертикальных составляющих скоростей под действием силы притяжения.</w:t>
      </w:r>
    </w:p>
    <w:p w:rsidR="005D1633" w:rsidRPr="00FC6125" w:rsidRDefault="005D1633" w:rsidP="005D1633">
      <w:pPr>
        <w:pStyle w:val="a5"/>
        <w:numPr>
          <w:ilvl w:val="0"/>
          <w:numId w:val="1"/>
        </w:numPr>
        <w:ind w:left="567"/>
        <w:rPr>
          <w:rFonts w:ascii="Times New Roman" w:hAnsi="Times New Roman" w:cs="Times New Roman"/>
          <w:sz w:val="26"/>
          <w:szCs w:val="26"/>
        </w:rPr>
      </w:pPr>
      <w:r w:rsidRPr="00FC6125">
        <w:rPr>
          <w:rFonts w:ascii="Times New Roman" w:hAnsi="Times New Roman" w:cs="Times New Roman"/>
          <w:sz w:val="26"/>
          <w:szCs w:val="26"/>
        </w:rPr>
        <w:t>Проекция. Придание жидкости свойства несжимаемости.</w:t>
      </w:r>
    </w:p>
    <w:p w:rsidR="005D1633" w:rsidRPr="00FC6125" w:rsidRDefault="005D1633" w:rsidP="005D1633">
      <w:pPr>
        <w:pStyle w:val="a5"/>
        <w:numPr>
          <w:ilvl w:val="0"/>
          <w:numId w:val="1"/>
        </w:numPr>
        <w:ind w:left="567"/>
        <w:rPr>
          <w:rFonts w:ascii="Times New Roman" w:hAnsi="Times New Roman" w:cs="Times New Roman"/>
          <w:sz w:val="26"/>
          <w:szCs w:val="26"/>
        </w:rPr>
      </w:pPr>
      <w:r w:rsidRPr="00FC6125">
        <w:rPr>
          <w:rFonts w:ascii="Times New Roman" w:hAnsi="Times New Roman" w:cs="Times New Roman"/>
          <w:sz w:val="26"/>
          <w:szCs w:val="26"/>
        </w:rPr>
        <w:t>Адвекция. Перемещение поля скоростей графа.</w:t>
      </w:r>
    </w:p>
    <w:p w:rsidR="0086063B" w:rsidRPr="00FC6125" w:rsidRDefault="0086063B" w:rsidP="0086063B">
      <w:pPr>
        <w:pStyle w:val="a5"/>
        <w:ind w:left="567"/>
        <w:rPr>
          <w:rFonts w:ascii="Times New Roman" w:hAnsi="Times New Roman" w:cs="Times New Roman"/>
          <w:sz w:val="26"/>
          <w:szCs w:val="26"/>
        </w:rPr>
      </w:pPr>
    </w:p>
    <w:p w:rsidR="00753CB0" w:rsidRPr="00FC6125" w:rsidRDefault="00753CB0" w:rsidP="00753CB0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C6125">
        <w:rPr>
          <w:rFonts w:ascii="Times New Roman" w:hAnsi="Times New Roman" w:cs="Times New Roman"/>
          <w:b/>
          <w:sz w:val="28"/>
          <w:szCs w:val="28"/>
          <w:u w:val="single"/>
        </w:rPr>
        <w:t>Гравитация</w:t>
      </w:r>
    </w:p>
    <w:p w:rsidR="00753CB0" w:rsidRPr="00FC6125" w:rsidRDefault="00753CB0" w:rsidP="009F47E8">
      <w:pPr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FC6125">
        <w:rPr>
          <w:rFonts w:ascii="Times New Roman" w:hAnsi="Times New Roman" w:cs="Times New Roman"/>
          <w:sz w:val="26"/>
          <w:szCs w:val="26"/>
        </w:rPr>
        <w:t>Как было сказано ранее, данный этап заключается в простом добавлении ускорения свободного падения, умноженного на временной шаг к вертикальной составляющей поля скоростей:</w:t>
      </w:r>
    </w:p>
    <w:p w:rsidR="00753CB0" w:rsidRPr="00FC6125" w:rsidRDefault="00615916" w:rsidP="00753CB0">
      <w:pPr>
        <w:ind w:firstLine="567"/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i,j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←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i,j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+∆t</m:t>
          </m:r>
          <m:r>
            <w:rPr>
              <w:rFonts w:ascii="Cambria Math" w:hAnsi="Cambria Math" w:cs="Times New Roman"/>
              <w:sz w:val="26"/>
              <w:szCs w:val="26"/>
              <w:lang w:val="en-US"/>
            </w:rPr>
            <m:t>*g</m:t>
          </m:r>
        </m:oMath>
      </m:oMathPara>
    </w:p>
    <w:p w:rsidR="00915266" w:rsidRPr="00FC6125" w:rsidRDefault="00915266" w:rsidP="00F20EC4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FC6125">
        <w:rPr>
          <w:rFonts w:ascii="Times New Roman" w:hAnsi="Times New Roman" w:cs="Times New Roman"/>
          <w:sz w:val="26"/>
          <w:szCs w:val="26"/>
        </w:rPr>
        <w:t>Где:</w:t>
      </w:r>
      <w:r w:rsidR="00F20EC4" w:rsidRPr="00FC6125">
        <w:rPr>
          <w:rFonts w:ascii="Times New Roman" w:hAnsi="Times New Roman" w:cs="Times New Roman"/>
          <w:sz w:val="26"/>
          <w:szCs w:val="26"/>
        </w:rPr>
        <w:t xml:space="preserve"> </w:t>
      </w:r>
      <w:r w:rsidRPr="00FC6125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g=-9,81</m:t>
        </m:r>
      </m:oMath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 м/с</w:t>
      </w:r>
      <w:proofErr w:type="gramStart"/>
      <w:r w:rsidRPr="00FC6125">
        <w:rPr>
          <w:rFonts w:ascii="Times New Roman" w:eastAsiaTheme="minorEastAsia" w:hAnsi="Times New Roman" w:cs="Times New Roman"/>
          <w:sz w:val="26"/>
          <w:szCs w:val="26"/>
          <w:vertAlign w:val="superscript"/>
        </w:rPr>
        <w:t>2</w:t>
      </w:r>
      <w:proofErr w:type="gramEnd"/>
    </w:p>
    <w:p w:rsidR="005D0775" w:rsidRPr="00FC6125" w:rsidRDefault="00915266" w:rsidP="00F20EC4">
      <w:pPr>
        <w:ind w:firstLine="1276"/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w:rPr>
            <w:rFonts w:ascii="Cambria Math" w:eastAsiaTheme="minorEastAsia" w:hAnsi="Cambria Math" w:cs="Times New Roman"/>
            <w:sz w:val="26"/>
            <w:szCs w:val="26"/>
          </w:rPr>
          <m:t>∆</m:t>
        </m:r>
        <m:r>
          <w:rPr>
            <w:rFonts w:ascii="Cambria Math" w:eastAsiaTheme="minorEastAsia" w:hAnsi="Cambria Math" w:cs="Times New Roman"/>
            <w:sz w:val="26"/>
            <w:szCs w:val="26"/>
            <w:lang w:val="en-US"/>
          </w:rPr>
          <m:t>t</m:t>
        </m:r>
        <m:r>
          <w:rPr>
            <w:rFonts w:ascii="Cambria Math" w:eastAsiaTheme="minorEastAsia" w:hAnsi="Cambria Math" w:cs="Times New Roman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120</m:t>
            </m:r>
          </m:den>
        </m:f>
      </m:oMath>
      <w:r w:rsidR="005D0775" w:rsidRPr="00FC6125">
        <w:rPr>
          <w:rFonts w:ascii="Times New Roman" w:eastAsiaTheme="minorEastAsia" w:hAnsi="Times New Roman" w:cs="Times New Roman"/>
          <w:sz w:val="26"/>
          <w:szCs w:val="26"/>
        </w:rPr>
        <w:t xml:space="preserve"> сек</w:t>
      </w:r>
    </w:p>
    <w:p w:rsidR="00EA0108" w:rsidRPr="00FC6125" w:rsidRDefault="00EA0108" w:rsidP="00F20EC4">
      <w:pPr>
        <w:ind w:firstLine="1276"/>
        <w:rPr>
          <w:rFonts w:ascii="Times New Roman" w:eastAsiaTheme="minorEastAsia" w:hAnsi="Times New Roman" w:cs="Times New Roman"/>
          <w:sz w:val="26"/>
          <w:szCs w:val="26"/>
        </w:rPr>
      </w:pPr>
    </w:p>
    <w:p w:rsidR="00936B66" w:rsidRDefault="00936B66" w:rsidP="005D0775">
      <w:pPr>
        <w:rPr>
          <w:rFonts w:ascii="Times New Roman" w:eastAsiaTheme="minorEastAsia" w:hAnsi="Times New Roman" w:cs="Times New Roman"/>
          <w:b/>
          <w:sz w:val="28"/>
          <w:szCs w:val="28"/>
          <w:u w:val="single"/>
        </w:rPr>
      </w:pPr>
    </w:p>
    <w:p w:rsidR="00936B66" w:rsidRDefault="00936B66" w:rsidP="005D0775">
      <w:pPr>
        <w:rPr>
          <w:rFonts w:ascii="Times New Roman" w:eastAsiaTheme="minorEastAsia" w:hAnsi="Times New Roman" w:cs="Times New Roman"/>
          <w:b/>
          <w:sz w:val="28"/>
          <w:szCs w:val="28"/>
          <w:u w:val="single"/>
        </w:rPr>
      </w:pPr>
    </w:p>
    <w:p w:rsidR="00936B66" w:rsidRDefault="00936B66" w:rsidP="005D0775">
      <w:pPr>
        <w:rPr>
          <w:rFonts w:ascii="Times New Roman" w:eastAsiaTheme="minorEastAsia" w:hAnsi="Times New Roman" w:cs="Times New Roman"/>
          <w:b/>
          <w:sz w:val="28"/>
          <w:szCs w:val="28"/>
          <w:u w:val="single"/>
        </w:rPr>
      </w:pPr>
    </w:p>
    <w:p w:rsidR="00936B66" w:rsidRDefault="00936B66" w:rsidP="005D0775">
      <w:pPr>
        <w:rPr>
          <w:rFonts w:ascii="Times New Roman" w:eastAsiaTheme="minorEastAsia" w:hAnsi="Times New Roman" w:cs="Times New Roman"/>
          <w:b/>
          <w:sz w:val="28"/>
          <w:szCs w:val="28"/>
          <w:u w:val="single"/>
        </w:rPr>
      </w:pPr>
    </w:p>
    <w:p w:rsidR="00936B66" w:rsidRDefault="00936B66" w:rsidP="005D0775">
      <w:pPr>
        <w:rPr>
          <w:rFonts w:ascii="Times New Roman" w:eastAsiaTheme="minorEastAsia" w:hAnsi="Times New Roman" w:cs="Times New Roman"/>
          <w:b/>
          <w:sz w:val="28"/>
          <w:szCs w:val="28"/>
          <w:u w:val="single"/>
        </w:rPr>
      </w:pPr>
    </w:p>
    <w:p w:rsidR="00936B66" w:rsidRDefault="00936B66" w:rsidP="005D0775">
      <w:pPr>
        <w:rPr>
          <w:rFonts w:ascii="Times New Roman" w:eastAsiaTheme="minorEastAsia" w:hAnsi="Times New Roman" w:cs="Times New Roman"/>
          <w:b/>
          <w:sz w:val="28"/>
          <w:szCs w:val="28"/>
          <w:u w:val="single"/>
        </w:rPr>
      </w:pPr>
    </w:p>
    <w:p w:rsidR="00936B66" w:rsidRDefault="00936B66" w:rsidP="005D0775">
      <w:pPr>
        <w:rPr>
          <w:rFonts w:ascii="Times New Roman" w:eastAsiaTheme="minorEastAsia" w:hAnsi="Times New Roman" w:cs="Times New Roman"/>
          <w:b/>
          <w:sz w:val="28"/>
          <w:szCs w:val="28"/>
          <w:u w:val="single"/>
        </w:rPr>
      </w:pPr>
    </w:p>
    <w:p w:rsidR="00936B66" w:rsidRDefault="00936B66" w:rsidP="005D0775">
      <w:pPr>
        <w:rPr>
          <w:rFonts w:ascii="Times New Roman" w:eastAsiaTheme="minorEastAsia" w:hAnsi="Times New Roman" w:cs="Times New Roman"/>
          <w:b/>
          <w:sz w:val="28"/>
          <w:szCs w:val="28"/>
          <w:u w:val="single"/>
        </w:rPr>
      </w:pPr>
    </w:p>
    <w:p w:rsidR="00936B66" w:rsidRDefault="00936B66" w:rsidP="005D0775">
      <w:pPr>
        <w:rPr>
          <w:rFonts w:ascii="Times New Roman" w:eastAsiaTheme="minorEastAsia" w:hAnsi="Times New Roman" w:cs="Times New Roman"/>
          <w:b/>
          <w:sz w:val="28"/>
          <w:szCs w:val="28"/>
          <w:u w:val="single"/>
        </w:rPr>
      </w:pPr>
    </w:p>
    <w:p w:rsidR="00936B66" w:rsidRDefault="00936B66" w:rsidP="005D0775">
      <w:pPr>
        <w:rPr>
          <w:rFonts w:ascii="Times New Roman" w:eastAsiaTheme="minorEastAsia" w:hAnsi="Times New Roman" w:cs="Times New Roman"/>
          <w:b/>
          <w:sz w:val="28"/>
          <w:szCs w:val="28"/>
          <w:u w:val="single"/>
        </w:rPr>
      </w:pPr>
    </w:p>
    <w:p w:rsidR="00936B66" w:rsidRDefault="00936B66" w:rsidP="005D0775">
      <w:pPr>
        <w:rPr>
          <w:rFonts w:ascii="Times New Roman" w:eastAsiaTheme="minorEastAsia" w:hAnsi="Times New Roman" w:cs="Times New Roman"/>
          <w:b/>
          <w:sz w:val="28"/>
          <w:szCs w:val="28"/>
          <w:u w:val="single"/>
        </w:rPr>
      </w:pPr>
    </w:p>
    <w:p w:rsidR="00936B66" w:rsidRDefault="00936B66" w:rsidP="005D0775">
      <w:pPr>
        <w:rPr>
          <w:rFonts w:ascii="Times New Roman" w:eastAsiaTheme="minorEastAsia" w:hAnsi="Times New Roman" w:cs="Times New Roman"/>
          <w:b/>
          <w:sz w:val="28"/>
          <w:szCs w:val="28"/>
          <w:u w:val="single"/>
        </w:rPr>
      </w:pPr>
    </w:p>
    <w:p w:rsidR="00936B66" w:rsidRDefault="00936B66" w:rsidP="005D0775">
      <w:pPr>
        <w:rPr>
          <w:rFonts w:ascii="Times New Roman" w:eastAsiaTheme="minorEastAsia" w:hAnsi="Times New Roman" w:cs="Times New Roman"/>
          <w:b/>
          <w:sz w:val="28"/>
          <w:szCs w:val="28"/>
          <w:u w:val="single"/>
        </w:rPr>
      </w:pPr>
    </w:p>
    <w:p w:rsidR="00915266" w:rsidRPr="00FC6125" w:rsidRDefault="00915266" w:rsidP="005D0775">
      <w:pPr>
        <w:rPr>
          <w:rFonts w:ascii="Times New Roman" w:eastAsiaTheme="minorEastAsia" w:hAnsi="Times New Roman" w:cs="Times New Roman"/>
          <w:b/>
          <w:sz w:val="28"/>
          <w:szCs w:val="28"/>
          <w:u w:val="single"/>
        </w:rPr>
      </w:pPr>
      <w:r w:rsidRPr="00FC6125">
        <w:rPr>
          <w:rFonts w:ascii="Times New Roman" w:eastAsiaTheme="minorEastAsia" w:hAnsi="Times New Roman" w:cs="Times New Roman"/>
          <w:b/>
          <w:sz w:val="28"/>
          <w:szCs w:val="28"/>
          <w:u w:val="single"/>
        </w:rPr>
        <w:lastRenderedPageBreak/>
        <w:t>Проекция</w:t>
      </w:r>
    </w:p>
    <w:p w:rsidR="00915266" w:rsidRPr="00FC6125" w:rsidRDefault="00915266" w:rsidP="009F47E8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На данном этапе применяется концепция дивергенции. Нужно иметь </w:t>
      </w:r>
      <w:proofErr w:type="gramStart"/>
      <w:r w:rsidRPr="00FC6125">
        <w:rPr>
          <w:rFonts w:ascii="Times New Roman" w:eastAsiaTheme="minorEastAsia" w:hAnsi="Times New Roman" w:cs="Times New Roman"/>
          <w:sz w:val="26"/>
          <w:szCs w:val="26"/>
        </w:rPr>
        <w:t>ввиду</w:t>
      </w:r>
      <w:proofErr w:type="gramEnd"/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, что </w:t>
      </w:r>
      <w:proofErr w:type="gramStart"/>
      <w:r w:rsidRPr="00FC6125">
        <w:rPr>
          <w:rFonts w:ascii="Times New Roman" w:eastAsiaTheme="minorEastAsia" w:hAnsi="Times New Roman" w:cs="Times New Roman"/>
          <w:sz w:val="26"/>
          <w:szCs w:val="26"/>
        </w:rPr>
        <w:t>при</w:t>
      </w:r>
      <w:proofErr w:type="gramEnd"/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 симуляции несжимаемой жидкости или газа, количество жидкости или газа, входящего в узел графа должно быть равно количеству жидкости или газа, выходящего из этого же узла.</w:t>
      </w:r>
      <w:r w:rsidR="00BD13A1" w:rsidRPr="00FC6125">
        <w:rPr>
          <w:rFonts w:ascii="Times New Roman" w:eastAsiaTheme="minorEastAsia" w:hAnsi="Times New Roman" w:cs="Times New Roman"/>
          <w:sz w:val="26"/>
          <w:szCs w:val="26"/>
        </w:rPr>
        <w:t xml:space="preserve"> В противном случае поведение жидкости или газа нельзя будет назвать поведением несжимаемой жидкости или газа.</w:t>
      </w:r>
    </w:p>
    <w:p w:rsidR="00BD13A1" w:rsidRPr="00FC6125" w:rsidRDefault="00BD13A1" w:rsidP="00915266">
      <w:pPr>
        <w:ind w:firstLine="567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Пример слишком большого оттока жидкости  или газа от узла графа</w:t>
      </w:r>
      <w:r w:rsidR="001D240A">
        <w:rPr>
          <w:rFonts w:ascii="Times New Roman" w:eastAsiaTheme="minorEastAsia" w:hAnsi="Times New Roman" w:cs="Times New Roman"/>
          <w:sz w:val="26"/>
          <w:szCs w:val="26"/>
        </w:rPr>
        <w:t xml:space="preserve"> (Рис. 9)</w:t>
      </w:r>
      <w:r w:rsidRPr="00FC6125">
        <w:rPr>
          <w:rFonts w:ascii="Times New Roman" w:eastAsiaTheme="minorEastAsia" w:hAnsi="Times New Roman" w:cs="Times New Roman"/>
          <w:sz w:val="26"/>
          <w:szCs w:val="26"/>
        </w:rPr>
        <w:t>:</w:t>
      </w:r>
    </w:p>
    <w:p w:rsidR="00915266" w:rsidRPr="00FC6125" w:rsidRDefault="00182E84" w:rsidP="00E86039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34710" cy="3044825"/>
            <wp:effectExtent l="19050" t="0" r="8890" b="0"/>
            <wp:docPr id="28" name="Рисунок 7" descr="C:\Users\Sandrik\Desktop\ДПО Картинки\Изишний Отт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ndrik\Desktop\ДПО Картинки\Изишний Отток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4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200" w:rsidRPr="00FC6125" w:rsidRDefault="00FC2200" w:rsidP="00E86039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Рис. 9 Излишний отток жидкости от узла.</w:t>
      </w:r>
    </w:p>
    <w:p w:rsidR="00BD13A1" w:rsidRPr="00FC6125" w:rsidRDefault="00BD13A1" w:rsidP="00BD13A1">
      <w:pPr>
        <w:ind w:firstLine="567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Пример слишком большого притока жидкости или газа к узлу графа</w:t>
      </w:r>
      <w:r w:rsidR="001D240A">
        <w:rPr>
          <w:rFonts w:ascii="Times New Roman" w:eastAsiaTheme="minorEastAsia" w:hAnsi="Times New Roman" w:cs="Times New Roman"/>
          <w:sz w:val="26"/>
          <w:szCs w:val="26"/>
        </w:rPr>
        <w:t xml:space="preserve"> (Рис. 10)</w:t>
      </w:r>
      <w:r w:rsidRPr="00FC6125">
        <w:rPr>
          <w:rFonts w:ascii="Times New Roman" w:eastAsiaTheme="minorEastAsia" w:hAnsi="Times New Roman" w:cs="Times New Roman"/>
          <w:sz w:val="26"/>
          <w:szCs w:val="26"/>
        </w:rPr>
        <w:t>:</w:t>
      </w:r>
    </w:p>
    <w:p w:rsidR="00BD13A1" w:rsidRPr="00FC6125" w:rsidRDefault="00182E84" w:rsidP="00E535B9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34710" cy="3044825"/>
            <wp:effectExtent l="19050" t="0" r="8890" b="0"/>
            <wp:docPr id="29" name="Рисунок 6" descr="C:\Users\Sandrik\Desktop\ДПО Картинки\Изишний Прит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ndrik\Desktop\ДПО Картинки\Изишний Приток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4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200" w:rsidRPr="00FC6125" w:rsidRDefault="00FC2200" w:rsidP="00E535B9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Рис. 10 Излишний приток жидкости к узлу.</w:t>
      </w:r>
    </w:p>
    <w:p w:rsidR="00BD13A1" w:rsidRPr="00FC6125" w:rsidRDefault="00BD13A1" w:rsidP="009F47E8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lastRenderedPageBreak/>
        <w:t>Пример правильного поведения жидкости или газа</w:t>
      </w:r>
      <w:r w:rsidR="001D240A">
        <w:rPr>
          <w:rFonts w:ascii="Times New Roman" w:eastAsiaTheme="minorEastAsia" w:hAnsi="Times New Roman" w:cs="Times New Roman"/>
          <w:sz w:val="26"/>
          <w:szCs w:val="26"/>
        </w:rPr>
        <w:t xml:space="preserve"> представлен на рис. 11. Р</w:t>
      </w:r>
      <w:r w:rsidRPr="00FC6125">
        <w:rPr>
          <w:rFonts w:ascii="Times New Roman" w:eastAsiaTheme="minorEastAsia" w:hAnsi="Times New Roman" w:cs="Times New Roman"/>
          <w:sz w:val="26"/>
          <w:szCs w:val="26"/>
        </w:rPr>
        <w:t>азница между притоком тела и оттоком равна нулю:</w:t>
      </w:r>
    </w:p>
    <w:p w:rsidR="00BD13A1" w:rsidRPr="00FC6125" w:rsidRDefault="000D0FAE" w:rsidP="00182E84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32805" cy="3041015"/>
            <wp:effectExtent l="19050" t="0" r="0" b="0"/>
            <wp:docPr id="5" name="Рисунок 1" descr="C:\Users\Sandrik\Desktop\ДПО Картинки\Правильный т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drik\Desktop\ДПО Картинки\Правильный ток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4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200" w:rsidRPr="00FC6125" w:rsidRDefault="00FC2200" w:rsidP="00182E84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Рис. 11 Правильное поведение жидкости.</w:t>
      </w:r>
    </w:p>
    <w:p w:rsidR="00BD13A1" w:rsidRPr="00FC6125" w:rsidRDefault="00C86C02" w:rsidP="009F47E8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Правильное поведение характеризуется данным выражением:</w:t>
      </w:r>
    </w:p>
    <w:p w:rsidR="00C86C02" w:rsidRPr="00FC6125" w:rsidRDefault="00615916" w:rsidP="003716F4">
      <w:pPr>
        <w:ind w:firstLine="567"/>
        <w:rPr>
          <w:rFonts w:ascii="Times New Roman" w:eastAsiaTheme="minorEastAsia" w:hAnsi="Times New Roman" w:cs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i+1,j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i,j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i,j+1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i,j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=0</m:t>
          </m:r>
        </m:oMath>
      </m:oMathPara>
    </w:p>
    <w:p w:rsidR="00C86C02" w:rsidRPr="00FC6125" w:rsidRDefault="00C86C02" w:rsidP="009F47E8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u</m:t>
        </m:r>
      </m:oMath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 – горизонтальная составляющая скорости</w:t>
      </w:r>
      <w:r w:rsidR="00815F6F" w:rsidRPr="00FC6125"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v</m:t>
        </m:r>
      </m:oMath>
      <w:r w:rsidR="00815F6F" w:rsidRPr="00FC6125">
        <w:rPr>
          <w:rFonts w:ascii="Times New Roman" w:eastAsiaTheme="minorEastAsia" w:hAnsi="Times New Roman" w:cs="Times New Roman"/>
          <w:sz w:val="26"/>
          <w:szCs w:val="26"/>
        </w:rPr>
        <w:t xml:space="preserve"> – вертикальная составляющая скорости.</w:t>
      </w:r>
    </w:p>
    <w:p w:rsidR="003716F4" w:rsidRDefault="003716F4" w:rsidP="009F47E8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Чтобы придать жидкости или газу несжимаемость, необходимо вычислить расхождение скоростей входящей в узел графа и выходящей из узла графа жидкости или газа, после чего вычесть четверть этого значения из этих четырёх скоростей:</w:t>
      </w:r>
    </w:p>
    <w:p w:rsidR="00936B66" w:rsidRDefault="00936B66" w:rsidP="009F47E8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936B66" w:rsidRDefault="00936B66" w:rsidP="009F47E8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936B66" w:rsidRDefault="00936B66" w:rsidP="009F47E8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936B66" w:rsidRDefault="00936B66" w:rsidP="009F47E8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936B66" w:rsidRDefault="00936B66" w:rsidP="009F47E8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936B66" w:rsidRDefault="00936B66" w:rsidP="009F47E8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936B66" w:rsidRDefault="00936B66" w:rsidP="009F47E8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936B66" w:rsidRPr="00FC6125" w:rsidRDefault="00936B66" w:rsidP="009F47E8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C03ABB" w:rsidRPr="00FC6125" w:rsidRDefault="00C03ABB" w:rsidP="003716F4">
      <w:pPr>
        <w:ind w:firstLine="567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lastRenderedPageBreak/>
        <w:t>Вычисление расхождения</w:t>
      </w:r>
      <w:r w:rsidRPr="00FC6125">
        <w:rPr>
          <w:rFonts w:ascii="Times New Roman" w:eastAsiaTheme="minorEastAsia" w:hAnsi="Times New Roman" w:cs="Times New Roman"/>
          <w:sz w:val="26"/>
          <w:szCs w:val="26"/>
          <w:lang w:val="en-US"/>
        </w:rPr>
        <w:t>:</w:t>
      </w:r>
    </w:p>
    <w:p w:rsidR="000D0FAE" w:rsidRPr="00FC6125" w:rsidRDefault="003716F4" w:rsidP="00936B66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eastAsiaTheme="minorEastAsia" w:hAnsi="Cambria Math" w:cs="Times New Roman"/>
              <w:sz w:val="26"/>
              <w:szCs w:val="26"/>
            </w:rPr>
            <m:t>d=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i+1,j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i,j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i,j+1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i,j</m:t>
              </m:r>
            </m:sub>
          </m:sSub>
        </m:oMath>
      </m:oMathPara>
    </w:p>
    <w:p w:rsidR="00C03ABB" w:rsidRPr="00FC6125" w:rsidRDefault="00C03ABB" w:rsidP="00C03ABB">
      <w:pPr>
        <w:ind w:firstLine="567"/>
        <w:rPr>
          <w:rFonts w:ascii="Times New Roman" w:eastAsiaTheme="minorEastAsia" w:hAnsi="Times New Roman" w:cs="Times New Roman"/>
          <w:sz w:val="26"/>
          <w:szCs w:val="26"/>
          <w:lang w:val="en-US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Вычитание четверти</w:t>
      </w:r>
      <w:r w:rsidRPr="00FC6125">
        <w:rPr>
          <w:rFonts w:ascii="Times New Roman" w:eastAsiaTheme="minorEastAsia" w:hAnsi="Times New Roman" w:cs="Times New Roman"/>
          <w:sz w:val="26"/>
          <w:szCs w:val="26"/>
          <w:lang w:val="en-US"/>
        </w:rPr>
        <w:t>:</w:t>
      </w:r>
    </w:p>
    <w:p w:rsidR="003716F4" w:rsidRPr="00FC6125" w:rsidRDefault="00615916" w:rsidP="003716F4">
      <w:pPr>
        <w:ind w:firstLine="567"/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i,j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i,j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d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4</m:t>
              </m:r>
            </m:den>
          </m:f>
        </m:oMath>
      </m:oMathPara>
    </w:p>
    <w:p w:rsidR="00C03ABB" w:rsidRPr="00FC6125" w:rsidRDefault="00615916" w:rsidP="00C03ABB">
      <w:pPr>
        <w:ind w:firstLine="567"/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i+1,j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i+1,j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d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4</m:t>
              </m:r>
            </m:den>
          </m:f>
        </m:oMath>
      </m:oMathPara>
    </w:p>
    <w:p w:rsidR="00C03ABB" w:rsidRPr="00FC6125" w:rsidRDefault="00C03ABB" w:rsidP="00C03ABB">
      <w:pPr>
        <w:ind w:firstLine="567"/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v=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i,j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d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4</m:t>
              </m:r>
            </m:den>
          </m:f>
        </m:oMath>
      </m:oMathPara>
    </w:p>
    <w:p w:rsidR="00C03ABB" w:rsidRPr="00FC6125" w:rsidRDefault="00615916" w:rsidP="00C03ABB">
      <w:pPr>
        <w:ind w:firstLine="567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i+1,j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i+1,j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d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4</m:t>
              </m:r>
            </m:den>
          </m:f>
        </m:oMath>
      </m:oMathPara>
    </w:p>
    <w:p w:rsidR="000D0FAE" w:rsidRPr="00FC6125" w:rsidRDefault="000D0FAE" w:rsidP="00C03ABB">
      <w:pPr>
        <w:ind w:firstLine="567"/>
        <w:rPr>
          <w:rFonts w:ascii="Times New Roman" w:eastAsiaTheme="minorEastAsia" w:hAnsi="Times New Roman" w:cs="Times New Roman"/>
          <w:i/>
          <w:sz w:val="26"/>
          <w:szCs w:val="26"/>
        </w:rPr>
      </w:pPr>
    </w:p>
    <w:p w:rsidR="00C03ABB" w:rsidRPr="00FC6125" w:rsidRDefault="004D68D5" w:rsidP="009F47E8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После того, как была достигнута несжимаемость среды, нужно позаботиться о правильном взаимодействии с окружением. В данной работе в качестве препятствия на пути потока будет рассматриваться окружность.</w:t>
      </w:r>
    </w:p>
    <w:p w:rsidR="004D68D5" w:rsidRPr="00FC6125" w:rsidRDefault="004D68D5" w:rsidP="009F47E8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Рассмотрим некоторый узел графа, рядом с которым находится препятствие</w:t>
      </w:r>
      <w:r w:rsidR="001D240A">
        <w:rPr>
          <w:rFonts w:ascii="Times New Roman" w:eastAsiaTheme="minorEastAsia" w:hAnsi="Times New Roman" w:cs="Times New Roman"/>
          <w:sz w:val="26"/>
          <w:szCs w:val="26"/>
        </w:rPr>
        <w:t xml:space="preserve"> (Рис. 12)</w:t>
      </w:r>
      <w:r w:rsidRPr="00FC6125">
        <w:rPr>
          <w:rFonts w:ascii="Times New Roman" w:eastAsiaTheme="minorEastAsia" w:hAnsi="Times New Roman" w:cs="Times New Roman"/>
          <w:sz w:val="26"/>
          <w:szCs w:val="26"/>
        </w:rPr>
        <w:t>:</w:t>
      </w:r>
    </w:p>
    <w:p w:rsidR="004D68D5" w:rsidRPr="00FC6125" w:rsidRDefault="00ED61E1" w:rsidP="00ED61E1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34710" cy="3042583"/>
            <wp:effectExtent l="19050" t="0" r="8890" b="0"/>
            <wp:docPr id="31" name="Рисунок 9" descr="C:\Users\Sandrik\Desktop\ДПО Картинки\Стен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ndrik\Desktop\ДПО Картинки\Стенка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42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200" w:rsidRPr="00FC6125" w:rsidRDefault="00FC2200" w:rsidP="00ED61E1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Рис. 12 Препятствие.</w:t>
      </w:r>
    </w:p>
    <w:p w:rsidR="004D68D5" w:rsidRPr="00FC6125" w:rsidRDefault="004D68D5" w:rsidP="009F47E8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Скорость притока среды со стороны препятствия фиксирована. Теперь система уравнений</w:t>
      </w:r>
      <w:r w:rsidR="004C631F" w:rsidRPr="00FC6125">
        <w:rPr>
          <w:rFonts w:ascii="Times New Roman" w:eastAsiaTheme="minorEastAsia" w:hAnsi="Times New Roman" w:cs="Times New Roman"/>
          <w:sz w:val="26"/>
          <w:szCs w:val="26"/>
        </w:rPr>
        <w:t>,</w:t>
      </w:r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 описанная выше</w:t>
      </w:r>
      <w:r w:rsidR="004C631F" w:rsidRPr="00FC6125">
        <w:rPr>
          <w:rFonts w:ascii="Times New Roman" w:eastAsiaTheme="minorEastAsia" w:hAnsi="Times New Roman" w:cs="Times New Roman"/>
          <w:sz w:val="26"/>
          <w:szCs w:val="26"/>
        </w:rPr>
        <w:t>,</w:t>
      </w:r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 будет иметь следующий вид:</w:t>
      </w:r>
    </w:p>
    <w:p w:rsidR="000D0FAE" w:rsidRPr="00FC6125" w:rsidRDefault="000D0FAE" w:rsidP="00C03ABB">
      <w:pPr>
        <w:ind w:firstLine="567"/>
        <w:rPr>
          <w:rFonts w:ascii="Times New Roman" w:eastAsiaTheme="minorEastAsia" w:hAnsi="Times New Roman" w:cs="Times New Roman"/>
          <w:sz w:val="26"/>
          <w:szCs w:val="26"/>
        </w:rPr>
      </w:pPr>
    </w:p>
    <w:p w:rsidR="00C03ABB" w:rsidRPr="00FC6125" w:rsidRDefault="004D68D5" w:rsidP="00C03ABB">
      <w:pPr>
        <w:ind w:firstLine="567"/>
        <w:rPr>
          <w:rFonts w:ascii="Times New Roman" w:eastAsiaTheme="minorEastAsia" w:hAnsi="Times New Roman" w:cs="Times New Roman"/>
          <w:sz w:val="26"/>
          <w:szCs w:val="26"/>
          <w:lang w:val="en-US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lastRenderedPageBreak/>
        <w:t>Вычисление расхождения</w:t>
      </w:r>
      <w:r w:rsidRPr="00FC6125">
        <w:rPr>
          <w:rFonts w:ascii="Times New Roman" w:eastAsiaTheme="minorEastAsia" w:hAnsi="Times New Roman" w:cs="Times New Roman"/>
          <w:sz w:val="26"/>
          <w:szCs w:val="26"/>
          <w:lang w:val="en-US"/>
        </w:rPr>
        <w:t>:</w:t>
      </w:r>
    </w:p>
    <w:p w:rsidR="004D68D5" w:rsidRPr="00FC6125" w:rsidRDefault="004D68D5" w:rsidP="004D68D5">
      <w:pPr>
        <w:jc w:val="center"/>
        <w:rPr>
          <w:rFonts w:ascii="Times New Roman" w:eastAsiaTheme="minorEastAsia" w:hAnsi="Times New Roman" w:cs="Times New Roman"/>
          <w:sz w:val="26"/>
          <w:szCs w:val="26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6"/>
              <w:szCs w:val="26"/>
            </w:rPr>
            <m:t>d=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i+1,j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i,j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i,j+1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i,j</m:t>
              </m:r>
            </m:sub>
          </m:sSub>
        </m:oMath>
      </m:oMathPara>
    </w:p>
    <w:p w:rsidR="004D68D5" w:rsidRPr="00FC6125" w:rsidRDefault="004D68D5" w:rsidP="004D68D5">
      <w:pPr>
        <w:ind w:left="567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Вычитание трети (так как приток/отток с одной из сторон отсутствует):</w:t>
      </w:r>
    </w:p>
    <w:p w:rsidR="004D68D5" w:rsidRPr="00FC6125" w:rsidRDefault="00615916" w:rsidP="004D68D5">
      <w:pPr>
        <w:ind w:firstLine="567"/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i+1,j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i+1,j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d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3</m:t>
              </m:r>
            </m:den>
          </m:f>
        </m:oMath>
      </m:oMathPara>
    </w:p>
    <w:p w:rsidR="004D68D5" w:rsidRPr="00FC6125" w:rsidRDefault="004D68D5" w:rsidP="004D68D5">
      <w:pPr>
        <w:ind w:firstLine="567"/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v=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i,j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d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3</m:t>
              </m:r>
            </m:den>
          </m:f>
        </m:oMath>
      </m:oMathPara>
    </w:p>
    <w:p w:rsidR="004D68D5" w:rsidRPr="00FC6125" w:rsidRDefault="00615916" w:rsidP="004D68D5">
      <w:pPr>
        <w:ind w:firstLine="567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i+1,j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i+1,j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d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3</m:t>
              </m:r>
            </m:den>
          </m:f>
        </m:oMath>
      </m:oMathPara>
    </w:p>
    <w:p w:rsidR="004D68D5" w:rsidRPr="00FC6125" w:rsidRDefault="004D68D5" w:rsidP="009F47E8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Также следует сделать поправку. Составляющая скорости притока/оттока среда со стороны препятствия равна нулю лишь в том случае, если препятствие неподвижно. В данной симуляции поток будет двигаться слева направо, как в аэродинамической трубе</w:t>
      </w:r>
      <w:r w:rsidR="0014502A" w:rsidRPr="00FC6125">
        <w:rPr>
          <w:rFonts w:ascii="Times New Roman" w:eastAsiaTheme="minorEastAsia" w:hAnsi="Times New Roman" w:cs="Times New Roman"/>
          <w:sz w:val="26"/>
          <w:szCs w:val="26"/>
        </w:rPr>
        <w:t>. Среда будет двигаться мимо препятствия, огибая его, что в свою очередь означает, что составляющая скорости притока/оттока среды со стороны препятствия также не будет равна нулю</w:t>
      </w:r>
      <w:proofErr w:type="gramStart"/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14502A" w:rsidRPr="00FC6125">
        <w:rPr>
          <w:rFonts w:ascii="Times New Roman" w:eastAsiaTheme="minorEastAsia" w:hAnsi="Times New Roman" w:cs="Times New Roman"/>
          <w:sz w:val="26"/>
          <w:szCs w:val="26"/>
        </w:rPr>
        <w:t>.</w:t>
      </w:r>
      <w:proofErr w:type="gramEnd"/>
    </w:p>
    <w:p w:rsidR="0014502A" w:rsidRPr="00FC6125" w:rsidRDefault="0014502A" w:rsidP="009F47E8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В общем случае мы сохраняем скалярное значение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S</m:t>
        </m:r>
      </m:oMath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 в каждом узле графа и устанавливаем его </w:t>
      </w:r>
      <w:proofErr w:type="gramStart"/>
      <w:r w:rsidRPr="00FC6125">
        <w:rPr>
          <w:rFonts w:ascii="Times New Roman" w:eastAsiaTheme="minorEastAsia" w:hAnsi="Times New Roman" w:cs="Times New Roman"/>
          <w:sz w:val="26"/>
          <w:szCs w:val="26"/>
        </w:rPr>
        <w:t>равным</w:t>
      </w:r>
      <w:proofErr w:type="gramEnd"/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 0 для препятствий и равным 1 для жидкой/газообразной среды</w:t>
      </w:r>
      <w:r w:rsidR="001D240A">
        <w:rPr>
          <w:rFonts w:ascii="Times New Roman" w:eastAsiaTheme="minorEastAsia" w:hAnsi="Times New Roman" w:cs="Times New Roman"/>
          <w:sz w:val="26"/>
          <w:szCs w:val="26"/>
        </w:rPr>
        <w:t xml:space="preserve"> (Рис. 13)</w:t>
      </w:r>
      <w:r w:rsidRPr="00FC6125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:rsidR="00E333BC" w:rsidRPr="00FC6125" w:rsidRDefault="00ED61E1" w:rsidP="00ED61E1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34710" cy="3044825"/>
            <wp:effectExtent l="19050" t="0" r="8890" b="0"/>
            <wp:docPr id="35" name="Рисунок 10" descr="C:\Users\Sandrik\Desktop\ДПО Картинки\Стенка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ndrik\Desktop\ДПО Картинки\Стенка 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4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200" w:rsidRPr="00FC6125" w:rsidRDefault="00FC2200" w:rsidP="00ED61E1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Рис. 13 Математическое описание препятствия.</w:t>
      </w:r>
    </w:p>
    <w:p w:rsidR="00ED61E1" w:rsidRPr="00FC6125" w:rsidRDefault="00ED61E1" w:rsidP="00ED61E1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936B66" w:rsidRDefault="00936B66" w:rsidP="007C5463">
      <w:pPr>
        <w:ind w:firstLine="567"/>
        <w:rPr>
          <w:rFonts w:ascii="Times New Roman" w:eastAsiaTheme="minorEastAsia" w:hAnsi="Times New Roman" w:cs="Times New Roman"/>
          <w:sz w:val="26"/>
          <w:szCs w:val="26"/>
        </w:rPr>
      </w:pPr>
    </w:p>
    <w:p w:rsidR="007C5463" w:rsidRPr="00FC6125" w:rsidRDefault="007C5463" w:rsidP="007C5463">
      <w:pPr>
        <w:ind w:firstLine="567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lastRenderedPageBreak/>
        <w:t>В конечном итоге система уравнений будет иметь вид:</w:t>
      </w:r>
    </w:p>
    <w:p w:rsidR="007C5463" w:rsidRPr="00FC6125" w:rsidRDefault="007C5463" w:rsidP="007C5463">
      <w:pPr>
        <w:ind w:firstLine="567"/>
        <w:rPr>
          <w:rFonts w:ascii="Times New Roman" w:eastAsiaTheme="minorEastAsia" w:hAnsi="Times New Roman" w:cs="Times New Roman"/>
          <w:sz w:val="26"/>
          <w:szCs w:val="26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6"/>
              <w:szCs w:val="26"/>
            </w:rPr>
            <m:t>d=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i+1,j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i,j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i,j+1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i,j</m:t>
              </m:r>
            </m:sub>
          </m:sSub>
        </m:oMath>
      </m:oMathPara>
    </w:p>
    <w:p w:rsidR="00910EBE" w:rsidRPr="00FC6125" w:rsidRDefault="00910EBE" w:rsidP="00910EBE">
      <w:pPr>
        <w:ind w:firstLine="567"/>
        <w:rPr>
          <w:rFonts w:ascii="Times New Roman" w:eastAsiaTheme="minorEastAsia" w:hAnsi="Times New Roman" w:cs="Times New Roman"/>
          <w:sz w:val="26"/>
          <w:szCs w:val="26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6"/>
              <w:szCs w:val="26"/>
            </w:rPr>
            <m:t>S=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i+1,j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i-1,j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i,j+1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i,j-1</m:t>
              </m:r>
            </m:sub>
          </m:sSub>
        </m:oMath>
      </m:oMathPara>
    </w:p>
    <w:p w:rsidR="00910EBE" w:rsidRPr="00FC6125" w:rsidRDefault="00910EBE" w:rsidP="007C5463">
      <w:pPr>
        <w:ind w:firstLine="567"/>
        <w:rPr>
          <w:rFonts w:ascii="Times New Roman" w:eastAsiaTheme="minorEastAsia" w:hAnsi="Times New Roman" w:cs="Times New Roman"/>
          <w:sz w:val="26"/>
          <w:szCs w:val="26"/>
          <w:lang w:val="en-US"/>
        </w:rPr>
      </w:pPr>
    </w:p>
    <w:p w:rsidR="007C5463" w:rsidRPr="00FC6125" w:rsidRDefault="00615916" w:rsidP="007C5463">
      <w:pPr>
        <w:ind w:firstLine="567"/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i,j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i,j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+d*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i-1,j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/S</m:t>
          </m:r>
        </m:oMath>
      </m:oMathPara>
    </w:p>
    <w:p w:rsidR="007C5463" w:rsidRPr="00FC6125" w:rsidRDefault="00615916" w:rsidP="007C5463">
      <w:pPr>
        <w:ind w:firstLine="567"/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i+1,j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i+1,j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-d*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i+1,j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/S</m:t>
          </m:r>
        </m:oMath>
      </m:oMathPara>
    </w:p>
    <w:p w:rsidR="007C5463" w:rsidRPr="00FC6125" w:rsidRDefault="007C5463" w:rsidP="007C5463">
      <w:pPr>
        <w:ind w:firstLine="567"/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v=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i,j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+d*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i,j-1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/S</m:t>
          </m:r>
        </m:oMath>
      </m:oMathPara>
    </w:p>
    <w:p w:rsidR="007C5463" w:rsidRPr="00FC6125" w:rsidRDefault="00615916" w:rsidP="007C5463">
      <w:pPr>
        <w:ind w:firstLine="567"/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i+1,j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i+1,j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-d*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i,j+1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/S</m:t>
          </m:r>
        </m:oMath>
      </m:oMathPara>
    </w:p>
    <w:p w:rsidR="00E333BC" w:rsidRPr="00FC6125" w:rsidRDefault="00E333BC" w:rsidP="007C5463">
      <w:pPr>
        <w:ind w:firstLine="567"/>
        <w:rPr>
          <w:rFonts w:ascii="Times New Roman" w:eastAsiaTheme="minorEastAsia" w:hAnsi="Times New Roman" w:cs="Times New Roman"/>
          <w:i/>
          <w:sz w:val="26"/>
          <w:szCs w:val="26"/>
        </w:rPr>
      </w:pPr>
    </w:p>
    <w:p w:rsidR="00711E69" w:rsidRPr="00FC6125" w:rsidRDefault="00711E69" w:rsidP="009F47E8">
      <w:pPr>
        <w:ind w:firstLine="567"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Метод решения данной системы уравнений называется методом Гаусса-Зейделя. Этот метод </w:t>
      </w:r>
      <w:r w:rsidRPr="00FC6125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представляет собой итерационную процедуру нахождения приближенных решений системы линейных алгебраических уравнений с произвольно выбранной точностью.</w:t>
      </w:r>
    </w:p>
    <w:p w:rsidR="007C5463" w:rsidRPr="00FC6125" w:rsidRDefault="000A65CD" w:rsidP="009F47E8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Подобный расчет производится некоторое количество итераций (повторений) для всех узлов графа. На границах графа мы получаем доступ к узлам за пределами графа. Есть два решения этой проблемы:</w:t>
      </w:r>
    </w:p>
    <w:p w:rsidR="000A65CD" w:rsidRPr="00FC6125" w:rsidRDefault="000A65CD" w:rsidP="00FD7F24">
      <w:pPr>
        <w:pStyle w:val="a5"/>
        <w:numPr>
          <w:ilvl w:val="0"/>
          <w:numId w:val="2"/>
        </w:numPr>
        <w:ind w:left="567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Добавить узлы-препятствия (стенки) по всему периметру симулируемой области пространства.</w:t>
      </w:r>
    </w:p>
    <w:p w:rsidR="000A65CD" w:rsidRPr="00FC6125" w:rsidRDefault="00615916" w:rsidP="007C5463">
      <w:pPr>
        <w:ind w:firstLine="567"/>
        <w:rPr>
          <w:rFonts w:ascii="Times New Roman" w:eastAsiaTheme="minorEastAsia" w:hAnsi="Times New Roman" w:cs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i,j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=0</m:t>
          </m:r>
        </m:oMath>
      </m:oMathPara>
    </w:p>
    <w:p w:rsidR="000A65CD" w:rsidRPr="00FC6125" w:rsidRDefault="000A65CD" w:rsidP="007C5463">
      <w:pPr>
        <w:ind w:firstLine="567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i,j</m:t>
            </m:r>
          </m:sub>
        </m:sSub>
      </m:oMath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 – узел стенки.</w:t>
      </w:r>
    </w:p>
    <w:p w:rsidR="00FD7F24" w:rsidRPr="00FC6125" w:rsidRDefault="000A65CD" w:rsidP="00FD7F24">
      <w:pPr>
        <w:pStyle w:val="a5"/>
        <w:numPr>
          <w:ilvl w:val="0"/>
          <w:numId w:val="2"/>
        </w:numPr>
        <w:ind w:left="567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Скопировать значения соседних узлов, находящихся внутри </w:t>
      </w:r>
      <w:r w:rsidR="00FD7F24" w:rsidRPr="00FC6125">
        <w:rPr>
          <w:rFonts w:ascii="Times New Roman" w:eastAsiaTheme="minorEastAsia" w:hAnsi="Times New Roman" w:cs="Times New Roman"/>
          <w:sz w:val="26"/>
          <w:szCs w:val="26"/>
        </w:rPr>
        <w:t>симулируемой области пространства.</w:t>
      </w:r>
    </w:p>
    <w:p w:rsidR="0086063B" w:rsidRPr="00FC6125" w:rsidRDefault="0086063B" w:rsidP="0086063B">
      <w:pPr>
        <w:pStyle w:val="a5"/>
        <w:ind w:left="567"/>
        <w:rPr>
          <w:rFonts w:ascii="Times New Roman" w:eastAsiaTheme="minorEastAsia" w:hAnsi="Times New Roman" w:cs="Times New Roman"/>
          <w:sz w:val="26"/>
          <w:szCs w:val="26"/>
        </w:rPr>
      </w:pPr>
    </w:p>
    <w:p w:rsidR="000D0FAE" w:rsidRPr="00FC6125" w:rsidRDefault="000D0FAE" w:rsidP="00A80DCF">
      <w:pPr>
        <w:pStyle w:val="a5"/>
        <w:ind w:left="567" w:hanging="567"/>
        <w:rPr>
          <w:rFonts w:ascii="Times New Roman" w:eastAsiaTheme="minorEastAsia" w:hAnsi="Times New Roman" w:cs="Times New Roman"/>
          <w:b/>
          <w:sz w:val="26"/>
          <w:szCs w:val="26"/>
          <w:u w:val="single"/>
        </w:rPr>
      </w:pPr>
    </w:p>
    <w:p w:rsidR="00936B66" w:rsidRDefault="00936B66" w:rsidP="00A80DCF">
      <w:pPr>
        <w:pStyle w:val="a5"/>
        <w:ind w:left="567" w:hanging="567"/>
        <w:rPr>
          <w:rFonts w:ascii="Times New Roman" w:eastAsiaTheme="minorEastAsia" w:hAnsi="Times New Roman" w:cs="Times New Roman"/>
          <w:b/>
          <w:sz w:val="28"/>
          <w:szCs w:val="28"/>
          <w:u w:val="single"/>
        </w:rPr>
      </w:pPr>
    </w:p>
    <w:p w:rsidR="00936B66" w:rsidRDefault="00936B66" w:rsidP="00A80DCF">
      <w:pPr>
        <w:pStyle w:val="a5"/>
        <w:ind w:left="567" w:hanging="567"/>
        <w:rPr>
          <w:rFonts w:ascii="Times New Roman" w:eastAsiaTheme="minorEastAsia" w:hAnsi="Times New Roman" w:cs="Times New Roman"/>
          <w:b/>
          <w:sz w:val="28"/>
          <w:szCs w:val="28"/>
          <w:u w:val="single"/>
        </w:rPr>
      </w:pPr>
    </w:p>
    <w:p w:rsidR="00936B66" w:rsidRDefault="00936B66" w:rsidP="00A80DCF">
      <w:pPr>
        <w:pStyle w:val="a5"/>
        <w:ind w:left="567" w:hanging="567"/>
        <w:rPr>
          <w:rFonts w:ascii="Times New Roman" w:eastAsiaTheme="minorEastAsia" w:hAnsi="Times New Roman" w:cs="Times New Roman"/>
          <w:b/>
          <w:sz w:val="28"/>
          <w:szCs w:val="28"/>
          <w:u w:val="single"/>
        </w:rPr>
      </w:pPr>
    </w:p>
    <w:p w:rsidR="00936B66" w:rsidRDefault="00936B66" w:rsidP="00A80DCF">
      <w:pPr>
        <w:pStyle w:val="a5"/>
        <w:ind w:left="567" w:hanging="567"/>
        <w:rPr>
          <w:rFonts w:ascii="Times New Roman" w:eastAsiaTheme="minorEastAsia" w:hAnsi="Times New Roman" w:cs="Times New Roman"/>
          <w:b/>
          <w:sz w:val="28"/>
          <w:szCs w:val="28"/>
          <w:u w:val="single"/>
        </w:rPr>
      </w:pPr>
    </w:p>
    <w:p w:rsidR="00936B66" w:rsidRDefault="00936B66" w:rsidP="00A80DCF">
      <w:pPr>
        <w:pStyle w:val="a5"/>
        <w:ind w:left="567" w:hanging="567"/>
        <w:rPr>
          <w:rFonts w:ascii="Times New Roman" w:eastAsiaTheme="minorEastAsia" w:hAnsi="Times New Roman" w:cs="Times New Roman"/>
          <w:b/>
          <w:sz w:val="28"/>
          <w:szCs w:val="28"/>
          <w:u w:val="single"/>
        </w:rPr>
      </w:pPr>
    </w:p>
    <w:p w:rsidR="00936B66" w:rsidRDefault="00936B66" w:rsidP="00A80DCF">
      <w:pPr>
        <w:pStyle w:val="a5"/>
        <w:ind w:left="567" w:hanging="567"/>
        <w:rPr>
          <w:rFonts w:ascii="Times New Roman" w:eastAsiaTheme="minorEastAsia" w:hAnsi="Times New Roman" w:cs="Times New Roman"/>
          <w:b/>
          <w:sz w:val="28"/>
          <w:szCs w:val="28"/>
          <w:u w:val="single"/>
        </w:rPr>
      </w:pPr>
    </w:p>
    <w:p w:rsidR="00936B66" w:rsidRDefault="00936B66" w:rsidP="00A80DCF">
      <w:pPr>
        <w:pStyle w:val="a5"/>
        <w:ind w:left="567" w:hanging="567"/>
        <w:rPr>
          <w:rFonts w:ascii="Times New Roman" w:eastAsiaTheme="minorEastAsia" w:hAnsi="Times New Roman" w:cs="Times New Roman"/>
          <w:b/>
          <w:sz w:val="28"/>
          <w:szCs w:val="28"/>
          <w:u w:val="single"/>
        </w:rPr>
      </w:pPr>
    </w:p>
    <w:p w:rsidR="00936B66" w:rsidRDefault="00936B66" w:rsidP="00A80DCF">
      <w:pPr>
        <w:pStyle w:val="a5"/>
        <w:ind w:left="567" w:hanging="567"/>
        <w:rPr>
          <w:rFonts w:ascii="Times New Roman" w:eastAsiaTheme="minorEastAsia" w:hAnsi="Times New Roman" w:cs="Times New Roman"/>
          <w:b/>
          <w:sz w:val="28"/>
          <w:szCs w:val="28"/>
          <w:u w:val="single"/>
        </w:rPr>
      </w:pPr>
    </w:p>
    <w:p w:rsidR="00A80DCF" w:rsidRPr="00FC6125" w:rsidRDefault="00A80DCF" w:rsidP="00A80DCF">
      <w:pPr>
        <w:pStyle w:val="a5"/>
        <w:ind w:left="567" w:hanging="567"/>
        <w:rPr>
          <w:rFonts w:ascii="Times New Roman" w:eastAsiaTheme="minorEastAsia" w:hAnsi="Times New Roman" w:cs="Times New Roman"/>
          <w:b/>
          <w:sz w:val="28"/>
          <w:szCs w:val="28"/>
          <w:u w:val="single"/>
        </w:rPr>
      </w:pPr>
      <w:r w:rsidRPr="00FC6125">
        <w:rPr>
          <w:rFonts w:ascii="Times New Roman" w:eastAsiaTheme="minorEastAsia" w:hAnsi="Times New Roman" w:cs="Times New Roman"/>
          <w:b/>
          <w:sz w:val="28"/>
          <w:szCs w:val="28"/>
          <w:u w:val="single"/>
        </w:rPr>
        <w:lastRenderedPageBreak/>
        <w:t>Создание препятствия</w:t>
      </w:r>
    </w:p>
    <w:p w:rsidR="00A80DCF" w:rsidRPr="00FC6125" w:rsidRDefault="00252D76" w:rsidP="009F47E8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Введём в симуляцию внешни</w:t>
      </w:r>
      <w:r w:rsidR="00B401FA" w:rsidRPr="00FC6125">
        <w:rPr>
          <w:rFonts w:ascii="Times New Roman" w:eastAsiaTheme="minorEastAsia" w:hAnsi="Times New Roman" w:cs="Times New Roman"/>
          <w:sz w:val="26"/>
          <w:szCs w:val="26"/>
        </w:rPr>
        <w:t>й</w:t>
      </w:r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 фактор. В данном случае внутрь моделируемой области</w:t>
      </w:r>
      <w:r w:rsidR="00A80DCF" w:rsidRPr="00FC6125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Pr="00FC6125">
        <w:rPr>
          <w:rFonts w:ascii="Times New Roman" w:eastAsiaTheme="minorEastAsia" w:hAnsi="Times New Roman" w:cs="Times New Roman"/>
          <w:sz w:val="26"/>
          <w:szCs w:val="26"/>
        </w:rPr>
        <w:t>пространства мы помещаем препятствие круглой формы</w:t>
      </w:r>
      <w:r w:rsidR="001D240A">
        <w:rPr>
          <w:rFonts w:ascii="Times New Roman" w:eastAsiaTheme="minorEastAsia" w:hAnsi="Times New Roman" w:cs="Times New Roman"/>
          <w:sz w:val="26"/>
          <w:szCs w:val="26"/>
        </w:rPr>
        <w:t xml:space="preserve"> (Рис. 14)</w:t>
      </w:r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. Круглое препятствие было выбрано из-за того, что такую форму очень просто описать математически. </w:t>
      </w:r>
      <w:r w:rsidR="00813CF6" w:rsidRPr="00FC6125">
        <w:rPr>
          <w:rFonts w:ascii="Times New Roman" w:eastAsiaTheme="minorEastAsia" w:hAnsi="Times New Roman" w:cs="Times New Roman"/>
          <w:sz w:val="26"/>
          <w:szCs w:val="26"/>
        </w:rPr>
        <w:t>Также</w:t>
      </w:r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 была добавлена возможность перемещать данное препятствие в пространстве.</w:t>
      </w:r>
    </w:p>
    <w:p w:rsidR="00813CF6" w:rsidRPr="00FC6125" w:rsidRDefault="00E1689A" w:rsidP="00E1689A">
      <w:pPr>
        <w:ind w:hanging="142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870958" cy="3009900"/>
            <wp:effectExtent l="19050" t="0" r="0" b="0"/>
            <wp:docPr id="32" name="Рисунок 32" descr="C:\Users\Sandrik\Desktop\круг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Sandrik\Desktop\круг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958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200" w:rsidRPr="00FC6125" w:rsidRDefault="00FC2200" w:rsidP="00E1689A">
      <w:pPr>
        <w:ind w:hanging="142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Рис. 14 Простейшее препятствие.</w:t>
      </w:r>
    </w:p>
    <w:p w:rsidR="00E1689A" w:rsidRPr="00FC6125" w:rsidRDefault="00813CF6" w:rsidP="00B401FA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При зажатой правой клавише мыши регистрируются экранные координаты курсора и </w:t>
      </w:r>
      <w:r w:rsidR="00B401FA" w:rsidRPr="00FC6125">
        <w:rPr>
          <w:rFonts w:ascii="Times New Roman" w:eastAsiaTheme="minorEastAsia" w:hAnsi="Times New Roman" w:cs="Times New Roman"/>
          <w:sz w:val="26"/>
          <w:szCs w:val="26"/>
        </w:rPr>
        <w:t xml:space="preserve">для всех узлов, находящихся внутри области, описанной функцией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6"/>
            <w:szCs w:val="26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6"/>
            <w:szCs w:val="26"/>
          </w:rPr>
          <m:t>&lt;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sup>
        </m:sSup>
      </m:oMath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 значение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i,j</m:t>
            </m:r>
          </m:sub>
        </m:sSub>
      </m:oMath>
      <w:r w:rsidRPr="00FC6125">
        <w:rPr>
          <w:rFonts w:ascii="Times New Roman" w:eastAsiaTheme="minorEastAsia" w:hAnsi="Times New Roman" w:cs="Times New Roman"/>
          <w:sz w:val="26"/>
          <w:szCs w:val="26"/>
        </w:rPr>
        <w:t>, описанное выше, приравнивается к нулю. Тем самым образуется окружность.</w:t>
      </w:r>
      <w:r w:rsidR="00B401FA" w:rsidRPr="00FC6125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</w:p>
    <w:p w:rsidR="000D0FAE" w:rsidRDefault="00B401FA" w:rsidP="00B401FA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ab/>
        <w:t>Позднее система препятствий будет доработана.</w:t>
      </w:r>
    </w:p>
    <w:p w:rsidR="00936B66" w:rsidRDefault="00936B66" w:rsidP="00B401FA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936B66" w:rsidRDefault="00936B66" w:rsidP="00B401FA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936B66" w:rsidRDefault="00936B66" w:rsidP="00B401FA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936B66" w:rsidRDefault="00936B66" w:rsidP="00B401FA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936B66" w:rsidRDefault="00936B66" w:rsidP="00B401FA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936B66" w:rsidRDefault="00936B66" w:rsidP="00B401FA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936B66" w:rsidRDefault="00936B66" w:rsidP="00B401FA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936B66" w:rsidRDefault="00936B66" w:rsidP="0070366A">
      <w:pPr>
        <w:rPr>
          <w:rFonts w:ascii="Times New Roman" w:eastAsiaTheme="minorEastAsia" w:hAnsi="Times New Roman" w:cs="Times New Roman"/>
          <w:sz w:val="26"/>
          <w:szCs w:val="26"/>
        </w:rPr>
      </w:pPr>
    </w:p>
    <w:p w:rsidR="0070366A" w:rsidRPr="00FC6125" w:rsidRDefault="0070366A" w:rsidP="0070366A">
      <w:pPr>
        <w:rPr>
          <w:rFonts w:ascii="Times New Roman" w:eastAsiaTheme="minorEastAsia" w:hAnsi="Times New Roman" w:cs="Times New Roman"/>
          <w:b/>
          <w:sz w:val="28"/>
          <w:szCs w:val="28"/>
          <w:u w:val="single"/>
        </w:rPr>
      </w:pPr>
      <w:r w:rsidRPr="00FC6125">
        <w:rPr>
          <w:rFonts w:ascii="Times New Roman" w:eastAsiaTheme="minorEastAsia" w:hAnsi="Times New Roman" w:cs="Times New Roman"/>
          <w:b/>
          <w:sz w:val="28"/>
          <w:szCs w:val="28"/>
          <w:u w:val="single"/>
        </w:rPr>
        <w:lastRenderedPageBreak/>
        <w:t>Расчёт давлений</w:t>
      </w:r>
    </w:p>
    <w:p w:rsidR="0097649F" w:rsidRPr="00FC6125" w:rsidRDefault="0070366A" w:rsidP="009F47E8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При моделировании текучей среды нас интересует распределение давлений внутри симулируемой области пространства. </w:t>
      </w:r>
      <w:r w:rsidR="00711E69" w:rsidRPr="00FC6125">
        <w:rPr>
          <w:rFonts w:ascii="Times New Roman" w:eastAsiaTheme="minorEastAsia" w:hAnsi="Times New Roman" w:cs="Times New Roman"/>
          <w:sz w:val="26"/>
          <w:szCs w:val="26"/>
        </w:rPr>
        <w:t xml:space="preserve">Измерение давления не является обязательной частью симуляции. </w:t>
      </w:r>
      <w:r w:rsidRPr="00FC6125">
        <w:rPr>
          <w:rFonts w:ascii="Times New Roman" w:eastAsiaTheme="minorEastAsia" w:hAnsi="Times New Roman" w:cs="Times New Roman"/>
          <w:sz w:val="26"/>
          <w:szCs w:val="26"/>
        </w:rPr>
        <w:t>Впоследствии эти данные будут использоваться для построения карты давлений</w:t>
      </w:r>
      <w:r w:rsidR="001D240A">
        <w:rPr>
          <w:rFonts w:ascii="Times New Roman" w:eastAsiaTheme="minorEastAsia" w:hAnsi="Times New Roman" w:cs="Times New Roman"/>
          <w:sz w:val="26"/>
          <w:szCs w:val="26"/>
        </w:rPr>
        <w:t xml:space="preserve"> (Рис. 15)</w:t>
      </w:r>
      <w:r w:rsidRPr="00FC6125">
        <w:rPr>
          <w:rFonts w:ascii="Times New Roman" w:eastAsiaTheme="minorEastAsia" w:hAnsi="Times New Roman" w:cs="Times New Roman"/>
          <w:sz w:val="26"/>
          <w:szCs w:val="26"/>
        </w:rPr>
        <w:t>.</w:t>
      </w:r>
      <w:r w:rsidR="00711E69" w:rsidRPr="00FC6125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</w:p>
    <w:p w:rsidR="0097649F" w:rsidRPr="00FC6125" w:rsidRDefault="00A30810" w:rsidP="00A30810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73180" cy="3062306"/>
            <wp:effectExtent l="19050" t="0" r="85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319" cy="3061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200" w:rsidRPr="00FC6125" w:rsidRDefault="00FC2200" w:rsidP="00A30810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Рис. 15 Карта давлений.</w:t>
      </w:r>
    </w:p>
    <w:p w:rsidR="000A65CD" w:rsidRPr="00FC6125" w:rsidRDefault="00711E69" w:rsidP="009F47E8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Для вычисления давления мы храним скалярное значение давления внутри каждого узла графа:</w:t>
      </w:r>
    </w:p>
    <w:p w:rsidR="00711E69" w:rsidRPr="00FC6125" w:rsidRDefault="00615916" w:rsidP="007C5463">
      <w:pPr>
        <w:ind w:firstLine="567"/>
        <w:rPr>
          <w:rFonts w:ascii="Times New Roman" w:eastAsiaTheme="minorEastAsia" w:hAnsi="Times New Roman" w:cs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i,j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=0</m:t>
          </m:r>
        </m:oMath>
      </m:oMathPara>
    </w:p>
    <w:p w:rsidR="00711E69" w:rsidRPr="00FC6125" w:rsidRDefault="00711E69" w:rsidP="009F47E8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Перед началом итерации значение давления приравнивается к нулю. После проецирования каждой ячейки значение давления обновляется с помощью следующего уравнения</w:t>
      </w:r>
      <w:proofErr w:type="gramStart"/>
      <w:r w:rsidRPr="00FC6125">
        <w:rPr>
          <w:rFonts w:ascii="Times New Roman" w:eastAsiaTheme="minorEastAsia" w:hAnsi="Times New Roman" w:cs="Times New Roman"/>
          <w:sz w:val="26"/>
          <w:szCs w:val="26"/>
        </w:rPr>
        <w:t>:</w:t>
      </w:r>
      <w:proofErr w:type="gramEnd"/>
    </w:p>
    <w:p w:rsidR="00711E69" w:rsidRPr="00FC6125" w:rsidRDefault="00615916" w:rsidP="007C5463">
      <w:pPr>
        <w:ind w:firstLine="567"/>
        <w:rPr>
          <w:rFonts w:ascii="Times New Roman" w:eastAsiaTheme="minorEastAsia" w:hAnsi="Times New Roman" w:cs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i,j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i,j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d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s</m:t>
              </m:r>
            </m:den>
          </m:f>
          <m:r>
            <w:rPr>
              <w:rFonts w:ascii="Cambria Math" w:eastAsiaTheme="minorEastAsia" w:hAnsi="Cambria Math" w:cs="Times New Roman"/>
              <w:sz w:val="26"/>
              <w:szCs w:val="26"/>
            </w:rPr>
            <m:t>*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ρh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∆t</m:t>
              </m:r>
            </m:den>
          </m:f>
        </m:oMath>
      </m:oMathPara>
    </w:p>
    <w:p w:rsidR="00711E69" w:rsidRPr="00FC6125" w:rsidRDefault="00711E69" w:rsidP="007C5463">
      <w:pPr>
        <w:ind w:firstLine="567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ρ</m:t>
        </m:r>
      </m:oMath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 - плотность жидкости или газа</w:t>
      </w:r>
    </w:p>
    <w:p w:rsidR="00711E69" w:rsidRPr="00FC6125" w:rsidRDefault="00711E69" w:rsidP="007C5463">
      <w:pPr>
        <w:ind w:firstLine="567"/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w:rPr>
            <w:rFonts w:ascii="Cambria Math" w:eastAsiaTheme="minorEastAsia" w:hAnsi="Cambria Math" w:cs="Times New Roman"/>
            <w:sz w:val="26"/>
            <w:szCs w:val="26"/>
          </w:rPr>
          <m:t>h</m:t>
        </m:r>
      </m:oMath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 - расстояние между узлами графа</w:t>
      </w:r>
    </w:p>
    <w:p w:rsidR="00711E69" w:rsidRDefault="00711E69" w:rsidP="007C5463">
      <w:pPr>
        <w:ind w:firstLine="567"/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w:rPr>
            <w:rFonts w:ascii="Cambria Math" w:eastAsiaTheme="minorEastAsia" w:hAnsi="Cambria Math" w:cs="Times New Roman"/>
            <w:sz w:val="26"/>
            <w:szCs w:val="26"/>
          </w:rPr>
          <m:t>∆</m:t>
        </m:r>
        <m:r>
          <w:rPr>
            <w:rFonts w:ascii="Cambria Math" w:eastAsiaTheme="minorEastAsia" w:hAnsi="Cambria Math" w:cs="Times New Roman"/>
            <w:sz w:val="26"/>
            <w:szCs w:val="26"/>
            <w:lang w:val="en-US"/>
          </w:rPr>
          <m:t>t</m:t>
        </m:r>
      </m:oMath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 – размер временного шага</w:t>
      </w:r>
    </w:p>
    <w:p w:rsidR="00936B66" w:rsidRPr="00FC6125" w:rsidRDefault="00936B66" w:rsidP="007C5463">
      <w:pPr>
        <w:ind w:firstLine="567"/>
        <w:rPr>
          <w:rFonts w:ascii="Times New Roman" w:eastAsiaTheme="minorEastAsia" w:hAnsi="Times New Roman" w:cs="Times New Roman"/>
          <w:sz w:val="26"/>
          <w:szCs w:val="26"/>
        </w:rPr>
      </w:pPr>
    </w:p>
    <w:p w:rsidR="0097649F" w:rsidRPr="00FC6125" w:rsidRDefault="0097649F" w:rsidP="007C5463">
      <w:pPr>
        <w:ind w:firstLine="567"/>
        <w:rPr>
          <w:rFonts w:ascii="Times New Roman" w:eastAsiaTheme="minorEastAsia" w:hAnsi="Times New Roman" w:cs="Times New Roman"/>
          <w:sz w:val="26"/>
          <w:szCs w:val="26"/>
        </w:rPr>
      </w:pPr>
    </w:p>
    <w:p w:rsidR="0097649F" w:rsidRPr="00FC6125" w:rsidRDefault="0097649F" w:rsidP="009F47E8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lastRenderedPageBreak/>
        <w:t xml:space="preserve">На основе данных о давлении строится карта давлений. Области пространства, соответствующие узлам графа, в которых значение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p</m:t>
        </m:r>
      </m:oMath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 больше нормального давления, для наглядности, визуализируются красным цветом. Области пространства, в которых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p</m:t>
        </m:r>
      </m:oMath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 меньше нормального давления, визуализируются, синим цветом.</w:t>
      </w:r>
      <w:r w:rsidR="00237B80" w:rsidRPr="00FC6125">
        <w:rPr>
          <w:rFonts w:ascii="Times New Roman" w:eastAsiaTheme="minorEastAsia" w:hAnsi="Times New Roman" w:cs="Times New Roman"/>
          <w:sz w:val="26"/>
          <w:szCs w:val="26"/>
        </w:rPr>
        <w:t xml:space="preserve"> Зоны нормального давления визуализированы зелёным.</w:t>
      </w:r>
    </w:p>
    <w:p w:rsidR="00CB1C08" w:rsidRPr="00FC6125" w:rsidRDefault="00CB1C08" w:rsidP="009F47E8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В дальнейшем отображение карты давлений можно будет включ</w:t>
      </w:r>
      <w:r w:rsidR="005652E4" w:rsidRPr="00FC6125">
        <w:rPr>
          <w:rFonts w:ascii="Times New Roman" w:eastAsiaTheme="minorEastAsia" w:hAnsi="Times New Roman" w:cs="Times New Roman"/>
          <w:sz w:val="26"/>
          <w:szCs w:val="26"/>
        </w:rPr>
        <w:t>ить</w:t>
      </w:r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 и выключ</w:t>
      </w:r>
      <w:r w:rsidR="005652E4" w:rsidRPr="00FC6125">
        <w:rPr>
          <w:rFonts w:ascii="Times New Roman" w:eastAsiaTheme="minorEastAsia" w:hAnsi="Times New Roman" w:cs="Times New Roman"/>
          <w:sz w:val="26"/>
          <w:szCs w:val="26"/>
        </w:rPr>
        <w:t>ить</w:t>
      </w:r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 при помощи </w:t>
      </w:r>
      <w:r w:rsidRPr="00FC6125">
        <w:rPr>
          <w:rFonts w:ascii="Times New Roman" w:eastAsiaTheme="minorEastAsia" w:hAnsi="Times New Roman" w:cs="Times New Roman"/>
          <w:sz w:val="26"/>
          <w:szCs w:val="26"/>
          <w:lang w:val="en-US"/>
        </w:rPr>
        <w:t>UI</w:t>
      </w:r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 кнопки под окном симуляции.</w:t>
      </w:r>
    </w:p>
    <w:p w:rsidR="0086063B" w:rsidRPr="00FC6125" w:rsidRDefault="0086063B" w:rsidP="007C5463">
      <w:pPr>
        <w:ind w:firstLine="567"/>
        <w:rPr>
          <w:rFonts w:ascii="Times New Roman" w:eastAsiaTheme="minorEastAsia" w:hAnsi="Times New Roman" w:cs="Times New Roman"/>
          <w:sz w:val="26"/>
          <w:szCs w:val="26"/>
        </w:rPr>
      </w:pPr>
    </w:p>
    <w:p w:rsidR="00711E69" w:rsidRPr="00FC6125" w:rsidRDefault="00711E69" w:rsidP="00711E69">
      <w:pPr>
        <w:rPr>
          <w:rFonts w:ascii="Times New Roman" w:eastAsiaTheme="minorEastAsia" w:hAnsi="Times New Roman" w:cs="Times New Roman"/>
          <w:b/>
          <w:sz w:val="28"/>
          <w:szCs w:val="28"/>
          <w:u w:val="single"/>
        </w:rPr>
      </w:pPr>
      <w:r w:rsidRPr="00FC6125">
        <w:rPr>
          <w:rFonts w:ascii="Times New Roman" w:eastAsiaTheme="minorEastAsia" w:hAnsi="Times New Roman" w:cs="Times New Roman"/>
          <w:b/>
          <w:sz w:val="28"/>
          <w:szCs w:val="28"/>
          <w:u w:val="single"/>
        </w:rPr>
        <w:t>Чрезмерное расслабление (</w:t>
      </w:r>
      <w:r w:rsidRPr="00FC6125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Overrelaxation</w:t>
      </w:r>
      <w:r w:rsidRPr="00FC6125">
        <w:rPr>
          <w:rFonts w:ascii="Times New Roman" w:eastAsiaTheme="minorEastAsia" w:hAnsi="Times New Roman" w:cs="Times New Roman"/>
          <w:b/>
          <w:sz w:val="28"/>
          <w:szCs w:val="28"/>
          <w:u w:val="single"/>
        </w:rPr>
        <w:t xml:space="preserve">) </w:t>
      </w:r>
    </w:p>
    <w:p w:rsidR="00711E69" w:rsidRPr="00FC6125" w:rsidRDefault="00711E69" w:rsidP="009F47E8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Несмотря на то, что метод Гаусса-Зейделя очень прост в реализации, для его сходимости требуется большее количество итераций (повторений), чем для глобальных методов. </w:t>
      </w:r>
      <w:r w:rsidR="000C349A" w:rsidRPr="00FC6125">
        <w:rPr>
          <w:rFonts w:ascii="Times New Roman" w:eastAsiaTheme="minorEastAsia" w:hAnsi="Times New Roman" w:cs="Times New Roman"/>
          <w:sz w:val="26"/>
          <w:szCs w:val="26"/>
        </w:rPr>
        <w:t>Для решения этой проблемы используется приём под названием «Чрезмерное расслабление» (</w:t>
      </w:r>
      <w:r w:rsidR="000C349A" w:rsidRPr="00FC6125">
        <w:rPr>
          <w:rFonts w:ascii="Times New Roman" w:eastAsiaTheme="minorEastAsia" w:hAnsi="Times New Roman" w:cs="Times New Roman"/>
          <w:sz w:val="26"/>
          <w:szCs w:val="26"/>
          <w:lang w:val="en-US"/>
        </w:rPr>
        <w:t>Overrelaxation</w:t>
      </w:r>
      <w:r w:rsidR="000C349A" w:rsidRPr="00FC6125">
        <w:rPr>
          <w:rFonts w:ascii="Times New Roman" w:eastAsiaTheme="minorEastAsia" w:hAnsi="Times New Roman" w:cs="Times New Roman"/>
          <w:sz w:val="26"/>
          <w:szCs w:val="26"/>
        </w:rPr>
        <w:t>). Заключается он в умножении расхождения скоростей притока и оттока среды на коэффициент в диапазоне от 1 до 2:</w:t>
      </w:r>
    </w:p>
    <w:p w:rsidR="000C349A" w:rsidRPr="00FC6125" w:rsidRDefault="000C349A" w:rsidP="00711E69">
      <w:pPr>
        <w:ind w:firstLine="567"/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6"/>
              <w:szCs w:val="26"/>
            </w:rPr>
            <m:t>d=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(u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i+1,j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i,j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i,j+1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i,j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)*Over</m:t>
          </m:r>
        </m:oMath>
      </m:oMathPara>
    </w:p>
    <w:p w:rsidR="000C349A" w:rsidRPr="00FC6125" w:rsidRDefault="000C349A" w:rsidP="00711E69">
      <w:pPr>
        <w:ind w:firstLine="567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Over</m:t>
        </m:r>
      </m:oMath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 – коэффициент чрезмерного расслабления.</w:t>
      </w:r>
    </w:p>
    <w:p w:rsidR="000C349A" w:rsidRPr="00FC6125" w:rsidRDefault="000C349A" w:rsidP="00711E69">
      <w:pPr>
        <w:ind w:firstLine="567"/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6"/>
              <w:szCs w:val="26"/>
            </w:rPr>
            <m:t>1</m:t>
          </m:r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&lt;Over&lt;2</m:t>
          </m:r>
        </m:oMath>
      </m:oMathPara>
    </w:p>
    <w:p w:rsidR="00DE0266" w:rsidRPr="00FC6125" w:rsidRDefault="000C349A" w:rsidP="00EC207C">
      <w:pPr>
        <w:ind w:firstLine="567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В данной симуляции коэффициент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Over=1.9</m:t>
        </m:r>
      </m:oMath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 .</w:t>
      </w:r>
    </w:p>
    <w:p w:rsidR="000D0FAE" w:rsidRPr="00FC6125" w:rsidRDefault="000D0FAE" w:rsidP="00711E69">
      <w:pPr>
        <w:ind w:firstLine="567"/>
        <w:rPr>
          <w:rFonts w:ascii="Times New Roman" w:eastAsiaTheme="minorEastAsia" w:hAnsi="Times New Roman" w:cs="Times New Roman"/>
          <w:sz w:val="26"/>
          <w:szCs w:val="26"/>
        </w:rPr>
      </w:pPr>
    </w:p>
    <w:p w:rsidR="0086063B" w:rsidRPr="00FC6125" w:rsidRDefault="0086063B" w:rsidP="0086063B">
      <w:pPr>
        <w:rPr>
          <w:rFonts w:ascii="Times New Roman" w:eastAsiaTheme="minorEastAsia" w:hAnsi="Times New Roman" w:cs="Times New Roman"/>
          <w:b/>
          <w:sz w:val="28"/>
          <w:szCs w:val="28"/>
          <w:u w:val="single"/>
        </w:rPr>
      </w:pPr>
      <w:r w:rsidRPr="00FC6125">
        <w:rPr>
          <w:rFonts w:ascii="Times New Roman" w:eastAsiaTheme="minorEastAsia" w:hAnsi="Times New Roman" w:cs="Times New Roman"/>
          <w:b/>
          <w:sz w:val="28"/>
          <w:szCs w:val="28"/>
          <w:u w:val="single"/>
        </w:rPr>
        <w:t>Адвекция</w:t>
      </w:r>
    </w:p>
    <w:p w:rsidR="0012258A" w:rsidRPr="00FC6125" w:rsidRDefault="0012258A" w:rsidP="009F47E8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В областях физики, инженерии и науках о Земле термином «адвекция» называют перенос вещества с места на место за счёт объёмного движения жидкости. При этом свойства этого вещества передаются вместе с ним. Среди этих свойств, например, энергия. </w:t>
      </w:r>
    </w:p>
    <w:p w:rsidR="0086063B" w:rsidRPr="00FC6125" w:rsidRDefault="0012258A" w:rsidP="009F47E8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В реальных жидкостях состояние скорости переносится с места на место атомами. В случае же нашей симуляции вектора скоростей неподвижны и привязаны к узлам графа. Из этого следует, что нам надо каким-то образом перемещать значения скоростей внутри графа.</w:t>
      </w:r>
    </w:p>
    <w:p w:rsidR="0012258A" w:rsidRPr="00FC6125" w:rsidRDefault="0012258A" w:rsidP="009F47E8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Самым стабильным и простым методом для реализации подобного перемещения является «полу-Лагранжевая адвекция»</w:t>
      </w:r>
    </w:p>
    <w:p w:rsidR="0012258A" w:rsidRPr="00FC6125" w:rsidRDefault="00DC6B50" w:rsidP="00DC6B50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>
            <wp:extent cx="5934710" cy="3044825"/>
            <wp:effectExtent l="19050" t="0" r="8890" b="0"/>
            <wp:docPr id="18" name="Рисунок 7" descr="C:\Users\Sandrik\Desktop\ДПО Картинки\Полулагранжева адвек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ndrik\Desktop\ДПО Картинки\Полулагранжева адвекция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4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200" w:rsidRPr="00FC6125" w:rsidRDefault="00FC2200" w:rsidP="00DC6B50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Рис. 16 Перенос состояния скорости.</w:t>
      </w:r>
    </w:p>
    <w:p w:rsidR="00BC1462" w:rsidRPr="00FC6125" w:rsidRDefault="0012258A" w:rsidP="009F47E8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Чтобы обновить горизонтальную составляющую скорости в определённом узле графа, мы определяем, какая частица жидкости переместилась в этот узел. После этого мы устанавливаем новую скорость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t+∆u</m:t>
            </m:r>
          </m:sub>
        </m:sSub>
      </m:oMath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1D240A">
        <w:rPr>
          <w:rFonts w:ascii="Times New Roman" w:eastAsiaTheme="minorEastAsia" w:hAnsi="Times New Roman" w:cs="Times New Roman"/>
          <w:sz w:val="26"/>
          <w:szCs w:val="26"/>
        </w:rPr>
        <w:t xml:space="preserve"> (Рис. 16)</w:t>
      </w:r>
      <w:r w:rsidRPr="00FC6125">
        <w:rPr>
          <w:rFonts w:ascii="Times New Roman" w:eastAsiaTheme="minorEastAsia" w:hAnsi="Times New Roman" w:cs="Times New Roman"/>
          <w:sz w:val="26"/>
          <w:szCs w:val="26"/>
        </w:rPr>
        <w:t>.</w:t>
      </w:r>
      <w:r w:rsidR="00BC1462" w:rsidRPr="00FC6125">
        <w:rPr>
          <w:rFonts w:ascii="Times New Roman" w:eastAsiaTheme="minorEastAsia" w:hAnsi="Times New Roman" w:cs="Times New Roman"/>
          <w:sz w:val="26"/>
          <w:szCs w:val="26"/>
        </w:rPr>
        <w:t xml:space="preserve"> Так как на самом деле мы не работаем с частицами, данный метод и получил название «полу-Лагранжевый». Движущаяся частица лишь иллюстрация данного метода. На деле для вычисления предыдущего местоположения нужно в первую очередь вычислить полный двухмерный вектор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v</m:t>
        </m:r>
      </m:oMath>
      <w:r w:rsidR="00BC1462" w:rsidRPr="00FC6125">
        <w:rPr>
          <w:rFonts w:ascii="Times New Roman" w:eastAsiaTheme="minorEastAsia" w:hAnsi="Times New Roman" w:cs="Times New Roman"/>
          <w:sz w:val="26"/>
          <w:szCs w:val="26"/>
        </w:rPr>
        <w:t xml:space="preserve"> для позиции узла</w:t>
      </w:r>
      <w:r w:rsidR="001D240A">
        <w:rPr>
          <w:rFonts w:ascii="Times New Roman" w:eastAsiaTheme="minorEastAsia" w:hAnsi="Times New Roman" w:cs="Times New Roman"/>
          <w:sz w:val="26"/>
          <w:szCs w:val="26"/>
        </w:rPr>
        <w:t xml:space="preserve"> (Рис. 17)</w:t>
      </w:r>
      <w:r w:rsidR="00BC1462" w:rsidRPr="00FC6125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:rsidR="00E96E93" w:rsidRPr="00FC6125" w:rsidRDefault="00EC207C" w:rsidP="00EC207C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34710" cy="3044825"/>
            <wp:effectExtent l="19050" t="0" r="8890" b="0"/>
            <wp:docPr id="20" name="Рисунок 8" descr="C:\Users\Sandrik\Desktop\ДПО Картинки\Полулагранжева адвекция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ndrik\Desktop\ДПО Картинки\Полулагранжева адвекция 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4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200" w:rsidRDefault="00FC2200" w:rsidP="00EC207C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Рис. 17 Полу-Лагранжевый метод.</w:t>
      </w:r>
    </w:p>
    <w:p w:rsidR="00936B66" w:rsidRPr="00FC6125" w:rsidRDefault="00936B66" w:rsidP="00EC207C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BC1462" w:rsidRPr="00FC6125" w:rsidRDefault="00BC1462" w:rsidP="009F47E8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lastRenderedPageBreak/>
        <w:t xml:space="preserve">Тогда предыдущее местоположение может быть предсказано (аппроксимировано) значением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x-∆t*v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</w:rPr>
          <m:t>.</m:t>
        </m:r>
      </m:oMath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 Допускаем, что движение частицы за рассмотренный промежуток времени было строго прямолинейным, однако данное упрощение вводит в рассматриваемую среду вязкость. Данный эффект можно п</w:t>
      </w:r>
      <w:r w:rsidR="002159AB" w:rsidRPr="00FC6125">
        <w:rPr>
          <w:rFonts w:ascii="Times New Roman" w:eastAsiaTheme="minorEastAsia" w:hAnsi="Times New Roman" w:cs="Times New Roman"/>
          <w:sz w:val="26"/>
          <w:szCs w:val="26"/>
        </w:rPr>
        <w:t>риуменьшить, ограничив завихренн</w:t>
      </w:r>
      <w:r w:rsidRPr="00FC6125">
        <w:rPr>
          <w:rFonts w:ascii="Times New Roman" w:eastAsiaTheme="minorEastAsia" w:hAnsi="Times New Roman" w:cs="Times New Roman"/>
          <w:sz w:val="26"/>
          <w:szCs w:val="26"/>
        </w:rPr>
        <w:t>ость.</w:t>
      </w:r>
    </w:p>
    <w:p w:rsidR="002159AB" w:rsidRPr="00FC6125" w:rsidRDefault="00BF3BF4" w:rsidP="00BF3BF4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34710" cy="3044825"/>
            <wp:effectExtent l="19050" t="0" r="8890" b="0"/>
            <wp:docPr id="21" name="Рисунок 9" descr="C:\Users\Sandrik\Desktop\ДПО Картинки\Полулагранжева адвекция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ndrik\Desktop\ДПО Картинки\Полулагранжева адвекция 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4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200" w:rsidRPr="00FC6125" w:rsidRDefault="00FC2200" w:rsidP="00BF3BF4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Рис. 18 </w:t>
      </w:r>
      <w:r w:rsidR="000E23EE" w:rsidRPr="00FC6125">
        <w:rPr>
          <w:rFonts w:ascii="Times New Roman" w:eastAsiaTheme="minorEastAsia" w:hAnsi="Times New Roman" w:cs="Times New Roman"/>
          <w:sz w:val="26"/>
          <w:szCs w:val="26"/>
        </w:rPr>
        <w:t>Усреднение вертикальной составляющей.</w:t>
      </w:r>
    </w:p>
    <w:p w:rsidR="002159AB" w:rsidRPr="00FC6125" w:rsidRDefault="002159AB" w:rsidP="009F47E8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Чтобы вычислить полный двухмерный вектор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v</m:t>
        </m:r>
      </m:oMath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 в узле графа, нужно вычислить вертикальную составляющую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v</m:t>
            </m:r>
          </m:e>
        </m:acc>
      </m:oMath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 в дополнение к горизонтальной составляющей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i,j</m:t>
            </m:r>
          </m:sub>
        </m:sSub>
      </m:oMath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. Это можно </w:t>
      </w:r>
      <w:proofErr w:type="gramStart"/>
      <w:r w:rsidRPr="00FC6125">
        <w:rPr>
          <w:rFonts w:ascii="Times New Roman" w:eastAsiaTheme="minorEastAsia" w:hAnsi="Times New Roman" w:cs="Times New Roman"/>
          <w:sz w:val="26"/>
          <w:szCs w:val="26"/>
        </w:rPr>
        <w:t>сделать</w:t>
      </w:r>
      <w:proofErr w:type="gramEnd"/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 усреднив значения вертикальных составляющих скоростей в соседних узлах графа</w:t>
      </w:r>
      <w:r w:rsidR="000362C8">
        <w:rPr>
          <w:rFonts w:ascii="Times New Roman" w:eastAsiaTheme="minorEastAsia" w:hAnsi="Times New Roman" w:cs="Times New Roman"/>
          <w:sz w:val="26"/>
          <w:szCs w:val="26"/>
        </w:rPr>
        <w:t xml:space="preserve"> (Рис. 18)</w:t>
      </w:r>
      <w:r w:rsidRPr="00FC6125">
        <w:rPr>
          <w:rFonts w:ascii="Times New Roman" w:eastAsiaTheme="minorEastAsia" w:hAnsi="Times New Roman" w:cs="Times New Roman"/>
          <w:sz w:val="26"/>
          <w:szCs w:val="26"/>
        </w:rPr>
        <w:t>:</w:t>
      </w:r>
    </w:p>
    <w:p w:rsidR="002159AB" w:rsidRPr="00FC6125" w:rsidRDefault="00615916" w:rsidP="002159AB">
      <w:pPr>
        <w:ind w:firstLine="567"/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v</m:t>
              </m:r>
            </m:e>
          </m:acc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i,j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i,+1j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i-1,j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i-1,j+1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4</m:t>
              </m:r>
            </m:den>
          </m:f>
        </m:oMath>
      </m:oMathPara>
    </w:p>
    <w:p w:rsidR="00BF3BF4" w:rsidRPr="00FC6125" w:rsidRDefault="00BF3BF4" w:rsidP="009F47E8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BF3BF4" w:rsidRPr="00FC6125" w:rsidRDefault="00BF3BF4" w:rsidP="009F47E8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BF3BF4" w:rsidRPr="00FC6125" w:rsidRDefault="00BF3BF4" w:rsidP="009F47E8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BF3BF4" w:rsidRPr="00FC6125" w:rsidRDefault="00BF3BF4" w:rsidP="009F47E8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BF3BF4" w:rsidRPr="00FC6125" w:rsidRDefault="00BF3BF4" w:rsidP="009F47E8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BF3BF4" w:rsidRPr="00FC6125" w:rsidRDefault="00BF3BF4" w:rsidP="009F47E8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BF3BF4" w:rsidRPr="00FC6125" w:rsidRDefault="00BF3BF4" w:rsidP="009F47E8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936B66" w:rsidRDefault="00936B66" w:rsidP="009F47E8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237B80" w:rsidRPr="00FC6125" w:rsidRDefault="002159AB" w:rsidP="009F47E8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lastRenderedPageBreak/>
        <w:t>После этого нам нужна информация о скорости в произвольном месте, вне узла</w:t>
      </w:r>
      <w:r w:rsidR="000362C8">
        <w:rPr>
          <w:rFonts w:ascii="Times New Roman" w:eastAsiaTheme="minorEastAsia" w:hAnsi="Times New Roman" w:cs="Times New Roman"/>
          <w:sz w:val="26"/>
          <w:szCs w:val="26"/>
        </w:rPr>
        <w:t xml:space="preserve"> (Рис. 19)</w:t>
      </w:r>
      <w:r w:rsidRPr="00FC6125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:rsidR="00DE0266" w:rsidRPr="00FC6125" w:rsidRDefault="00BF3BF4" w:rsidP="00BF3BF4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34710" cy="3044825"/>
            <wp:effectExtent l="19050" t="0" r="8890" b="0"/>
            <wp:docPr id="22" name="Рисунок 10" descr="C:\Users\Sandrik\Desktop\ДПО Картинки\Полулагранжева адвекция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ndrik\Desktop\ДПО Картинки\Полулагранжева адвекция 4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4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3EE" w:rsidRPr="00FC6125" w:rsidRDefault="000E23EE" w:rsidP="00BF3BF4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Рис. 19 Информация о скорости в произвольном месте.</w:t>
      </w:r>
    </w:p>
    <w:p w:rsidR="002159AB" w:rsidRPr="00FC6125" w:rsidRDefault="002159AB" w:rsidP="009F47E8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Для этого рассчитывается средневзвешенные значения окружающих значений:</w:t>
      </w:r>
    </w:p>
    <w:p w:rsidR="002159AB" w:rsidRPr="00FC6125" w:rsidRDefault="002159AB" w:rsidP="002159AB">
      <w:pPr>
        <w:ind w:firstLine="567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Для оси </w:t>
      </w:r>
      <w:r w:rsidRPr="00FC6125">
        <w:rPr>
          <w:rFonts w:ascii="Times New Roman" w:eastAsiaTheme="minorEastAsia" w:hAnsi="Times New Roman" w:cs="Times New Roman"/>
          <w:sz w:val="26"/>
          <w:szCs w:val="26"/>
          <w:lang w:val="en-US"/>
        </w:rPr>
        <w:t>X</w:t>
      </w:r>
      <w:r w:rsidRPr="00FC6125">
        <w:rPr>
          <w:rFonts w:ascii="Times New Roman" w:eastAsiaTheme="minorEastAsia" w:hAnsi="Times New Roman" w:cs="Times New Roman"/>
          <w:sz w:val="26"/>
          <w:szCs w:val="26"/>
        </w:rPr>
        <w:t>:</w:t>
      </w:r>
    </w:p>
    <w:p w:rsidR="002159AB" w:rsidRPr="00FC6125" w:rsidRDefault="00615916" w:rsidP="002159AB">
      <w:pPr>
        <w:ind w:firstLine="567"/>
        <w:rPr>
          <w:rFonts w:ascii="Times New Roman" w:eastAsiaTheme="minorEastAsia" w:hAnsi="Times New Roman" w:cs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00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=1-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x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h</m:t>
              </m:r>
            </m:den>
          </m:f>
        </m:oMath>
      </m:oMathPara>
    </w:p>
    <w:p w:rsidR="002159AB" w:rsidRPr="00FC6125" w:rsidRDefault="00615916" w:rsidP="002159AB">
      <w:pPr>
        <w:ind w:firstLine="567"/>
        <w:rPr>
          <w:rFonts w:ascii="Times New Roman" w:eastAsiaTheme="minorEastAsia" w:hAnsi="Times New Roman" w:cs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01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x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h</m:t>
              </m:r>
            </m:den>
          </m:f>
        </m:oMath>
      </m:oMathPara>
    </w:p>
    <w:p w:rsidR="002159AB" w:rsidRPr="00FC6125" w:rsidRDefault="002159AB" w:rsidP="002159AB">
      <w:pPr>
        <w:ind w:firstLine="567"/>
        <w:rPr>
          <w:rFonts w:ascii="Times New Roman" w:eastAsiaTheme="minorEastAsia" w:hAnsi="Times New Roman" w:cs="Times New Roman"/>
          <w:sz w:val="26"/>
          <w:szCs w:val="26"/>
          <w:lang w:val="en-US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Для оси </w:t>
      </w:r>
      <w:r w:rsidRPr="00FC6125">
        <w:rPr>
          <w:rFonts w:ascii="Times New Roman" w:eastAsiaTheme="minorEastAsia" w:hAnsi="Times New Roman" w:cs="Times New Roman"/>
          <w:sz w:val="26"/>
          <w:szCs w:val="26"/>
          <w:lang w:val="en-US"/>
        </w:rPr>
        <w:t>Y:</w:t>
      </w:r>
    </w:p>
    <w:p w:rsidR="002159AB" w:rsidRPr="00FC6125" w:rsidRDefault="00615916" w:rsidP="002159AB">
      <w:pPr>
        <w:ind w:firstLine="567"/>
        <w:rPr>
          <w:rFonts w:ascii="Times New Roman" w:eastAsiaTheme="minorEastAsia" w:hAnsi="Times New Roman" w:cs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10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=1-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h</m:t>
              </m:r>
            </m:den>
          </m:f>
        </m:oMath>
      </m:oMathPara>
    </w:p>
    <w:p w:rsidR="002159AB" w:rsidRPr="00FC6125" w:rsidRDefault="00615916" w:rsidP="002159AB">
      <w:pPr>
        <w:ind w:firstLine="567"/>
        <w:rPr>
          <w:rFonts w:ascii="Times New Roman" w:eastAsiaTheme="minorEastAsia" w:hAnsi="Times New Roman" w:cs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11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y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h</m:t>
              </m:r>
            </m:den>
          </m:f>
        </m:oMath>
      </m:oMathPara>
    </w:p>
    <w:p w:rsidR="00CE10C9" w:rsidRPr="00FC6125" w:rsidRDefault="00CE10C9" w:rsidP="002159AB">
      <w:pPr>
        <w:ind w:firstLine="567"/>
        <w:rPr>
          <w:rFonts w:ascii="Times New Roman" w:eastAsiaTheme="minorEastAsia" w:hAnsi="Times New Roman" w:cs="Times New Roman"/>
          <w:sz w:val="26"/>
          <w:szCs w:val="26"/>
          <w:lang w:val="en-US"/>
        </w:rPr>
      </w:pPr>
    </w:p>
    <w:p w:rsidR="002159AB" w:rsidRPr="00FC6125" w:rsidRDefault="00C6426E" w:rsidP="002159AB">
      <w:pPr>
        <w:ind w:firstLine="567"/>
        <w:rPr>
          <w:rFonts w:ascii="Times New Roman" w:eastAsiaTheme="minorEastAsia" w:hAnsi="Times New Roman" w:cs="Times New Roman"/>
          <w:sz w:val="26"/>
          <w:szCs w:val="26"/>
          <w:lang w:val="en-US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Расчёт средневзвешенного значения</w:t>
      </w:r>
      <w:r w:rsidRPr="00FC6125">
        <w:rPr>
          <w:rFonts w:ascii="Times New Roman" w:eastAsiaTheme="minorEastAsia" w:hAnsi="Times New Roman" w:cs="Times New Roman"/>
          <w:sz w:val="26"/>
          <w:szCs w:val="26"/>
          <w:lang w:val="en-US"/>
        </w:rPr>
        <w:t>:</w:t>
      </w:r>
    </w:p>
    <w:p w:rsidR="00B069D3" w:rsidRPr="00FC6125" w:rsidRDefault="00615916" w:rsidP="00204B14">
      <w:pPr>
        <w:ind w:firstLine="567"/>
        <w:rPr>
          <w:rFonts w:ascii="Times New Roman" w:eastAsiaTheme="minorEastAsia" w:hAnsi="Times New Roman" w:cs="Times New Roman"/>
          <w:sz w:val="26"/>
          <w:szCs w:val="26"/>
          <w:lang w:val="en-US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v</m:t>
              </m:r>
            </m:e>
          </m:acc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00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10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i,j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01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10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i+1,j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00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i,j+1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01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i,j+1</m:t>
              </m:r>
            </m:sub>
          </m:sSub>
        </m:oMath>
      </m:oMathPara>
    </w:p>
    <w:p w:rsidR="00936B66" w:rsidRDefault="00936B66" w:rsidP="00C6426E">
      <w:pPr>
        <w:rPr>
          <w:rFonts w:ascii="Times New Roman" w:eastAsiaTheme="minorEastAsia" w:hAnsi="Times New Roman" w:cs="Times New Roman"/>
          <w:b/>
          <w:sz w:val="28"/>
          <w:szCs w:val="28"/>
        </w:rPr>
      </w:pPr>
    </w:p>
    <w:p w:rsidR="00936B66" w:rsidRDefault="00936B66" w:rsidP="00C6426E">
      <w:pPr>
        <w:rPr>
          <w:rFonts w:ascii="Times New Roman" w:eastAsiaTheme="minorEastAsia" w:hAnsi="Times New Roman" w:cs="Times New Roman"/>
          <w:b/>
          <w:sz w:val="28"/>
          <w:szCs w:val="28"/>
        </w:rPr>
      </w:pPr>
    </w:p>
    <w:p w:rsidR="00BF3BF4" w:rsidRPr="005D06D0" w:rsidRDefault="005D06D0" w:rsidP="00C6426E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5D06D0">
        <w:rPr>
          <w:rFonts w:ascii="Times New Roman" w:eastAsiaTheme="minorEastAsia" w:hAnsi="Times New Roman" w:cs="Times New Roman"/>
          <w:b/>
          <w:sz w:val="28"/>
          <w:szCs w:val="28"/>
        </w:rPr>
        <w:lastRenderedPageBreak/>
        <w:t>3.3 Описание визуального оформления программы</w:t>
      </w:r>
      <w:r w:rsidR="001F1501">
        <w:rPr>
          <w:rFonts w:ascii="Times New Roman" w:eastAsiaTheme="minorEastAsia" w:hAnsi="Times New Roman" w:cs="Times New Roman"/>
          <w:b/>
          <w:sz w:val="28"/>
          <w:szCs w:val="28"/>
        </w:rPr>
        <w:t>, разработка дополнительного функционала</w:t>
      </w:r>
    </w:p>
    <w:p w:rsidR="00C6426E" w:rsidRPr="00FC6125" w:rsidRDefault="00C6426E" w:rsidP="00C6426E">
      <w:pPr>
        <w:rPr>
          <w:rFonts w:ascii="Times New Roman" w:eastAsiaTheme="minorEastAsia" w:hAnsi="Times New Roman" w:cs="Times New Roman"/>
          <w:b/>
          <w:sz w:val="28"/>
          <w:szCs w:val="28"/>
          <w:u w:val="single"/>
        </w:rPr>
      </w:pPr>
      <w:r w:rsidRPr="00FC6125">
        <w:rPr>
          <w:rFonts w:ascii="Times New Roman" w:eastAsiaTheme="minorEastAsia" w:hAnsi="Times New Roman" w:cs="Times New Roman"/>
          <w:b/>
          <w:sz w:val="28"/>
          <w:szCs w:val="28"/>
          <w:u w:val="single"/>
        </w:rPr>
        <w:t>Адвекция дыма</w:t>
      </w:r>
    </w:p>
    <w:p w:rsidR="00B069D3" w:rsidRPr="00FC6125" w:rsidRDefault="00C6426E" w:rsidP="000362C8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Для визуализации адвекции используется дымовой след</w:t>
      </w:r>
      <w:r w:rsidR="000362C8">
        <w:rPr>
          <w:rFonts w:ascii="Times New Roman" w:eastAsiaTheme="minorEastAsia" w:hAnsi="Times New Roman" w:cs="Times New Roman"/>
          <w:sz w:val="26"/>
          <w:szCs w:val="26"/>
        </w:rPr>
        <w:t xml:space="preserve"> (Рис. 20)</w:t>
      </w:r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. Данный шаг не является частью симуляции потока жидкости или газа. </w:t>
      </w:r>
    </w:p>
    <w:p w:rsidR="00B069D3" w:rsidRPr="00FC6125" w:rsidRDefault="00B069D3" w:rsidP="00237B80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853573" cy="3000987"/>
            <wp:effectExtent l="19050" t="0" r="0" b="0"/>
            <wp:docPr id="19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573" cy="3000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3EE" w:rsidRPr="00FC6125" w:rsidRDefault="000E23EE" w:rsidP="00237B80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Рис. 20 Дымовой след.</w:t>
      </w:r>
    </w:p>
    <w:p w:rsidR="00C6426E" w:rsidRPr="00FC6125" w:rsidRDefault="00C6426E" w:rsidP="009F47E8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Всё, что нужно для отображения дымового следа уже записано в поле скоростей. Значение плотности дыма в диапазоне от 0 до 1 сохраняется в каждом узле графа, после чего вычисляется аналогично значениям скорости. В частности для вычисления плотности в узле используется скорость в центре этого же узла</w:t>
      </w:r>
      <w:r w:rsidR="00286332" w:rsidRPr="00FC6125">
        <w:rPr>
          <w:rFonts w:ascii="Times New Roman" w:eastAsiaTheme="minorEastAsia" w:hAnsi="Times New Roman" w:cs="Times New Roman"/>
          <w:sz w:val="26"/>
          <w:szCs w:val="26"/>
        </w:rPr>
        <w:t>, после чего плотность в предыдущем узле интерполируется по прямой линии</w:t>
      </w:r>
      <w:proofErr w:type="gramStart"/>
      <w:r w:rsidR="00286332" w:rsidRPr="00FC6125">
        <w:rPr>
          <w:rFonts w:ascii="Times New Roman" w:eastAsiaTheme="minorEastAsia" w:hAnsi="Times New Roman" w:cs="Times New Roman"/>
          <w:sz w:val="26"/>
          <w:szCs w:val="26"/>
        </w:rPr>
        <w:t xml:space="preserve"> .</w:t>
      </w:r>
      <w:proofErr w:type="gramEnd"/>
    </w:p>
    <w:p w:rsidR="00237B80" w:rsidRPr="00FC6125" w:rsidRDefault="00A66311" w:rsidP="00A66311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>
            <wp:extent cx="5934710" cy="3044825"/>
            <wp:effectExtent l="19050" t="0" r="8890" b="0"/>
            <wp:docPr id="27" name="Рисунок 12" descr="C:\Users\Sandrik\Desktop\ДПО Картинки\Адвекция ды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andrik\Desktop\ДПО Картинки\Адвекция дыма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4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3EE" w:rsidRPr="00FC6125" w:rsidRDefault="000E23EE" w:rsidP="00A66311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Рис. 21 Вычисление плотности в узле.</w:t>
      </w:r>
    </w:p>
    <w:p w:rsidR="002159AB" w:rsidRPr="00FC6125" w:rsidRDefault="00237B80" w:rsidP="009F47E8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Для улучшения восприятия и большей наглядности было решено совместить дымовой след с картой давлений</w:t>
      </w:r>
      <w:r w:rsidR="000362C8">
        <w:rPr>
          <w:rFonts w:ascii="Times New Roman" w:eastAsiaTheme="minorEastAsia" w:hAnsi="Times New Roman" w:cs="Times New Roman"/>
          <w:sz w:val="26"/>
          <w:szCs w:val="26"/>
        </w:rPr>
        <w:t xml:space="preserve"> (Рис. 22)</w:t>
      </w:r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. Говоря простыми </w:t>
      </w:r>
      <w:proofErr w:type="gramStart"/>
      <w:r w:rsidRPr="00FC6125">
        <w:rPr>
          <w:rFonts w:ascii="Times New Roman" w:eastAsiaTheme="minorEastAsia" w:hAnsi="Times New Roman" w:cs="Times New Roman"/>
          <w:sz w:val="26"/>
          <w:szCs w:val="26"/>
        </w:rPr>
        <w:t>словами</w:t>
      </w:r>
      <w:proofErr w:type="gramEnd"/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 карта давлений будет отображаться лишь в тех местах, где в данный момент находится дымовой след</w:t>
      </w:r>
      <w:r w:rsidR="00CE10C9" w:rsidRPr="00FC6125">
        <w:rPr>
          <w:rFonts w:ascii="Times New Roman" w:eastAsiaTheme="minorEastAsia" w:hAnsi="Times New Roman" w:cs="Times New Roman"/>
          <w:sz w:val="26"/>
          <w:szCs w:val="26"/>
        </w:rPr>
        <w:t>:</w:t>
      </w:r>
    </w:p>
    <w:p w:rsidR="00CE10C9" w:rsidRPr="00FC6125" w:rsidRDefault="00DE0266" w:rsidP="00CE10C9">
      <w:pPr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34710" cy="3044825"/>
            <wp:effectExtent l="19050" t="0" r="8890" b="0"/>
            <wp:docPr id="34" name="Рисунок 34" descr="C:\Users\Sandrik\Desktop\ДПО Картинки\Карта давлений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Sandrik\Desktop\ДПО Картинки\Карта давлений 2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4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3EE" w:rsidRPr="00FC6125" w:rsidRDefault="000E23EE" w:rsidP="000E23EE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Рис. 22 Карта давлений, наложенная на дымовой след.</w:t>
      </w:r>
    </w:p>
    <w:p w:rsidR="00936B66" w:rsidRPr="000362C8" w:rsidRDefault="001A4E30" w:rsidP="000362C8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Благодаря данному решению можно отчётливо видеть зону повышенного давления в том месте, где поток соприкасается с препятствием в виде окружности, а также зоны пониженного давления, в областях завихрения потока за препятствием, вследствие турбулентности течения.</w:t>
      </w:r>
    </w:p>
    <w:p w:rsidR="00CB1C08" w:rsidRPr="00FC6125" w:rsidRDefault="002144DB" w:rsidP="00CE10C9">
      <w:pPr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</w:pPr>
      <w:r w:rsidRPr="00FC6125">
        <w:rPr>
          <w:rFonts w:ascii="Times New Roman" w:eastAsiaTheme="minorEastAsia" w:hAnsi="Times New Roman" w:cs="Times New Roman"/>
          <w:b/>
          <w:sz w:val="28"/>
          <w:szCs w:val="28"/>
          <w:u w:val="single"/>
        </w:rPr>
        <w:lastRenderedPageBreak/>
        <w:t>Изменение расхода</w:t>
      </w:r>
    </w:p>
    <w:p w:rsidR="001A4E30" w:rsidRPr="00FC6125" w:rsidRDefault="00E05FE3" w:rsidP="009F47E8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Как было сказано ранее, завихрения потока за препятствием обусловлены турбулентностью потока</w:t>
      </w:r>
      <w:r w:rsidR="00BD1141" w:rsidRPr="00FC6125"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w:proofErr w:type="gramStart"/>
      <w:r w:rsidR="00BD1141" w:rsidRPr="00FC6125">
        <w:rPr>
          <w:rFonts w:ascii="Times New Roman" w:eastAsiaTheme="minorEastAsia" w:hAnsi="Times New Roman" w:cs="Times New Roman"/>
          <w:sz w:val="26"/>
          <w:szCs w:val="26"/>
        </w:rPr>
        <w:t>а</w:t>
      </w:r>
      <w:proofErr w:type="gramEnd"/>
      <w:r w:rsidR="00BD1141" w:rsidRPr="00FC6125">
        <w:rPr>
          <w:rFonts w:ascii="Times New Roman" w:eastAsiaTheme="minorEastAsia" w:hAnsi="Times New Roman" w:cs="Times New Roman"/>
          <w:sz w:val="26"/>
          <w:szCs w:val="26"/>
        </w:rPr>
        <w:t xml:space="preserve"> следовательно высоким числом Рейнольдса. В связи с этим была добавлена возможность уменьшить расход среды через симулируемую область при помощи </w:t>
      </w:r>
      <w:r w:rsidR="00BD1141" w:rsidRPr="00FC6125">
        <w:rPr>
          <w:rFonts w:ascii="Times New Roman" w:eastAsiaTheme="minorEastAsia" w:hAnsi="Times New Roman" w:cs="Times New Roman"/>
          <w:sz w:val="26"/>
          <w:szCs w:val="26"/>
          <w:lang w:val="en-US"/>
        </w:rPr>
        <w:t>UI</w:t>
      </w:r>
      <w:r w:rsidR="00BD1141" w:rsidRPr="00FC6125">
        <w:rPr>
          <w:rFonts w:ascii="Times New Roman" w:eastAsiaTheme="minorEastAsia" w:hAnsi="Times New Roman" w:cs="Times New Roman"/>
          <w:sz w:val="26"/>
          <w:szCs w:val="26"/>
        </w:rPr>
        <w:t xml:space="preserve"> кнопки под окном симуляции. При уменьшении расхода уменьшается число </w:t>
      </w:r>
      <w:proofErr w:type="gramStart"/>
      <w:r w:rsidR="00BD1141" w:rsidRPr="00FC6125">
        <w:rPr>
          <w:rFonts w:ascii="Times New Roman" w:eastAsiaTheme="minorEastAsia" w:hAnsi="Times New Roman" w:cs="Times New Roman"/>
          <w:sz w:val="26"/>
          <w:szCs w:val="26"/>
        </w:rPr>
        <w:t>Рейнольдса</w:t>
      </w:r>
      <w:proofErr w:type="gramEnd"/>
      <w:r w:rsidR="00BD1141" w:rsidRPr="00FC6125">
        <w:rPr>
          <w:rFonts w:ascii="Times New Roman" w:eastAsiaTheme="minorEastAsia" w:hAnsi="Times New Roman" w:cs="Times New Roman"/>
          <w:sz w:val="26"/>
          <w:szCs w:val="26"/>
        </w:rPr>
        <w:t xml:space="preserve"> и поток становится ламинарным</w:t>
      </w:r>
      <w:r w:rsidR="001436D0" w:rsidRPr="00FC6125">
        <w:rPr>
          <w:rFonts w:ascii="Times New Roman" w:eastAsiaTheme="minorEastAsia" w:hAnsi="Times New Roman" w:cs="Times New Roman"/>
          <w:sz w:val="26"/>
          <w:szCs w:val="26"/>
        </w:rPr>
        <w:t>. При повторном нажатии расход увеличивается, увеличивается число Рейнольдса, поток становится турбулентным.</w:t>
      </w:r>
    </w:p>
    <w:p w:rsidR="001436D0" w:rsidRPr="000362C8" w:rsidRDefault="001436D0" w:rsidP="009F47E8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Ламинарн</w:t>
      </w:r>
      <w:r w:rsidR="00BB334C" w:rsidRPr="00FC6125">
        <w:rPr>
          <w:rFonts w:ascii="Times New Roman" w:eastAsiaTheme="minorEastAsia" w:hAnsi="Times New Roman" w:cs="Times New Roman"/>
          <w:sz w:val="26"/>
          <w:szCs w:val="26"/>
        </w:rPr>
        <w:t>ое течение</w:t>
      </w:r>
      <w:r w:rsidR="000362C8">
        <w:rPr>
          <w:rFonts w:ascii="Times New Roman" w:eastAsiaTheme="minorEastAsia" w:hAnsi="Times New Roman" w:cs="Times New Roman"/>
          <w:sz w:val="26"/>
          <w:szCs w:val="26"/>
        </w:rPr>
        <w:t xml:space="preserve"> (Рис. 23)</w:t>
      </w:r>
      <w:r w:rsidRPr="000362C8">
        <w:rPr>
          <w:rFonts w:ascii="Times New Roman" w:eastAsiaTheme="minorEastAsia" w:hAnsi="Times New Roman" w:cs="Times New Roman"/>
          <w:sz w:val="26"/>
          <w:szCs w:val="26"/>
        </w:rPr>
        <w:t>:</w:t>
      </w:r>
    </w:p>
    <w:p w:rsidR="00BD1141" w:rsidRPr="00FC6125" w:rsidRDefault="00DE0266" w:rsidP="00BD1141">
      <w:pPr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32805" cy="3041015"/>
            <wp:effectExtent l="19050" t="0" r="0" b="0"/>
            <wp:docPr id="33" name="Рисунок 33" descr="C:\Users\Sandrik\Desktop\ДПО Картинки\Ламинар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Sandrik\Desktop\ДПО Картинки\Ламинарный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4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B66" w:rsidRDefault="000E23EE" w:rsidP="00936B66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Рис. 23 Ламинарное течение.</w:t>
      </w:r>
    </w:p>
    <w:p w:rsidR="00936B66" w:rsidRDefault="00936B66" w:rsidP="00936B66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936B66" w:rsidRDefault="00936B66" w:rsidP="00936B66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936B66" w:rsidRDefault="00936B66" w:rsidP="00936B66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936B66" w:rsidRDefault="00936B66" w:rsidP="00936B66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936B66" w:rsidRDefault="00936B66" w:rsidP="00936B66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936B66" w:rsidRDefault="00936B66" w:rsidP="00936B66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936B66" w:rsidRDefault="00936B66" w:rsidP="00936B66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936B66" w:rsidRDefault="00936B66" w:rsidP="00936B66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936B66" w:rsidRDefault="00936B66" w:rsidP="00936B66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936B66" w:rsidRDefault="00936B66" w:rsidP="00936B66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1436D0" w:rsidRPr="00936B66" w:rsidRDefault="001436D0" w:rsidP="00936B66">
      <w:pPr>
        <w:ind w:firstLine="567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lastRenderedPageBreak/>
        <w:t>Турбулентн</w:t>
      </w:r>
      <w:r w:rsidR="00BB334C" w:rsidRPr="00FC6125">
        <w:rPr>
          <w:rFonts w:ascii="Times New Roman" w:eastAsiaTheme="minorEastAsia" w:hAnsi="Times New Roman" w:cs="Times New Roman"/>
          <w:sz w:val="26"/>
          <w:szCs w:val="26"/>
        </w:rPr>
        <w:t>ое течение</w:t>
      </w:r>
      <w:r w:rsidR="000362C8">
        <w:rPr>
          <w:rFonts w:ascii="Times New Roman" w:eastAsiaTheme="minorEastAsia" w:hAnsi="Times New Roman" w:cs="Times New Roman"/>
          <w:sz w:val="26"/>
          <w:szCs w:val="26"/>
        </w:rPr>
        <w:t xml:space="preserve"> (Рис. 24)</w:t>
      </w:r>
      <w:r w:rsidRPr="000362C8">
        <w:rPr>
          <w:rFonts w:ascii="Times New Roman" w:eastAsiaTheme="minorEastAsia" w:hAnsi="Times New Roman" w:cs="Times New Roman"/>
          <w:sz w:val="26"/>
          <w:szCs w:val="26"/>
        </w:rPr>
        <w:t>:</w:t>
      </w:r>
    </w:p>
    <w:p w:rsidR="002144DB" w:rsidRPr="00FC6125" w:rsidRDefault="001436D0" w:rsidP="001436D0">
      <w:pPr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34710" cy="3044825"/>
            <wp:effectExtent l="19050" t="0" r="8890" b="0"/>
            <wp:docPr id="26" name="Рисунок 11" descr="C:\Users\Sandrik\Desktop\ДПО Картинки\Турбулент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ndrik\Desktop\ДПО Картинки\Турбулентный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4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3EE" w:rsidRPr="00FC6125" w:rsidRDefault="000E23EE" w:rsidP="000E23EE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Рис. 24 Турбулентное сечение.</w:t>
      </w:r>
    </w:p>
    <w:p w:rsidR="002144DB" w:rsidRPr="00FC6125" w:rsidRDefault="002144DB">
      <w:pPr>
        <w:rPr>
          <w:rFonts w:ascii="Times New Roman" w:eastAsiaTheme="minorEastAsia" w:hAnsi="Times New Roman" w:cs="Times New Roman"/>
          <w:b/>
          <w:sz w:val="28"/>
          <w:szCs w:val="28"/>
          <w:u w:val="single"/>
        </w:rPr>
      </w:pPr>
      <w:r w:rsidRPr="00FC6125">
        <w:rPr>
          <w:rFonts w:ascii="Times New Roman" w:eastAsiaTheme="minorEastAsia" w:hAnsi="Times New Roman" w:cs="Times New Roman"/>
          <w:b/>
          <w:sz w:val="28"/>
          <w:szCs w:val="28"/>
          <w:u w:val="single"/>
        </w:rPr>
        <w:t>Система препятствий</w:t>
      </w:r>
    </w:p>
    <w:p w:rsidR="002144DB" w:rsidRPr="00FC6125" w:rsidRDefault="002144DB" w:rsidP="002144DB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Ранее в область моделируемого пространства уже было добавлено сферическое препятствие. На финальных этапах разработки фрагмент кода, отвечающий за ввод препятствия в симуляцию, был переработан таким образом, чтобы можно было добавить препятствие абсолютно любой формы.</w:t>
      </w:r>
    </w:p>
    <w:p w:rsidR="002144DB" w:rsidRPr="00FC6125" w:rsidRDefault="002144DB" w:rsidP="002144DB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  <w:lang w:val="en-US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Форма препятствия задаётся графиком одной функции или системы из нескольких функций, заранее введённых в программу. Также добавлена возможность вращать функцию или систему функции вокруг точки начала координат, в роли которой, в нашем случае, выступают экранные координаты курсора мыши. Для этого введены формулы «вращения» функций</w:t>
      </w:r>
      <w:r w:rsidRPr="00FC6125">
        <w:rPr>
          <w:rFonts w:ascii="Times New Roman" w:eastAsiaTheme="minorEastAsia" w:hAnsi="Times New Roman" w:cs="Times New Roman"/>
          <w:sz w:val="26"/>
          <w:szCs w:val="26"/>
          <w:lang w:val="en-US"/>
        </w:rPr>
        <w:t>:</w:t>
      </w:r>
    </w:p>
    <w:p w:rsidR="002144DB" w:rsidRPr="00FC6125" w:rsidRDefault="002144DB" w:rsidP="002144DB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6"/>
              <w:szCs w:val="26"/>
            </w:rPr>
            <m:t>xR=x*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6"/>
              <w:szCs w:val="26"/>
            </w:rPr>
            <m:t>cos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α</m:t>
              </m:r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</w:rPr>
            <m:t>-y*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6"/>
              <w:szCs w:val="26"/>
            </w:rPr>
            <m:t>sin⁡</m:t>
          </m:r>
          <m:r>
            <w:rPr>
              <w:rFonts w:ascii="Cambria Math" w:eastAsiaTheme="minorEastAsia" w:hAnsi="Cambria Math" w:cs="Times New Roman"/>
              <w:sz w:val="26"/>
              <w:szCs w:val="26"/>
            </w:rPr>
            <m:t>(α)</m:t>
          </m:r>
        </m:oMath>
      </m:oMathPara>
    </w:p>
    <w:p w:rsidR="002855F7" w:rsidRPr="00FC6125" w:rsidRDefault="002855F7" w:rsidP="002144DB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yR=x*</m:t>
          </m:r>
          <m:func>
            <m:funcPr>
              <m:ctrlP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α</m:t>
                  </m:r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e>
          </m:func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+y*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cos⁡</m:t>
          </m:r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(α)</m:t>
          </m:r>
        </m:oMath>
      </m:oMathPara>
    </w:p>
    <w:p w:rsidR="002855F7" w:rsidRPr="00FC6125" w:rsidRDefault="002855F7" w:rsidP="002144DB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xR</m:t>
        </m:r>
      </m:oMath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 и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yR</m:t>
        </m:r>
      </m:oMath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 – «вращаемые» координаты,</w:t>
      </w:r>
    </w:p>
    <w:p w:rsidR="002855F7" w:rsidRPr="00FC6125" w:rsidRDefault="002855F7" w:rsidP="002144DB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w:rPr>
            <w:rFonts w:ascii="Cambria Math" w:eastAsiaTheme="minorEastAsia" w:hAnsi="Cambria Math" w:cs="Times New Roman"/>
            <w:sz w:val="26"/>
            <w:szCs w:val="26"/>
          </w:rPr>
          <m:t>x</m:t>
        </m:r>
      </m:oMath>
      <w:r w:rsidRPr="00FC6125">
        <w:rPr>
          <w:rFonts w:ascii="Times New Roman" w:eastAsiaTheme="minorEastAsia" w:hAnsi="Times New Roman" w:cs="Times New Roman"/>
          <w:i/>
          <w:sz w:val="26"/>
          <w:szCs w:val="26"/>
        </w:rPr>
        <w:t xml:space="preserve"> </w:t>
      </w:r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и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y</m:t>
        </m:r>
      </m:oMath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 – экранные координаты указателя мыши,</w:t>
      </w:r>
    </w:p>
    <w:p w:rsidR="002855F7" w:rsidRPr="00FC6125" w:rsidRDefault="002855F7" w:rsidP="002144DB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w:rPr>
            <w:rFonts w:ascii="Cambria Math" w:eastAsiaTheme="minorEastAsia" w:hAnsi="Cambria Math" w:cs="Times New Roman"/>
            <w:sz w:val="26"/>
            <w:szCs w:val="26"/>
          </w:rPr>
          <m:t>α</m:t>
        </m:r>
      </m:oMath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 - угол поворота препятствия (графика функции) в радианах, задаваемый с помощью колёсика мыши.</w:t>
      </w:r>
    </w:p>
    <w:p w:rsidR="00A971BB" w:rsidRDefault="00A971BB" w:rsidP="002144DB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«Вращаемые» координаты используются в функциях, </w:t>
      </w:r>
      <w:proofErr w:type="gramStart"/>
      <w:r w:rsidRPr="00FC6125">
        <w:rPr>
          <w:rFonts w:ascii="Times New Roman" w:eastAsiaTheme="minorEastAsia" w:hAnsi="Times New Roman" w:cs="Times New Roman"/>
          <w:sz w:val="26"/>
          <w:szCs w:val="26"/>
        </w:rPr>
        <w:t>вместо</w:t>
      </w:r>
      <w:proofErr w:type="gramEnd"/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x и y</m:t>
        </m:r>
      </m:oMath>
      <w:r w:rsidRPr="00FC6125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:rsidR="00936B66" w:rsidRPr="00FC6125" w:rsidRDefault="00936B66" w:rsidP="002144DB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B82868" w:rsidRPr="00FC6125" w:rsidRDefault="00B82868" w:rsidP="00B82868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lastRenderedPageBreak/>
        <w:t>Пример вращения препятствия (угол 0</w:t>
      </w:r>
      <w:r w:rsidRPr="00FC6125">
        <w:rPr>
          <w:rFonts w:ascii="Times New Roman" w:eastAsiaTheme="minorEastAsia" w:hAnsi="Times New Roman" w:cs="Times New Roman"/>
          <w:sz w:val="26"/>
          <w:szCs w:val="26"/>
          <w:vertAlign w:val="superscript"/>
          <w:lang w:val="en-US"/>
        </w:rPr>
        <w:t>o</w:t>
      </w:r>
      <w:r w:rsidRPr="00FC6125">
        <w:rPr>
          <w:rFonts w:ascii="Times New Roman" w:eastAsiaTheme="minorEastAsia" w:hAnsi="Times New Roman" w:cs="Times New Roman"/>
          <w:sz w:val="26"/>
          <w:szCs w:val="26"/>
        </w:rPr>
        <w:t>):</w:t>
      </w:r>
    </w:p>
    <w:p w:rsidR="00B82868" w:rsidRPr="00FC6125" w:rsidRDefault="00B82868" w:rsidP="00B82868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40425" cy="3564202"/>
            <wp:effectExtent l="19050" t="0" r="317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4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3EE" w:rsidRPr="00FC6125" w:rsidRDefault="000E23EE" w:rsidP="000E23EE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Рис. 25 Препятствие при угле 0 градусов.</w:t>
      </w:r>
    </w:p>
    <w:p w:rsidR="00B82868" w:rsidRPr="00FC6125" w:rsidRDefault="00B82868" w:rsidP="00B82868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Пример вращения препятствия (угол ~45</w:t>
      </w:r>
      <w:r w:rsidRPr="00FC6125">
        <w:rPr>
          <w:rFonts w:ascii="Times New Roman" w:eastAsiaTheme="minorEastAsia" w:hAnsi="Times New Roman" w:cs="Times New Roman"/>
          <w:sz w:val="26"/>
          <w:szCs w:val="26"/>
          <w:vertAlign w:val="superscript"/>
        </w:rPr>
        <w:t>о</w:t>
      </w:r>
      <w:r w:rsidRPr="00FC6125">
        <w:rPr>
          <w:rFonts w:ascii="Times New Roman" w:eastAsiaTheme="minorEastAsia" w:hAnsi="Times New Roman" w:cs="Times New Roman"/>
          <w:sz w:val="26"/>
          <w:szCs w:val="26"/>
        </w:rPr>
        <w:t>):</w:t>
      </w:r>
    </w:p>
    <w:p w:rsidR="00B82868" w:rsidRPr="00FC6125" w:rsidRDefault="00B82868" w:rsidP="00B82868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40425" cy="3561504"/>
            <wp:effectExtent l="19050" t="0" r="317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1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3EE" w:rsidRDefault="000E23EE" w:rsidP="000E23EE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Рис. 26 Препятствие при угле 45 градусов.</w:t>
      </w:r>
    </w:p>
    <w:p w:rsidR="00936B66" w:rsidRDefault="00936B66" w:rsidP="002144DB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B82868" w:rsidRPr="00FC6125" w:rsidRDefault="00A971BB" w:rsidP="00936B66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lastRenderedPageBreak/>
        <w:t>В данный момент библиотека препятствий предоставляет  8 препятствий:</w:t>
      </w:r>
    </w:p>
    <w:p w:rsidR="00A971BB" w:rsidRPr="00FC6125" w:rsidRDefault="00A971BB" w:rsidP="00A971BB">
      <w:pPr>
        <w:jc w:val="both"/>
        <w:rPr>
          <w:rFonts w:ascii="Times New Roman" w:eastAsiaTheme="minorEastAsia" w:hAnsi="Times New Roman" w:cs="Times New Roman"/>
          <w:b/>
          <w:sz w:val="28"/>
          <w:szCs w:val="28"/>
          <w:u w:val="single"/>
        </w:rPr>
      </w:pPr>
      <w:r w:rsidRPr="00FC6125">
        <w:rPr>
          <w:rFonts w:ascii="Times New Roman" w:eastAsiaTheme="minorEastAsia" w:hAnsi="Times New Roman" w:cs="Times New Roman"/>
          <w:b/>
          <w:sz w:val="28"/>
          <w:szCs w:val="28"/>
          <w:u w:val="single"/>
        </w:rPr>
        <w:t>Окружность</w:t>
      </w:r>
    </w:p>
    <w:p w:rsidR="00A971BB" w:rsidRPr="00FC6125" w:rsidRDefault="00A971BB" w:rsidP="00A971BB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Данное простейшее препятствие уже было описано выше. Отлично демонстрирует работу программы.</w:t>
      </w:r>
    </w:p>
    <w:p w:rsidR="00A971BB" w:rsidRDefault="00A971BB" w:rsidP="00A971BB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40425" cy="2258808"/>
            <wp:effectExtent l="19050" t="0" r="3175" b="0"/>
            <wp:docPr id="4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58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2C8" w:rsidRPr="00FC6125" w:rsidRDefault="000362C8" w:rsidP="00A971BB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B82868" w:rsidRPr="00FC6125" w:rsidRDefault="000E23EE" w:rsidP="000E23EE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Рис. 27 График функции окружности.</w:t>
      </w:r>
    </w:p>
    <w:p w:rsidR="00B82868" w:rsidRPr="00FC6125" w:rsidRDefault="00B82868" w:rsidP="00A971BB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A971BB" w:rsidRPr="00FC6125" w:rsidRDefault="00A971BB" w:rsidP="00A971BB">
      <w:pPr>
        <w:jc w:val="both"/>
        <w:rPr>
          <w:rFonts w:ascii="Times New Roman" w:eastAsiaTheme="minorEastAsia" w:hAnsi="Times New Roman" w:cs="Times New Roman"/>
          <w:b/>
          <w:sz w:val="28"/>
          <w:szCs w:val="28"/>
          <w:u w:val="single"/>
        </w:rPr>
      </w:pPr>
      <w:r w:rsidRPr="00FC6125">
        <w:rPr>
          <w:rFonts w:ascii="Times New Roman" w:eastAsiaTheme="minorEastAsia" w:hAnsi="Times New Roman" w:cs="Times New Roman"/>
          <w:b/>
          <w:sz w:val="28"/>
          <w:szCs w:val="28"/>
          <w:u w:val="single"/>
        </w:rPr>
        <w:t>Квадрат</w:t>
      </w:r>
    </w:p>
    <w:p w:rsidR="00A971BB" w:rsidRPr="00FC6125" w:rsidRDefault="00A971BB" w:rsidP="00A971BB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Также простейшее препятствие. На самом деле представляет собой не идеальный квадрат, а квадрат с еле заметно скруглёнными углами.</w:t>
      </w:r>
    </w:p>
    <w:p w:rsidR="00A971BB" w:rsidRDefault="00A971BB" w:rsidP="00A971BB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40425" cy="2426710"/>
            <wp:effectExtent l="19050" t="0" r="3175" b="0"/>
            <wp:docPr id="4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26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2C8" w:rsidRPr="00FC6125" w:rsidRDefault="000362C8" w:rsidP="00A971BB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936B66" w:rsidRDefault="000E23EE" w:rsidP="000362C8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Рис. 28 График функции квадратной формы</w:t>
      </w:r>
      <w:r w:rsidR="000362C8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:rsidR="000362C8" w:rsidRDefault="000362C8" w:rsidP="000362C8">
      <w:pPr>
        <w:jc w:val="center"/>
        <w:rPr>
          <w:rFonts w:ascii="Times New Roman" w:eastAsiaTheme="minorEastAsia" w:hAnsi="Times New Roman" w:cs="Times New Roman"/>
          <w:b/>
          <w:sz w:val="28"/>
          <w:szCs w:val="28"/>
          <w:u w:val="single"/>
        </w:rPr>
      </w:pPr>
    </w:p>
    <w:p w:rsidR="00A971BB" w:rsidRPr="00FC6125" w:rsidRDefault="00A971BB" w:rsidP="00A971BB">
      <w:pPr>
        <w:jc w:val="both"/>
        <w:rPr>
          <w:rFonts w:ascii="Times New Roman" w:eastAsiaTheme="minorEastAsia" w:hAnsi="Times New Roman" w:cs="Times New Roman"/>
          <w:b/>
          <w:sz w:val="28"/>
          <w:szCs w:val="28"/>
          <w:u w:val="single"/>
        </w:rPr>
      </w:pPr>
      <w:r w:rsidRPr="00FC6125">
        <w:rPr>
          <w:rFonts w:ascii="Times New Roman" w:eastAsiaTheme="minorEastAsia" w:hAnsi="Times New Roman" w:cs="Times New Roman"/>
          <w:b/>
          <w:sz w:val="28"/>
          <w:szCs w:val="28"/>
          <w:u w:val="single"/>
        </w:rPr>
        <w:lastRenderedPageBreak/>
        <w:t>Чаша</w:t>
      </w:r>
    </w:p>
    <w:p w:rsidR="00A971BB" w:rsidRPr="00FC6125" w:rsidRDefault="00A971BB" w:rsidP="00A971BB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Уже более интересная фигура, сформированная пересечением двух окружностей</w:t>
      </w:r>
      <w:r w:rsidR="008B78AE" w:rsidRPr="00FC6125">
        <w:rPr>
          <w:rFonts w:ascii="Times New Roman" w:eastAsiaTheme="minorEastAsia" w:hAnsi="Times New Roman" w:cs="Times New Roman"/>
          <w:sz w:val="26"/>
          <w:szCs w:val="26"/>
        </w:rPr>
        <w:t>. Отлично демонстрирует зону застоя вещества в своём углублении.</w:t>
      </w:r>
    </w:p>
    <w:p w:rsidR="008B78AE" w:rsidRDefault="008B78AE" w:rsidP="008B78AE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40425" cy="2708608"/>
            <wp:effectExtent l="19050" t="0" r="3175" b="0"/>
            <wp:docPr id="46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8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2C8" w:rsidRPr="00FC6125" w:rsidRDefault="000362C8" w:rsidP="008B78AE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8B78AE" w:rsidRPr="00FC6125" w:rsidRDefault="000E23EE" w:rsidP="000D0FAE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Рис. 29 График функции чаши.</w:t>
      </w:r>
    </w:p>
    <w:p w:rsidR="008B78AE" w:rsidRPr="00FC6125" w:rsidRDefault="008B78AE" w:rsidP="008B78AE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A971BB" w:rsidRPr="00FC6125" w:rsidRDefault="008B78AE" w:rsidP="008B78AE">
      <w:pPr>
        <w:jc w:val="both"/>
        <w:rPr>
          <w:rFonts w:ascii="Times New Roman" w:eastAsiaTheme="minorEastAsia" w:hAnsi="Times New Roman" w:cs="Times New Roman"/>
          <w:b/>
          <w:sz w:val="28"/>
          <w:szCs w:val="28"/>
          <w:u w:val="single"/>
        </w:rPr>
      </w:pPr>
      <w:r w:rsidRPr="00FC6125">
        <w:rPr>
          <w:rFonts w:ascii="Times New Roman" w:eastAsiaTheme="minorEastAsia" w:hAnsi="Times New Roman" w:cs="Times New Roman"/>
          <w:b/>
          <w:sz w:val="28"/>
          <w:szCs w:val="28"/>
          <w:u w:val="single"/>
        </w:rPr>
        <w:t>Песочные часы</w:t>
      </w:r>
    </w:p>
    <w:p w:rsidR="008B78AE" w:rsidRPr="00FC6125" w:rsidRDefault="008B78AE" w:rsidP="008B78AE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proofErr w:type="gramStart"/>
      <w:r w:rsidRPr="00FC6125">
        <w:rPr>
          <w:rFonts w:ascii="Times New Roman" w:eastAsiaTheme="minorEastAsia" w:hAnsi="Times New Roman" w:cs="Times New Roman"/>
          <w:sz w:val="26"/>
          <w:szCs w:val="26"/>
        </w:rPr>
        <w:t>Также, как</w:t>
      </w:r>
      <w:proofErr w:type="gramEnd"/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 и чаша, препятствие «песочные часы» отлично демонстрирует зоны застоя вещества в своих углублениях.</w:t>
      </w:r>
    </w:p>
    <w:p w:rsidR="008B78AE" w:rsidRDefault="008B78AE" w:rsidP="008B78AE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40425" cy="2364088"/>
            <wp:effectExtent l="19050" t="0" r="3175" b="0"/>
            <wp:docPr id="48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64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2C8" w:rsidRPr="00FC6125" w:rsidRDefault="000362C8" w:rsidP="008B78AE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0E23EE" w:rsidRPr="00FC6125" w:rsidRDefault="000E23EE" w:rsidP="000E23EE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Рис. 30 График функции песочных часов.</w:t>
      </w:r>
    </w:p>
    <w:p w:rsidR="00936B66" w:rsidRPr="00FC6125" w:rsidRDefault="00936B66" w:rsidP="008B78AE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8B78AE" w:rsidRPr="00FC6125" w:rsidRDefault="008B78AE" w:rsidP="008B78AE">
      <w:pPr>
        <w:jc w:val="both"/>
        <w:rPr>
          <w:rFonts w:ascii="Times New Roman" w:eastAsiaTheme="minorEastAsia" w:hAnsi="Times New Roman" w:cs="Times New Roman"/>
          <w:b/>
          <w:sz w:val="28"/>
          <w:szCs w:val="28"/>
          <w:u w:val="single"/>
        </w:rPr>
      </w:pPr>
      <w:r w:rsidRPr="00FC6125">
        <w:rPr>
          <w:rFonts w:ascii="Times New Roman" w:eastAsiaTheme="minorEastAsia" w:hAnsi="Times New Roman" w:cs="Times New Roman"/>
          <w:b/>
          <w:sz w:val="28"/>
          <w:szCs w:val="28"/>
          <w:u w:val="single"/>
        </w:rPr>
        <w:lastRenderedPageBreak/>
        <w:t>Сердце</w:t>
      </w:r>
    </w:p>
    <w:p w:rsidR="008B78AE" w:rsidRPr="00FC6125" w:rsidRDefault="008B78AE" w:rsidP="008B78AE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Данное препятствие способно продемонстрировать как зону застоя вещества в своём углублении, так и процесс обтекания клина веществом.</w:t>
      </w:r>
    </w:p>
    <w:p w:rsidR="000362C8" w:rsidRPr="00FC6125" w:rsidRDefault="008B78AE" w:rsidP="008B78AE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42640" cy="2881423"/>
            <wp:effectExtent l="19050" t="0" r="960" b="0"/>
            <wp:docPr id="49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b="45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640" cy="2881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3EE" w:rsidRPr="00FC6125" w:rsidRDefault="000E23EE" w:rsidP="000E23EE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Рис. 31 График функции сердца.</w:t>
      </w:r>
    </w:p>
    <w:p w:rsidR="008B78AE" w:rsidRPr="00FC6125" w:rsidRDefault="008B78AE" w:rsidP="008B78AE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8B78AE" w:rsidRPr="00FC6125" w:rsidRDefault="008B78AE" w:rsidP="008B78AE">
      <w:pPr>
        <w:jc w:val="both"/>
        <w:rPr>
          <w:rFonts w:ascii="Times New Roman" w:eastAsiaTheme="minorEastAsia" w:hAnsi="Times New Roman" w:cs="Times New Roman"/>
          <w:b/>
          <w:sz w:val="28"/>
          <w:szCs w:val="28"/>
          <w:u w:val="single"/>
        </w:rPr>
      </w:pPr>
      <w:r w:rsidRPr="00FC6125">
        <w:rPr>
          <w:rFonts w:ascii="Times New Roman" w:eastAsiaTheme="minorEastAsia" w:hAnsi="Times New Roman" w:cs="Times New Roman"/>
          <w:b/>
          <w:sz w:val="28"/>
          <w:szCs w:val="28"/>
          <w:u w:val="single"/>
        </w:rPr>
        <w:t>Синусоидальный тоннель</w:t>
      </w:r>
    </w:p>
    <w:p w:rsidR="008B78AE" w:rsidRPr="00FC6125" w:rsidRDefault="008B78AE" w:rsidP="008B78AE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Препятствие представляет собой короткий тоннель с кривыми стенками, образованными двумя синусоидами</w:t>
      </w:r>
      <w:r w:rsidR="00371728" w:rsidRPr="00FC6125">
        <w:rPr>
          <w:rFonts w:ascii="Times New Roman" w:eastAsiaTheme="minorEastAsia" w:hAnsi="Times New Roman" w:cs="Times New Roman"/>
          <w:sz w:val="26"/>
          <w:szCs w:val="26"/>
        </w:rPr>
        <w:t>. Демонстрирует течение вещества по тоннелю необычной формы.</w:t>
      </w:r>
    </w:p>
    <w:p w:rsidR="00371728" w:rsidRPr="00FC6125" w:rsidRDefault="00371728" w:rsidP="00371728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42640" cy="2874286"/>
            <wp:effectExtent l="19050" t="0" r="960" b="0"/>
            <wp:docPr id="5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b="44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640" cy="2874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728" w:rsidRPr="00FC6125" w:rsidRDefault="000E23EE" w:rsidP="000D0FAE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Рис. 32 График функции синусоидального тоннеля.</w:t>
      </w:r>
    </w:p>
    <w:p w:rsidR="00371728" w:rsidRPr="00FC6125" w:rsidRDefault="00371728" w:rsidP="00371728">
      <w:pPr>
        <w:jc w:val="both"/>
        <w:rPr>
          <w:rFonts w:ascii="Times New Roman" w:eastAsiaTheme="minorEastAsia" w:hAnsi="Times New Roman" w:cs="Times New Roman"/>
          <w:b/>
          <w:sz w:val="28"/>
          <w:szCs w:val="28"/>
          <w:u w:val="single"/>
        </w:rPr>
      </w:pPr>
      <w:r w:rsidRPr="00FC6125">
        <w:rPr>
          <w:rFonts w:ascii="Times New Roman" w:eastAsiaTheme="minorEastAsia" w:hAnsi="Times New Roman" w:cs="Times New Roman"/>
          <w:b/>
          <w:sz w:val="28"/>
          <w:szCs w:val="28"/>
          <w:u w:val="single"/>
        </w:rPr>
        <w:lastRenderedPageBreak/>
        <w:t>Профиль крыла</w:t>
      </w:r>
    </w:p>
    <w:p w:rsidR="008B78AE" w:rsidRPr="00FC6125" w:rsidRDefault="00371728" w:rsidP="00371728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Данное препятствие образованно несколькими окружностями и параболами, дающими в сумме форму, похожую на профиль крыла самолёта. Поворачивая профиль крыла на различные углы, можно наблюдать увеличение срыва потока при увеличении угла атаки.</w:t>
      </w:r>
    </w:p>
    <w:p w:rsidR="000362C8" w:rsidRPr="00FC6125" w:rsidRDefault="00371728" w:rsidP="00371728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noProof/>
          <w:sz w:val="26"/>
          <w:szCs w:val="26"/>
          <w:lang w:eastAsia="ru-RU"/>
        </w:rPr>
        <w:drawing>
          <wp:inline distT="0" distB="0" distL="0" distR="0">
            <wp:extent cx="5940425" cy="2357606"/>
            <wp:effectExtent l="19050" t="0" r="3175" b="0"/>
            <wp:docPr id="51" name="Рисунок 43" descr="https://sun9-44.userapi.com/impg/noghDjGwggLkRQyCSOTcimct34bRJoWhklmzhw/nYj4-7Ms7hw.jpg?size=1280x508&amp;quality=96&amp;sign=2d62590808354bb15e5dc4afc35c999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sun9-44.userapi.com/impg/noghDjGwggLkRQyCSOTcimct34bRJoWhklmzhw/nYj4-7Ms7hw.jpg?size=1280x508&amp;quality=96&amp;sign=2d62590808354bb15e5dc4afc35c9999&amp;type=album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57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728" w:rsidRPr="00FC6125" w:rsidRDefault="000E23EE" w:rsidP="000D0FAE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Рис. 33 График функции профиля крыла.</w:t>
      </w:r>
    </w:p>
    <w:p w:rsidR="000D0FAE" w:rsidRPr="00FC6125" w:rsidRDefault="000D0FAE" w:rsidP="000D0FAE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371728" w:rsidRPr="00FC6125" w:rsidRDefault="00371728" w:rsidP="00371728">
      <w:pPr>
        <w:jc w:val="both"/>
        <w:rPr>
          <w:rFonts w:ascii="Times New Roman" w:eastAsiaTheme="minorEastAsia" w:hAnsi="Times New Roman" w:cs="Times New Roman"/>
          <w:b/>
          <w:sz w:val="28"/>
          <w:szCs w:val="28"/>
          <w:u w:val="single"/>
        </w:rPr>
      </w:pPr>
      <w:r w:rsidRPr="00FC6125">
        <w:rPr>
          <w:rFonts w:ascii="Times New Roman" w:eastAsiaTheme="minorEastAsia" w:hAnsi="Times New Roman" w:cs="Times New Roman"/>
          <w:b/>
          <w:sz w:val="28"/>
          <w:szCs w:val="28"/>
          <w:u w:val="single"/>
        </w:rPr>
        <w:t>Симметричный профиль крыла</w:t>
      </w:r>
    </w:p>
    <w:p w:rsidR="00371728" w:rsidRPr="00FC6125" w:rsidRDefault="00371728" w:rsidP="00371728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В отличие от обычного профиля крыла, данное препятствие имеет одинаковую форму как сверху, так и снизу.</w:t>
      </w:r>
    </w:p>
    <w:p w:rsidR="00371728" w:rsidRPr="00FC6125" w:rsidRDefault="00371728" w:rsidP="00371728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42640" cy="3214528"/>
            <wp:effectExtent l="19050" t="0" r="960" b="0"/>
            <wp:docPr id="53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b="66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640" cy="3214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3EE" w:rsidRPr="00FC6125" w:rsidRDefault="000E23EE" w:rsidP="000E23EE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Рис. 34 График функции симметричного профиля крыла.</w:t>
      </w:r>
    </w:p>
    <w:p w:rsidR="00735C99" w:rsidRPr="00FC6125" w:rsidRDefault="00735C99" w:rsidP="001436D0">
      <w:pPr>
        <w:rPr>
          <w:rFonts w:ascii="Times New Roman" w:eastAsiaTheme="minorEastAsia" w:hAnsi="Times New Roman" w:cs="Times New Roman"/>
          <w:b/>
          <w:sz w:val="28"/>
          <w:szCs w:val="28"/>
          <w:u w:val="single"/>
        </w:rPr>
      </w:pPr>
      <w:r w:rsidRPr="00FC6125">
        <w:rPr>
          <w:rFonts w:ascii="Times New Roman" w:eastAsiaTheme="minorEastAsia" w:hAnsi="Times New Roman" w:cs="Times New Roman"/>
          <w:b/>
          <w:sz w:val="28"/>
          <w:szCs w:val="28"/>
          <w:u w:val="single"/>
        </w:rPr>
        <w:lastRenderedPageBreak/>
        <w:t>Интерфейс программы</w:t>
      </w:r>
    </w:p>
    <w:p w:rsidR="006C7EB8" w:rsidRPr="00FC6125" w:rsidRDefault="006C7EB8" w:rsidP="006C7EB8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Для улучшения внешнего вида программы, используются картинки формата .</w:t>
      </w:r>
      <w:r w:rsidRPr="00FC6125">
        <w:rPr>
          <w:rFonts w:ascii="Times New Roman" w:eastAsiaTheme="minorEastAsia" w:hAnsi="Times New Roman" w:cs="Times New Roman"/>
          <w:sz w:val="26"/>
          <w:szCs w:val="26"/>
          <w:lang w:val="en-US"/>
        </w:rPr>
        <w:t>png</w:t>
      </w:r>
      <w:r w:rsidR="008666E5" w:rsidRPr="00FC6125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. Они расположены внутри репозитория </w:t>
      </w:r>
      <w:r w:rsidRPr="00FC6125">
        <w:rPr>
          <w:rFonts w:ascii="Times New Roman" w:eastAsiaTheme="minorEastAsia" w:hAnsi="Times New Roman" w:cs="Times New Roman"/>
          <w:sz w:val="26"/>
          <w:szCs w:val="26"/>
          <w:lang w:val="en-US"/>
        </w:rPr>
        <w:t>GitHub</w:t>
      </w:r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 проекта в публичном доступе. </w:t>
      </w:r>
      <w:proofErr w:type="gramStart"/>
      <w:r w:rsidRPr="00FC6125">
        <w:rPr>
          <w:rFonts w:ascii="Times New Roman" w:eastAsiaTheme="minorEastAsia" w:hAnsi="Times New Roman" w:cs="Times New Roman"/>
          <w:sz w:val="26"/>
          <w:szCs w:val="26"/>
          <w:lang w:val="en-US"/>
        </w:rPr>
        <w:t>HTML</w:t>
      </w:r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CD1B7F" w:rsidRPr="00FC6125">
        <w:rPr>
          <w:rFonts w:ascii="Times New Roman" w:eastAsiaTheme="minorEastAsia" w:hAnsi="Times New Roman" w:cs="Times New Roman"/>
          <w:sz w:val="26"/>
          <w:szCs w:val="26"/>
        </w:rPr>
        <w:t>код ссылается на эти картинки.</w:t>
      </w:r>
      <w:proofErr w:type="gramEnd"/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CD1B7F" w:rsidRPr="00FC6125">
        <w:rPr>
          <w:rFonts w:ascii="Times New Roman" w:eastAsiaTheme="minorEastAsia" w:hAnsi="Times New Roman" w:cs="Times New Roman"/>
          <w:sz w:val="26"/>
          <w:szCs w:val="26"/>
        </w:rPr>
        <w:t>Это</w:t>
      </w:r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 позволяет отображать их внутри программы на любом устройстве, имеющем выход в сеть интернет.</w:t>
      </w:r>
    </w:p>
    <w:p w:rsidR="006C7EB8" w:rsidRPr="000362C8" w:rsidRDefault="006C7EB8" w:rsidP="006C7EB8">
      <w:pPr>
        <w:ind w:firstLine="567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Ссылки на изображения</w:t>
      </w:r>
      <w:r w:rsidR="000362C8">
        <w:rPr>
          <w:rFonts w:ascii="Times New Roman" w:eastAsiaTheme="minorEastAsia" w:hAnsi="Times New Roman" w:cs="Times New Roman"/>
          <w:sz w:val="26"/>
          <w:szCs w:val="26"/>
        </w:rPr>
        <w:t xml:space="preserve"> (Рис. 35)</w:t>
      </w:r>
      <w:r w:rsidRPr="000362C8">
        <w:rPr>
          <w:rFonts w:ascii="Times New Roman" w:eastAsiaTheme="minorEastAsia" w:hAnsi="Times New Roman" w:cs="Times New Roman"/>
          <w:sz w:val="26"/>
          <w:szCs w:val="26"/>
        </w:rPr>
        <w:t>:</w:t>
      </w:r>
    </w:p>
    <w:p w:rsidR="006C7EB8" w:rsidRPr="00FC6125" w:rsidRDefault="006C7EB8" w:rsidP="006C7EB8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40425" cy="2705884"/>
            <wp:effectExtent l="19050" t="0" r="3175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5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3EE" w:rsidRPr="00FC6125" w:rsidRDefault="000E23EE" w:rsidP="000E23EE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Рис. 35 Ссылки на изображения с </w:t>
      </w:r>
      <w:r w:rsidRPr="00FC6125">
        <w:rPr>
          <w:rFonts w:ascii="Times New Roman" w:eastAsiaTheme="minorEastAsia" w:hAnsi="Times New Roman" w:cs="Times New Roman"/>
          <w:sz w:val="26"/>
          <w:szCs w:val="26"/>
          <w:lang w:val="en-US"/>
        </w:rPr>
        <w:t>GitHub</w:t>
      </w:r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 в коде программы.</w:t>
      </w:r>
    </w:p>
    <w:p w:rsidR="00371728" w:rsidRPr="00FC6125" w:rsidRDefault="00371728" w:rsidP="006C7EB8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6C7EB8" w:rsidRPr="00FC6125" w:rsidRDefault="006C7EB8" w:rsidP="006C7EB8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Изображения, расположенные в репозитории </w:t>
      </w:r>
      <w:r w:rsidRPr="00FC6125">
        <w:rPr>
          <w:rFonts w:ascii="Times New Roman" w:eastAsiaTheme="minorEastAsia" w:hAnsi="Times New Roman" w:cs="Times New Roman"/>
          <w:sz w:val="26"/>
          <w:szCs w:val="26"/>
          <w:lang w:val="en-US"/>
        </w:rPr>
        <w:t>GitHub</w:t>
      </w:r>
      <w:r w:rsidR="000362C8">
        <w:rPr>
          <w:rFonts w:ascii="Times New Roman" w:eastAsiaTheme="minorEastAsia" w:hAnsi="Times New Roman" w:cs="Times New Roman"/>
          <w:sz w:val="26"/>
          <w:szCs w:val="26"/>
        </w:rPr>
        <w:t xml:space="preserve"> (Рис. 36)</w:t>
      </w:r>
      <w:r w:rsidRPr="00FC6125">
        <w:rPr>
          <w:rFonts w:ascii="Times New Roman" w:eastAsiaTheme="minorEastAsia" w:hAnsi="Times New Roman" w:cs="Times New Roman"/>
          <w:sz w:val="26"/>
          <w:szCs w:val="26"/>
        </w:rPr>
        <w:t>:</w:t>
      </w:r>
    </w:p>
    <w:p w:rsidR="006C7EB8" w:rsidRPr="00FC6125" w:rsidRDefault="006C7EB8" w:rsidP="006C7EB8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40425" cy="1152718"/>
            <wp:effectExtent l="19050" t="0" r="3175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52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3EE" w:rsidRPr="00FC6125" w:rsidRDefault="000E23EE" w:rsidP="00020645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Рис. 36 Изображения на странице </w:t>
      </w:r>
      <w:r w:rsidRPr="00FC6125">
        <w:rPr>
          <w:rFonts w:ascii="Times New Roman" w:eastAsiaTheme="minorEastAsia" w:hAnsi="Times New Roman" w:cs="Times New Roman"/>
          <w:sz w:val="26"/>
          <w:szCs w:val="26"/>
          <w:lang w:val="en-US"/>
        </w:rPr>
        <w:t>GitHub</w:t>
      </w:r>
      <w:r w:rsidR="00020645" w:rsidRPr="00FC6125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:rsidR="000D0FAE" w:rsidRPr="00FC6125" w:rsidRDefault="00F2722C" w:rsidP="00F2722C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Кроме того предусмотрена возможность запуска приложения на устройстве, не имеющем выхода в сеть интернет. В этом случае файл «</w:t>
      </w:r>
      <w:r w:rsidRPr="00FC6125">
        <w:rPr>
          <w:rFonts w:ascii="Times New Roman" w:eastAsiaTheme="minorEastAsia" w:hAnsi="Times New Roman" w:cs="Times New Roman"/>
          <w:sz w:val="26"/>
          <w:szCs w:val="26"/>
          <w:lang w:val="en-US"/>
        </w:rPr>
        <w:t>Fluid</w:t>
      </w:r>
      <w:r w:rsidRPr="00FC6125">
        <w:rPr>
          <w:rFonts w:ascii="Times New Roman" w:eastAsiaTheme="minorEastAsia" w:hAnsi="Times New Roman" w:cs="Times New Roman"/>
          <w:sz w:val="26"/>
          <w:szCs w:val="26"/>
        </w:rPr>
        <w:t>.</w:t>
      </w:r>
      <w:r w:rsidRPr="00FC6125">
        <w:rPr>
          <w:rFonts w:ascii="Times New Roman" w:eastAsiaTheme="minorEastAsia" w:hAnsi="Times New Roman" w:cs="Times New Roman"/>
          <w:sz w:val="26"/>
          <w:szCs w:val="26"/>
          <w:lang w:val="en-US"/>
        </w:rPr>
        <w:t>html</w:t>
      </w:r>
      <w:r w:rsidRPr="00FC6125">
        <w:rPr>
          <w:rFonts w:ascii="Times New Roman" w:eastAsiaTheme="minorEastAsia" w:hAnsi="Times New Roman" w:cs="Times New Roman"/>
          <w:sz w:val="26"/>
          <w:szCs w:val="26"/>
        </w:rPr>
        <w:t>» , шрифт «</w:t>
      </w:r>
      <w:r w:rsidRPr="00FC6125">
        <w:rPr>
          <w:rFonts w:ascii="Times New Roman" w:eastAsiaTheme="minorEastAsia" w:hAnsi="Times New Roman" w:cs="Times New Roman"/>
          <w:sz w:val="26"/>
          <w:szCs w:val="26"/>
          <w:lang w:val="en-US"/>
        </w:rPr>
        <w:t>Pixeloid</w:t>
      </w:r>
      <w:r w:rsidRPr="00FC6125">
        <w:rPr>
          <w:rFonts w:ascii="Times New Roman" w:eastAsiaTheme="minorEastAsia" w:hAnsi="Times New Roman" w:cs="Times New Roman"/>
          <w:sz w:val="26"/>
          <w:szCs w:val="26"/>
        </w:rPr>
        <w:t>_</w:t>
      </w:r>
      <w:r w:rsidRPr="00FC6125">
        <w:rPr>
          <w:rFonts w:ascii="Times New Roman" w:eastAsiaTheme="minorEastAsia" w:hAnsi="Times New Roman" w:cs="Times New Roman"/>
          <w:sz w:val="26"/>
          <w:szCs w:val="26"/>
          <w:lang w:val="en-US"/>
        </w:rPr>
        <w:t>Sans</w:t>
      </w:r>
      <w:r w:rsidRPr="00FC6125">
        <w:rPr>
          <w:rFonts w:ascii="Times New Roman" w:eastAsiaTheme="minorEastAsia" w:hAnsi="Times New Roman" w:cs="Times New Roman"/>
          <w:sz w:val="26"/>
          <w:szCs w:val="26"/>
        </w:rPr>
        <w:t>.</w:t>
      </w:r>
      <w:r w:rsidRPr="00FC6125">
        <w:rPr>
          <w:rFonts w:ascii="Times New Roman" w:eastAsiaTheme="minorEastAsia" w:hAnsi="Times New Roman" w:cs="Times New Roman"/>
          <w:sz w:val="26"/>
          <w:szCs w:val="26"/>
          <w:lang w:val="en-US"/>
        </w:rPr>
        <w:t>ttf</w:t>
      </w:r>
      <w:r w:rsidRPr="00FC6125">
        <w:rPr>
          <w:rFonts w:ascii="Times New Roman" w:eastAsiaTheme="minorEastAsia" w:hAnsi="Times New Roman" w:cs="Times New Roman"/>
          <w:sz w:val="26"/>
          <w:szCs w:val="26"/>
        </w:rPr>
        <w:t>» и изображения «</w:t>
      </w:r>
      <w:r w:rsidRPr="00FC6125">
        <w:rPr>
          <w:rFonts w:ascii="Times New Roman" w:eastAsiaTheme="minorEastAsia" w:hAnsi="Times New Roman" w:cs="Times New Roman"/>
          <w:sz w:val="26"/>
          <w:szCs w:val="26"/>
          <w:lang w:val="en-US"/>
        </w:rPr>
        <w:t>Grid</w:t>
      </w:r>
      <w:r w:rsidRPr="00FC6125">
        <w:rPr>
          <w:rFonts w:ascii="Times New Roman" w:eastAsiaTheme="minorEastAsia" w:hAnsi="Times New Roman" w:cs="Times New Roman"/>
          <w:sz w:val="26"/>
          <w:szCs w:val="26"/>
        </w:rPr>
        <w:t>.</w:t>
      </w:r>
      <w:r w:rsidRPr="00FC6125">
        <w:rPr>
          <w:rFonts w:ascii="Times New Roman" w:eastAsiaTheme="minorEastAsia" w:hAnsi="Times New Roman" w:cs="Times New Roman"/>
          <w:sz w:val="26"/>
          <w:szCs w:val="26"/>
          <w:lang w:val="en-US"/>
        </w:rPr>
        <w:t>png</w:t>
      </w:r>
      <w:r w:rsidRPr="00FC6125">
        <w:rPr>
          <w:rFonts w:ascii="Times New Roman" w:eastAsiaTheme="minorEastAsia" w:hAnsi="Times New Roman" w:cs="Times New Roman"/>
          <w:sz w:val="26"/>
          <w:szCs w:val="26"/>
        </w:rPr>
        <w:t>» и «</w:t>
      </w:r>
      <w:r w:rsidRPr="00FC6125">
        <w:rPr>
          <w:rFonts w:ascii="Times New Roman" w:eastAsiaTheme="minorEastAsia" w:hAnsi="Times New Roman" w:cs="Times New Roman"/>
          <w:sz w:val="26"/>
          <w:szCs w:val="26"/>
          <w:lang w:val="en-US"/>
        </w:rPr>
        <w:t>Grid</w:t>
      </w:r>
      <w:r w:rsidRPr="00FC6125">
        <w:rPr>
          <w:rFonts w:ascii="Times New Roman" w:eastAsiaTheme="minorEastAsia" w:hAnsi="Times New Roman" w:cs="Times New Roman"/>
          <w:sz w:val="26"/>
          <w:szCs w:val="26"/>
        </w:rPr>
        <w:t>2.</w:t>
      </w:r>
      <w:r w:rsidRPr="00FC6125">
        <w:rPr>
          <w:rFonts w:ascii="Times New Roman" w:eastAsiaTheme="minorEastAsia" w:hAnsi="Times New Roman" w:cs="Times New Roman"/>
          <w:sz w:val="26"/>
          <w:szCs w:val="26"/>
          <w:lang w:val="en-US"/>
        </w:rPr>
        <w:t>png</w:t>
      </w:r>
      <w:r w:rsidRPr="00FC6125">
        <w:rPr>
          <w:rFonts w:ascii="Times New Roman" w:eastAsiaTheme="minorEastAsia" w:hAnsi="Times New Roman" w:cs="Times New Roman"/>
          <w:sz w:val="26"/>
          <w:szCs w:val="26"/>
        </w:rPr>
        <w:t>» должны располагаться в одной папке.</w:t>
      </w:r>
    </w:p>
    <w:p w:rsidR="00F2722C" w:rsidRPr="00FC6125" w:rsidRDefault="00F2722C" w:rsidP="00F2722C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Если условия наличия выхода в сеть интернет или наличие вышеперечисленных файлов в одной папке с программой будут выполнены, программа будет отображаться должным образом</w:t>
      </w:r>
      <w:r w:rsidR="000362C8">
        <w:rPr>
          <w:rFonts w:ascii="Times New Roman" w:eastAsiaTheme="minorEastAsia" w:hAnsi="Times New Roman" w:cs="Times New Roman"/>
          <w:sz w:val="26"/>
          <w:szCs w:val="26"/>
        </w:rPr>
        <w:t xml:space="preserve"> (Рис. 37)</w:t>
      </w:r>
      <w:r w:rsidRPr="00FC6125">
        <w:rPr>
          <w:rFonts w:ascii="Times New Roman" w:eastAsiaTheme="minorEastAsia" w:hAnsi="Times New Roman" w:cs="Times New Roman"/>
          <w:sz w:val="26"/>
          <w:szCs w:val="26"/>
        </w:rPr>
        <w:t>:</w:t>
      </w:r>
    </w:p>
    <w:p w:rsidR="00F2722C" w:rsidRPr="00FC6125" w:rsidRDefault="00B401FA" w:rsidP="00F2722C">
      <w:pPr>
        <w:jc w:val="both"/>
        <w:rPr>
          <w:rFonts w:ascii="Times New Roman" w:eastAsiaTheme="minorEastAsia" w:hAnsi="Times New Roman" w:cs="Times New Roman"/>
          <w:sz w:val="26"/>
          <w:szCs w:val="26"/>
          <w:lang w:val="en-US"/>
        </w:rPr>
      </w:pPr>
      <w:r w:rsidRPr="00FC6125">
        <w:rPr>
          <w:rFonts w:ascii="Times New Roman" w:eastAsiaTheme="minorEastAsia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>
            <wp:extent cx="5940425" cy="2922047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2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645" w:rsidRPr="00FC6125" w:rsidRDefault="00020645" w:rsidP="00020645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Рис. 37 Отображение интерфейса должным образом.</w:t>
      </w:r>
    </w:p>
    <w:p w:rsidR="00F2722C" w:rsidRPr="00FC6125" w:rsidRDefault="00F2722C" w:rsidP="00F2722C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В случае невыполнения условий, программа будет отображаться в упрощённом виде</w:t>
      </w:r>
      <w:r w:rsidR="000362C8">
        <w:rPr>
          <w:rFonts w:ascii="Times New Roman" w:eastAsiaTheme="minorEastAsia" w:hAnsi="Times New Roman" w:cs="Times New Roman"/>
          <w:sz w:val="26"/>
          <w:szCs w:val="26"/>
        </w:rPr>
        <w:t xml:space="preserve"> (Рис. 38)</w:t>
      </w:r>
      <w:r w:rsidRPr="00FC6125">
        <w:rPr>
          <w:rFonts w:ascii="Times New Roman" w:eastAsiaTheme="minorEastAsia" w:hAnsi="Times New Roman" w:cs="Times New Roman"/>
          <w:sz w:val="26"/>
          <w:szCs w:val="26"/>
        </w:rPr>
        <w:t>, что не повлияет на её функционал:</w:t>
      </w:r>
    </w:p>
    <w:p w:rsidR="00A742D9" w:rsidRPr="00FC6125" w:rsidRDefault="00B401FA" w:rsidP="00A742D9">
      <w:pPr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40425" cy="2918033"/>
            <wp:effectExtent l="19050" t="0" r="3175" b="0"/>
            <wp:docPr id="1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8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645" w:rsidRPr="00FC6125" w:rsidRDefault="00020645" w:rsidP="00020645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Рис. 38 Отображение интерфейса в упрощённом виде.</w:t>
      </w:r>
    </w:p>
    <w:p w:rsidR="00932DE1" w:rsidRDefault="00932DE1" w:rsidP="00B401FA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Программа имеет очень простой и интуитивно понятный интерфейс. В окне симуляции находится препятствие, которое можно перемещать с помощью курсора мыши, либо используя сенсорный экран устройства.</w:t>
      </w:r>
      <w:r w:rsidR="00B401FA" w:rsidRPr="00FC6125">
        <w:rPr>
          <w:rFonts w:ascii="Times New Roman" w:eastAsiaTheme="minorEastAsia" w:hAnsi="Times New Roman" w:cs="Times New Roman"/>
          <w:sz w:val="26"/>
          <w:szCs w:val="26"/>
        </w:rPr>
        <w:t xml:space="preserve"> Поворот препятствия реализован с использованием колёсика мыши. Сенсорный поворот препятствия не предусмотрен. </w:t>
      </w:r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B401FA" w:rsidRPr="00FC6125">
        <w:rPr>
          <w:rFonts w:ascii="Times New Roman" w:eastAsiaTheme="minorEastAsia" w:hAnsi="Times New Roman" w:cs="Times New Roman"/>
          <w:sz w:val="26"/>
          <w:szCs w:val="26"/>
        </w:rPr>
        <w:t>Рядом с</w:t>
      </w:r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 окном симуляции находится название программы и 4 </w:t>
      </w:r>
      <w:r w:rsidRPr="00FC6125">
        <w:rPr>
          <w:rFonts w:ascii="Times New Roman" w:eastAsiaTheme="minorEastAsia" w:hAnsi="Times New Roman" w:cs="Times New Roman"/>
          <w:sz w:val="26"/>
          <w:szCs w:val="26"/>
          <w:lang w:val="en-US"/>
        </w:rPr>
        <w:t>UI</w:t>
      </w:r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 кнопки. </w:t>
      </w:r>
    </w:p>
    <w:p w:rsidR="00936B66" w:rsidRPr="00FC6125" w:rsidRDefault="00936B66" w:rsidP="00B401FA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932DE1" w:rsidRPr="00FC6125" w:rsidRDefault="00932DE1" w:rsidP="00B401FA">
      <w:pPr>
        <w:spacing w:before="240"/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</w:pPr>
      <w:r w:rsidRPr="00FC6125">
        <w:rPr>
          <w:rFonts w:ascii="Times New Roman" w:eastAsiaTheme="minorEastAsia" w:hAnsi="Times New Roman" w:cs="Times New Roman"/>
          <w:b/>
          <w:sz w:val="28"/>
          <w:szCs w:val="28"/>
        </w:rPr>
        <w:lastRenderedPageBreak/>
        <w:t>Кнопка «Карта давлений»</w:t>
      </w:r>
      <w:r w:rsidRPr="00FC6125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:</w:t>
      </w:r>
    </w:p>
    <w:p w:rsidR="00A742D9" w:rsidRPr="00FC6125" w:rsidRDefault="00B401FA" w:rsidP="00A742D9">
      <w:pPr>
        <w:jc w:val="center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>
            <wp:extent cx="3152775" cy="476250"/>
            <wp:effectExtent l="19050" t="0" r="9525" b="0"/>
            <wp:docPr id="4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645" w:rsidRPr="00FC6125" w:rsidRDefault="00020645" w:rsidP="00A742D9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Рис. 39 Кнопка «Карта давлений».</w:t>
      </w:r>
    </w:p>
    <w:p w:rsidR="007D5C01" w:rsidRPr="00FC6125" w:rsidRDefault="00932DE1" w:rsidP="00BB334C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При нажатии </w:t>
      </w:r>
      <w:r w:rsidR="00BB334C" w:rsidRPr="00FC6125">
        <w:rPr>
          <w:rFonts w:ascii="Times New Roman" w:eastAsiaTheme="minorEastAsia" w:hAnsi="Times New Roman" w:cs="Times New Roman"/>
          <w:sz w:val="26"/>
          <w:szCs w:val="26"/>
        </w:rPr>
        <w:t>данной кнопки в окне симуляции включается и отключается карта давлений. Что позволяет отчётливо видеть зону повышенного давления в том месте, где поток соприкасается с препятствием в виде окружности, а также зоны пониженного давления, в областях завихрения потока за препятствием, вследствие турбулентности течения. Карта давлений отображается лишь в тех местах, где в данный момент находится дымовой след</w:t>
      </w:r>
      <w:r w:rsidR="000362C8">
        <w:rPr>
          <w:rFonts w:ascii="Times New Roman" w:eastAsiaTheme="minorEastAsia" w:hAnsi="Times New Roman" w:cs="Times New Roman"/>
          <w:sz w:val="26"/>
          <w:szCs w:val="26"/>
        </w:rPr>
        <w:t xml:space="preserve"> (Рис. 40)</w:t>
      </w:r>
      <w:r w:rsidR="00BB334C" w:rsidRPr="00FC6125"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</w:p>
    <w:p w:rsidR="007D5C01" w:rsidRPr="00FC6125" w:rsidRDefault="007D5C01" w:rsidP="007D5C01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37885" cy="3040380"/>
            <wp:effectExtent l="19050" t="0" r="5715" b="0"/>
            <wp:docPr id="38" name="Рисунок 17" descr="C:\Users\Sandrik\Desktop\ДПО Картинки\Карта давлений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andrik\Desktop\ДПО Картинки\Карта давлений 3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4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645" w:rsidRPr="00FC6125" w:rsidRDefault="00020645" w:rsidP="00020645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Рис. 40 Работка кнопки «Карта давлений».</w:t>
      </w:r>
    </w:p>
    <w:p w:rsidR="000D0FAE" w:rsidRPr="00FC6125" w:rsidRDefault="000D0FAE" w:rsidP="00020645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932DE1" w:rsidRPr="00FC6125" w:rsidRDefault="00BB334C" w:rsidP="007D5C01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При необходимости возможно отображение карты давлений на всей площади окна симуляции путём изменения параметров в коде программы</w:t>
      </w:r>
      <w:r w:rsidR="000362C8">
        <w:rPr>
          <w:rFonts w:ascii="Times New Roman" w:eastAsiaTheme="minorEastAsia" w:hAnsi="Times New Roman" w:cs="Times New Roman"/>
          <w:sz w:val="26"/>
          <w:szCs w:val="26"/>
        </w:rPr>
        <w:t xml:space="preserve"> (Рис. 41)</w:t>
      </w:r>
      <w:r w:rsidRPr="00FC6125">
        <w:rPr>
          <w:rFonts w:ascii="Times New Roman" w:eastAsiaTheme="minorEastAsia" w:hAnsi="Times New Roman" w:cs="Times New Roman"/>
          <w:sz w:val="26"/>
          <w:szCs w:val="26"/>
        </w:rPr>
        <w:t>.</w:t>
      </w:r>
      <w:r w:rsidR="00EE1D7E" w:rsidRPr="00FC6125">
        <w:rPr>
          <w:rFonts w:ascii="Times New Roman" w:eastAsiaTheme="minorEastAsia" w:hAnsi="Times New Roman" w:cs="Times New Roman"/>
          <w:sz w:val="26"/>
          <w:szCs w:val="26"/>
        </w:rPr>
        <w:t xml:space="preserve"> Для этого необходимо изменить значение 255 на 0, в строках кода 516, 517 и 518.</w:t>
      </w:r>
    </w:p>
    <w:p w:rsidR="00EE1D7E" w:rsidRPr="00FC6125" w:rsidRDefault="00EE1D7E" w:rsidP="00EE1D7E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40425" cy="1200150"/>
            <wp:effectExtent l="19050" t="0" r="3175" b="0"/>
            <wp:docPr id="24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1FA" w:rsidRPr="00FC6125" w:rsidRDefault="00020645" w:rsidP="00936B66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Рис. 41 Фрагмент кода, отвечающий за отображение комбинированной карты давлений.</w:t>
      </w:r>
    </w:p>
    <w:p w:rsidR="00BB334C" w:rsidRPr="00FC6125" w:rsidRDefault="00BB334C" w:rsidP="00BB334C">
      <w:pPr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</w:pPr>
      <w:r w:rsidRPr="00FC6125">
        <w:rPr>
          <w:rFonts w:ascii="Times New Roman" w:eastAsiaTheme="minorEastAsia" w:hAnsi="Times New Roman" w:cs="Times New Roman"/>
          <w:b/>
          <w:sz w:val="28"/>
          <w:szCs w:val="28"/>
        </w:rPr>
        <w:lastRenderedPageBreak/>
        <w:t>Кнопка «</w:t>
      </w:r>
      <w:r w:rsidR="00B401FA" w:rsidRPr="00FC6125">
        <w:rPr>
          <w:rFonts w:ascii="Times New Roman" w:eastAsiaTheme="minorEastAsia" w:hAnsi="Times New Roman" w:cs="Times New Roman"/>
          <w:b/>
          <w:sz w:val="28"/>
          <w:szCs w:val="28"/>
        </w:rPr>
        <w:t>Изменение расхода</w:t>
      </w:r>
      <w:r w:rsidRPr="00FC6125">
        <w:rPr>
          <w:rFonts w:ascii="Times New Roman" w:eastAsiaTheme="minorEastAsia" w:hAnsi="Times New Roman" w:cs="Times New Roman"/>
          <w:b/>
          <w:sz w:val="28"/>
          <w:szCs w:val="28"/>
        </w:rPr>
        <w:t>»:</w:t>
      </w:r>
    </w:p>
    <w:p w:rsidR="00EB0A08" w:rsidRPr="00FC6125" w:rsidRDefault="00B401FA" w:rsidP="00EB0A08">
      <w:pPr>
        <w:jc w:val="center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>
            <wp:extent cx="3162300" cy="533400"/>
            <wp:effectExtent l="19050" t="0" r="0" b="0"/>
            <wp:docPr id="4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645" w:rsidRPr="00FC6125" w:rsidRDefault="00020645" w:rsidP="00020645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Рис. 42 Кнопка «Изменение расхода».</w:t>
      </w:r>
    </w:p>
    <w:p w:rsidR="00BB334C" w:rsidRPr="00FC6125" w:rsidRDefault="00BB334C" w:rsidP="00602FDE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При нажатии данной кнопки уменьшается или увеличивается расход среды, движущейся через окно симуляции. При уменьшении расхода будет наблюдаться ламинарное течение потока. При увеличении расхода будет наблюдаться турбулентное течение потока.</w:t>
      </w:r>
    </w:p>
    <w:p w:rsidR="00BB334C" w:rsidRPr="00FC6125" w:rsidRDefault="00BB334C" w:rsidP="00602FDE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Существует особенность, связанная с работой симуляции в момент изменения расхода при нажатии на кнопку «</w:t>
      </w:r>
      <w:r w:rsidR="002144DB" w:rsidRPr="00FC6125">
        <w:rPr>
          <w:rFonts w:ascii="Times New Roman" w:eastAsiaTheme="minorEastAsia" w:hAnsi="Times New Roman" w:cs="Times New Roman"/>
          <w:sz w:val="26"/>
          <w:szCs w:val="26"/>
        </w:rPr>
        <w:t>Изменение расхода</w:t>
      </w:r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». Нажатие кнопки моментально изменяет скорость течения среды не только на входе в симулируемую область, но и внутри самой области. Так как в симуляции не используется движение частиц, а лишь векторы скорости, среда, после нажатия кнопки, не продолжит двигаться по инерции, а моментально изменит свою скорость. Данную особенность необходимо иметь </w:t>
      </w:r>
      <w:proofErr w:type="gramStart"/>
      <w:r w:rsidRPr="00FC6125">
        <w:rPr>
          <w:rFonts w:ascii="Times New Roman" w:eastAsiaTheme="minorEastAsia" w:hAnsi="Times New Roman" w:cs="Times New Roman"/>
          <w:sz w:val="26"/>
          <w:szCs w:val="26"/>
        </w:rPr>
        <w:t>ввиду</w:t>
      </w:r>
      <w:proofErr w:type="gramEnd"/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, так как </w:t>
      </w:r>
      <w:proofErr w:type="gramStart"/>
      <w:r w:rsidRPr="00FC6125">
        <w:rPr>
          <w:rFonts w:ascii="Times New Roman" w:eastAsiaTheme="minorEastAsia" w:hAnsi="Times New Roman" w:cs="Times New Roman"/>
          <w:sz w:val="26"/>
          <w:szCs w:val="26"/>
        </w:rPr>
        <w:t>в</w:t>
      </w:r>
      <w:proofErr w:type="gramEnd"/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 момент </w:t>
      </w:r>
      <w:r w:rsidR="00FE1CC2" w:rsidRPr="00FC6125">
        <w:rPr>
          <w:rFonts w:ascii="Times New Roman" w:eastAsiaTheme="minorEastAsia" w:hAnsi="Times New Roman" w:cs="Times New Roman"/>
          <w:sz w:val="26"/>
          <w:szCs w:val="26"/>
        </w:rPr>
        <w:t>изменения расхода, работа симуляции не может считаться корректной.</w:t>
      </w:r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</w:p>
    <w:p w:rsidR="00130B43" w:rsidRPr="00FC6125" w:rsidRDefault="00130B43" w:rsidP="00602FDE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C03FB6" w:rsidRPr="00FC6125" w:rsidRDefault="00C03FB6" w:rsidP="00C03FB6">
      <w:pPr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</w:pPr>
      <w:r w:rsidRPr="00FC6125">
        <w:rPr>
          <w:rFonts w:ascii="Times New Roman" w:eastAsiaTheme="minorEastAsia" w:hAnsi="Times New Roman" w:cs="Times New Roman"/>
          <w:b/>
          <w:sz w:val="28"/>
          <w:szCs w:val="28"/>
        </w:rPr>
        <w:t>Кнопка «Перезапуск»</w:t>
      </w:r>
      <w:r w:rsidRPr="00FC6125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:</w:t>
      </w:r>
    </w:p>
    <w:p w:rsidR="00EB0A08" w:rsidRPr="00FC6125" w:rsidRDefault="002144DB" w:rsidP="00EB0A08">
      <w:pPr>
        <w:jc w:val="center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>
            <wp:extent cx="3162300" cy="504825"/>
            <wp:effectExtent l="19050" t="0" r="0" b="0"/>
            <wp:docPr id="4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645" w:rsidRPr="00FC6125" w:rsidRDefault="00020645" w:rsidP="00EB0A08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Рис. 43 Кнопка «Перезапуск схемы».</w:t>
      </w:r>
    </w:p>
    <w:p w:rsidR="00BB334C" w:rsidRPr="00FC6125" w:rsidRDefault="00602FDE" w:rsidP="00B05E59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При нажатии данн</w:t>
      </w:r>
      <w:r w:rsidR="00B05E59" w:rsidRPr="00FC6125">
        <w:rPr>
          <w:rFonts w:ascii="Times New Roman" w:eastAsiaTheme="minorEastAsia" w:hAnsi="Times New Roman" w:cs="Times New Roman"/>
          <w:sz w:val="26"/>
          <w:szCs w:val="26"/>
        </w:rPr>
        <w:t>ой кнопки происходит перезапуск. Удаляется весь дымовой след, обнуляются векторы скорости. Круглое препятствие устанавливается в стартовое положение, ровно в середину симулируемой области пространства. Если при нажатии кнопки «Перезапуск» была включена карта давлений, она автоматически будет отключена.</w:t>
      </w:r>
    </w:p>
    <w:p w:rsidR="00130B43" w:rsidRDefault="00130B43" w:rsidP="00B05E59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936B66" w:rsidRDefault="00936B66" w:rsidP="00B05E59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936B66" w:rsidRDefault="00936B66" w:rsidP="00B05E59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936B66" w:rsidRDefault="00936B66" w:rsidP="00B05E59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936B66" w:rsidRDefault="00936B66" w:rsidP="00B05E59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936B66" w:rsidRPr="00FC6125" w:rsidRDefault="00936B66" w:rsidP="00B05E59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B05E59" w:rsidRPr="00FC6125" w:rsidRDefault="00B05E59" w:rsidP="00B05E59">
      <w:pPr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FC6125">
        <w:rPr>
          <w:rFonts w:ascii="Times New Roman" w:eastAsiaTheme="minorEastAsia" w:hAnsi="Times New Roman" w:cs="Times New Roman"/>
          <w:b/>
          <w:sz w:val="28"/>
          <w:szCs w:val="28"/>
        </w:rPr>
        <w:lastRenderedPageBreak/>
        <w:t>Навигация с помощью клавиатуры:</w:t>
      </w:r>
    </w:p>
    <w:p w:rsidR="00EB0A08" w:rsidRPr="00FC6125" w:rsidRDefault="00B05E59" w:rsidP="00B05E59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В программе предусмотрено управление с помощью клавиатуры.</w:t>
      </w:r>
      <w:r w:rsidR="00EB0A08" w:rsidRPr="00FC6125">
        <w:rPr>
          <w:rFonts w:ascii="Times New Roman" w:eastAsiaTheme="minorEastAsia" w:hAnsi="Times New Roman" w:cs="Times New Roman"/>
          <w:sz w:val="26"/>
          <w:szCs w:val="26"/>
        </w:rPr>
        <w:t xml:space="preserve"> Подсказка с используемыми для навигации клавишами расположена в левом нижнем углу окна симуляции</w:t>
      </w:r>
      <w:r w:rsidR="000362C8">
        <w:rPr>
          <w:rFonts w:ascii="Times New Roman" w:eastAsiaTheme="minorEastAsia" w:hAnsi="Times New Roman" w:cs="Times New Roman"/>
          <w:sz w:val="26"/>
          <w:szCs w:val="26"/>
        </w:rPr>
        <w:t xml:space="preserve"> (Рис. 44)</w:t>
      </w:r>
      <w:r w:rsidR="00EB0A08" w:rsidRPr="00FC6125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:rsidR="00EB0A08" w:rsidRPr="00FC6125" w:rsidRDefault="00EB0A08" w:rsidP="00B05E59">
      <w:pPr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876925" cy="790575"/>
            <wp:effectExtent l="19050" t="0" r="9525" b="0"/>
            <wp:docPr id="1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lum brigh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645" w:rsidRPr="00FC6125" w:rsidRDefault="00020645" w:rsidP="00020645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Рис. 44 Подсказка об использовании клавиатуры.</w:t>
      </w:r>
    </w:p>
    <w:p w:rsidR="00B05E59" w:rsidRPr="00FC6125" w:rsidRDefault="00B05E59" w:rsidP="00B05E59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 Нажатие клавиши «пробел» позволяет остановить, либо вновь продолжить симуляцию. При этом остаётся возможность передвигать препятствие по области симуляции, включать или отключать </w:t>
      </w:r>
      <w:r w:rsidR="007A6C9B" w:rsidRPr="00FC6125">
        <w:rPr>
          <w:rFonts w:ascii="Times New Roman" w:eastAsiaTheme="minorEastAsia" w:hAnsi="Times New Roman" w:cs="Times New Roman"/>
          <w:sz w:val="26"/>
          <w:szCs w:val="26"/>
        </w:rPr>
        <w:t>карту давлений.</w:t>
      </w:r>
    </w:p>
    <w:p w:rsidR="00B401FA" w:rsidRPr="00FC6125" w:rsidRDefault="007A6C9B" w:rsidP="00B401FA">
      <w:pPr>
        <w:spacing w:before="240"/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Клавиша «правая стрелка» при первом нажатии останавливает симуляцию так же, как это делает клавиша «пробел». При последующих нажатиях делает одну итерацию выполнения симуляции и вновь останавливает. Если же зажать клавишу «правая стрелка», симуляция будет продолжаться в ускоренном темпе. При отпускании клавиши симуляция остановится. Чтобы продолжить симуляцию, нужно нажать клавишу «пробел».</w:t>
      </w:r>
    </w:p>
    <w:p w:rsidR="00130B43" w:rsidRPr="00FC6125" w:rsidRDefault="00130B43" w:rsidP="00B401FA">
      <w:pPr>
        <w:spacing w:before="240"/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B401FA" w:rsidRPr="00FC6125" w:rsidRDefault="00B401FA" w:rsidP="00B401FA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FC6125">
        <w:rPr>
          <w:rFonts w:ascii="Times New Roman" w:eastAsiaTheme="minorEastAsia" w:hAnsi="Times New Roman" w:cs="Times New Roman"/>
          <w:b/>
          <w:sz w:val="28"/>
          <w:szCs w:val="28"/>
        </w:rPr>
        <w:t>Кнопка «</w:t>
      </w:r>
      <w:r w:rsidRPr="00FC6125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GitHub</w:t>
      </w:r>
      <w:r w:rsidRPr="00FC6125">
        <w:rPr>
          <w:rFonts w:ascii="Times New Roman" w:eastAsiaTheme="minorEastAsia" w:hAnsi="Times New Roman" w:cs="Times New Roman"/>
          <w:b/>
          <w:sz w:val="28"/>
          <w:szCs w:val="28"/>
        </w:rPr>
        <w:t xml:space="preserve"> Лазерных акул»:</w:t>
      </w:r>
    </w:p>
    <w:p w:rsidR="00B401FA" w:rsidRPr="00FC6125" w:rsidRDefault="002144DB" w:rsidP="00B401FA">
      <w:pPr>
        <w:jc w:val="center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>
            <wp:extent cx="3162300" cy="495300"/>
            <wp:effectExtent l="19050" t="0" r="0" b="0"/>
            <wp:docPr id="4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645" w:rsidRPr="00FC6125" w:rsidRDefault="00020645" w:rsidP="00B401FA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Рис. 45 Кнопка «</w:t>
      </w:r>
      <w:r w:rsidRPr="00FC6125">
        <w:rPr>
          <w:rFonts w:ascii="Times New Roman" w:eastAsiaTheme="minorEastAsia" w:hAnsi="Times New Roman" w:cs="Times New Roman"/>
          <w:sz w:val="26"/>
          <w:szCs w:val="26"/>
          <w:lang w:val="en-US"/>
        </w:rPr>
        <w:t>GitHub</w:t>
      </w:r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 Лазерных Акул».</w:t>
      </w:r>
    </w:p>
    <w:p w:rsidR="00B401FA" w:rsidRPr="00FC6125" w:rsidRDefault="00B401FA" w:rsidP="00B401FA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При нажатии данная кнопка направляет пользователя по адресу </w:t>
      </w:r>
      <w:hyperlink r:id="rId51" w:history="1">
        <w:r w:rsidRPr="00FC6125">
          <w:rPr>
            <w:rStyle w:val="a7"/>
            <w:rFonts w:ascii="Times New Roman" w:eastAsiaTheme="minorEastAsia" w:hAnsi="Times New Roman" w:cs="Times New Roman"/>
            <w:sz w:val="26"/>
            <w:szCs w:val="26"/>
          </w:rPr>
          <w:t>https://github.com/R4v3Punk/Laser-Sharks/tree/main</w:t>
        </w:r>
      </w:hyperlink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, на страницу </w:t>
      </w:r>
      <w:r w:rsidRPr="00FC6125">
        <w:rPr>
          <w:rFonts w:ascii="Times New Roman" w:eastAsiaTheme="minorEastAsia" w:hAnsi="Times New Roman" w:cs="Times New Roman"/>
          <w:sz w:val="26"/>
          <w:szCs w:val="26"/>
          <w:lang w:val="en-US"/>
        </w:rPr>
        <w:t>GitHub</w:t>
      </w:r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 команды «Лазерные акулы». Страница </w:t>
      </w:r>
      <w:r w:rsidRPr="00FC6125">
        <w:rPr>
          <w:rFonts w:ascii="Times New Roman" w:eastAsiaTheme="minorEastAsia" w:hAnsi="Times New Roman" w:cs="Times New Roman"/>
          <w:sz w:val="26"/>
          <w:szCs w:val="26"/>
          <w:lang w:val="en-US"/>
        </w:rPr>
        <w:t>GitHub</w:t>
      </w:r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 открывается в отдельном окне браузера, не останавливая при этом работу программы.</w:t>
      </w:r>
    </w:p>
    <w:p w:rsidR="00130B43" w:rsidRPr="00FC6125" w:rsidRDefault="00130B43" w:rsidP="000D0FAE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На данной странице находятся все данные, касательно разработки приложения по моделированию жидкости с помощью теории графов.</w:t>
      </w:r>
    </w:p>
    <w:p w:rsidR="00130B43" w:rsidRDefault="00130B43" w:rsidP="00371728">
      <w:pPr>
        <w:jc w:val="both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936B66" w:rsidRDefault="00936B66" w:rsidP="00371728">
      <w:pPr>
        <w:jc w:val="both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936B66" w:rsidRDefault="00936B66" w:rsidP="00371728">
      <w:pPr>
        <w:jc w:val="both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936B66" w:rsidRPr="00FC6125" w:rsidRDefault="00936B66" w:rsidP="00371728">
      <w:pPr>
        <w:jc w:val="both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371728" w:rsidRPr="00FC6125" w:rsidRDefault="00371728" w:rsidP="00371728">
      <w:pPr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FC6125">
        <w:rPr>
          <w:rFonts w:ascii="Times New Roman" w:eastAsiaTheme="minorEastAsia" w:hAnsi="Times New Roman" w:cs="Times New Roman"/>
          <w:b/>
          <w:sz w:val="28"/>
          <w:szCs w:val="28"/>
        </w:rPr>
        <w:lastRenderedPageBreak/>
        <w:t>Кнопки выбора типа препятствия:</w:t>
      </w:r>
    </w:p>
    <w:p w:rsidR="00130B43" w:rsidRPr="00FC6125" w:rsidRDefault="00130B43" w:rsidP="00130B43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Справа от окна симуляции находится список различных препятствий</w:t>
      </w:r>
      <w:r w:rsidR="000362C8">
        <w:rPr>
          <w:rFonts w:ascii="Times New Roman" w:eastAsiaTheme="minorEastAsia" w:hAnsi="Times New Roman" w:cs="Times New Roman"/>
          <w:sz w:val="26"/>
          <w:szCs w:val="26"/>
        </w:rPr>
        <w:t xml:space="preserve"> (Рис. 46)</w:t>
      </w:r>
      <w:r w:rsidRPr="00FC6125">
        <w:rPr>
          <w:rFonts w:ascii="Times New Roman" w:eastAsiaTheme="minorEastAsia" w:hAnsi="Times New Roman" w:cs="Times New Roman"/>
          <w:sz w:val="26"/>
          <w:szCs w:val="26"/>
        </w:rPr>
        <w:t>:</w:t>
      </w:r>
    </w:p>
    <w:p w:rsidR="00130B43" w:rsidRPr="00FC6125" w:rsidRDefault="00130B43" w:rsidP="00130B43">
      <w:pPr>
        <w:ind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2350962" cy="3505200"/>
            <wp:effectExtent l="19050" t="0" r="0" b="0"/>
            <wp:docPr id="54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962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645" w:rsidRPr="00FC6125" w:rsidRDefault="00020645" w:rsidP="00130B43">
      <w:pPr>
        <w:ind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Рис. 46 Список препятствий.</w:t>
      </w:r>
    </w:p>
    <w:p w:rsidR="00130B43" w:rsidRPr="00FC6125" w:rsidRDefault="00130B43" w:rsidP="00130B43">
      <w:pPr>
        <w:ind w:firstLine="567"/>
        <w:jc w:val="center"/>
        <w:rPr>
          <w:rFonts w:ascii="Times New Roman" w:eastAsiaTheme="minorEastAsia" w:hAnsi="Times New Roman" w:cs="Times New Roman"/>
          <w:sz w:val="26"/>
          <w:szCs w:val="26"/>
          <w:lang w:val="en-US"/>
        </w:rPr>
      </w:pPr>
    </w:p>
    <w:p w:rsidR="00130B43" w:rsidRPr="00FC6125" w:rsidRDefault="00130B43" w:rsidP="00130B43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При нажатии на кнопку, препятствие, уже находящееся на сцене будет заменяться соответствующим препятствием из списка, при этом новое препятствие будет появляться ровно в том месте, где находилось прошлое в момент нажатия </w:t>
      </w:r>
      <w:proofErr w:type="gramStart"/>
      <w:r w:rsidRPr="00FC6125">
        <w:rPr>
          <w:rFonts w:ascii="Times New Roman" w:eastAsiaTheme="minorEastAsia" w:hAnsi="Times New Roman" w:cs="Times New Roman"/>
          <w:sz w:val="26"/>
          <w:szCs w:val="26"/>
        </w:rPr>
        <w:t>на</w:t>
      </w:r>
      <w:proofErr w:type="gramEnd"/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 кнопу. Выбор нового препятствия также установит его в нулевой угол, независимо от того, было ли повёрнуто прошлое препятствие или нет.</w:t>
      </w:r>
    </w:p>
    <w:p w:rsidR="00130B43" w:rsidRPr="00FC6125" w:rsidRDefault="00130B43" w:rsidP="00130B43">
      <w:pPr>
        <w:ind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Ниже приведены кнопки из списка «Форма препятствия» и соответствующие им типы препятствий:</w:t>
      </w:r>
    </w:p>
    <w:p w:rsidR="00130B43" w:rsidRDefault="00130B43" w:rsidP="00130B43">
      <w:pPr>
        <w:jc w:val="both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936B66" w:rsidRDefault="00936B66" w:rsidP="00130B43">
      <w:pPr>
        <w:jc w:val="both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936B66" w:rsidRDefault="00936B66" w:rsidP="00130B43">
      <w:pPr>
        <w:jc w:val="both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936B66" w:rsidRDefault="00936B66" w:rsidP="00130B43">
      <w:pPr>
        <w:jc w:val="both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936B66" w:rsidRDefault="00936B66" w:rsidP="00130B43">
      <w:pPr>
        <w:jc w:val="both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0362C8" w:rsidRPr="00FC6125" w:rsidRDefault="000362C8" w:rsidP="00130B43">
      <w:pPr>
        <w:jc w:val="both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130B43" w:rsidRPr="00FC6125" w:rsidRDefault="00130B43" w:rsidP="00130B43">
      <w:pPr>
        <w:jc w:val="both"/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</w:pPr>
      <w:r w:rsidRPr="00FC6125">
        <w:rPr>
          <w:rFonts w:ascii="Times New Roman" w:eastAsiaTheme="minorEastAsia" w:hAnsi="Times New Roman" w:cs="Times New Roman"/>
          <w:b/>
          <w:sz w:val="28"/>
          <w:szCs w:val="28"/>
        </w:rPr>
        <w:lastRenderedPageBreak/>
        <w:t>Кнопка «Окружность»</w:t>
      </w:r>
      <w:r w:rsidRPr="00FC6125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:</w:t>
      </w:r>
    </w:p>
    <w:p w:rsidR="00130B43" w:rsidRPr="00FC6125" w:rsidRDefault="00130B43" w:rsidP="00130B43">
      <w:pPr>
        <w:jc w:val="center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>
            <wp:extent cx="3162300" cy="523875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645" w:rsidRPr="00FC6125" w:rsidRDefault="00020645" w:rsidP="00130B43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Рис. 47 Кнопка препятствия «Окружность»</w:t>
      </w:r>
    </w:p>
    <w:p w:rsidR="000D0FAE" w:rsidRPr="00FC6125" w:rsidRDefault="000D0FAE" w:rsidP="00130B43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130B43" w:rsidRPr="00FC6125" w:rsidRDefault="00130B43" w:rsidP="00130B43">
      <w:pPr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>
            <wp:extent cx="5793702" cy="3498111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405" cy="3501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645" w:rsidRPr="00FC6125" w:rsidRDefault="00020645" w:rsidP="00020645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Рис. 48 Препятствие в виде окружности.</w:t>
      </w:r>
    </w:p>
    <w:p w:rsidR="000D0FAE" w:rsidRPr="00FC6125" w:rsidRDefault="000D0FAE" w:rsidP="00130B43">
      <w:pPr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0D0FAE" w:rsidRPr="00FC6125" w:rsidRDefault="000D0FAE" w:rsidP="00130B43">
      <w:pPr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0D0FAE" w:rsidRPr="00FC6125" w:rsidRDefault="000D0FAE" w:rsidP="00130B43">
      <w:pPr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0D0FAE" w:rsidRPr="00FC6125" w:rsidRDefault="000D0FAE" w:rsidP="00130B43">
      <w:pPr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0D0FAE" w:rsidRPr="00FC6125" w:rsidRDefault="000D0FAE" w:rsidP="00130B43">
      <w:pPr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0D0FAE" w:rsidRPr="00FC6125" w:rsidRDefault="000D0FAE" w:rsidP="00130B43">
      <w:pPr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0D0FAE" w:rsidRPr="00FC6125" w:rsidRDefault="000D0FAE" w:rsidP="00130B43">
      <w:pPr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0D0FAE" w:rsidRPr="00FC6125" w:rsidRDefault="000D0FAE" w:rsidP="00130B43">
      <w:pPr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0D0FAE" w:rsidRPr="00FC6125" w:rsidRDefault="000D0FAE" w:rsidP="00130B43">
      <w:pPr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0D0FAE" w:rsidRPr="00FC6125" w:rsidRDefault="000D0FAE" w:rsidP="00130B43">
      <w:pPr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130B43" w:rsidRPr="00FC6125" w:rsidRDefault="00130B43" w:rsidP="00130B43">
      <w:pPr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</w:pPr>
      <w:r w:rsidRPr="00FC6125">
        <w:rPr>
          <w:rFonts w:ascii="Times New Roman" w:eastAsiaTheme="minorEastAsia" w:hAnsi="Times New Roman" w:cs="Times New Roman"/>
          <w:b/>
          <w:sz w:val="28"/>
          <w:szCs w:val="28"/>
        </w:rPr>
        <w:lastRenderedPageBreak/>
        <w:t>Кнопка «Квадрат»</w:t>
      </w:r>
      <w:r w:rsidRPr="00FC6125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:</w:t>
      </w:r>
    </w:p>
    <w:p w:rsidR="00130B43" w:rsidRPr="00FC6125" w:rsidRDefault="00130B43" w:rsidP="00130B43">
      <w:pPr>
        <w:jc w:val="center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>
            <wp:extent cx="3157855" cy="467995"/>
            <wp:effectExtent l="19050" t="0" r="444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46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645" w:rsidRPr="00FC6125" w:rsidRDefault="00020645" w:rsidP="00130B43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Рис. 49 Кнопка препятствия «Квадрат»</w:t>
      </w:r>
    </w:p>
    <w:p w:rsidR="000D0FAE" w:rsidRPr="00FC6125" w:rsidRDefault="000D0FAE" w:rsidP="00130B43">
      <w:pPr>
        <w:jc w:val="center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130B43" w:rsidRPr="00FC6125" w:rsidRDefault="00130B43" w:rsidP="00130B43">
      <w:pPr>
        <w:jc w:val="center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>
            <wp:extent cx="5693181" cy="3431081"/>
            <wp:effectExtent l="19050" t="0" r="2769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084" cy="3434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645" w:rsidRPr="00FC6125" w:rsidRDefault="00020645" w:rsidP="00130B43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Рис. 50 Препятствие в виде квадрата.</w:t>
      </w:r>
    </w:p>
    <w:p w:rsidR="000D0FAE" w:rsidRPr="00FC6125" w:rsidRDefault="000D0FAE" w:rsidP="00B82868">
      <w:pPr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0D0FAE" w:rsidRPr="00FC6125" w:rsidRDefault="000D0FAE" w:rsidP="00B82868">
      <w:pPr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0D0FAE" w:rsidRPr="00FC6125" w:rsidRDefault="000D0FAE" w:rsidP="00B82868">
      <w:pPr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0D0FAE" w:rsidRPr="00FC6125" w:rsidRDefault="000D0FAE" w:rsidP="00B82868">
      <w:pPr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0D0FAE" w:rsidRPr="00FC6125" w:rsidRDefault="000D0FAE" w:rsidP="00B82868">
      <w:pPr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0D0FAE" w:rsidRPr="00FC6125" w:rsidRDefault="000D0FAE" w:rsidP="00B82868">
      <w:pPr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0D0FAE" w:rsidRPr="00FC6125" w:rsidRDefault="000D0FAE" w:rsidP="00B82868">
      <w:pPr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0D0FAE" w:rsidRPr="00FC6125" w:rsidRDefault="000D0FAE" w:rsidP="00B82868">
      <w:pPr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0D0FAE" w:rsidRPr="00FC6125" w:rsidRDefault="000D0FAE" w:rsidP="00B82868">
      <w:pPr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0D0FAE" w:rsidRPr="00FC6125" w:rsidRDefault="000D0FAE" w:rsidP="00B82868">
      <w:pPr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B82868" w:rsidRPr="00FC6125" w:rsidRDefault="00B82868" w:rsidP="00B82868">
      <w:pPr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</w:pPr>
      <w:r w:rsidRPr="00FC6125">
        <w:rPr>
          <w:rFonts w:ascii="Times New Roman" w:eastAsiaTheme="minorEastAsia" w:hAnsi="Times New Roman" w:cs="Times New Roman"/>
          <w:b/>
          <w:sz w:val="28"/>
          <w:szCs w:val="28"/>
        </w:rPr>
        <w:lastRenderedPageBreak/>
        <w:t>Кнопка «Чаша»</w:t>
      </w:r>
      <w:r w:rsidRPr="00FC6125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:</w:t>
      </w:r>
    </w:p>
    <w:p w:rsidR="00B82868" w:rsidRPr="00FC6125" w:rsidRDefault="00B82868" w:rsidP="00B82868">
      <w:pPr>
        <w:jc w:val="center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>
            <wp:extent cx="3168650" cy="488950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0" cy="48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645" w:rsidRPr="00FC6125" w:rsidRDefault="00020645" w:rsidP="00020645">
      <w:pPr>
        <w:jc w:val="center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Рис. 51 Кнопка препятствия «Чаша»</w:t>
      </w:r>
      <w:r w:rsidR="005E1BCD" w:rsidRPr="00FC6125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:rsidR="00020645" w:rsidRPr="00FC6125" w:rsidRDefault="00020645" w:rsidP="00B82868">
      <w:pPr>
        <w:jc w:val="center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B82868" w:rsidRPr="00FC6125" w:rsidRDefault="00B82868" w:rsidP="00B82868">
      <w:pPr>
        <w:jc w:val="center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>
            <wp:extent cx="5850122" cy="3523018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079" cy="3527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645" w:rsidRPr="00FC6125" w:rsidRDefault="00020645" w:rsidP="00B82868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Рис. 52 Препятствие в виде чаши.</w:t>
      </w:r>
    </w:p>
    <w:p w:rsidR="000D0FAE" w:rsidRPr="00FC6125" w:rsidRDefault="000D0FAE" w:rsidP="00B82868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0D0FAE" w:rsidRPr="00FC6125" w:rsidRDefault="000D0FAE" w:rsidP="00B82868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0D0FAE" w:rsidRPr="00FC6125" w:rsidRDefault="000D0FAE" w:rsidP="00B82868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0D0FAE" w:rsidRPr="00FC6125" w:rsidRDefault="000D0FAE" w:rsidP="00B82868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0D0FAE" w:rsidRPr="00FC6125" w:rsidRDefault="000D0FAE" w:rsidP="00B82868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0D0FAE" w:rsidRPr="00FC6125" w:rsidRDefault="000D0FAE" w:rsidP="00B82868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0D0FAE" w:rsidRPr="00FC6125" w:rsidRDefault="000D0FAE" w:rsidP="00B82868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0D0FAE" w:rsidRPr="00FC6125" w:rsidRDefault="000D0FAE" w:rsidP="00B82868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0D0FAE" w:rsidRPr="00FC6125" w:rsidRDefault="000D0FAE" w:rsidP="00B82868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0D0FAE" w:rsidRPr="00FC6125" w:rsidRDefault="000D0FAE" w:rsidP="00B82868">
      <w:pPr>
        <w:jc w:val="center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B82868" w:rsidRPr="00FC6125" w:rsidRDefault="00B82868" w:rsidP="00B82868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FC6125">
        <w:rPr>
          <w:rFonts w:ascii="Times New Roman" w:eastAsiaTheme="minorEastAsia" w:hAnsi="Times New Roman" w:cs="Times New Roman"/>
          <w:b/>
          <w:sz w:val="28"/>
          <w:szCs w:val="28"/>
        </w:rPr>
        <w:lastRenderedPageBreak/>
        <w:t>Кнопка «Песочные часы»</w:t>
      </w:r>
    </w:p>
    <w:p w:rsidR="00B82868" w:rsidRPr="00FC6125" w:rsidRDefault="00B82868" w:rsidP="00B82868">
      <w:pPr>
        <w:jc w:val="center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>
            <wp:extent cx="3147060" cy="488950"/>
            <wp:effectExtent l="1905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48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645" w:rsidRPr="00FC6125" w:rsidRDefault="00020645" w:rsidP="00020645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Рис. 53 Кнопка препятствия «Песочные часы»</w:t>
      </w:r>
      <w:r w:rsidR="005E1BCD" w:rsidRPr="00FC6125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:rsidR="000D0FAE" w:rsidRPr="00FC6125" w:rsidRDefault="000D0FAE" w:rsidP="00020645">
      <w:pPr>
        <w:jc w:val="center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B82868" w:rsidRPr="00FC6125" w:rsidRDefault="00B82868" w:rsidP="00B82868">
      <w:pPr>
        <w:jc w:val="center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>
            <wp:extent cx="5729989" cy="3461699"/>
            <wp:effectExtent l="19050" t="0" r="4061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094" cy="3462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645" w:rsidRPr="00FC6125" w:rsidRDefault="00020645" w:rsidP="00B82868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Рис. 54 Препятствие в виде песочных часов. </w:t>
      </w:r>
    </w:p>
    <w:p w:rsidR="000D0FAE" w:rsidRPr="00FC6125" w:rsidRDefault="000D0FAE" w:rsidP="00B82868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0D0FAE" w:rsidRPr="00FC6125" w:rsidRDefault="000D0FAE" w:rsidP="00B82868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0D0FAE" w:rsidRPr="00FC6125" w:rsidRDefault="000D0FAE" w:rsidP="00B82868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0D0FAE" w:rsidRPr="00FC6125" w:rsidRDefault="000D0FAE" w:rsidP="00B82868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0D0FAE" w:rsidRPr="00FC6125" w:rsidRDefault="000D0FAE" w:rsidP="00B82868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0D0FAE" w:rsidRPr="00FC6125" w:rsidRDefault="000D0FAE" w:rsidP="00B82868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0D0FAE" w:rsidRPr="00FC6125" w:rsidRDefault="000D0FAE" w:rsidP="00B82868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0D0FAE" w:rsidRPr="00FC6125" w:rsidRDefault="000D0FAE" w:rsidP="00B82868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0D0FAE" w:rsidRPr="00FC6125" w:rsidRDefault="000D0FAE" w:rsidP="00B82868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0D0FAE" w:rsidRPr="00FC6125" w:rsidRDefault="000D0FAE" w:rsidP="00B82868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B82868" w:rsidRPr="00FC6125" w:rsidRDefault="00B82868" w:rsidP="00B82868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FC6125">
        <w:rPr>
          <w:rFonts w:ascii="Times New Roman" w:eastAsiaTheme="minorEastAsia" w:hAnsi="Times New Roman" w:cs="Times New Roman"/>
          <w:b/>
          <w:sz w:val="28"/>
          <w:szCs w:val="28"/>
        </w:rPr>
        <w:lastRenderedPageBreak/>
        <w:t>Кнопка «Сердце»</w:t>
      </w:r>
    </w:p>
    <w:p w:rsidR="00B82868" w:rsidRPr="00FC6125" w:rsidRDefault="00B82868" w:rsidP="00B82868">
      <w:pPr>
        <w:jc w:val="center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>
            <wp:extent cx="3157855" cy="467995"/>
            <wp:effectExtent l="19050" t="0" r="444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46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645" w:rsidRPr="00FC6125" w:rsidRDefault="00020645" w:rsidP="00020645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Рис. 55 Кнопка препятствия «</w:t>
      </w:r>
      <w:r w:rsidR="005E1BCD" w:rsidRPr="00FC6125">
        <w:rPr>
          <w:rFonts w:ascii="Times New Roman" w:eastAsiaTheme="minorEastAsia" w:hAnsi="Times New Roman" w:cs="Times New Roman"/>
          <w:sz w:val="26"/>
          <w:szCs w:val="26"/>
        </w:rPr>
        <w:t>Сердце</w:t>
      </w:r>
      <w:r w:rsidRPr="00FC6125">
        <w:rPr>
          <w:rFonts w:ascii="Times New Roman" w:eastAsiaTheme="minorEastAsia" w:hAnsi="Times New Roman" w:cs="Times New Roman"/>
          <w:sz w:val="26"/>
          <w:szCs w:val="26"/>
        </w:rPr>
        <w:t>»</w:t>
      </w:r>
      <w:r w:rsidR="005E1BCD" w:rsidRPr="00FC6125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:rsidR="00AB3B55" w:rsidRPr="00FC6125" w:rsidRDefault="00AB3B55" w:rsidP="00020645">
      <w:pPr>
        <w:jc w:val="center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B82868" w:rsidRPr="00FC6125" w:rsidRDefault="00B82868" w:rsidP="00B82868">
      <w:pPr>
        <w:jc w:val="center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>
            <wp:extent cx="5814414" cy="3474623"/>
            <wp:effectExtent l="1905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247" cy="3473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BCD" w:rsidRPr="00FC6125" w:rsidRDefault="005E1BCD" w:rsidP="005E1BCD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Рис. 56 Препятствие в виде сердца. </w:t>
      </w:r>
    </w:p>
    <w:p w:rsidR="00AB3B55" w:rsidRPr="00FC6125" w:rsidRDefault="00AB3B55" w:rsidP="005E1BCD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AB3B55" w:rsidRPr="00FC6125" w:rsidRDefault="00AB3B55" w:rsidP="005E1BCD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AB3B55" w:rsidRPr="00FC6125" w:rsidRDefault="00AB3B55" w:rsidP="005E1BCD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AB3B55" w:rsidRPr="00FC6125" w:rsidRDefault="00AB3B55" w:rsidP="005E1BCD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AB3B55" w:rsidRPr="00FC6125" w:rsidRDefault="00AB3B55" w:rsidP="005E1BCD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AB3B55" w:rsidRPr="00FC6125" w:rsidRDefault="00AB3B55" w:rsidP="005E1BCD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AB3B55" w:rsidRPr="00FC6125" w:rsidRDefault="00AB3B55" w:rsidP="005E1BCD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AB3B55" w:rsidRPr="00FC6125" w:rsidRDefault="00AB3B55" w:rsidP="005E1BCD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AB3B55" w:rsidRPr="00FC6125" w:rsidRDefault="00AB3B55" w:rsidP="005E1BCD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AB3B55" w:rsidRPr="00FC6125" w:rsidRDefault="00AB3B55" w:rsidP="005E1BCD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B82868" w:rsidRPr="00FC6125" w:rsidRDefault="00B82868" w:rsidP="00B82868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FC6125">
        <w:rPr>
          <w:rFonts w:ascii="Times New Roman" w:eastAsiaTheme="minorEastAsia" w:hAnsi="Times New Roman" w:cs="Times New Roman"/>
          <w:b/>
          <w:sz w:val="28"/>
          <w:szCs w:val="28"/>
        </w:rPr>
        <w:lastRenderedPageBreak/>
        <w:t>Кнопка «Синусоидальный тоннель»</w:t>
      </w:r>
    </w:p>
    <w:p w:rsidR="00B82868" w:rsidRPr="00FC6125" w:rsidRDefault="00B82868" w:rsidP="00B82868">
      <w:pPr>
        <w:jc w:val="center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>
            <wp:extent cx="3179445" cy="499745"/>
            <wp:effectExtent l="19050" t="0" r="190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445" cy="499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BCD" w:rsidRPr="00FC6125" w:rsidRDefault="005E1BCD" w:rsidP="00B82868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Рис. 57 Кнопка препятствия «Синусоидальный тоннель».</w:t>
      </w:r>
    </w:p>
    <w:p w:rsidR="00AB3B55" w:rsidRPr="00FC6125" w:rsidRDefault="00AB3B55" w:rsidP="00B82868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B82868" w:rsidRPr="00FC6125" w:rsidRDefault="00B82868" w:rsidP="00B82868">
      <w:pPr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>
            <wp:extent cx="5739756" cy="3434316"/>
            <wp:effectExtent l="1905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04" cy="3439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BCD" w:rsidRPr="00FC6125" w:rsidRDefault="005E1BCD" w:rsidP="005E1BCD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 xml:space="preserve">Рис. 56 Препятствие в виде синусоидального тоннеля. </w:t>
      </w:r>
    </w:p>
    <w:p w:rsidR="00AB3B55" w:rsidRPr="00FC6125" w:rsidRDefault="00AB3B55" w:rsidP="005E1BCD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AB3B55" w:rsidRPr="00FC6125" w:rsidRDefault="00AB3B55" w:rsidP="005E1BCD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AB3B55" w:rsidRPr="00FC6125" w:rsidRDefault="00AB3B55" w:rsidP="005E1BCD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AB3B55" w:rsidRPr="00FC6125" w:rsidRDefault="00AB3B55" w:rsidP="005E1BCD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AB3B55" w:rsidRPr="00FC6125" w:rsidRDefault="00AB3B55" w:rsidP="005E1BCD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AB3B55" w:rsidRPr="00FC6125" w:rsidRDefault="00AB3B55" w:rsidP="005E1BCD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AB3B55" w:rsidRPr="00FC6125" w:rsidRDefault="00AB3B55" w:rsidP="005E1BCD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AB3B55" w:rsidRPr="00FC6125" w:rsidRDefault="00AB3B55" w:rsidP="005E1BCD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AB3B55" w:rsidRPr="00FC6125" w:rsidRDefault="00AB3B55" w:rsidP="005E1BCD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AB3B55" w:rsidRPr="00FC6125" w:rsidRDefault="00AB3B55" w:rsidP="005E1BCD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B82868" w:rsidRPr="00FC6125" w:rsidRDefault="00B82868" w:rsidP="00B82868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FC6125">
        <w:rPr>
          <w:rFonts w:ascii="Times New Roman" w:eastAsiaTheme="minorEastAsia" w:hAnsi="Times New Roman" w:cs="Times New Roman"/>
          <w:b/>
          <w:sz w:val="28"/>
          <w:szCs w:val="28"/>
        </w:rPr>
        <w:lastRenderedPageBreak/>
        <w:t>Кнопка «Профиль крыла»</w:t>
      </w:r>
    </w:p>
    <w:p w:rsidR="00B82868" w:rsidRPr="00FC6125" w:rsidRDefault="00B82868" w:rsidP="00B82868">
      <w:pPr>
        <w:jc w:val="center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>
            <wp:extent cx="3147060" cy="467995"/>
            <wp:effectExtent l="1905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46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B55" w:rsidRPr="00FC6125" w:rsidRDefault="00AB3B55" w:rsidP="00B82868">
      <w:pPr>
        <w:jc w:val="center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5E1BCD" w:rsidRPr="00FC6125" w:rsidRDefault="005E1BCD" w:rsidP="005E1BCD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Рис. 57 Кнопка препятствия «Профиль крыла».</w:t>
      </w:r>
    </w:p>
    <w:p w:rsidR="00B82868" w:rsidRPr="00FC6125" w:rsidRDefault="00B82868" w:rsidP="00B82868">
      <w:pPr>
        <w:jc w:val="center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>
            <wp:extent cx="5871387" cy="3522780"/>
            <wp:effectExtent l="1905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170" cy="352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BCD" w:rsidRPr="00FC6125" w:rsidRDefault="005E1BCD" w:rsidP="00B82868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Рис. 58 Препятствие в виде профиля крыла.</w:t>
      </w:r>
    </w:p>
    <w:p w:rsidR="00AB3B55" w:rsidRPr="00FC6125" w:rsidRDefault="00AB3B55" w:rsidP="00B82868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AB3B55" w:rsidRPr="00FC6125" w:rsidRDefault="00AB3B55" w:rsidP="00B82868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AB3B55" w:rsidRPr="00FC6125" w:rsidRDefault="00AB3B55" w:rsidP="00B82868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AB3B55" w:rsidRPr="00FC6125" w:rsidRDefault="00AB3B55" w:rsidP="00B82868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AB3B55" w:rsidRPr="00FC6125" w:rsidRDefault="00AB3B55" w:rsidP="00B82868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AB3B55" w:rsidRPr="00FC6125" w:rsidRDefault="00AB3B55" w:rsidP="00B82868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AB3B55" w:rsidRPr="00FC6125" w:rsidRDefault="00AB3B55" w:rsidP="00B82868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AB3B55" w:rsidRPr="00FC6125" w:rsidRDefault="00AB3B55" w:rsidP="00B82868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AB3B55" w:rsidRPr="00FC6125" w:rsidRDefault="00AB3B55" w:rsidP="00B82868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AB3B55" w:rsidRPr="00FC6125" w:rsidRDefault="00AB3B55" w:rsidP="00B82868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B82868" w:rsidRPr="00FC6125" w:rsidRDefault="00B82868" w:rsidP="00B82868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FC6125">
        <w:rPr>
          <w:rFonts w:ascii="Times New Roman" w:eastAsiaTheme="minorEastAsia" w:hAnsi="Times New Roman" w:cs="Times New Roman"/>
          <w:b/>
          <w:sz w:val="28"/>
          <w:szCs w:val="28"/>
        </w:rPr>
        <w:lastRenderedPageBreak/>
        <w:t>Кнопка «Симметричный профиль крыла»</w:t>
      </w:r>
    </w:p>
    <w:p w:rsidR="00B82868" w:rsidRPr="00FC6125" w:rsidRDefault="00B82868" w:rsidP="00B82868">
      <w:pPr>
        <w:jc w:val="center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>
            <wp:extent cx="3147060" cy="467995"/>
            <wp:effectExtent l="1905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46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B55" w:rsidRPr="00FC6125" w:rsidRDefault="00AB3B55" w:rsidP="00B82868">
      <w:pPr>
        <w:jc w:val="center"/>
        <w:rPr>
          <w:rFonts w:ascii="Times New Roman" w:eastAsiaTheme="minorEastAsia" w:hAnsi="Times New Roman" w:cs="Times New Roman"/>
          <w:b/>
          <w:sz w:val="26"/>
          <w:szCs w:val="26"/>
        </w:rPr>
      </w:pPr>
    </w:p>
    <w:p w:rsidR="005E1BCD" w:rsidRPr="00FC6125" w:rsidRDefault="005E1BCD" w:rsidP="005E1BCD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Рис. 59 Кнопка препятствия «Симметричный профиль крыла».</w:t>
      </w:r>
    </w:p>
    <w:p w:rsidR="00B82868" w:rsidRPr="00FC6125" w:rsidRDefault="00B82868" w:rsidP="00B82868">
      <w:pPr>
        <w:jc w:val="center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>
            <wp:extent cx="5814414" cy="3493002"/>
            <wp:effectExtent l="1905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247" cy="349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BCD" w:rsidRDefault="005E1BCD" w:rsidP="00B82868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FC6125">
        <w:rPr>
          <w:rFonts w:ascii="Times New Roman" w:eastAsiaTheme="minorEastAsia" w:hAnsi="Times New Roman" w:cs="Times New Roman"/>
          <w:sz w:val="26"/>
          <w:szCs w:val="26"/>
        </w:rPr>
        <w:t>Рис. 60 Препятствие в виде симметричного профиля крыла.</w:t>
      </w:r>
    </w:p>
    <w:p w:rsidR="00F81B9D" w:rsidRDefault="00F81B9D" w:rsidP="00B82868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F81B9D" w:rsidRDefault="00F81B9D" w:rsidP="00B82868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F81B9D" w:rsidRDefault="00F81B9D" w:rsidP="00B82868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F81B9D" w:rsidRDefault="00F81B9D" w:rsidP="00B82868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F81B9D" w:rsidRDefault="00F81B9D" w:rsidP="00B82868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F81B9D" w:rsidRDefault="00F81B9D" w:rsidP="00B82868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F81B9D" w:rsidRDefault="00F81B9D" w:rsidP="00B82868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F81B9D" w:rsidRDefault="00F81B9D" w:rsidP="00B82868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F81B9D" w:rsidRDefault="00F81B9D" w:rsidP="00B82868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F81B9D" w:rsidRDefault="00F81B9D" w:rsidP="00B82868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:rsidR="00F81B9D" w:rsidRDefault="00F81B9D" w:rsidP="00F81B9D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F81B9D">
        <w:rPr>
          <w:rFonts w:ascii="Times New Roman" w:eastAsiaTheme="minorEastAsia" w:hAnsi="Times New Roman" w:cs="Times New Roman"/>
          <w:b/>
          <w:sz w:val="28"/>
          <w:szCs w:val="28"/>
        </w:rPr>
        <w:lastRenderedPageBreak/>
        <w:t>ВЫВОДЫ ПО РАЗДЕЛУ 3</w:t>
      </w:r>
    </w:p>
    <w:p w:rsidR="00F81B9D" w:rsidRDefault="00297BE9" w:rsidP="00297BE9">
      <w:pPr>
        <w:ind w:left="284" w:hanging="284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1. Разработка приложения и дальнейшие тесты с различными типами препятствий продемонстрировали, что применение уравнений Навье-Стокса действительно позволяет моделировать поведение жидких и газообразных сред, в данном случае, в двухмерном пространстве. Однако стоит иметь </w:t>
      </w:r>
      <w:proofErr w:type="gramStart"/>
      <w:r>
        <w:rPr>
          <w:rFonts w:ascii="Times New Roman" w:eastAsiaTheme="minorEastAsia" w:hAnsi="Times New Roman" w:cs="Times New Roman"/>
          <w:sz w:val="26"/>
          <w:szCs w:val="26"/>
        </w:rPr>
        <w:t>ввиду</w:t>
      </w:r>
      <w:proofErr w:type="gramEnd"/>
      <w:r>
        <w:rPr>
          <w:rFonts w:ascii="Times New Roman" w:eastAsiaTheme="minorEastAsia" w:hAnsi="Times New Roman" w:cs="Times New Roman"/>
          <w:sz w:val="26"/>
          <w:szCs w:val="26"/>
        </w:rPr>
        <w:t xml:space="preserve">, что </w:t>
      </w:r>
      <w:proofErr w:type="gramStart"/>
      <w:r>
        <w:rPr>
          <w:rFonts w:ascii="Times New Roman" w:eastAsiaTheme="minorEastAsia" w:hAnsi="Times New Roman" w:cs="Times New Roman"/>
          <w:sz w:val="26"/>
          <w:szCs w:val="26"/>
        </w:rPr>
        <w:t>данные</w:t>
      </w:r>
      <w:proofErr w:type="gramEnd"/>
      <w:r>
        <w:rPr>
          <w:rFonts w:ascii="Times New Roman" w:eastAsiaTheme="minorEastAsia" w:hAnsi="Times New Roman" w:cs="Times New Roman"/>
          <w:sz w:val="26"/>
          <w:szCs w:val="26"/>
        </w:rPr>
        <w:t xml:space="preserve"> уравнения так же могут быть использованы и для моделирования поведения жидких и газообразных сред в трёхмерном пространстве, что открывает ещё больший простор для их применения.</w:t>
      </w:r>
    </w:p>
    <w:p w:rsidR="00297BE9" w:rsidRDefault="00297BE9" w:rsidP="00297BE9">
      <w:pPr>
        <w:ind w:left="284" w:hanging="284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2. Разработанный алгоритм, несомненно, продемонстрировал работоспособность используемых методов, но на данный момент нельзя однозначно утверждать, что разработанная модель обтекания препятствий жидкой и газообразной средой является полностью физически достоверной. Для достижения более точных результатов требуется дальнейшая модернизация программы и её сравнение с реальными моделями и другими программами, уже доказавшими свою правдоподобность и эффективность.</w:t>
      </w:r>
    </w:p>
    <w:p w:rsidR="00297BE9" w:rsidRPr="00F81B9D" w:rsidRDefault="00297BE9" w:rsidP="00297BE9">
      <w:pPr>
        <w:ind w:left="284" w:hanging="284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3. </w:t>
      </w:r>
      <w:r w:rsidR="00866586">
        <w:rPr>
          <w:rFonts w:ascii="Times New Roman" w:eastAsiaTheme="minorEastAsia" w:hAnsi="Times New Roman" w:cs="Times New Roman"/>
          <w:sz w:val="26"/>
          <w:szCs w:val="26"/>
        </w:rPr>
        <w:t>И</w:t>
      </w:r>
      <w:r>
        <w:rPr>
          <w:rFonts w:ascii="Times New Roman" w:eastAsiaTheme="minorEastAsia" w:hAnsi="Times New Roman" w:cs="Times New Roman"/>
          <w:sz w:val="26"/>
          <w:szCs w:val="26"/>
        </w:rPr>
        <w:t>нтерфейс и инструментарий программы</w:t>
      </w:r>
      <w:r w:rsidR="00866586">
        <w:rPr>
          <w:rFonts w:ascii="Times New Roman" w:eastAsiaTheme="minorEastAsia" w:hAnsi="Times New Roman" w:cs="Times New Roman"/>
          <w:sz w:val="26"/>
          <w:szCs w:val="26"/>
        </w:rPr>
        <w:t>, представленные на данный момент, очень сильно ограничены и подходят лишь для ознакомления с поведением жидкой или газообразной среды, но никак не для проведения более сложных исследований. Для достижения лучших результатов следует ввести более гибкий редактор препятствий, а также возможность изменения параметров среды.</w:t>
      </w:r>
    </w:p>
    <w:sectPr w:rsidR="00297BE9" w:rsidRPr="00F81B9D" w:rsidSect="001D78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A13F2B"/>
    <w:multiLevelType w:val="hybridMultilevel"/>
    <w:tmpl w:val="54B071D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2FFF75E3"/>
    <w:multiLevelType w:val="hybridMultilevel"/>
    <w:tmpl w:val="43963E8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791A3910"/>
    <w:multiLevelType w:val="hybridMultilevel"/>
    <w:tmpl w:val="957AECB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0D642F"/>
    <w:rsid w:val="000004A5"/>
    <w:rsid w:val="00020645"/>
    <w:rsid w:val="000362C8"/>
    <w:rsid w:val="00061660"/>
    <w:rsid w:val="000A65CD"/>
    <w:rsid w:val="000C349A"/>
    <w:rsid w:val="000D0FAE"/>
    <w:rsid w:val="000D642F"/>
    <w:rsid w:val="000E0B28"/>
    <w:rsid w:val="000E23EE"/>
    <w:rsid w:val="0012258A"/>
    <w:rsid w:val="00130B43"/>
    <w:rsid w:val="00143522"/>
    <w:rsid w:val="001436D0"/>
    <w:rsid w:val="0014502A"/>
    <w:rsid w:val="00152AF4"/>
    <w:rsid w:val="00182E84"/>
    <w:rsid w:val="001A4E30"/>
    <w:rsid w:val="001D240A"/>
    <w:rsid w:val="001D78FC"/>
    <w:rsid w:val="001F1501"/>
    <w:rsid w:val="00204B14"/>
    <w:rsid w:val="002144DB"/>
    <w:rsid w:val="002159AB"/>
    <w:rsid w:val="00237B80"/>
    <w:rsid w:val="00252D76"/>
    <w:rsid w:val="00257034"/>
    <w:rsid w:val="00283270"/>
    <w:rsid w:val="002855F7"/>
    <w:rsid w:val="00286332"/>
    <w:rsid w:val="00297BE9"/>
    <w:rsid w:val="002F23E2"/>
    <w:rsid w:val="00323014"/>
    <w:rsid w:val="00344EEB"/>
    <w:rsid w:val="003716F4"/>
    <w:rsid w:val="00371728"/>
    <w:rsid w:val="003D153F"/>
    <w:rsid w:val="004C631F"/>
    <w:rsid w:val="004D68D5"/>
    <w:rsid w:val="004F4B50"/>
    <w:rsid w:val="005125CC"/>
    <w:rsid w:val="005652E4"/>
    <w:rsid w:val="005A119B"/>
    <w:rsid w:val="005C1945"/>
    <w:rsid w:val="005D06D0"/>
    <w:rsid w:val="005D0775"/>
    <w:rsid w:val="005D1633"/>
    <w:rsid w:val="005E1BCD"/>
    <w:rsid w:val="00602FDE"/>
    <w:rsid w:val="00615916"/>
    <w:rsid w:val="006C7EB8"/>
    <w:rsid w:val="006E344A"/>
    <w:rsid w:val="006E6648"/>
    <w:rsid w:val="0070366A"/>
    <w:rsid w:val="00711E69"/>
    <w:rsid w:val="00716113"/>
    <w:rsid w:val="00735C99"/>
    <w:rsid w:val="00753CB0"/>
    <w:rsid w:val="007A6C9B"/>
    <w:rsid w:val="007C5463"/>
    <w:rsid w:val="007D5C01"/>
    <w:rsid w:val="00813CF6"/>
    <w:rsid w:val="00815F6F"/>
    <w:rsid w:val="008421B8"/>
    <w:rsid w:val="0086063B"/>
    <w:rsid w:val="008634AB"/>
    <w:rsid w:val="00866586"/>
    <w:rsid w:val="008666E5"/>
    <w:rsid w:val="008A1F73"/>
    <w:rsid w:val="008B78AE"/>
    <w:rsid w:val="00910EBE"/>
    <w:rsid w:val="00915266"/>
    <w:rsid w:val="00932DE1"/>
    <w:rsid w:val="00936B66"/>
    <w:rsid w:val="0097649F"/>
    <w:rsid w:val="009B3503"/>
    <w:rsid w:val="009F47E8"/>
    <w:rsid w:val="00A27A5E"/>
    <w:rsid w:val="00A30810"/>
    <w:rsid w:val="00A66311"/>
    <w:rsid w:val="00A742D9"/>
    <w:rsid w:val="00A749A7"/>
    <w:rsid w:val="00A80DCF"/>
    <w:rsid w:val="00A971BB"/>
    <w:rsid w:val="00AA728A"/>
    <w:rsid w:val="00AB3B55"/>
    <w:rsid w:val="00B05E59"/>
    <w:rsid w:val="00B069D3"/>
    <w:rsid w:val="00B32571"/>
    <w:rsid w:val="00B401FA"/>
    <w:rsid w:val="00B63B52"/>
    <w:rsid w:val="00B82868"/>
    <w:rsid w:val="00BB334C"/>
    <w:rsid w:val="00BC1462"/>
    <w:rsid w:val="00BD1141"/>
    <w:rsid w:val="00BD13A1"/>
    <w:rsid w:val="00BD74AC"/>
    <w:rsid w:val="00BE1DBB"/>
    <w:rsid w:val="00BF3BF4"/>
    <w:rsid w:val="00C03ABB"/>
    <w:rsid w:val="00C03FB6"/>
    <w:rsid w:val="00C14B35"/>
    <w:rsid w:val="00C6426E"/>
    <w:rsid w:val="00C80EB9"/>
    <w:rsid w:val="00C812AA"/>
    <w:rsid w:val="00C86C02"/>
    <w:rsid w:val="00CB1C08"/>
    <w:rsid w:val="00CC3353"/>
    <w:rsid w:val="00CD1B7F"/>
    <w:rsid w:val="00CE10C9"/>
    <w:rsid w:val="00DA1E6D"/>
    <w:rsid w:val="00DC6B50"/>
    <w:rsid w:val="00DC7364"/>
    <w:rsid w:val="00DE0266"/>
    <w:rsid w:val="00DE4521"/>
    <w:rsid w:val="00E05FE3"/>
    <w:rsid w:val="00E1689A"/>
    <w:rsid w:val="00E333BC"/>
    <w:rsid w:val="00E535B9"/>
    <w:rsid w:val="00E86039"/>
    <w:rsid w:val="00E96E93"/>
    <w:rsid w:val="00EA0108"/>
    <w:rsid w:val="00EB0A08"/>
    <w:rsid w:val="00EB5DF7"/>
    <w:rsid w:val="00EC207C"/>
    <w:rsid w:val="00EC596B"/>
    <w:rsid w:val="00ED61E1"/>
    <w:rsid w:val="00EE1D7E"/>
    <w:rsid w:val="00EE3CDF"/>
    <w:rsid w:val="00F20EC4"/>
    <w:rsid w:val="00F2722C"/>
    <w:rsid w:val="00F414D8"/>
    <w:rsid w:val="00F81B9D"/>
    <w:rsid w:val="00FC2200"/>
    <w:rsid w:val="00FC3AE0"/>
    <w:rsid w:val="00FC6125"/>
    <w:rsid w:val="00FD7F24"/>
    <w:rsid w:val="00FE1CC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D78FC"/>
  </w:style>
  <w:style w:type="paragraph" w:styleId="1">
    <w:name w:val="heading 1"/>
    <w:basedOn w:val="a"/>
    <w:next w:val="a"/>
    <w:link w:val="10"/>
    <w:uiPriority w:val="9"/>
    <w:qFormat/>
    <w:rsid w:val="00FC6125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B5D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B5DF7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5D1633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915266"/>
    <w:rPr>
      <w:color w:val="808080"/>
    </w:rPr>
  </w:style>
  <w:style w:type="character" w:styleId="a7">
    <w:name w:val="Hyperlink"/>
    <w:basedOn w:val="a0"/>
    <w:uiPriority w:val="99"/>
    <w:unhideWhenUsed/>
    <w:rsid w:val="000E0B2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FC612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hyperlink" Target="https://github.com/R4v3Punk/Laser-Sharks/tree/main" TargetMode="Externa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F1C4C9-1A48-4C7E-AED8-54110A0092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1632</TotalTime>
  <Pages>43</Pages>
  <Words>3975</Words>
  <Characters>22659</Characters>
  <Application>Microsoft Office Word</Application>
  <DocSecurity>0</DocSecurity>
  <Lines>188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Функциональность ограничена</Company>
  <LinksUpToDate>false</LinksUpToDate>
  <CharactersWithSpaces>26581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Демонстрационная версия</dc:creator>
  <cp:lastModifiedBy>Демонстрационная версия</cp:lastModifiedBy>
  <cp:revision>85</cp:revision>
  <dcterms:created xsi:type="dcterms:W3CDTF">2023-05-31T10:20:00Z</dcterms:created>
  <dcterms:modified xsi:type="dcterms:W3CDTF">2023-06-17T19:31:00Z</dcterms:modified>
</cp:coreProperties>
</file>