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lwwupudqfr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Ravitejas</w:t>
        <w:br w:type="textWrapping"/>
        <w:t xml:space="preserve">SRN: PES1UG24CS603</w:t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Statement 3: Campus Placement &amp; Internship Pipeline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Lab 1: Requirements Engineering &amp; UML Use-Case Modelling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Use-Case Flow Specification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 Name:</w:t>
      </w:r>
      <w:r w:rsidDel="00000000" w:rsidR="00000000" w:rsidRPr="00000000">
        <w:rPr>
          <w:rtl w:val="0"/>
        </w:rPr>
        <w:t xml:space="preserve"> Apply for Placement Drive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Actor:</w:t>
      </w:r>
      <w:r w:rsidDel="00000000" w:rsidR="00000000" w:rsidRPr="00000000">
        <w:rPr>
          <w:rtl w:val="0"/>
        </w:rPr>
        <w:t xml:space="preserve"> Student Applicant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Successfully submit an application for an active corporate placement drive.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Student Applicant is authenticated and logged into the system.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student's profile is 100% complete, and a valid resume (PDF, &lt; 5MB) is uploaded.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target placement drive is currently open and actively accepting applications.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Postconditions: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The student's ID is appended to the drive's applicant queue, and their dashboard reflects an 'Applied' status.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Failure:</w:t>
      </w:r>
      <w:r w:rsidDel="00000000" w:rsidR="00000000" w:rsidRPr="00000000">
        <w:rPr>
          <w:rtl w:val="0"/>
        </w:rPr>
        <w:t xml:space="preserve"> The application transaction is aborted, and the student receives a specific discrepancy notification regarding their ineligibility.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Student Applicant navigates to the "Active Drives" dashboard panel.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 Applicant selects a specific company drive and clicks the "Apply" button.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invokes the included use case (</w:t>
      </w:r>
      <w:r w:rsidDel="00000000" w:rsidR="00000000" w:rsidRPr="00000000">
        <w:rPr>
          <w:i w:val="1"/>
          <w:iCs w:val="1"/>
          <w:rtl w:val="0"/>
        </w:rPr>
        <w:t xml:space="preserve">Parse Resume &amp; Check Eligibility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queries the backend to retrieve the student's current CGPA, backlog history, and parsed resume keywords.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compares the retrieved data array against the strict eligibility thresholds defined by the company.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validates that all eligibility criteria evaluate to true (e.g., CGPA &gt;= 8.0, Active Backlogs == 0).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commits a database transaction adding the student to the shortlisted applicant table for that drive.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displays a green "Successfully Applied" UI alert to the student.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 ends successfully.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Alternate 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Step 5a: Eligibility Criteria Not Met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5a1:</w:t>
      </w:r>
      <w:r w:rsidDel="00000000" w:rsidR="00000000" w:rsidRPr="00000000">
        <w:rPr>
          <w:rtl w:val="0"/>
        </w:rPr>
        <w:t xml:space="preserve"> The system detects that one or more data points fail the conditional checks (e.g., student CGPA is 7.6, which is &lt; 8.0 threshold).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5a2:</w:t>
      </w:r>
      <w:r w:rsidDel="00000000" w:rsidR="00000000" w:rsidRPr="00000000">
        <w:rPr>
          <w:rtl w:val="0"/>
        </w:rPr>
        <w:t xml:space="preserve"> The system immediately aborts the application submission transaction.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5a3:</w:t>
      </w:r>
      <w:r w:rsidDel="00000000" w:rsidR="00000000" w:rsidRPr="00000000">
        <w:rPr>
          <w:rtl w:val="0"/>
        </w:rPr>
        <w:t xml:space="preserve"> The system renders a "Registration Failed: Ineligible" modal, explicitly stating the failed metric (e.g., </w:t>
      </w:r>
      <w:r w:rsidDel="00000000" w:rsidR="00000000" w:rsidRPr="00000000">
        <w:rPr>
          <w:i w:val="1"/>
          <w:iCs w:val="1"/>
          <w:rtl w:val="0"/>
        </w:rPr>
        <w:t xml:space="preserve">"Application blocked: Minimum CGPA of 8.0 required"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5a4:</w:t>
      </w:r>
      <w:r w:rsidDel="00000000" w:rsidR="00000000" w:rsidRPr="00000000">
        <w:rPr>
          <w:rtl w:val="0"/>
        </w:rPr>
        <w:t xml:space="preserve"> The system dynamically renders an "Appeal Decision" button if the student's profile was last updated more than 30 days ago (Triggering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&lt;&lt;extend&gt;&gt;</w:t>
      </w:r>
      <w:r w:rsidDel="00000000" w:rsidR="00000000" w:rsidRPr="00000000">
        <w:rPr>
          <w:rtl w:val="0"/>
        </w:rPr>
        <w:t xml:space="preserve"> Appeal Ineligibility use case).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5a5:</w:t>
      </w:r>
      <w:r w:rsidDel="00000000" w:rsidR="00000000" w:rsidRPr="00000000">
        <w:rPr>
          <w:rtl w:val="0"/>
        </w:rPr>
        <w:t xml:space="preserve"> Use case ends with the application withheld.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