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D5719" w14:textId="77777777" w:rsidR="00D35DE9" w:rsidRPr="00D35DE9" w:rsidRDefault="00AD78F9" w:rsidP="00C44B35">
      <w:pPr>
        <w:shd w:val="clear" w:color="auto" w:fill="FFFFFF"/>
        <w:spacing w:line="300" w:lineRule="atLeast"/>
        <w:jc w:val="center"/>
        <w:rPr>
          <w:rFonts w:asciiTheme="majorBidi" w:hAnsiTheme="majorBidi" w:cstheme="majorBidi"/>
          <w:b/>
          <w:bCs/>
          <w:color w:val="2D2D2D"/>
          <w:sz w:val="32"/>
          <w:szCs w:val="32"/>
          <w:shd w:val="clear" w:color="auto" w:fill="FFFFFF"/>
        </w:rPr>
      </w:pPr>
      <w:r w:rsidRPr="00D35DE9">
        <w:rPr>
          <w:rFonts w:asciiTheme="majorBidi" w:hAnsiTheme="majorBidi" w:cstheme="majorBidi"/>
          <w:b/>
          <w:bCs/>
          <w:color w:val="2D2D2D"/>
          <w:sz w:val="32"/>
          <w:szCs w:val="32"/>
          <w:shd w:val="clear" w:color="auto" w:fill="FFFFFF"/>
        </w:rPr>
        <w:t>A ma</w:t>
      </w:r>
      <w:r w:rsidR="00C44B35" w:rsidRPr="00D35DE9">
        <w:rPr>
          <w:rFonts w:asciiTheme="majorBidi" w:hAnsiTheme="majorBidi" w:cstheme="majorBidi"/>
          <w:b/>
          <w:bCs/>
          <w:color w:val="2D2D2D"/>
          <w:sz w:val="32"/>
          <w:szCs w:val="32"/>
          <w:shd w:val="clear" w:color="auto" w:fill="FFFFFF"/>
        </w:rPr>
        <w:t>chine learning methodology for</w:t>
      </w:r>
      <w:r w:rsidRPr="00D35DE9">
        <w:rPr>
          <w:rFonts w:asciiTheme="majorBidi" w:hAnsiTheme="majorBidi" w:cstheme="majorBidi"/>
          <w:b/>
          <w:bCs/>
          <w:color w:val="2D2D2D"/>
          <w:sz w:val="32"/>
          <w:szCs w:val="32"/>
          <w:shd w:val="clear" w:color="auto" w:fill="FFFFFF"/>
        </w:rPr>
        <w:t xml:space="preserve"> forecasting of the COVID-19 cases </w:t>
      </w:r>
      <w:r w:rsidR="00C44B35" w:rsidRPr="00D35DE9">
        <w:rPr>
          <w:rFonts w:asciiTheme="majorBidi" w:hAnsiTheme="majorBidi" w:cstheme="majorBidi"/>
          <w:b/>
          <w:bCs/>
          <w:color w:val="2D2D2D"/>
          <w:sz w:val="32"/>
          <w:szCs w:val="32"/>
          <w:shd w:val="clear" w:color="auto" w:fill="FFFFFF"/>
        </w:rPr>
        <w:t>in India</w:t>
      </w:r>
    </w:p>
    <w:p w14:paraId="41332BC1" w14:textId="77777777" w:rsidR="00D35DE9" w:rsidRPr="00D35DE9" w:rsidRDefault="00D35DE9" w:rsidP="00D35DE9">
      <w:pPr>
        <w:shd w:val="clear" w:color="auto" w:fill="FFFFFF"/>
        <w:spacing w:after="0" w:line="300" w:lineRule="atLeast"/>
        <w:jc w:val="center"/>
        <w:rPr>
          <w:rFonts w:asciiTheme="majorBidi" w:hAnsiTheme="majorBidi" w:cstheme="majorBidi"/>
          <w:b/>
          <w:bCs/>
          <w:i/>
          <w:iCs/>
          <w:sz w:val="20"/>
          <w:szCs w:val="20"/>
          <w:shd w:val="clear" w:color="auto" w:fill="FFFFFF"/>
        </w:rPr>
      </w:pPr>
      <w:r w:rsidRPr="00D35DE9">
        <w:rPr>
          <w:rFonts w:asciiTheme="majorBidi" w:hAnsiTheme="majorBidi" w:cstheme="majorBidi"/>
          <w:b/>
          <w:bCs/>
          <w:i/>
          <w:iCs/>
          <w:sz w:val="20"/>
          <w:szCs w:val="20"/>
          <w:shd w:val="clear" w:color="auto" w:fill="FFFFFF"/>
        </w:rPr>
        <w:t>R. Sujatha</w:t>
      </w:r>
    </w:p>
    <w:p w14:paraId="63226480" w14:textId="77777777" w:rsidR="00D35DE9" w:rsidRPr="00D35DE9" w:rsidRDefault="00D35DE9" w:rsidP="00D35DE9">
      <w:pPr>
        <w:shd w:val="clear" w:color="auto" w:fill="FFFFFF"/>
        <w:spacing w:after="0" w:line="300" w:lineRule="atLeast"/>
        <w:jc w:val="center"/>
        <w:rPr>
          <w:rFonts w:asciiTheme="majorBidi" w:hAnsiTheme="majorBidi" w:cstheme="majorBidi"/>
          <w:b/>
          <w:bCs/>
          <w:i/>
          <w:iCs/>
          <w:sz w:val="20"/>
          <w:szCs w:val="20"/>
          <w:shd w:val="clear" w:color="auto" w:fill="FFFFFF"/>
        </w:rPr>
      </w:pPr>
      <w:r w:rsidRPr="00D35DE9">
        <w:rPr>
          <w:rFonts w:asciiTheme="majorBidi" w:hAnsiTheme="majorBidi" w:cstheme="majorBidi"/>
          <w:b/>
          <w:bCs/>
          <w:i/>
          <w:iCs/>
          <w:sz w:val="20"/>
          <w:szCs w:val="20"/>
          <w:shd w:val="clear" w:color="auto" w:fill="FFFFFF"/>
        </w:rPr>
        <w:t>Associate Professor, Vellore Institute of Technology, Vellore, India</w:t>
      </w:r>
    </w:p>
    <w:p w14:paraId="39767717" w14:textId="77777777" w:rsidR="00D35DE9" w:rsidRPr="00D35DE9" w:rsidRDefault="00D35DE9" w:rsidP="00D35DE9">
      <w:pPr>
        <w:shd w:val="clear" w:color="auto" w:fill="FFFFFF"/>
        <w:spacing w:after="0" w:line="300" w:lineRule="atLeast"/>
        <w:jc w:val="center"/>
        <w:rPr>
          <w:rFonts w:asciiTheme="majorBidi" w:hAnsiTheme="majorBidi" w:cstheme="majorBidi"/>
          <w:b/>
          <w:bCs/>
          <w:i/>
          <w:iCs/>
          <w:color w:val="555555"/>
          <w:sz w:val="20"/>
          <w:szCs w:val="20"/>
          <w:shd w:val="clear" w:color="auto" w:fill="FFFFFF"/>
        </w:rPr>
      </w:pPr>
      <w:r w:rsidRPr="00D35DE9">
        <w:rPr>
          <w:rFonts w:asciiTheme="majorBidi" w:hAnsiTheme="majorBidi" w:cstheme="majorBidi"/>
          <w:b/>
          <w:bCs/>
          <w:i/>
          <w:iCs/>
          <w:color w:val="222222"/>
          <w:sz w:val="20"/>
          <w:szCs w:val="20"/>
          <w:shd w:val="clear" w:color="auto" w:fill="FFFFFF"/>
        </w:rPr>
        <w:t xml:space="preserve">Email: </w:t>
      </w:r>
      <w:hyperlink r:id="rId6" w:history="1">
        <w:r w:rsidRPr="00D35DE9">
          <w:rPr>
            <w:rStyle w:val="Hyperlink"/>
            <w:rFonts w:asciiTheme="majorBidi" w:hAnsiTheme="majorBidi" w:cstheme="majorBidi"/>
            <w:b/>
            <w:bCs/>
            <w:i/>
            <w:iCs/>
            <w:sz w:val="20"/>
            <w:szCs w:val="20"/>
            <w:shd w:val="clear" w:color="auto" w:fill="FFFFFF"/>
          </w:rPr>
          <w:t>sujarada@gmail.com</w:t>
        </w:r>
      </w:hyperlink>
    </w:p>
    <w:p w14:paraId="10C3791C" w14:textId="77777777" w:rsidR="00D35DE9" w:rsidRPr="00D35DE9" w:rsidRDefault="00D35DE9" w:rsidP="00D35DE9">
      <w:pPr>
        <w:shd w:val="clear" w:color="auto" w:fill="FFFFFF"/>
        <w:spacing w:after="0" w:line="300" w:lineRule="atLeast"/>
        <w:jc w:val="center"/>
        <w:rPr>
          <w:rFonts w:asciiTheme="majorBidi" w:hAnsiTheme="majorBidi" w:cstheme="majorBidi"/>
          <w:b/>
          <w:bCs/>
          <w:i/>
          <w:iCs/>
          <w:sz w:val="20"/>
          <w:szCs w:val="20"/>
          <w:shd w:val="clear" w:color="auto" w:fill="FFFFFF"/>
        </w:rPr>
      </w:pPr>
      <w:r w:rsidRPr="00D35DE9">
        <w:rPr>
          <w:rFonts w:asciiTheme="majorBidi" w:hAnsiTheme="majorBidi" w:cstheme="majorBidi"/>
          <w:b/>
          <w:bCs/>
          <w:i/>
          <w:iCs/>
          <w:sz w:val="20"/>
          <w:szCs w:val="20"/>
          <w:shd w:val="clear" w:color="auto" w:fill="FFFFFF"/>
        </w:rPr>
        <w:t>Jyotir Moy Chatterjee</w:t>
      </w:r>
    </w:p>
    <w:p w14:paraId="3609F326" w14:textId="77777777" w:rsidR="00D35DE9" w:rsidRPr="00D35DE9" w:rsidRDefault="00D35DE9" w:rsidP="00D35DE9">
      <w:pPr>
        <w:shd w:val="clear" w:color="auto" w:fill="FFFFFF"/>
        <w:spacing w:after="0" w:line="300" w:lineRule="atLeast"/>
        <w:jc w:val="center"/>
        <w:rPr>
          <w:rFonts w:asciiTheme="majorBidi" w:hAnsiTheme="majorBidi" w:cstheme="majorBidi"/>
          <w:b/>
          <w:bCs/>
          <w:i/>
          <w:iCs/>
          <w:sz w:val="20"/>
          <w:szCs w:val="20"/>
          <w:shd w:val="clear" w:color="auto" w:fill="FFFFFF"/>
        </w:rPr>
      </w:pPr>
      <w:r w:rsidRPr="00D35DE9">
        <w:rPr>
          <w:rFonts w:asciiTheme="majorBidi" w:hAnsiTheme="majorBidi" w:cstheme="majorBidi"/>
          <w:b/>
          <w:bCs/>
          <w:i/>
          <w:iCs/>
          <w:sz w:val="20"/>
          <w:szCs w:val="20"/>
          <w:shd w:val="clear" w:color="auto" w:fill="FFFFFF"/>
        </w:rPr>
        <w:t>Assistant Professor, Lord Buddha Education Foundation, Kathmandu, Nepal</w:t>
      </w:r>
    </w:p>
    <w:p w14:paraId="5F899018" w14:textId="1A73340F" w:rsidR="005F324F" w:rsidRDefault="00D35DE9" w:rsidP="008437F8">
      <w:pPr>
        <w:shd w:val="clear" w:color="auto" w:fill="FFFFFF"/>
        <w:spacing w:after="0" w:line="300" w:lineRule="atLeast"/>
        <w:jc w:val="center"/>
        <w:rPr>
          <w:rFonts w:asciiTheme="majorBidi" w:hAnsiTheme="majorBidi" w:cstheme="majorBidi"/>
          <w:b/>
          <w:bCs/>
          <w:i/>
          <w:iCs/>
          <w:color w:val="2D2D2D"/>
          <w:sz w:val="20"/>
          <w:szCs w:val="20"/>
          <w:shd w:val="clear" w:color="auto" w:fill="FFFFFF"/>
        </w:rPr>
      </w:pPr>
      <w:r w:rsidRPr="00D35DE9">
        <w:rPr>
          <w:rFonts w:asciiTheme="majorBidi" w:hAnsiTheme="majorBidi" w:cstheme="majorBidi"/>
          <w:b/>
          <w:bCs/>
          <w:i/>
          <w:iCs/>
          <w:color w:val="222222"/>
          <w:sz w:val="20"/>
          <w:szCs w:val="20"/>
          <w:shd w:val="clear" w:color="auto" w:fill="FFFFFF"/>
        </w:rPr>
        <w:t>Email:</w:t>
      </w:r>
      <w:r w:rsidRPr="00D35DE9">
        <w:rPr>
          <w:rFonts w:asciiTheme="majorBidi" w:hAnsiTheme="majorBidi" w:cstheme="majorBidi"/>
          <w:b/>
          <w:bCs/>
          <w:i/>
          <w:iCs/>
          <w:color w:val="555555"/>
          <w:sz w:val="20"/>
          <w:szCs w:val="20"/>
          <w:shd w:val="clear" w:color="auto" w:fill="FFFFFF"/>
        </w:rPr>
        <w:t xml:space="preserve"> </w:t>
      </w:r>
      <w:hyperlink r:id="rId7" w:history="1">
        <w:r w:rsidRPr="00D35DE9">
          <w:rPr>
            <w:rStyle w:val="Hyperlink"/>
            <w:rFonts w:asciiTheme="majorBidi" w:hAnsiTheme="majorBidi" w:cstheme="majorBidi"/>
            <w:b/>
            <w:bCs/>
            <w:i/>
            <w:iCs/>
            <w:sz w:val="20"/>
            <w:szCs w:val="20"/>
            <w:shd w:val="clear" w:color="auto" w:fill="FFFFFF"/>
          </w:rPr>
          <w:t>jyotirchatterjee@gmail.com</w:t>
        </w:r>
      </w:hyperlink>
      <w:r w:rsidR="00AD78F9" w:rsidRPr="00D35DE9">
        <w:rPr>
          <w:rFonts w:asciiTheme="majorBidi" w:hAnsiTheme="majorBidi" w:cstheme="majorBidi"/>
          <w:b/>
          <w:bCs/>
          <w:i/>
          <w:iCs/>
          <w:color w:val="2D2D2D"/>
          <w:sz w:val="20"/>
          <w:szCs w:val="20"/>
          <w:shd w:val="clear" w:color="auto" w:fill="FFFFFF"/>
        </w:rPr>
        <w:t xml:space="preserve">  </w:t>
      </w:r>
    </w:p>
    <w:p w14:paraId="50A0E443" w14:textId="6C5E9EA1" w:rsidR="008437F8" w:rsidRPr="008437F8" w:rsidRDefault="008437F8" w:rsidP="008437F8">
      <w:pPr>
        <w:shd w:val="clear" w:color="auto" w:fill="FFFFFF"/>
        <w:spacing w:after="0" w:line="300" w:lineRule="atLeast"/>
        <w:jc w:val="center"/>
        <w:rPr>
          <w:rFonts w:asciiTheme="majorBidi" w:hAnsiTheme="majorBidi" w:cstheme="majorBidi"/>
          <w:b/>
          <w:bCs/>
          <w:i/>
          <w:iCs/>
          <w:sz w:val="20"/>
          <w:szCs w:val="20"/>
          <w:shd w:val="clear" w:color="auto" w:fill="FFFFFF"/>
        </w:rPr>
      </w:pPr>
      <w:r w:rsidRPr="008437F8">
        <w:rPr>
          <w:rFonts w:asciiTheme="majorBidi" w:hAnsiTheme="majorBidi" w:cstheme="majorBidi"/>
          <w:b/>
          <w:bCs/>
          <w:i/>
          <w:iCs/>
          <w:sz w:val="20"/>
          <w:szCs w:val="20"/>
          <w:shd w:val="clear" w:color="auto" w:fill="FFFFFF"/>
        </w:rPr>
        <w:t xml:space="preserve"> </w:t>
      </w:r>
      <w:proofErr w:type="spellStart"/>
      <w:r w:rsidRPr="008437F8">
        <w:rPr>
          <w:rFonts w:asciiTheme="majorBidi" w:hAnsiTheme="majorBidi" w:cstheme="majorBidi"/>
          <w:b/>
          <w:bCs/>
          <w:i/>
          <w:iCs/>
          <w:sz w:val="20"/>
          <w:szCs w:val="20"/>
          <w:shd w:val="clear" w:color="auto" w:fill="FFFFFF"/>
        </w:rPr>
        <w:t>Aboul</w:t>
      </w:r>
      <w:proofErr w:type="spellEnd"/>
      <w:r w:rsidRPr="008437F8">
        <w:rPr>
          <w:rFonts w:asciiTheme="majorBidi" w:hAnsiTheme="majorBidi" w:cstheme="majorBidi"/>
          <w:b/>
          <w:bCs/>
          <w:i/>
          <w:iCs/>
          <w:sz w:val="20"/>
          <w:szCs w:val="20"/>
          <w:shd w:val="clear" w:color="auto" w:fill="FFFFFF"/>
        </w:rPr>
        <w:t xml:space="preserve"> Ella </w:t>
      </w:r>
      <w:proofErr w:type="spellStart"/>
      <w:r w:rsidRPr="008437F8">
        <w:rPr>
          <w:rFonts w:asciiTheme="majorBidi" w:hAnsiTheme="majorBidi" w:cstheme="majorBidi"/>
          <w:b/>
          <w:bCs/>
          <w:i/>
          <w:iCs/>
          <w:sz w:val="20"/>
          <w:szCs w:val="20"/>
          <w:shd w:val="clear" w:color="auto" w:fill="FFFFFF"/>
        </w:rPr>
        <w:t>Hassanien</w:t>
      </w:r>
      <w:proofErr w:type="spellEnd"/>
    </w:p>
    <w:p w14:paraId="04F86E1E" w14:textId="63B5F450" w:rsidR="008437F8" w:rsidRDefault="008437F8" w:rsidP="008437F8">
      <w:pPr>
        <w:shd w:val="clear" w:color="auto" w:fill="FFFFFF"/>
        <w:spacing w:after="0" w:line="300" w:lineRule="atLeast"/>
        <w:jc w:val="center"/>
        <w:rPr>
          <w:rFonts w:asciiTheme="majorBidi" w:hAnsiTheme="majorBidi" w:cstheme="majorBidi"/>
          <w:b/>
          <w:bCs/>
          <w:i/>
          <w:iCs/>
          <w:sz w:val="20"/>
          <w:szCs w:val="20"/>
          <w:shd w:val="clear" w:color="auto" w:fill="FFFFFF"/>
        </w:rPr>
      </w:pPr>
      <w:r>
        <w:t xml:space="preserve"> </w:t>
      </w:r>
      <w:r w:rsidRPr="008437F8">
        <w:rPr>
          <w:rFonts w:asciiTheme="majorBidi" w:hAnsiTheme="majorBidi" w:cstheme="majorBidi"/>
          <w:b/>
          <w:bCs/>
          <w:i/>
          <w:iCs/>
          <w:sz w:val="20"/>
          <w:szCs w:val="20"/>
          <w:shd w:val="clear" w:color="auto" w:fill="FFFFFF"/>
        </w:rPr>
        <w:t xml:space="preserve">Faculty of Computers and Artificial </w:t>
      </w:r>
      <w:proofErr w:type="spellStart"/>
      <w:r w:rsidRPr="008437F8">
        <w:rPr>
          <w:rFonts w:asciiTheme="majorBidi" w:hAnsiTheme="majorBidi" w:cstheme="majorBidi"/>
          <w:b/>
          <w:bCs/>
          <w:i/>
          <w:iCs/>
          <w:sz w:val="20"/>
          <w:szCs w:val="20"/>
          <w:shd w:val="clear" w:color="auto" w:fill="FFFFFF"/>
        </w:rPr>
        <w:t>Intellgence</w:t>
      </w:r>
      <w:proofErr w:type="spellEnd"/>
      <w:r w:rsidRPr="008437F8">
        <w:rPr>
          <w:rFonts w:asciiTheme="majorBidi" w:hAnsiTheme="majorBidi" w:cstheme="majorBidi"/>
          <w:b/>
          <w:bCs/>
          <w:i/>
          <w:iCs/>
          <w:sz w:val="20"/>
          <w:szCs w:val="20"/>
          <w:shd w:val="clear" w:color="auto" w:fill="FFFFFF"/>
        </w:rPr>
        <w:t>, Cairo University</w:t>
      </w:r>
      <w:r>
        <w:rPr>
          <w:rFonts w:asciiTheme="majorBidi" w:hAnsiTheme="majorBidi" w:cstheme="majorBidi"/>
          <w:b/>
          <w:bCs/>
          <w:i/>
          <w:iCs/>
          <w:sz w:val="20"/>
          <w:szCs w:val="20"/>
          <w:shd w:val="clear" w:color="auto" w:fill="FFFFFF"/>
        </w:rPr>
        <w:t xml:space="preserve"> </w:t>
      </w:r>
      <w:r w:rsidRPr="008437F8">
        <w:rPr>
          <w:rFonts w:asciiTheme="majorBidi" w:hAnsiTheme="majorBidi" w:cstheme="majorBidi"/>
          <w:b/>
          <w:bCs/>
          <w:i/>
          <w:iCs/>
          <w:sz w:val="20"/>
          <w:szCs w:val="20"/>
          <w:shd w:val="clear" w:color="auto" w:fill="FFFFFF"/>
        </w:rPr>
        <w:t>&amp; Scientific Research Group in Egypt (SRGE)</w:t>
      </w:r>
    </w:p>
    <w:p w14:paraId="566A7C79" w14:textId="6E4A4573" w:rsidR="008437F8" w:rsidRPr="00D35DE9" w:rsidRDefault="008437F8" w:rsidP="008437F8">
      <w:pPr>
        <w:shd w:val="clear" w:color="auto" w:fill="FFFFFF"/>
        <w:spacing w:line="300" w:lineRule="atLeast"/>
        <w:jc w:val="center"/>
        <w:rPr>
          <w:rFonts w:asciiTheme="majorBidi" w:hAnsiTheme="majorBidi" w:cstheme="majorBidi"/>
          <w:b/>
          <w:bCs/>
          <w:i/>
          <w:iCs/>
          <w:color w:val="2D2D2D"/>
          <w:sz w:val="20"/>
          <w:szCs w:val="20"/>
          <w:shd w:val="clear" w:color="auto" w:fill="FFFFFF"/>
        </w:rPr>
      </w:pPr>
      <w:r w:rsidRPr="00D35DE9">
        <w:rPr>
          <w:rFonts w:asciiTheme="majorBidi" w:hAnsiTheme="majorBidi" w:cstheme="majorBidi"/>
          <w:b/>
          <w:bCs/>
          <w:i/>
          <w:iCs/>
          <w:color w:val="222222"/>
          <w:sz w:val="20"/>
          <w:szCs w:val="20"/>
          <w:shd w:val="clear" w:color="auto" w:fill="FFFFFF"/>
        </w:rPr>
        <w:t>Email:</w:t>
      </w:r>
      <w:r w:rsidRPr="00D35DE9">
        <w:rPr>
          <w:rFonts w:asciiTheme="majorBidi" w:hAnsiTheme="majorBidi" w:cstheme="majorBidi"/>
          <w:b/>
          <w:bCs/>
          <w:i/>
          <w:iCs/>
          <w:color w:val="555555"/>
          <w:sz w:val="20"/>
          <w:szCs w:val="20"/>
          <w:shd w:val="clear" w:color="auto" w:fill="FFFFFF"/>
        </w:rPr>
        <w:t xml:space="preserve"> </w:t>
      </w:r>
      <w:r w:rsidRPr="008437F8">
        <w:rPr>
          <w:rStyle w:val="Hyperlink"/>
          <w:rFonts w:asciiTheme="majorBidi" w:hAnsiTheme="majorBidi" w:cstheme="majorBidi"/>
          <w:b/>
          <w:bCs/>
          <w:i/>
          <w:iCs/>
          <w:sz w:val="20"/>
          <w:szCs w:val="20"/>
        </w:rPr>
        <w:t>aboitcairo@gmail.com</w:t>
      </w:r>
      <w:r w:rsidRPr="00D35DE9">
        <w:rPr>
          <w:rFonts w:asciiTheme="majorBidi" w:hAnsiTheme="majorBidi" w:cstheme="majorBidi"/>
          <w:b/>
          <w:bCs/>
          <w:i/>
          <w:iCs/>
          <w:color w:val="2D2D2D"/>
          <w:sz w:val="20"/>
          <w:szCs w:val="20"/>
          <w:shd w:val="clear" w:color="auto" w:fill="FFFFFF"/>
        </w:rPr>
        <w:t xml:space="preserve">  </w:t>
      </w:r>
    </w:p>
    <w:p w14:paraId="63767853" w14:textId="77777777" w:rsidR="00903AFF" w:rsidRPr="000C4E06" w:rsidRDefault="00AD78F9" w:rsidP="001B2836">
      <w:pPr>
        <w:shd w:val="clear" w:color="auto" w:fill="FFFFFF"/>
        <w:spacing w:line="360" w:lineRule="auto"/>
        <w:jc w:val="both"/>
        <w:rPr>
          <w:rFonts w:ascii="Times New Roman" w:eastAsia="Times New Roman" w:hAnsi="Times New Roman" w:cs="Times New Roman"/>
          <w:sz w:val="24"/>
          <w:szCs w:val="24"/>
        </w:rPr>
      </w:pPr>
      <w:r w:rsidRPr="000C4E06">
        <w:rPr>
          <w:rFonts w:ascii="Times New Roman" w:eastAsia="Times New Roman" w:hAnsi="Times New Roman" w:cs="Times New Roman"/>
          <w:b/>
          <w:bCs/>
          <w:sz w:val="24"/>
          <w:szCs w:val="24"/>
        </w:rPr>
        <w:t xml:space="preserve">Abstract: </w:t>
      </w:r>
      <w:r w:rsidRPr="000C4E06">
        <w:rPr>
          <w:rFonts w:ascii="Times New Roman" w:eastAsia="Times New Roman" w:hAnsi="Times New Roman" w:cs="Times New Roman"/>
          <w:sz w:val="24"/>
          <w:szCs w:val="24"/>
        </w:rPr>
        <w:t>Coronavirus disease (COVID-19) is an inflammation disease from a new virus. The disease causes respiratory ailment (like influenza) with manifestations, for example, cold, cough &amp; fever, and in progressively serious cases, the problem in breathing. COVID-2019 has been perceived as a worldwide pandemic and a few examinations are being led utilizing different numerical models to anticipate the likely advancement of this pestilence. These numerical models dependent on different factors and investigations are dependent upon potential inclination. Here, we propose a basic model that could be helpful to foresee the spread of COVID-2019.</w:t>
      </w:r>
      <w:r w:rsidR="00E31646" w:rsidRPr="000C4E06">
        <w:rPr>
          <w:rFonts w:ascii="Times New Roman" w:eastAsia="Times New Roman" w:hAnsi="Times New Roman" w:cs="Times New Roman"/>
          <w:sz w:val="24"/>
          <w:szCs w:val="24"/>
        </w:rPr>
        <w:t xml:space="preserve"> </w:t>
      </w:r>
      <w:r w:rsidRPr="000C4E06">
        <w:rPr>
          <w:rFonts w:ascii="Times New Roman" w:eastAsia="Times New Roman" w:hAnsi="Times New Roman" w:cs="Times New Roman"/>
          <w:sz w:val="24"/>
          <w:szCs w:val="24"/>
        </w:rPr>
        <w:t>We performed linear regression, Multilayer perceptron and Vector autoregression model for expectation on the COVID-19 kaggle information to anticipate the epidemiological pattern of the disease and rate of COVID-2019 cases in India.</w:t>
      </w:r>
      <w:r w:rsidR="00E31646" w:rsidRPr="000C4E06">
        <w:rPr>
          <w:rFonts w:ascii="Times New Roman" w:eastAsia="Times New Roman" w:hAnsi="Times New Roman" w:cs="Times New Roman"/>
          <w:sz w:val="24"/>
          <w:szCs w:val="24"/>
        </w:rPr>
        <w:t xml:space="preserve"> </w:t>
      </w:r>
      <w:r w:rsidRPr="000C4E06">
        <w:rPr>
          <w:rFonts w:ascii="Times New Roman" w:eastAsia="Times New Roman" w:hAnsi="Times New Roman" w:cs="Times New Roman"/>
          <w:sz w:val="24"/>
          <w:szCs w:val="24"/>
        </w:rPr>
        <w:t>Predicted the possible trends of COVID-19 impacts in India based on data collected from Kaggle.</w:t>
      </w:r>
      <w:r w:rsidR="00E31646" w:rsidRPr="000C4E06">
        <w:rPr>
          <w:rFonts w:ascii="Times New Roman" w:eastAsia="Times New Roman" w:hAnsi="Times New Roman" w:cs="Times New Roman"/>
          <w:sz w:val="24"/>
          <w:szCs w:val="24"/>
        </w:rPr>
        <w:t xml:space="preserve"> </w:t>
      </w:r>
      <w:r w:rsidRPr="000C4E06">
        <w:rPr>
          <w:rFonts w:ascii="Times New Roman" w:hAnsi="Times New Roman" w:cs="Times New Roman"/>
          <w:sz w:val="24"/>
          <w:szCs w:val="24"/>
        </w:rPr>
        <w:t xml:space="preserve">With the prevailing data about confirmed, recovered and death across India for over the time duration helps in predicting and forecasting the near future. </w:t>
      </w:r>
      <w:r w:rsidRPr="000C4E06">
        <w:rPr>
          <w:rFonts w:ascii="Times New Roman" w:eastAsia="Times New Roman" w:hAnsi="Times New Roman" w:cs="Times New Roman"/>
          <w:sz w:val="24"/>
          <w:szCs w:val="24"/>
        </w:rPr>
        <w:t>For additional examination or future point of view, case definition and information assortment must be kept up continuously.</w:t>
      </w:r>
    </w:p>
    <w:p w14:paraId="52F3050F" w14:textId="77777777" w:rsidR="005F324F"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b/>
          <w:bCs/>
          <w:sz w:val="24"/>
          <w:szCs w:val="24"/>
        </w:rPr>
        <w:t>Keywords:</w:t>
      </w:r>
      <w:r w:rsidRPr="000C4E06">
        <w:rPr>
          <w:rFonts w:ascii="Times New Roman" w:hAnsi="Times New Roman" w:cs="Times New Roman"/>
          <w:sz w:val="24"/>
          <w:szCs w:val="24"/>
        </w:rPr>
        <w:t xml:space="preserve"> </w:t>
      </w:r>
      <w:r w:rsidRPr="000C4E06">
        <w:rPr>
          <w:rFonts w:ascii="Times New Roman" w:eastAsia="Times New Roman" w:hAnsi="Times New Roman" w:cs="Times New Roman"/>
          <w:sz w:val="24"/>
          <w:szCs w:val="24"/>
        </w:rPr>
        <w:t>COVID-19, Prediction</w:t>
      </w:r>
      <w:r w:rsidR="00D15EF2" w:rsidRPr="000C4E06">
        <w:rPr>
          <w:rFonts w:ascii="Times New Roman" w:eastAsia="Times New Roman" w:hAnsi="Times New Roman" w:cs="Times New Roman"/>
          <w:sz w:val="24"/>
          <w:szCs w:val="24"/>
        </w:rPr>
        <w:t>, Linear Regression (LR), Multilayer Perceptron (MLP) &amp; Vector Autoregression (VAR)</w:t>
      </w:r>
      <w:r w:rsidR="00EA7358" w:rsidRPr="000C4E06">
        <w:rPr>
          <w:rFonts w:ascii="Times New Roman" w:eastAsia="Times New Roman" w:hAnsi="Times New Roman" w:cs="Times New Roman"/>
          <w:sz w:val="24"/>
          <w:szCs w:val="24"/>
        </w:rPr>
        <w:t>.</w:t>
      </w:r>
    </w:p>
    <w:p w14:paraId="5015E26C" w14:textId="3D1886B3" w:rsidR="00DD12B3" w:rsidRPr="000C4E06" w:rsidRDefault="00AD78F9" w:rsidP="000C4E06">
      <w:pPr>
        <w:pStyle w:val="ListParagraph"/>
        <w:numPr>
          <w:ilvl w:val="0"/>
          <w:numId w:val="5"/>
        </w:numPr>
        <w:shd w:val="clear" w:color="auto" w:fill="FFFFFF"/>
        <w:spacing w:line="300" w:lineRule="atLeast"/>
        <w:rPr>
          <w:rFonts w:ascii="Times New Roman" w:eastAsia="Times New Roman" w:hAnsi="Times New Roman" w:cs="Times New Roman"/>
          <w:b/>
          <w:bCs/>
          <w:sz w:val="24"/>
          <w:szCs w:val="24"/>
        </w:rPr>
      </w:pPr>
      <w:r w:rsidRPr="000C4E06">
        <w:rPr>
          <w:rFonts w:ascii="Times New Roman" w:eastAsia="Times New Roman" w:hAnsi="Times New Roman" w:cs="Times New Roman"/>
          <w:b/>
          <w:bCs/>
          <w:sz w:val="24"/>
          <w:szCs w:val="24"/>
        </w:rPr>
        <w:t>Introduction</w:t>
      </w:r>
      <w:r w:rsidR="000C4E06" w:rsidRPr="000C4E06">
        <w:rPr>
          <w:rFonts w:ascii="Times New Roman" w:eastAsia="Times New Roman" w:hAnsi="Times New Roman" w:cs="Times New Roman"/>
          <w:b/>
          <w:bCs/>
          <w:sz w:val="24"/>
          <w:szCs w:val="24"/>
        </w:rPr>
        <w:t xml:space="preserve"> </w:t>
      </w:r>
    </w:p>
    <w:p w14:paraId="04958450" w14:textId="6C7CE601" w:rsidR="005F3A70" w:rsidRDefault="00040819" w:rsidP="00C17C2F">
      <w:pPr>
        <w:spacing w:line="360" w:lineRule="auto"/>
        <w:ind w:firstLine="360"/>
        <w:jc w:val="both"/>
        <w:rPr>
          <w:rFonts w:ascii="Times New Roman" w:eastAsia="Times New Roman" w:hAnsi="Times New Roman" w:cs="Times New Roman"/>
          <w:sz w:val="24"/>
          <w:szCs w:val="24"/>
        </w:rPr>
      </w:pPr>
      <w:r w:rsidRPr="00040819">
        <w:rPr>
          <w:rFonts w:ascii="Times New Roman" w:eastAsia="Times New Roman" w:hAnsi="Times New Roman" w:cs="Times New Roman"/>
          <w:sz w:val="24"/>
          <w:szCs w:val="24"/>
        </w:rPr>
        <w:t>As of date confirmed COVID-19 cases across the globe are 1</w:t>
      </w:r>
      <w:r w:rsidR="001B2836">
        <w:rPr>
          <w:rFonts w:ascii="Times New Roman" w:eastAsia="Times New Roman" w:hAnsi="Times New Roman" w:cs="Times New Roman"/>
          <w:sz w:val="24"/>
          <w:szCs w:val="24"/>
        </w:rPr>
        <w:t xml:space="preserve">,498,833 </w:t>
      </w:r>
      <w:r w:rsidR="001B2836" w:rsidRPr="001B2836">
        <w:rPr>
          <w:rFonts w:ascii="Times New Roman" w:eastAsia="Times New Roman" w:hAnsi="Times New Roman" w:cs="Times New Roman"/>
          <w:color w:val="4472C4" w:themeColor="accent1"/>
          <w:sz w:val="24"/>
          <w:szCs w:val="24"/>
        </w:rPr>
        <w:t>[29]</w:t>
      </w:r>
      <w:r w:rsidRPr="00040819">
        <w:rPr>
          <w:rFonts w:ascii="Times New Roman" w:eastAsia="Times New Roman" w:hAnsi="Times New Roman" w:cs="Times New Roman"/>
          <w:sz w:val="24"/>
          <w:szCs w:val="24"/>
        </w:rPr>
        <w:t xml:space="preserve"> and mortality approximately 5.8%. Gradually the mortality rate is increasing and </w:t>
      </w:r>
      <w:r w:rsidR="005F3A70" w:rsidRPr="00040819">
        <w:rPr>
          <w:rFonts w:ascii="Times New Roman" w:eastAsia="Times New Roman" w:hAnsi="Times New Roman" w:cs="Times New Roman"/>
          <w:sz w:val="24"/>
          <w:szCs w:val="24"/>
        </w:rPr>
        <w:t>it’s</w:t>
      </w:r>
      <w:r w:rsidRPr="00040819">
        <w:rPr>
          <w:rFonts w:ascii="Times New Roman" w:eastAsia="Times New Roman" w:hAnsi="Times New Roman" w:cs="Times New Roman"/>
          <w:sz w:val="24"/>
          <w:szCs w:val="24"/>
        </w:rPr>
        <w:t xml:space="preserve"> an alarming factor for the whole world. Transmission is categorized into 4 stages based on the mode of spread and time. Every nation imposed different methodologies starting from staying in-home, using masks,</w:t>
      </w:r>
      <w:r w:rsidR="00446539">
        <w:rPr>
          <w:rFonts w:ascii="Times New Roman" w:eastAsia="Times New Roman" w:hAnsi="Times New Roman" w:cs="Times New Roman"/>
          <w:sz w:val="24"/>
          <w:szCs w:val="24"/>
        </w:rPr>
        <w:t xml:space="preserve"> travel </w:t>
      </w:r>
      <w:r w:rsidR="00446539">
        <w:rPr>
          <w:rFonts w:ascii="Times New Roman" w:eastAsia="Times New Roman" w:hAnsi="Times New Roman" w:cs="Times New Roman"/>
          <w:sz w:val="24"/>
          <w:szCs w:val="24"/>
        </w:rPr>
        <w:lastRenderedPageBreak/>
        <w:t xml:space="preserve">restrictions, avoiding social gatherings, </w:t>
      </w:r>
      <w:r w:rsidRPr="00040819">
        <w:rPr>
          <w:rFonts w:ascii="Times New Roman" w:eastAsia="Times New Roman" w:hAnsi="Times New Roman" w:cs="Times New Roman"/>
          <w:sz w:val="24"/>
          <w:szCs w:val="24"/>
        </w:rPr>
        <w:t xml:space="preserve">frequently washing hands and sanitizing the places often in the case of a common effort to combat the outbreak of this disease. Many countries imposed a lockdown state that prevents the movement of the citizens unnecessarily. </w:t>
      </w:r>
      <w:r w:rsidR="00446539">
        <w:rPr>
          <w:rFonts w:ascii="Times New Roman" w:eastAsia="Times New Roman" w:hAnsi="Times New Roman" w:cs="Times New Roman"/>
          <w:sz w:val="24"/>
          <w:szCs w:val="24"/>
        </w:rPr>
        <w:t>Du</w:t>
      </w:r>
      <w:r w:rsidRPr="00040819">
        <w:rPr>
          <w:rFonts w:ascii="Times New Roman" w:eastAsia="Times New Roman" w:hAnsi="Times New Roman" w:cs="Times New Roman"/>
          <w:sz w:val="24"/>
          <w:szCs w:val="24"/>
        </w:rPr>
        <w:t>e to this social distancing factor</w:t>
      </w:r>
      <w:r w:rsidR="00446539">
        <w:rPr>
          <w:rFonts w:ascii="Times New Roman" w:eastAsia="Times New Roman" w:hAnsi="Times New Roman" w:cs="Times New Roman"/>
          <w:sz w:val="24"/>
          <w:szCs w:val="24"/>
        </w:rPr>
        <w:t xml:space="preserve"> and movement restrictions</w:t>
      </w:r>
      <w:r w:rsidRPr="00040819">
        <w:rPr>
          <w:rFonts w:ascii="Times New Roman" w:eastAsia="Times New Roman" w:hAnsi="Times New Roman" w:cs="Times New Roman"/>
          <w:sz w:val="24"/>
          <w:szCs w:val="24"/>
        </w:rPr>
        <w:t xml:space="preserve">, the wellbeing and economy of the various nations are being under jeopardy. </w:t>
      </w:r>
      <w:r w:rsidR="00446539">
        <w:rPr>
          <w:rFonts w:ascii="Times New Roman" w:eastAsia="Times New Roman" w:hAnsi="Times New Roman" w:cs="Times New Roman"/>
          <w:sz w:val="24"/>
          <w:szCs w:val="24"/>
        </w:rPr>
        <w:t xml:space="preserve">GPD of the entire world dropped drastically. </w:t>
      </w:r>
      <w:r w:rsidRPr="00040819">
        <w:rPr>
          <w:rFonts w:ascii="Times New Roman" w:eastAsia="Times New Roman" w:hAnsi="Times New Roman" w:cs="Times New Roman"/>
          <w:sz w:val="24"/>
          <w:szCs w:val="24"/>
        </w:rPr>
        <w:t>When the person is found infected, he is isolated and treatment is given for recovery. But based on the severity it will cause death and also people left with a higher level of depression.</w:t>
      </w:r>
      <w:r>
        <w:rPr>
          <w:rFonts w:ascii="Times New Roman" w:eastAsia="Times New Roman" w:hAnsi="Times New Roman" w:cs="Times New Roman"/>
          <w:sz w:val="24"/>
          <w:szCs w:val="24"/>
        </w:rPr>
        <w:t xml:space="preserve"> </w:t>
      </w:r>
    </w:p>
    <w:p w14:paraId="729C1822" w14:textId="1DCE80F8" w:rsidR="00C95DCC" w:rsidRDefault="005F3A70" w:rsidP="00C17C2F">
      <w:pPr>
        <w:spacing w:line="360" w:lineRule="auto"/>
        <w:ind w:firstLine="360"/>
        <w:jc w:val="both"/>
        <w:rPr>
          <w:rFonts w:ascii="Times New Roman" w:eastAsia="Times New Roman" w:hAnsi="Times New Roman" w:cs="Times New Roman"/>
          <w:sz w:val="24"/>
          <w:szCs w:val="24"/>
        </w:rPr>
      </w:pPr>
      <w:r w:rsidRPr="005F3A70">
        <w:rPr>
          <w:rFonts w:ascii="Times New Roman" w:eastAsia="Times New Roman" w:hAnsi="Times New Roman" w:cs="Times New Roman"/>
          <w:sz w:val="24"/>
          <w:szCs w:val="24"/>
        </w:rPr>
        <w:t xml:space="preserve">In India, </w:t>
      </w:r>
      <w:r>
        <w:rPr>
          <w:rFonts w:ascii="Times New Roman" w:eastAsia="Times New Roman" w:hAnsi="Times New Roman" w:cs="Times New Roman"/>
          <w:sz w:val="24"/>
          <w:szCs w:val="24"/>
        </w:rPr>
        <w:t xml:space="preserve">the </w:t>
      </w:r>
      <w:r w:rsidRPr="005F3A70">
        <w:rPr>
          <w:rFonts w:ascii="Times New Roman" w:eastAsia="Times New Roman" w:hAnsi="Times New Roman" w:cs="Times New Roman"/>
          <w:sz w:val="24"/>
          <w:szCs w:val="24"/>
        </w:rPr>
        <w:t>outbreak of coronavirus as disturbed the func</w:t>
      </w:r>
      <w:r>
        <w:rPr>
          <w:rFonts w:ascii="Times New Roman" w:eastAsia="Times New Roman" w:hAnsi="Times New Roman" w:cs="Times New Roman"/>
          <w:sz w:val="24"/>
          <w:szCs w:val="24"/>
        </w:rPr>
        <w:t>ti</w:t>
      </w:r>
      <w:r w:rsidRPr="005F3A70">
        <w:rPr>
          <w:rFonts w:ascii="Times New Roman" w:eastAsia="Times New Roman" w:hAnsi="Times New Roman" w:cs="Times New Roman"/>
          <w:sz w:val="24"/>
          <w:szCs w:val="24"/>
        </w:rPr>
        <w:t xml:space="preserve">oning of life </w:t>
      </w:r>
      <w:r>
        <w:rPr>
          <w:rFonts w:ascii="Times New Roman" w:eastAsia="Times New Roman" w:hAnsi="Times New Roman" w:cs="Times New Roman"/>
          <w:sz w:val="24"/>
          <w:szCs w:val="24"/>
        </w:rPr>
        <w:t>as</w:t>
      </w:r>
      <w:r w:rsidRPr="005F3A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Pr="005F3A70">
        <w:rPr>
          <w:rFonts w:ascii="Times New Roman" w:eastAsia="Times New Roman" w:hAnsi="Times New Roman" w:cs="Times New Roman"/>
          <w:sz w:val="24"/>
          <w:szCs w:val="24"/>
        </w:rPr>
        <w:t>whole. all were pushed to stay back to safeguard from the dreadful transmission. In the initial stages, the confirmed cases are those retu</w:t>
      </w:r>
      <w:r>
        <w:rPr>
          <w:rFonts w:ascii="Times New Roman" w:eastAsia="Times New Roman" w:hAnsi="Times New Roman" w:cs="Times New Roman"/>
          <w:sz w:val="24"/>
          <w:szCs w:val="24"/>
        </w:rPr>
        <w:t>r</w:t>
      </w:r>
      <w:r w:rsidRPr="005F3A70">
        <w:rPr>
          <w:rFonts w:ascii="Times New Roman" w:eastAsia="Times New Roman" w:hAnsi="Times New Roman" w:cs="Times New Roman"/>
          <w:sz w:val="24"/>
          <w:szCs w:val="24"/>
        </w:rPr>
        <w:t>ned from oversees foll</w:t>
      </w:r>
      <w:r>
        <w:rPr>
          <w:rFonts w:ascii="Times New Roman" w:eastAsia="Times New Roman" w:hAnsi="Times New Roman" w:cs="Times New Roman"/>
          <w:sz w:val="24"/>
          <w:szCs w:val="24"/>
        </w:rPr>
        <w:t>o</w:t>
      </w:r>
      <w:r w:rsidRPr="005F3A70">
        <w:rPr>
          <w:rFonts w:ascii="Times New Roman" w:eastAsia="Times New Roman" w:hAnsi="Times New Roman" w:cs="Times New Roman"/>
          <w:sz w:val="24"/>
          <w:szCs w:val="24"/>
        </w:rPr>
        <w:t>wed by transmission via local transmission.</w:t>
      </w:r>
      <w:r>
        <w:rPr>
          <w:rFonts w:ascii="Times New Roman" w:eastAsia="Times New Roman" w:hAnsi="Times New Roman" w:cs="Times New Roman"/>
          <w:sz w:val="24"/>
          <w:szCs w:val="24"/>
        </w:rPr>
        <w:t xml:space="preserve"> </w:t>
      </w:r>
      <w:r w:rsidRPr="005F3A70">
        <w:rPr>
          <w:rFonts w:ascii="Times New Roman" w:eastAsia="Times New Roman" w:hAnsi="Times New Roman" w:cs="Times New Roman"/>
          <w:sz w:val="24"/>
          <w:szCs w:val="24"/>
        </w:rPr>
        <w:t>More caution is given to elderly and immunity less people.</w:t>
      </w:r>
      <w:r>
        <w:rPr>
          <w:rFonts w:ascii="Times New Roman" w:eastAsia="Times New Roman" w:hAnsi="Times New Roman" w:cs="Times New Roman"/>
          <w:sz w:val="24"/>
          <w:szCs w:val="24"/>
        </w:rPr>
        <w:t xml:space="preserve"> The demographic of the infected people in India indicates that 39 years is the median. Comparatively people between 21 to 40 years are being affected more.  </w:t>
      </w:r>
      <w:r w:rsidR="00AD78F9" w:rsidRPr="000C4E06">
        <w:rPr>
          <w:rFonts w:ascii="Times New Roman" w:eastAsia="Times New Roman" w:hAnsi="Times New Roman" w:cs="Times New Roman"/>
          <w:sz w:val="24"/>
          <w:szCs w:val="24"/>
        </w:rPr>
        <w:t xml:space="preserve">The everyday predominance information of COVID-2019 from January 22, 2020, to </w:t>
      </w:r>
      <w:r w:rsidR="00577934">
        <w:rPr>
          <w:rFonts w:ascii="Times New Roman" w:eastAsia="Times New Roman" w:hAnsi="Times New Roman" w:cs="Times New Roman"/>
          <w:sz w:val="24"/>
          <w:szCs w:val="24"/>
        </w:rPr>
        <w:t>April</w:t>
      </w:r>
      <w:r w:rsidR="00AD78F9" w:rsidRPr="000C4E06">
        <w:rPr>
          <w:rFonts w:ascii="Times New Roman" w:eastAsia="Times New Roman" w:hAnsi="Times New Roman" w:cs="Times New Roman"/>
          <w:sz w:val="24"/>
          <w:szCs w:val="24"/>
        </w:rPr>
        <w:t xml:space="preserve"> </w:t>
      </w:r>
      <w:r w:rsidR="00577934">
        <w:rPr>
          <w:rFonts w:ascii="Times New Roman" w:eastAsia="Times New Roman" w:hAnsi="Times New Roman" w:cs="Times New Roman"/>
          <w:sz w:val="24"/>
          <w:szCs w:val="24"/>
        </w:rPr>
        <w:t>6</w:t>
      </w:r>
      <w:r w:rsidR="00AD78F9" w:rsidRPr="000C4E06">
        <w:rPr>
          <w:rFonts w:ascii="Times New Roman" w:eastAsia="Times New Roman" w:hAnsi="Times New Roman" w:cs="Times New Roman"/>
          <w:sz w:val="24"/>
          <w:szCs w:val="24"/>
        </w:rPr>
        <w:t xml:space="preserve">, 2020, </w:t>
      </w:r>
      <w:r w:rsidR="000C4E06" w:rsidRPr="000C4E06">
        <w:rPr>
          <w:rFonts w:ascii="Times New Roman" w:eastAsia="Times New Roman" w:hAnsi="Times New Roman" w:cs="Times New Roman"/>
          <w:sz w:val="24"/>
          <w:szCs w:val="24"/>
        </w:rPr>
        <w:t>was</w:t>
      </w:r>
      <w:r w:rsidR="00AD78F9" w:rsidRPr="000C4E06">
        <w:rPr>
          <w:rFonts w:ascii="Times New Roman" w:eastAsia="Times New Roman" w:hAnsi="Times New Roman" w:cs="Times New Roman"/>
          <w:sz w:val="24"/>
          <w:szCs w:val="24"/>
        </w:rPr>
        <w:t xml:space="preserve"> gathered from the website of </w:t>
      </w:r>
      <w:r w:rsidR="00A04D52" w:rsidRPr="000C4E06">
        <w:rPr>
          <w:rFonts w:ascii="Times New Roman" w:eastAsia="Times New Roman" w:hAnsi="Times New Roman" w:cs="Times New Roman"/>
          <w:sz w:val="24"/>
          <w:szCs w:val="24"/>
        </w:rPr>
        <w:t xml:space="preserve">Kaggle </w:t>
      </w:r>
      <w:r w:rsidR="00BD63F9" w:rsidRPr="000C4E06">
        <w:rPr>
          <w:rFonts w:ascii="Times New Roman" w:eastAsia="Times New Roman" w:hAnsi="Times New Roman" w:cs="Times New Roman"/>
          <w:color w:val="4472C4" w:themeColor="accent1"/>
          <w:sz w:val="24"/>
          <w:szCs w:val="24"/>
        </w:rPr>
        <w:t>[26]</w:t>
      </w:r>
      <w:r w:rsidR="00AD78F9" w:rsidRPr="000C4E06">
        <w:rPr>
          <w:rFonts w:ascii="Times New Roman" w:eastAsia="Times New Roman" w:hAnsi="Times New Roman" w:cs="Times New Roman"/>
          <w:sz w:val="24"/>
          <w:szCs w:val="24"/>
        </w:rPr>
        <w:t xml:space="preserve"> and Weka 3.8.4</w:t>
      </w:r>
      <w:r w:rsidR="00BD63F9" w:rsidRPr="000C4E06">
        <w:rPr>
          <w:rFonts w:ascii="Times New Roman" w:eastAsia="Times New Roman" w:hAnsi="Times New Roman" w:cs="Times New Roman"/>
          <w:sz w:val="24"/>
          <w:szCs w:val="24"/>
        </w:rPr>
        <w:t xml:space="preserve"> </w:t>
      </w:r>
      <w:r w:rsidR="00BD63F9" w:rsidRPr="000C4E06">
        <w:rPr>
          <w:rFonts w:ascii="Times New Roman" w:eastAsia="Times New Roman" w:hAnsi="Times New Roman" w:cs="Times New Roman"/>
          <w:color w:val="4472C4" w:themeColor="accent1"/>
          <w:sz w:val="24"/>
          <w:szCs w:val="24"/>
        </w:rPr>
        <w:t>[27]</w:t>
      </w:r>
      <w:r w:rsidR="00AD78F9" w:rsidRPr="000C4E06">
        <w:rPr>
          <w:rFonts w:ascii="Times New Roman" w:eastAsia="Times New Roman" w:hAnsi="Times New Roman" w:cs="Times New Roman"/>
          <w:sz w:val="24"/>
          <w:szCs w:val="24"/>
        </w:rPr>
        <w:t xml:space="preserve"> </w:t>
      </w:r>
      <w:r w:rsidR="00BD63F9" w:rsidRPr="000C4E06">
        <w:rPr>
          <w:rFonts w:ascii="Times New Roman" w:eastAsia="Times New Roman" w:hAnsi="Times New Roman" w:cs="Times New Roman"/>
          <w:sz w:val="24"/>
          <w:szCs w:val="24"/>
        </w:rPr>
        <w:t xml:space="preserve">&amp; Orange </w:t>
      </w:r>
      <w:r w:rsidR="00BD63F9" w:rsidRPr="000C4E06">
        <w:rPr>
          <w:rFonts w:ascii="Times New Roman" w:eastAsia="Times New Roman" w:hAnsi="Times New Roman" w:cs="Times New Roman"/>
          <w:color w:val="4472C4" w:themeColor="accent1"/>
          <w:sz w:val="24"/>
          <w:szCs w:val="24"/>
        </w:rPr>
        <w:t>[28]</w:t>
      </w:r>
      <w:r w:rsidR="00BD63F9" w:rsidRPr="000C4E06">
        <w:rPr>
          <w:rFonts w:ascii="Times New Roman" w:eastAsia="Times New Roman" w:hAnsi="Times New Roman" w:cs="Times New Roman"/>
          <w:sz w:val="24"/>
          <w:szCs w:val="24"/>
        </w:rPr>
        <w:t xml:space="preserve"> </w:t>
      </w:r>
      <w:r w:rsidR="00AD78F9" w:rsidRPr="000C4E06">
        <w:rPr>
          <w:rFonts w:ascii="Times New Roman" w:eastAsia="Times New Roman" w:hAnsi="Times New Roman" w:cs="Times New Roman"/>
          <w:sz w:val="24"/>
          <w:szCs w:val="24"/>
        </w:rPr>
        <w:t xml:space="preserve">is utilized to decipher the information. LR, MLP, and VAR are applied on the Kaggle dataset having </w:t>
      </w:r>
      <w:r w:rsidR="00577934">
        <w:rPr>
          <w:rFonts w:ascii="Times New Roman" w:eastAsia="Times New Roman" w:hAnsi="Times New Roman" w:cs="Times New Roman"/>
          <w:sz w:val="24"/>
          <w:szCs w:val="24"/>
        </w:rPr>
        <w:t>76</w:t>
      </w:r>
      <w:r w:rsidR="00AD78F9" w:rsidRPr="000C4E06">
        <w:rPr>
          <w:rFonts w:ascii="Times New Roman" w:eastAsia="Times New Roman" w:hAnsi="Times New Roman" w:cs="Times New Roman"/>
          <w:sz w:val="24"/>
          <w:szCs w:val="24"/>
        </w:rPr>
        <w:t xml:space="preserve"> instances for anticipating the future effects of COVID-19 pandemic in India. </w:t>
      </w:r>
      <w:r w:rsidR="0040322B" w:rsidRPr="000C4E06">
        <w:rPr>
          <w:rFonts w:ascii="Times New Roman" w:hAnsi="Times New Roman" w:cs="Times New Roman"/>
          <w:noProof/>
          <w:sz w:val="24"/>
          <w:szCs w:val="24"/>
          <w:lang w:eastAsia="en-IN"/>
        </w:rPr>
        <w:t>Forecasting is the need of an hour that helps to device a better strategy to tackle this crucial hour across the globe because of this infectious disease. As mentioned by the visual capitalist, the human race as crossed several outbreaks because of the several microbes that were invisible and invincible. COVID-19 is the current threat in the highly sophisticated 21</w:t>
      </w:r>
      <w:r w:rsidR="0040322B" w:rsidRPr="000C4E06">
        <w:rPr>
          <w:rFonts w:ascii="Times New Roman" w:hAnsi="Times New Roman" w:cs="Times New Roman"/>
          <w:noProof/>
          <w:sz w:val="24"/>
          <w:szCs w:val="24"/>
          <w:vertAlign w:val="superscript"/>
          <w:lang w:eastAsia="en-IN"/>
        </w:rPr>
        <w:t>st</w:t>
      </w:r>
      <w:r w:rsidR="0040322B" w:rsidRPr="000C4E06">
        <w:rPr>
          <w:rFonts w:ascii="Times New Roman" w:hAnsi="Times New Roman" w:cs="Times New Roman"/>
          <w:noProof/>
          <w:sz w:val="24"/>
          <w:szCs w:val="24"/>
          <w:lang w:eastAsia="en-IN"/>
        </w:rPr>
        <w:t xml:space="preserve"> century. Figure </w:t>
      </w:r>
      <w:r w:rsidR="0040322B">
        <w:rPr>
          <w:rFonts w:ascii="Times New Roman" w:hAnsi="Times New Roman" w:cs="Times New Roman"/>
          <w:noProof/>
          <w:sz w:val="24"/>
          <w:szCs w:val="24"/>
          <w:lang w:eastAsia="en-IN"/>
        </w:rPr>
        <w:t>1</w:t>
      </w:r>
      <w:r w:rsidR="0040322B" w:rsidRPr="000C4E06">
        <w:rPr>
          <w:rFonts w:ascii="Times New Roman" w:hAnsi="Times New Roman" w:cs="Times New Roman"/>
          <w:noProof/>
          <w:sz w:val="24"/>
          <w:szCs w:val="24"/>
          <w:lang w:eastAsia="en-IN"/>
        </w:rPr>
        <w:t xml:space="preserve"> is a snapshot of the visual capitalist </w:t>
      </w:r>
      <w:r w:rsidR="0040322B" w:rsidRPr="000C4E06">
        <w:rPr>
          <w:rFonts w:ascii="Times New Roman" w:eastAsia="Times New Roman" w:hAnsi="Times New Roman" w:cs="Times New Roman"/>
          <w:color w:val="4472C4" w:themeColor="accent1"/>
          <w:sz w:val="24"/>
          <w:szCs w:val="24"/>
        </w:rPr>
        <w:t>[12</w:t>
      </w:r>
      <w:r w:rsidR="0040322B" w:rsidRPr="001B2836">
        <w:rPr>
          <w:rFonts w:ascii="Times New Roman" w:eastAsia="Times New Roman" w:hAnsi="Times New Roman" w:cs="Times New Roman"/>
          <w:color w:val="4472C4" w:themeColor="accent1"/>
          <w:sz w:val="24"/>
          <w:szCs w:val="24"/>
        </w:rPr>
        <w:t>].</w:t>
      </w:r>
      <w:r w:rsidR="001D3DA3" w:rsidRPr="00040819">
        <w:rPr>
          <w:rFonts w:ascii="Times New Roman" w:eastAsia="Times New Roman" w:hAnsi="Times New Roman" w:cs="Times New Roman"/>
          <w:sz w:val="24"/>
          <w:szCs w:val="24"/>
        </w:rPr>
        <w:t xml:space="preserve"> </w:t>
      </w:r>
    </w:p>
    <w:p w14:paraId="2CE91262" w14:textId="60B6AC7C" w:rsidR="0040322B" w:rsidRDefault="0040322B" w:rsidP="0040322B">
      <w:pPr>
        <w:shd w:val="clear" w:color="auto" w:fill="FFFFFF"/>
        <w:spacing w:line="360" w:lineRule="auto"/>
        <w:jc w:val="center"/>
        <w:rPr>
          <w:rFonts w:ascii="Times New Roman" w:eastAsia="Times New Roman" w:hAnsi="Times New Roman" w:cs="Times New Roman"/>
          <w:sz w:val="24"/>
          <w:szCs w:val="24"/>
        </w:rPr>
      </w:pPr>
      <w:r>
        <w:rPr>
          <w:rFonts w:ascii="Times New Roman" w:hAnsi="Times New Roman" w:cs="Times New Roman"/>
          <w:noProof/>
          <w:sz w:val="24"/>
          <w:lang w:val="en-IN" w:eastAsia="en-IN" w:bidi="ar-SA"/>
        </w:rPr>
        <w:lastRenderedPageBreak/>
        <w:drawing>
          <wp:inline distT="0" distB="0" distL="0" distR="0" wp14:anchorId="4DD4A6B0" wp14:editId="04D1735D">
            <wp:extent cx="3288705" cy="41052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710" cy="4166447"/>
                    </a:xfrm>
                    <a:prstGeom prst="rect">
                      <a:avLst/>
                    </a:prstGeom>
                    <a:noFill/>
                    <a:ln>
                      <a:noFill/>
                    </a:ln>
                  </pic:spPr>
                </pic:pic>
              </a:graphicData>
            </a:graphic>
          </wp:inline>
        </w:drawing>
      </w:r>
    </w:p>
    <w:p w14:paraId="5B03FA05" w14:textId="68B4E105" w:rsidR="0040322B" w:rsidRPr="000C4E06" w:rsidRDefault="0040322B" w:rsidP="0040322B">
      <w:pPr>
        <w:shd w:val="clear" w:color="auto" w:fill="FFFFFF"/>
        <w:spacing w:line="360" w:lineRule="auto"/>
        <w:jc w:val="center"/>
        <w:rPr>
          <w:rFonts w:ascii="Times New Roman" w:eastAsia="Times New Roman" w:hAnsi="Times New Roman" w:cs="Times New Roman"/>
          <w:sz w:val="24"/>
          <w:szCs w:val="24"/>
        </w:rPr>
      </w:pPr>
      <w:r w:rsidRPr="00463506">
        <w:rPr>
          <w:rFonts w:ascii="Times New Roman" w:hAnsi="Times New Roman" w:cs="Times New Roman"/>
          <w:sz w:val="20"/>
          <w:szCs w:val="20"/>
        </w:rPr>
        <w:t>Fig</w:t>
      </w:r>
      <w:r>
        <w:rPr>
          <w:rFonts w:ascii="Times New Roman" w:hAnsi="Times New Roman" w:cs="Times New Roman"/>
          <w:sz w:val="20"/>
          <w:szCs w:val="20"/>
        </w:rPr>
        <w:t>.</w:t>
      </w:r>
      <w:r w:rsidRPr="00463506">
        <w:rPr>
          <w:rFonts w:ascii="Times New Roman" w:hAnsi="Times New Roman" w:cs="Times New Roman"/>
          <w:sz w:val="20"/>
          <w:szCs w:val="20"/>
        </w:rPr>
        <w:t xml:space="preserve"> </w:t>
      </w:r>
      <w:r>
        <w:rPr>
          <w:rFonts w:ascii="Times New Roman" w:hAnsi="Times New Roman" w:cs="Times New Roman"/>
          <w:sz w:val="20"/>
          <w:szCs w:val="20"/>
        </w:rPr>
        <w:t>1</w:t>
      </w:r>
      <w:r w:rsidRPr="00463506">
        <w:rPr>
          <w:rFonts w:ascii="Times New Roman" w:hAnsi="Times New Roman" w:cs="Times New Roman"/>
          <w:sz w:val="20"/>
          <w:szCs w:val="20"/>
        </w:rPr>
        <w:t>. History of pandemic</w:t>
      </w:r>
      <w:r>
        <w:rPr>
          <w:rFonts w:ascii="Times New Roman" w:hAnsi="Times New Roman" w:cs="Times New Roman"/>
          <w:sz w:val="20"/>
          <w:szCs w:val="20"/>
        </w:rPr>
        <w:t xml:space="preserve"> </w:t>
      </w:r>
      <w:r w:rsidRPr="001B2836">
        <w:rPr>
          <w:rFonts w:ascii="Times New Roman" w:eastAsia="Times New Roman" w:hAnsi="Times New Roman" w:cs="Times New Roman"/>
          <w:color w:val="4472C4" w:themeColor="accent1"/>
          <w:sz w:val="20"/>
          <w:szCs w:val="20"/>
        </w:rPr>
        <w:t>[12]</w:t>
      </w:r>
    </w:p>
    <w:p w14:paraId="6956B474" w14:textId="77777777" w:rsidR="000C4E06" w:rsidRPr="000C4E06" w:rsidRDefault="00AD78F9" w:rsidP="000C4E06">
      <w:pPr>
        <w:pStyle w:val="ListParagraph"/>
        <w:numPr>
          <w:ilvl w:val="0"/>
          <w:numId w:val="5"/>
        </w:numPr>
        <w:shd w:val="clear" w:color="auto" w:fill="FFFFFF"/>
        <w:spacing w:line="360" w:lineRule="auto"/>
        <w:jc w:val="both"/>
        <w:rPr>
          <w:rFonts w:ascii="Times New Roman" w:hAnsi="Times New Roman" w:cs="Times New Roman"/>
          <w:b/>
          <w:bCs/>
          <w:sz w:val="24"/>
          <w:szCs w:val="24"/>
        </w:rPr>
      </w:pPr>
      <w:r w:rsidRPr="000C4E06">
        <w:rPr>
          <w:rFonts w:ascii="Times New Roman" w:hAnsi="Times New Roman" w:cs="Times New Roman"/>
          <w:b/>
          <w:bCs/>
          <w:sz w:val="24"/>
          <w:szCs w:val="24"/>
        </w:rPr>
        <w:t xml:space="preserve">Methods and Materials  </w:t>
      </w:r>
    </w:p>
    <w:p w14:paraId="3E55B9C1" w14:textId="77777777" w:rsidR="00C95DCC"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In statistics, </w:t>
      </w:r>
      <w:r w:rsidRPr="000C4E06">
        <w:rPr>
          <w:rFonts w:ascii="Times New Roman" w:hAnsi="Times New Roman" w:cs="Times New Roman"/>
          <w:b/>
          <w:bCs/>
          <w:sz w:val="24"/>
          <w:szCs w:val="24"/>
        </w:rPr>
        <w:t>Linear Regression (LR)</w:t>
      </w:r>
      <w:r w:rsidRPr="000C4E06">
        <w:rPr>
          <w:rFonts w:ascii="Times New Roman" w:hAnsi="Times New Roman" w:cs="Times New Roman"/>
          <w:sz w:val="24"/>
          <w:szCs w:val="24"/>
        </w:rPr>
        <w:t xml:space="preserve"> is a direct way to deal with demonstrating the connection between a dependent variable and at least one independent variable. LR was the main kind of regression analysis to be concentrated thoroughly and to be utilized widely in useful applications </w:t>
      </w:r>
      <w:r w:rsidR="00E31646" w:rsidRPr="000C4E06">
        <w:rPr>
          <w:rFonts w:ascii="Times New Roman" w:eastAsia="Times New Roman" w:hAnsi="Times New Roman" w:cs="Times New Roman"/>
          <w:color w:val="4472C4" w:themeColor="accent1"/>
          <w:sz w:val="24"/>
          <w:szCs w:val="24"/>
        </w:rPr>
        <w:t>[1]</w:t>
      </w:r>
      <w:r w:rsidRPr="000C4E06">
        <w:rPr>
          <w:rFonts w:ascii="Times New Roman" w:hAnsi="Times New Roman" w:cs="Times New Roman"/>
          <w:sz w:val="24"/>
          <w:szCs w:val="24"/>
        </w:rPr>
        <w:t>. LR show</w:t>
      </w:r>
      <w:r w:rsidR="004656F7" w:rsidRPr="000C4E06">
        <w:rPr>
          <w:rFonts w:ascii="Times New Roman" w:hAnsi="Times New Roman" w:cs="Times New Roman"/>
          <w:sz w:val="24"/>
          <w:szCs w:val="24"/>
        </w:rPr>
        <w:t>s</w:t>
      </w:r>
      <w:r w:rsidRPr="000C4E06">
        <w:rPr>
          <w:rFonts w:ascii="Times New Roman" w:hAnsi="Times New Roman" w:cs="Times New Roman"/>
          <w:sz w:val="24"/>
          <w:szCs w:val="24"/>
        </w:rPr>
        <w:t xml:space="preserve"> the connection </w:t>
      </w:r>
      <w:r w:rsidR="004656F7" w:rsidRPr="000C4E06">
        <w:rPr>
          <w:rFonts w:ascii="Times New Roman" w:hAnsi="Times New Roman" w:cs="Times New Roman"/>
          <w:sz w:val="24"/>
          <w:szCs w:val="24"/>
        </w:rPr>
        <w:t>between</w:t>
      </w:r>
      <w:r w:rsidRPr="000C4E06">
        <w:rPr>
          <w:rFonts w:ascii="Times New Roman" w:hAnsi="Times New Roman" w:cs="Times New Roman"/>
          <w:sz w:val="24"/>
          <w:szCs w:val="24"/>
        </w:rPr>
        <w:t xml:space="preserve"> two variables by fitting a straight condition to </w:t>
      </w:r>
      <w:r w:rsidR="004656F7" w:rsidRPr="000C4E06">
        <w:rPr>
          <w:rFonts w:ascii="Times New Roman" w:hAnsi="Times New Roman" w:cs="Times New Roman"/>
          <w:sz w:val="24"/>
          <w:szCs w:val="24"/>
        </w:rPr>
        <w:t>based</w:t>
      </w:r>
      <w:r w:rsidRPr="000C4E06">
        <w:rPr>
          <w:rFonts w:ascii="Times New Roman" w:hAnsi="Times New Roman" w:cs="Times New Roman"/>
          <w:sz w:val="24"/>
          <w:szCs w:val="24"/>
        </w:rPr>
        <w:t xml:space="preserve"> information. One variable is viewed as </w:t>
      </w:r>
      <w:r w:rsidR="004656F7" w:rsidRPr="000C4E06">
        <w:rPr>
          <w:rFonts w:ascii="Times New Roman" w:hAnsi="Times New Roman" w:cs="Times New Roman"/>
          <w:sz w:val="24"/>
          <w:szCs w:val="24"/>
        </w:rPr>
        <w:t>an</w:t>
      </w:r>
      <w:r w:rsidRPr="000C4E06">
        <w:rPr>
          <w:rFonts w:ascii="Times New Roman" w:hAnsi="Times New Roman" w:cs="Times New Roman"/>
          <w:sz w:val="24"/>
          <w:szCs w:val="24"/>
        </w:rPr>
        <w:t xml:space="preserve"> </w:t>
      </w:r>
      <w:r w:rsidR="004656F7" w:rsidRPr="000C4E06">
        <w:rPr>
          <w:rFonts w:ascii="Times New Roman" w:hAnsi="Times New Roman" w:cs="Times New Roman"/>
          <w:sz w:val="24"/>
          <w:szCs w:val="24"/>
        </w:rPr>
        <w:t>independent</w:t>
      </w:r>
      <w:r w:rsidRPr="000C4E06">
        <w:rPr>
          <w:rFonts w:ascii="Times New Roman" w:hAnsi="Times New Roman" w:cs="Times New Roman"/>
          <w:sz w:val="24"/>
          <w:szCs w:val="24"/>
        </w:rPr>
        <w:t xml:space="preserve"> and the other is viewed as a dependent. An LR line has a condition of the structure: </w:t>
      </w:r>
    </w:p>
    <w:p w14:paraId="79C4055D" w14:textId="77777777" w:rsidR="00715337" w:rsidRPr="000C4E06" w:rsidRDefault="00AD78F9" w:rsidP="00903AFF">
      <w:pPr>
        <w:shd w:val="clear" w:color="auto" w:fill="FFFFFF"/>
        <w:spacing w:line="360" w:lineRule="auto"/>
        <w:jc w:val="center"/>
        <w:rPr>
          <w:rFonts w:ascii="Times New Roman" w:hAnsi="Times New Roman" w:cs="Times New Roman"/>
          <w:sz w:val="24"/>
          <w:szCs w:val="24"/>
        </w:rPr>
      </w:pPr>
      <m:oMath>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a</m:t>
        </m:r>
      </m:oMath>
      <w:r w:rsidRPr="000C4E06">
        <w:rPr>
          <w:rFonts w:ascii="Times New Roman" w:hAnsi="Times New Roman" w:cs="Times New Roman"/>
          <w:sz w:val="24"/>
          <w:szCs w:val="24"/>
        </w:rPr>
        <w:tab/>
        <w:t xml:space="preserve"> </w:t>
      </w:r>
      <w:r w:rsidRPr="000C4E06">
        <w:rPr>
          <w:rFonts w:ascii="Times New Roman" w:hAnsi="Times New Roman" w:cs="Times New Roman"/>
          <w:sz w:val="24"/>
          <w:szCs w:val="24"/>
        </w:rPr>
        <w:tab/>
      </w:r>
      <w:r w:rsidRPr="000C4E06">
        <w:rPr>
          <w:rFonts w:ascii="Times New Roman" w:hAnsi="Times New Roman" w:cs="Times New Roman"/>
          <w:sz w:val="24"/>
          <w:szCs w:val="24"/>
        </w:rPr>
        <w:tab/>
      </w:r>
      <w:r w:rsidRPr="000C4E06">
        <w:rPr>
          <w:rFonts w:ascii="Times New Roman" w:hAnsi="Times New Roman" w:cs="Times New Roman"/>
          <w:sz w:val="24"/>
          <w:szCs w:val="24"/>
        </w:rPr>
        <w:tab/>
        <w:t>(1)</w:t>
      </w:r>
    </w:p>
    <w:p w14:paraId="700EC255" w14:textId="77777777" w:rsidR="00AE29E4"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here</w:t>
      </w:r>
      <w:r w:rsidR="00562251" w:rsidRPr="000C4E06">
        <w:rPr>
          <w:rFonts w:ascii="Times New Roman" w:hAnsi="Times New Roman" w:cs="Times New Roman"/>
          <w:sz w:val="24"/>
          <w:szCs w:val="24"/>
        </w:rPr>
        <w:t xml:space="preserve"> X is the </w:t>
      </w:r>
      <w:r w:rsidRPr="000C4E06">
        <w:rPr>
          <w:rFonts w:ascii="Times New Roman" w:hAnsi="Times New Roman" w:cs="Times New Roman"/>
          <w:sz w:val="24"/>
          <w:szCs w:val="24"/>
        </w:rPr>
        <w:t>independent</w:t>
      </w:r>
      <w:r w:rsidR="00562251" w:rsidRPr="000C4E06">
        <w:rPr>
          <w:rFonts w:ascii="Times New Roman" w:hAnsi="Times New Roman" w:cs="Times New Roman"/>
          <w:sz w:val="24"/>
          <w:szCs w:val="24"/>
        </w:rPr>
        <w:t xml:space="preserve"> </w:t>
      </w:r>
      <w:r w:rsidRPr="000C4E06">
        <w:rPr>
          <w:rFonts w:ascii="Times New Roman" w:hAnsi="Times New Roman" w:cs="Times New Roman"/>
          <w:sz w:val="24"/>
          <w:szCs w:val="24"/>
        </w:rPr>
        <w:t>&amp;</w:t>
      </w:r>
      <w:r w:rsidR="00562251" w:rsidRPr="000C4E06">
        <w:rPr>
          <w:rFonts w:ascii="Times New Roman" w:hAnsi="Times New Roman" w:cs="Times New Roman"/>
          <w:sz w:val="24"/>
          <w:szCs w:val="24"/>
        </w:rPr>
        <w:t> Y is the dependent variable. The slope of the line is b</w:t>
      </w:r>
      <w:r w:rsidRPr="000C4E06">
        <w:rPr>
          <w:rFonts w:ascii="Times New Roman" w:hAnsi="Times New Roman" w:cs="Times New Roman"/>
          <w:sz w:val="24"/>
          <w:szCs w:val="24"/>
        </w:rPr>
        <w:t xml:space="preserve"> &amp;</w:t>
      </w:r>
      <w:r w:rsidR="00562251" w:rsidRPr="000C4E06">
        <w:rPr>
          <w:rFonts w:ascii="Times New Roman" w:hAnsi="Times New Roman" w:cs="Times New Roman"/>
          <w:sz w:val="24"/>
          <w:szCs w:val="24"/>
        </w:rPr>
        <w:t xml:space="preserve"> a is the intercept (the value of y when x = 0) </w:t>
      </w:r>
      <w:r w:rsidR="00E31646" w:rsidRPr="000C4E06">
        <w:rPr>
          <w:rFonts w:ascii="Times New Roman" w:eastAsia="Times New Roman" w:hAnsi="Times New Roman" w:cs="Times New Roman"/>
          <w:color w:val="4472C4" w:themeColor="accent1"/>
          <w:sz w:val="24"/>
          <w:szCs w:val="24"/>
        </w:rPr>
        <w:t>[2]</w:t>
      </w:r>
      <w:r w:rsidR="00562251" w:rsidRPr="000C4E06">
        <w:rPr>
          <w:rFonts w:ascii="Times New Roman" w:hAnsi="Times New Roman" w:cs="Times New Roman"/>
          <w:sz w:val="24"/>
          <w:szCs w:val="24"/>
        </w:rPr>
        <w:t>.</w:t>
      </w:r>
    </w:p>
    <w:p w14:paraId="01423955" w14:textId="77777777" w:rsidR="00CD25FA"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b/>
          <w:bCs/>
          <w:sz w:val="24"/>
          <w:szCs w:val="24"/>
        </w:rPr>
        <w:t>A multilayer perceptron (MLP)</w:t>
      </w:r>
      <w:r w:rsidRPr="000C4E06">
        <w:rPr>
          <w:rFonts w:ascii="Times New Roman" w:hAnsi="Times New Roman" w:cs="Times New Roman"/>
          <w:sz w:val="24"/>
          <w:szCs w:val="24"/>
        </w:rPr>
        <w:t xml:space="preserve"> is a </w:t>
      </w:r>
      <w:r w:rsidR="004656F7" w:rsidRPr="000C4E06">
        <w:rPr>
          <w:rFonts w:ascii="Times New Roman" w:hAnsi="Times New Roman" w:cs="Times New Roman"/>
          <w:sz w:val="24"/>
          <w:szCs w:val="24"/>
        </w:rPr>
        <w:t>type</w:t>
      </w:r>
      <w:r w:rsidRPr="000C4E06">
        <w:rPr>
          <w:rFonts w:ascii="Times New Roman" w:hAnsi="Times New Roman" w:cs="Times New Roman"/>
          <w:sz w:val="24"/>
          <w:szCs w:val="24"/>
        </w:rPr>
        <w:t xml:space="preserve"> of feedforward artificial neural network (FANN). The term MLP is utilized vaguely, now and then freely to indicate any FANN, now and then carefully </w:t>
      </w:r>
      <w:r w:rsidRPr="000C4E06">
        <w:rPr>
          <w:rFonts w:ascii="Times New Roman" w:hAnsi="Times New Roman" w:cs="Times New Roman"/>
          <w:sz w:val="24"/>
          <w:szCs w:val="24"/>
        </w:rPr>
        <w:lastRenderedPageBreak/>
        <w:t xml:space="preserve">to allude to systems made out of various layers of perceptron (with threshold activation) </w:t>
      </w:r>
      <w:r w:rsidR="00E31646" w:rsidRPr="000C4E06">
        <w:rPr>
          <w:rFonts w:ascii="Times New Roman" w:eastAsia="Times New Roman" w:hAnsi="Times New Roman" w:cs="Times New Roman"/>
          <w:color w:val="4472C4" w:themeColor="accent1"/>
          <w:sz w:val="24"/>
          <w:szCs w:val="24"/>
        </w:rPr>
        <w:t>[3]</w:t>
      </w:r>
      <w:r w:rsidRPr="000C4E06">
        <w:rPr>
          <w:rFonts w:ascii="Times New Roman" w:hAnsi="Times New Roman" w:cs="Times New Roman"/>
          <w:sz w:val="24"/>
          <w:szCs w:val="24"/>
        </w:rPr>
        <w:t xml:space="preserve">. An MLP is a perceptron </w:t>
      </w:r>
      <w:r w:rsidR="004656F7" w:rsidRPr="000C4E06">
        <w:rPr>
          <w:rFonts w:ascii="Times New Roman" w:hAnsi="Times New Roman" w:cs="Times New Roman"/>
          <w:sz w:val="24"/>
          <w:szCs w:val="24"/>
        </w:rPr>
        <w:t>that is generally used</w:t>
      </w:r>
      <w:r w:rsidRPr="000C4E06">
        <w:rPr>
          <w:rFonts w:ascii="Times New Roman" w:hAnsi="Times New Roman" w:cs="Times New Roman"/>
          <w:sz w:val="24"/>
          <w:szCs w:val="24"/>
        </w:rPr>
        <w:t xml:space="preserve"> </w:t>
      </w:r>
      <w:r w:rsidR="004656F7" w:rsidRPr="000C4E06">
        <w:rPr>
          <w:rFonts w:ascii="Times New Roman" w:hAnsi="Times New Roman" w:cs="Times New Roman"/>
          <w:sz w:val="24"/>
          <w:szCs w:val="24"/>
        </w:rPr>
        <w:t xml:space="preserve">for </w:t>
      </w:r>
      <w:r w:rsidRPr="000C4E06">
        <w:rPr>
          <w:rFonts w:ascii="Times New Roman" w:hAnsi="Times New Roman" w:cs="Times New Roman"/>
          <w:sz w:val="24"/>
          <w:szCs w:val="24"/>
        </w:rPr>
        <w:t xml:space="preserve">complex issues. The formula for MLP </w:t>
      </w:r>
      <w:r w:rsidR="00E31646" w:rsidRPr="000C4E06">
        <w:rPr>
          <w:rFonts w:ascii="Times New Roman" w:eastAsia="Times New Roman" w:hAnsi="Times New Roman" w:cs="Times New Roman"/>
          <w:color w:val="4472C4" w:themeColor="accent1"/>
          <w:sz w:val="24"/>
          <w:szCs w:val="24"/>
        </w:rPr>
        <w:t>[4]</w:t>
      </w:r>
      <w:r w:rsidR="00E31646" w:rsidRPr="000C4E06">
        <w:rPr>
          <w:rFonts w:ascii="Times New Roman" w:hAnsi="Times New Roman" w:cs="Times New Roman"/>
          <w:sz w:val="24"/>
          <w:szCs w:val="24"/>
        </w:rPr>
        <w:t xml:space="preserve"> is:</w:t>
      </w:r>
    </w:p>
    <w:p w14:paraId="649E2E7E" w14:textId="77777777" w:rsidR="00715337" w:rsidRPr="000C4E06" w:rsidRDefault="00AD78F9" w:rsidP="00903AFF">
      <w:pPr>
        <w:shd w:val="clear" w:color="auto" w:fill="FFFFFF"/>
        <w:spacing w:line="360" w:lineRule="auto"/>
        <w:jc w:val="center"/>
        <w:rPr>
          <w:rFonts w:ascii="Times New Roman" w:hAnsi="Times New Roman" w:cs="Times New Roman"/>
          <w:sz w:val="24"/>
          <w:szCs w:val="24"/>
        </w:rPr>
      </w:pPr>
      <m:oMath>
        <m:r>
          <w:rPr>
            <w:rFonts w:ascii="Cambria Math" w:hAnsi="Cambria Math" w:cs="Times New Roman"/>
            <w:sz w:val="24"/>
            <w:szCs w:val="24"/>
          </w:rPr>
          <m:t>y</m:t>
        </m:r>
        <m:r>
          <w:rPr>
            <w:rFonts w:ascii="Cambria Math" w:hAnsi="Times New Roman" w:cs="Times New Roman"/>
            <w:sz w:val="24"/>
            <w:szCs w:val="24"/>
          </w:rPr>
          <m:t xml:space="preserve">= </m:t>
        </m:r>
        <m:r>
          <w:rPr>
            <w:rFonts w:ascii="Cambria Math" w:hAnsi="Cambria Math" w:cs="Times New Roman"/>
            <w:sz w:val="24"/>
            <w:szCs w:val="24"/>
          </w:rPr>
          <m:t>φ</m:t>
        </m:r>
        <m:r>
          <w:rPr>
            <w:rFonts w:ascii="Cambria Math" w:hAnsi="Times New Roman" w:cs="Times New Roman"/>
            <w:sz w:val="24"/>
            <w:szCs w:val="24"/>
          </w:rPr>
          <m:t>(</m:t>
        </m:r>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e>
        </m:nary>
        <m:r>
          <w:rPr>
            <w:rFonts w:ascii="Cambria Math" w:hAnsi="Times New Roman" w:cs="Times New Roman"/>
            <w:sz w:val="24"/>
            <w:szCs w:val="24"/>
          </w:rPr>
          <m:t xml:space="preserve">= </m:t>
        </m:r>
        <m:r>
          <w:rPr>
            <w:rFonts w:ascii="Cambria Math" w:hAnsi="Cambria Math" w:cs="Times New Roman"/>
            <w:sz w:val="24"/>
            <w:szCs w:val="24"/>
          </w:rPr>
          <m:t>φ</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oMath>
      <w:r w:rsidRPr="000C4E06">
        <w:rPr>
          <w:rFonts w:ascii="Times New Roman" w:hAnsi="Times New Roman" w:cs="Times New Roman"/>
          <w:sz w:val="24"/>
          <w:szCs w:val="24"/>
        </w:rPr>
        <w:t xml:space="preserve">                             (2)</w:t>
      </w:r>
    </w:p>
    <w:p w14:paraId="236A95F5" w14:textId="77777777" w:rsidR="00715337"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here </w:t>
      </w:r>
      <w:r w:rsidRPr="000C4E06">
        <w:rPr>
          <w:rFonts w:ascii="Times New Roman" w:hAnsi="Times New Roman" w:cs="Times New Roman"/>
          <w:b/>
          <w:bCs/>
          <w:sz w:val="24"/>
          <w:szCs w:val="24"/>
        </w:rPr>
        <w:t>w</w:t>
      </w:r>
      <w:r w:rsidRPr="000C4E06">
        <w:rPr>
          <w:rFonts w:ascii="Times New Roman" w:hAnsi="Times New Roman" w:cs="Times New Roman"/>
          <w:sz w:val="24"/>
          <w:szCs w:val="24"/>
        </w:rPr>
        <w:t> </w:t>
      </w:r>
      <w:r w:rsidR="004656F7" w:rsidRPr="000C4E06">
        <w:rPr>
          <w:rFonts w:ascii="Times New Roman" w:hAnsi="Times New Roman" w:cs="Times New Roman"/>
          <w:sz w:val="24"/>
          <w:szCs w:val="24"/>
        </w:rPr>
        <w:t xml:space="preserve">is for </w:t>
      </w:r>
      <w:r w:rsidRPr="000C4E06">
        <w:rPr>
          <w:rFonts w:ascii="Times New Roman" w:hAnsi="Times New Roman" w:cs="Times New Roman"/>
          <w:sz w:val="24"/>
          <w:szCs w:val="24"/>
        </w:rPr>
        <w:t xml:space="preserve">the vector of weights, </w:t>
      </w:r>
      <w:r w:rsidRPr="000C4E06">
        <w:rPr>
          <w:rFonts w:ascii="Times New Roman" w:hAnsi="Times New Roman" w:cs="Times New Roman"/>
          <w:b/>
          <w:bCs/>
          <w:sz w:val="24"/>
          <w:szCs w:val="24"/>
        </w:rPr>
        <w:t>x</w:t>
      </w:r>
      <w:r w:rsidRPr="000C4E06">
        <w:rPr>
          <w:rFonts w:ascii="Times New Roman" w:hAnsi="Times New Roman" w:cs="Times New Roman"/>
          <w:sz w:val="24"/>
          <w:szCs w:val="24"/>
        </w:rPr>
        <w:t xml:space="preserve"> is </w:t>
      </w:r>
      <w:r w:rsidR="004656F7" w:rsidRPr="000C4E06">
        <w:rPr>
          <w:rFonts w:ascii="Times New Roman" w:hAnsi="Times New Roman" w:cs="Times New Roman"/>
          <w:sz w:val="24"/>
          <w:szCs w:val="24"/>
        </w:rPr>
        <w:t>for</w:t>
      </w:r>
      <w:r w:rsidRPr="000C4E06">
        <w:rPr>
          <w:rFonts w:ascii="Times New Roman" w:hAnsi="Times New Roman" w:cs="Times New Roman"/>
          <w:sz w:val="24"/>
          <w:szCs w:val="24"/>
        </w:rPr>
        <w:t xml:space="preserve"> the vector of inputs, </w:t>
      </w:r>
      <w:r w:rsidRPr="000C4E06">
        <w:rPr>
          <w:rFonts w:ascii="Times New Roman" w:hAnsi="Times New Roman" w:cs="Times New Roman"/>
          <w:b/>
          <w:bCs/>
          <w:sz w:val="24"/>
          <w:szCs w:val="24"/>
        </w:rPr>
        <w:t>b</w:t>
      </w:r>
      <w:r w:rsidRPr="000C4E06">
        <w:rPr>
          <w:rFonts w:ascii="Times New Roman" w:hAnsi="Times New Roman" w:cs="Times New Roman"/>
          <w:sz w:val="24"/>
          <w:szCs w:val="24"/>
        </w:rPr>
        <w:t xml:space="preserve"> is </w:t>
      </w:r>
      <w:r w:rsidR="004656F7" w:rsidRPr="000C4E06">
        <w:rPr>
          <w:rFonts w:ascii="Times New Roman" w:hAnsi="Times New Roman" w:cs="Times New Roman"/>
          <w:sz w:val="24"/>
          <w:szCs w:val="24"/>
        </w:rPr>
        <w:t>for</w:t>
      </w:r>
      <w:r w:rsidRPr="000C4E06">
        <w:rPr>
          <w:rFonts w:ascii="Times New Roman" w:hAnsi="Times New Roman" w:cs="Times New Roman"/>
          <w:sz w:val="24"/>
          <w:szCs w:val="24"/>
        </w:rPr>
        <w:t xml:space="preserve"> bias </w:t>
      </w:r>
      <w:r w:rsidR="004656F7" w:rsidRPr="000C4E06">
        <w:rPr>
          <w:rFonts w:ascii="Times New Roman" w:hAnsi="Times New Roman" w:cs="Times New Roman"/>
          <w:sz w:val="24"/>
          <w:szCs w:val="24"/>
        </w:rPr>
        <w:t>&amp;</w:t>
      </w:r>
      <w:r w:rsidRPr="000C4E06">
        <w:rPr>
          <w:rFonts w:ascii="Times New Roman" w:hAnsi="Times New Roman" w:cs="Times New Roman"/>
          <w:sz w:val="24"/>
          <w:szCs w:val="24"/>
        </w:rPr>
        <w:t xml:space="preserve"> phi are the non-linear activation function </w:t>
      </w:r>
      <w:r w:rsidR="008E5A74" w:rsidRPr="000C4E06">
        <w:rPr>
          <w:rFonts w:ascii="Times New Roman" w:hAnsi="Times New Roman" w:cs="Times New Roman"/>
          <w:sz w:val="24"/>
          <w:szCs w:val="24"/>
        </w:rPr>
        <w:t>(Neural Network Concepts, n.d.)</w:t>
      </w:r>
    </w:p>
    <w:p w14:paraId="4B079273" w14:textId="77777777" w:rsidR="00D15EF2"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b/>
          <w:bCs/>
          <w:sz w:val="24"/>
          <w:szCs w:val="24"/>
        </w:rPr>
        <w:t>Vector Autoregression (VAR)</w:t>
      </w:r>
      <w:r w:rsidRPr="000C4E06">
        <w:rPr>
          <w:rFonts w:ascii="Times New Roman" w:hAnsi="Times New Roman" w:cs="Times New Roman"/>
          <w:sz w:val="24"/>
          <w:szCs w:val="24"/>
        </w:rPr>
        <w:t xml:space="preserve"> is a prediction calculation </w:t>
      </w:r>
      <w:r w:rsidR="004656F7" w:rsidRPr="000C4E06">
        <w:rPr>
          <w:rFonts w:ascii="Times New Roman" w:hAnsi="Times New Roman" w:cs="Times New Roman"/>
          <w:sz w:val="24"/>
          <w:szCs w:val="24"/>
        </w:rPr>
        <w:t>which is</w:t>
      </w:r>
      <w:r w:rsidRPr="000C4E06">
        <w:rPr>
          <w:rFonts w:ascii="Times New Roman" w:hAnsi="Times New Roman" w:cs="Times New Roman"/>
          <w:sz w:val="24"/>
          <w:szCs w:val="24"/>
        </w:rPr>
        <w:t xml:space="preserve"> utilized when at least two-time series impact one another, i.e., the connection between the time </w:t>
      </w:r>
      <w:r w:rsidR="000C4E06" w:rsidRPr="000C4E06">
        <w:rPr>
          <w:rFonts w:ascii="Times New Roman" w:hAnsi="Times New Roman" w:cs="Times New Roman"/>
          <w:sz w:val="24"/>
          <w:szCs w:val="24"/>
        </w:rPr>
        <w:t>arrangements</w:t>
      </w:r>
      <w:r w:rsidRPr="000C4E06">
        <w:rPr>
          <w:rFonts w:ascii="Times New Roman" w:hAnsi="Times New Roman" w:cs="Times New Roman"/>
          <w:sz w:val="24"/>
          <w:szCs w:val="24"/>
        </w:rPr>
        <w:t xml:space="preserve"> included is bi-directional</w:t>
      </w:r>
      <w:r w:rsidR="008E5A74" w:rsidRPr="000C4E06">
        <w:rPr>
          <w:rFonts w:ascii="Times New Roman" w:hAnsi="Times New Roman" w:cs="Times New Roman"/>
          <w:sz w:val="24"/>
          <w:szCs w:val="24"/>
        </w:rPr>
        <w:t xml:space="preserve"> </w:t>
      </w:r>
      <w:r w:rsidR="00E31646" w:rsidRPr="000C4E06">
        <w:rPr>
          <w:rFonts w:ascii="Times New Roman" w:eastAsia="Times New Roman" w:hAnsi="Times New Roman" w:cs="Times New Roman"/>
          <w:color w:val="4472C4" w:themeColor="accent1"/>
          <w:sz w:val="24"/>
          <w:szCs w:val="24"/>
        </w:rPr>
        <w:t>[5]</w:t>
      </w:r>
      <w:r w:rsidR="004656F7" w:rsidRPr="000C4E06">
        <w:rPr>
          <w:rFonts w:ascii="Times New Roman" w:hAnsi="Times New Roman" w:cs="Times New Roman"/>
          <w:sz w:val="24"/>
          <w:szCs w:val="24"/>
        </w:rPr>
        <w:t>. The formula for MLP is</w:t>
      </w:r>
      <w:r w:rsidRPr="000C4E06">
        <w:rPr>
          <w:rFonts w:ascii="Times New Roman" w:hAnsi="Times New Roman" w:cs="Times New Roman"/>
          <w:sz w:val="24"/>
          <w:szCs w:val="24"/>
        </w:rPr>
        <w:t>:</w:t>
      </w:r>
    </w:p>
    <w:p w14:paraId="7C8A1353" w14:textId="77777777" w:rsidR="00D15EF2" w:rsidRPr="000C4E06" w:rsidRDefault="008437F8" w:rsidP="00903AFF">
      <w:pPr>
        <w:shd w:val="clear" w:color="auto" w:fill="FFFFFF"/>
        <w:spacing w:line="360" w:lineRule="auto"/>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Times New Roman" w:cs="Times New Roman"/>
            <w:sz w:val="24"/>
            <w:szCs w:val="24"/>
          </w:rPr>
          <m:t xml:space="preserve">= </m:t>
        </m:r>
        <m:r>
          <w:rPr>
            <w:rFonts w:ascii="Cambria Math" w:hAnsi="Cambria Math" w:cs="Times New Roman"/>
            <w:sz w:val="24"/>
            <w:szCs w:val="24"/>
          </w:rPr>
          <m:t>α</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 xml:space="preserve">1  </m:t>
            </m:r>
          </m:sub>
        </m:sSub>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 xml:space="preserve">2  </m:t>
            </m:r>
          </m:sub>
        </m:sSub>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 xml:space="preserve">2 </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Cambria Math" w:cs="Times New Roman"/>
                <w:sz w:val="24"/>
                <w:szCs w:val="24"/>
              </w:rPr>
              <m:t>p</m:t>
            </m:r>
            <m:r>
              <w:rPr>
                <w:rFonts w:ascii="Cambria Math" w:hAnsi="Times New Roman" w:cs="Times New Roman"/>
                <w:sz w:val="24"/>
                <w:szCs w:val="24"/>
              </w:rPr>
              <m:t xml:space="preserve"> </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00CE718A" w:rsidRPr="000C4E06">
        <w:rPr>
          <w:rFonts w:ascii="Times New Roman" w:hAnsi="Times New Roman" w:cs="Times New Roman"/>
          <w:sz w:val="24"/>
          <w:szCs w:val="24"/>
        </w:rPr>
        <w:t xml:space="preserve">      (3)</w:t>
      </w:r>
    </w:p>
    <w:p w14:paraId="58145747" w14:textId="77777777" w:rsidR="00D15EF2"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where α is the intercept, a constant </w:t>
      </w:r>
      <w:r w:rsidR="004656F7" w:rsidRPr="000C4E06">
        <w:rPr>
          <w:rFonts w:ascii="Times New Roman" w:hAnsi="Times New Roman" w:cs="Times New Roman"/>
          <w:sz w:val="24"/>
          <w:szCs w:val="24"/>
        </w:rPr>
        <w:t>&amp;</w:t>
      </w:r>
      <w:r w:rsidRPr="000C4E06">
        <w:rPr>
          <w:rFonts w:ascii="Times New Roman" w:hAnsi="Times New Roman" w:cs="Times New Roman"/>
          <w:sz w:val="24"/>
          <w:szCs w:val="24"/>
        </w:rPr>
        <w:t xml:space="preserve"> β1, β2 till βp are the coefficients of the lags of Y till order p.</w:t>
      </w:r>
    </w:p>
    <w:p w14:paraId="1F653003" w14:textId="77777777" w:rsidR="00D15EF2"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Order ‘p’ means, up to p-lags of Y is u</w:t>
      </w:r>
      <w:r w:rsidR="004656F7" w:rsidRPr="000C4E06">
        <w:rPr>
          <w:rFonts w:ascii="Times New Roman" w:hAnsi="Times New Roman" w:cs="Times New Roman"/>
          <w:sz w:val="24"/>
          <w:szCs w:val="24"/>
        </w:rPr>
        <w:t>tilized</w:t>
      </w:r>
      <w:r w:rsidRPr="000C4E06">
        <w:rPr>
          <w:rFonts w:ascii="Times New Roman" w:hAnsi="Times New Roman" w:cs="Times New Roman"/>
          <w:sz w:val="24"/>
          <w:szCs w:val="24"/>
        </w:rPr>
        <w:t xml:space="preserve"> </w:t>
      </w:r>
      <w:r w:rsidR="004656F7" w:rsidRPr="000C4E06">
        <w:rPr>
          <w:rFonts w:ascii="Times New Roman" w:hAnsi="Times New Roman" w:cs="Times New Roman"/>
          <w:sz w:val="24"/>
          <w:szCs w:val="24"/>
        </w:rPr>
        <w:t>&amp;</w:t>
      </w:r>
      <w:r w:rsidRPr="000C4E06">
        <w:rPr>
          <w:rFonts w:ascii="Times New Roman" w:hAnsi="Times New Roman" w:cs="Times New Roman"/>
          <w:sz w:val="24"/>
          <w:szCs w:val="24"/>
        </w:rPr>
        <w:t xml:space="preserve"> they are the predictors in the equation. The ε</w:t>
      </w:r>
      <w:r w:rsidRPr="000C4E06">
        <w:rPr>
          <w:rFonts w:ascii="Times New Roman" w:hAnsi="Times New Roman" w:cs="Times New Roman"/>
          <w:sz w:val="24"/>
          <w:szCs w:val="24"/>
          <w:vertAlign w:val="subscript"/>
        </w:rPr>
        <w:t>t</w:t>
      </w:r>
      <w:r w:rsidRPr="000C4E06">
        <w:rPr>
          <w:rFonts w:ascii="Times New Roman" w:hAnsi="Times New Roman" w:cs="Times New Roman"/>
          <w:sz w:val="24"/>
          <w:szCs w:val="24"/>
        </w:rPr>
        <w:t xml:space="preserve"> is the error</w:t>
      </w:r>
      <w:r w:rsidR="004656F7" w:rsidRPr="000C4E06">
        <w:rPr>
          <w:rFonts w:ascii="Times New Roman" w:hAnsi="Times New Roman" w:cs="Times New Roman"/>
          <w:sz w:val="24"/>
          <w:szCs w:val="24"/>
        </w:rPr>
        <w:t xml:space="preserve"> </w:t>
      </w:r>
      <w:r w:rsidRPr="000C4E06">
        <w:rPr>
          <w:rFonts w:ascii="Times New Roman" w:hAnsi="Times New Roman" w:cs="Times New Roman"/>
          <w:sz w:val="24"/>
          <w:szCs w:val="24"/>
        </w:rPr>
        <w:t>considered as white noise.</w:t>
      </w:r>
    </w:p>
    <w:p w14:paraId="07EFA82D" w14:textId="77777777" w:rsidR="00CD25FA" w:rsidRPr="000C4E06" w:rsidRDefault="00AD78F9" w:rsidP="000C4E06">
      <w:pPr>
        <w:pStyle w:val="ListParagraph"/>
        <w:numPr>
          <w:ilvl w:val="0"/>
          <w:numId w:val="5"/>
        </w:numPr>
        <w:shd w:val="clear" w:color="auto" w:fill="FFFFFF"/>
        <w:spacing w:line="300" w:lineRule="atLeast"/>
        <w:rPr>
          <w:rFonts w:ascii="Times New Roman" w:eastAsia="Times New Roman" w:hAnsi="Times New Roman" w:cs="Times New Roman"/>
          <w:b/>
          <w:bCs/>
          <w:sz w:val="24"/>
          <w:szCs w:val="24"/>
        </w:rPr>
      </w:pPr>
      <w:r w:rsidRPr="000C4E06">
        <w:rPr>
          <w:rFonts w:ascii="Times New Roman" w:eastAsia="Times New Roman" w:hAnsi="Times New Roman" w:cs="Times New Roman"/>
          <w:b/>
          <w:bCs/>
          <w:sz w:val="24"/>
          <w:szCs w:val="24"/>
        </w:rPr>
        <w:t xml:space="preserve">Experimental Results </w:t>
      </w:r>
    </w:p>
    <w:p w14:paraId="10138BF6" w14:textId="02C05FE8" w:rsidR="00CD25FA"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The structure of data based on date, confirmed, recovered and death are shown in </w:t>
      </w:r>
      <w:r w:rsidR="007B49A5" w:rsidRPr="000C4E06">
        <w:rPr>
          <w:rFonts w:ascii="Times New Roman" w:hAnsi="Times New Roman" w:cs="Times New Roman"/>
          <w:sz w:val="24"/>
          <w:szCs w:val="24"/>
        </w:rPr>
        <w:t>F</w:t>
      </w:r>
      <w:r w:rsidRPr="000C4E06">
        <w:rPr>
          <w:rFonts w:ascii="Times New Roman" w:hAnsi="Times New Roman" w:cs="Times New Roman"/>
          <w:sz w:val="24"/>
          <w:szCs w:val="24"/>
        </w:rPr>
        <w:t xml:space="preserve">igure </w:t>
      </w:r>
      <w:r w:rsidR="0040322B">
        <w:rPr>
          <w:rFonts w:ascii="Times New Roman" w:hAnsi="Times New Roman" w:cs="Times New Roman"/>
          <w:sz w:val="24"/>
          <w:szCs w:val="24"/>
        </w:rPr>
        <w:t>2</w:t>
      </w:r>
      <w:r w:rsidRPr="000C4E06">
        <w:rPr>
          <w:rFonts w:ascii="Times New Roman" w:hAnsi="Times New Roman" w:cs="Times New Roman"/>
          <w:sz w:val="24"/>
          <w:szCs w:val="24"/>
        </w:rPr>
        <w:t xml:space="preserve"> with the boxplots and its very clear that several cases are in so primitive stages. As mentioned by </w:t>
      </w:r>
      <w:r w:rsidR="008E5A74" w:rsidRPr="000C4E06">
        <w:rPr>
          <w:rFonts w:ascii="Times New Roman" w:hAnsi="Times New Roman" w:cs="Times New Roman"/>
          <w:sz w:val="24"/>
          <w:szCs w:val="24"/>
        </w:rPr>
        <w:t>WHO,</w:t>
      </w:r>
      <w:r w:rsidRPr="000C4E06">
        <w:rPr>
          <w:rFonts w:ascii="Times New Roman" w:hAnsi="Times New Roman" w:cs="Times New Roman"/>
          <w:sz w:val="24"/>
          <w:szCs w:val="24"/>
        </w:rPr>
        <w:t xml:space="preserve"> right now India is in the second phase indicating very few cases and forecast of this same is the potential work that is required at this juncture </w:t>
      </w:r>
      <w:r w:rsidR="00E31646" w:rsidRPr="000C4E06">
        <w:rPr>
          <w:rFonts w:ascii="Times New Roman" w:eastAsia="Times New Roman" w:hAnsi="Times New Roman" w:cs="Times New Roman"/>
          <w:color w:val="4472C4" w:themeColor="accent1"/>
          <w:sz w:val="24"/>
          <w:szCs w:val="24"/>
        </w:rPr>
        <w:t>[6-8]</w:t>
      </w:r>
      <w:r w:rsidR="00ED7FAB" w:rsidRPr="000C4E06">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E309E" w14:paraId="180D1416" w14:textId="77777777" w:rsidTr="008E5A74">
        <w:trPr>
          <w:trHeight w:val="1618"/>
        </w:trPr>
        <w:tc>
          <w:tcPr>
            <w:tcW w:w="8149" w:type="dxa"/>
          </w:tcPr>
          <w:p w14:paraId="58ED0607" w14:textId="77777777" w:rsidR="00CD25FA" w:rsidRPr="000C4E06" w:rsidRDefault="00AD78F9" w:rsidP="008E5A74">
            <w:pPr>
              <w:jc w:val="center"/>
              <w:rPr>
                <w:rFonts w:ascii="Times New Roman" w:hAnsi="Times New Roman" w:cs="Times New Roman"/>
                <w:noProof/>
                <w:sz w:val="24"/>
                <w:szCs w:val="24"/>
                <w:lang w:eastAsia="en-IN"/>
              </w:rPr>
            </w:pPr>
            <w:r w:rsidRPr="000C4E06">
              <w:rPr>
                <w:rFonts w:ascii="Times New Roman" w:hAnsi="Times New Roman" w:cs="Times New Roman"/>
                <w:noProof/>
                <w:sz w:val="24"/>
                <w:szCs w:val="24"/>
              </w:rPr>
              <w:drawing>
                <wp:inline distT="0" distB="0" distL="0" distR="0" wp14:anchorId="12A4AAB8" wp14:editId="5236174E">
                  <wp:extent cx="5857875" cy="11569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9716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7875" cy="1156970"/>
                          </a:xfrm>
                          <a:prstGeom prst="rect">
                            <a:avLst/>
                          </a:prstGeom>
                          <a:noFill/>
                          <a:ln>
                            <a:noFill/>
                          </a:ln>
                        </pic:spPr>
                      </pic:pic>
                    </a:graphicData>
                  </a:graphic>
                </wp:inline>
              </w:drawing>
            </w:r>
          </w:p>
        </w:tc>
      </w:tr>
      <w:tr w:rsidR="005E309E" w14:paraId="462A4042" w14:textId="77777777" w:rsidTr="008E5A74">
        <w:trPr>
          <w:trHeight w:val="1345"/>
        </w:trPr>
        <w:tc>
          <w:tcPr>
            <w:tcW w:w="8149" w:type="dxa"/>
          </w:tcPr>
          <w:p w14:paraId="48C845CA" w14:textId="77777777" w:rsidR="00CD25FA" w:rsidRPr="000C4E06" w:rsidRDefault="00AD78F9" w:rsidP="008E5A74">
            <w:pPr>
              <w:jc w:val="center"/>
              <w:rPr>
                <w:rFonts w:ascii="Times New Roman" w:hAnsi="Times New Roman" w:cs="Times New Roman"/>
                <w:noProof/>
                <w:sz w:val="24"/>
                <w:szCs w:val="24"/>
                <w:lang w:eastAsia="en-IN"/>
              </w:rPr>
            </w:pPr>
            <w:r w:rsidRPr="000C4E06">
              <w:rPr>
                <w:rFonts w:ascii="Times New Roman" w:hAnsi="Times New Roman" w:cs="Times New Roman"/>
                <w:noProof/>
                <w:sz w:val="24"/>
                <w:szCs w:val="24"/>
              </w:rPr>
              <w:drawing>
                <wp:inline distT="0" distB="0" distL="0" distR="0" wp14:anchorId="0028E99A" wp14:editId="3C965964">
                  <wp:extent cx="5857875" cy="1156970"/>
                  <wp:effectExtent l="0" t="0" r="952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6439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57875" cy="1156970"/>
                          </a:xfrm>
                          <a:prstGeom prst="rect">
                            <a:avLst/>
                          </a:prstGeom>
                          <a:noFill/>
                          <a:ln>
                            <a:noFill/>
                          </a:ln>
                        </pic:spPr>
                      </pic:pic>
                    </a:graphicData>
                  </a:graphic>
                </wp:inline>
              </w:drawing>
            </w:r>
          </w:p>
        </w:tc>
      </w:tr>
      <w:tr w:rsidR="005E309E" w14:paraId="58F2033A" w14:textId="77777777" w:rsidTr="008E5A74">
        <w:trPr>
          <w:trHeight w:val="1356"/>
        </w:trPr>
        <w:tc>
          <w:tcPr>
            <w:tcW w:w="8149" w:type="dxa"/>
          </w:tcPr>
          <w:p w14:paraId="5DEFF0B4" w14:textId="77777777" w:rsidR="00CD25FA" w:rsidRPr="000C4E06" w:rsidRDefault="00AD78F9" w:rsidP="008E5A74">
            <w:pPr>
              <w:jc w:val="center"/>
              <w:rPr>
                <w:rFonts w:ascii="Times New Roman" w:hAnsi="Times New Roman" w:cs="Times New Roman"/>
                <w:noProof/>
                <w:sz w:val="24"/>
                <w:szCs w:val="24"/>
                <w:lang w:eastAsia="en-IN"/>
              </w:rPr>
            </w:pPr>
            <w:r w:rsidRPr="000C4E06">
              <w:rPr>
                <w:rFonts w:ascii="Times New Roman" w:hAnsi="Times New Roman" w:cs="Times New Roman"/>
                <w:noProof/>
                <w:sz w:val="24"/>
                <w:szCs w:val="24"/>
              </w:rPr>
              <w:lastRenderedPageBreak/>
              <w:drawing>
                <wp:inline distT="0" distB="0" distL="0" distR="0" wp14:anchorId="6EF01DC1" wp14:editId="0CB267D5">
                  <wp:extent cx="5857875" cy="115697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68829"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57875" cy="1156970"/>
                          </a:xfrm>
                          <a:prstGeom prst="rect">
                            <a:avLst/>
                          </a:prstGeom>
                          <a:noFill/>
                          <a:ln>
                            <a:noFill/>
                          </a:ln>
                        </pic:spPr>
                      </pic:pic>
                    </a:graphicData>
                  </a:graphic>
                </wp:inline>
              </w:drawing>
            </w:r>
          </w:p>
        </w:tc>
      </w:tr>
      <w:tr w:rsidR="005E309E" w14:paraId="6840A532" w14:textId="77777777" w:rsidTr="008E5A74">
        <w:trPr>
          <w:trHeight w:val="1178"/>
        </w:trPr>
        <w:tc>
          <w:tcPr>
            <w:tcW w:w="8149" w:type="dxa"/>
          </w:tcPr>
          <w:p w14:paraId="5772C01B" w14:textId="77777777" w:rsidR="00CD25FA" w:rsidRPr="000C4E06" w:rsidRDefault="00AD78F9" w:rsidP="008E5A74">
            <w:pPr>
              <w:jc w:val="center"/>
              <w:rPr>
                <w:rFonts w:ascii="Times New Roman" w:hAnsi="Times New Roman" w:cs="Times New Roman"/>
                <w:noProof/>
                <w:sz w:val="24"/>
                <w:szCs w:val="24"/>
                <w:lang w:eastAsia="en-IN"/>
              </w:rPr>
            </w:pPr>
            <w:r w:rsidRPr="000C4E06">
              <w:rPr>
                <w:rFonts w:ascii="Times New Roman" w:hAnsi="Times New Roman" w:cs="Times New Roman"/>
                <w:noProof/>
                <w:sz w:val="24"/>
                <w:szCs w:val="24"/>
              </w:rPr>
              <w:drawing>
                <wp:inline distT="0" distB="0" distL="0" distR="0" wp14:anchorId="33460D74" wp14:editId="217EE206">
                  <wp:extent cx="5857875" cy="1156970"/>
                  <wp:effectExtent l="0" t="0" r="952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67123"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57875" cy="1156970"/>
                          </a:xfrm>
                          <a:prstGeom prst="rect">
                            <a:avLst/>
                          </a:prstGeom>
                          <a:noFill/>
                          <a:ln>
                            <a:noFill/>
                          </a:ln>
                        </pic:spPr>
                      </pic:pic>
                    </a:graphicData>
                  </a:graphic>
                </wp:inline>
              </w:drawing>
            </w:r>
          </w:p>
        </w:tc>
      </w:tr>
    </w:tbl>
    <w:p w14:paraId="130E63C1" w14:textId="1936BF85" w:rsidR="00CD25FA" w:rsidRPr="000C4E06" w:rsidRDefault="00AD78F9" w:rsidP="00463506">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Fig</w:t>
      </w:r>
      <w:r w:rsidR="00463506" w:rsidRPr="000C4E06">
        <w:rPr>
          <w:rFonts w:ascii="Times New Roman" w:hAnsi="Times New Roman" w:cs="Times New Roman"/>
          <w:sz w:val="24"/>
          <w:szCs w:val="24"/>
        </w:rPr>
        <w:t>.</w:t>
      </w:r>
      <w:r w:rsidRPr="000C4E06">
        <w:rPr>
          <w:rFonts w:ascii="Times New Roman" w:hAnsi="Times New Roman" w:cs="Times New Roman"/>
          <w:sz w:val="24"/>
          <w:szCs w:val="24"/>
        </w:rPr>
        <w:t xml:space="preserve"> </w:t>
      </w:r>
      <w:r w:rsidR="0040322B">
        <w:rPr>
          <w:rFonts w:ascii="Times New Roman" w:hAnsi="Times New Roman" w:cs="Times New Roman"/>
          <w:sz w:val="24"/>
          <w:szCs w:val="24"/>
        </w:rPr>
        <w:t>2</w:t>
      </w:r>
      <w:r w:rsidRPr="000C4E06">
        <w:rPr>
          <w:rFonts w:ascii="Times New Roman" w:hAnsi="Times New Roman" w:cs="Times New Roman"/>
          <w:sz w:val="24"/>
          <w:szCs w:val="24"/>
        </w:rPr>
        <w:t>. Boxplot of INDIA COVID-19</w:t>
      </w:r>
    </w:p>
    <w:p w14:paraId="2A15AEDE" w14:textId="0A73FD2D" w:rsidR="00CD25FA" w:rsidRPr="000C4E06" w:rsidRDefault="00AD78F9" w:rsidP="00903AFF">
      <w:pPr>
        <w:spacing w:line="360" w:lineRule="auto"/>
        <w:jc w:val="both"/>
        <w:rPr>
          <w:rFonts w:ascii="Times New Roman" w:hAnsi="Times New Roman" w:cs="Times New Roman"/>
          <w:noProof/>
          <w:sz w:val="24"/>
          <w:szCs w:val="24"/>
          <w:lang w:eastAsia="en-IN"/>
        </w:rPr>
      </w:pPr>
      <w:r w:rsidRPr="000C4E06">
        <w:rPr>
          <w:rFonts w:ascii="Times New Roman" w:hAnsi="Times New Roman" w:cs="Times New Roman"/>
          <w:noProof/>
          <w:sz w:val="24"/>
          <w:szCs w:val="24"/>
          <w:lang w:eastAsia="en-IN"/>
        </w:rPr>
        <w:t xml:space="preserve">Sieve diagram provides the visualization of the dataset along with that showing the sieve rank. Figure </w:t>
      </w:r>
      <w:r w:rsidR="0040322B">
        <w:rPr>
          <w:rFonts w:ascii="Times New Roman" w:hAnsi="Times New Roman" w:cs="Times New Roman"/>
          <w:noProof/>
          <w:sz w:val="24"/>
          <w:szCs w:val="24"/>
          <w:lang w:eastAsia="en-IN"/>
        </w:rPr>
        <w:t>3</w:t>
      </w:r>
      <w:r w:rsidRPr="000C4E06">
        <w:rPr>
          <w:rFonts w:ascii="Times New Roman" w:hAnsi="Times New Roman" w:cs="Times New Roman"/>
          <w:noProof/>
          <w:sz w:val="24"/>
          <w:szCs w:val="24"/>
          <w:lang w:eastAsia="en-IN"/>
        </w:rPr>
        <w:t xml:space="preserve"> illustrates attributes that have a strong relationship with the dark shades. The interestingness of the pair of attributes is represented via this contingency table. It's a very graphical way of frequency visualization.  </w:t>
      </w:r>
    </w:p>
    <w:tbl>
      <w:tblPr>
        <w:tblStyle w:val="TableGrid"/>
        <w:tblW w:w="0" w:type="auto"/>
        <w:tblLook w:val="04A0" w:firstRow="1" w:lastRow="0" w:firstColumn="1" w:lastColumn="0" w:noHBand="0" w:noVBand="1"/>
      </w:tblPr>
      <w:tblGrid>
        <w:gridCol w:w="5319"/>
        <w:gridCol w:w="4031"/>
      </w:tblGrid>
      <w:tr w:rsidR="005E309E" w14:paraId="6549A63E" w14:textId="77777777" w:rsidTr="001949C1">
        <w:tc>
          <w:tcPr>
            <w:tcW w:w="4675" w:type="dxa"/>
          </w:tcPr>
          <w:p w14:paraId="1CE246A1" w14:textId="77777777" w:rsidR="001949C1" w:rsidRPr="000C4E06" w:rsidRDefault="00AD78F9" w:rsidP="00CD25FA">
            <w:pPr>
              <w:jc w:val="center"/>
              <w:rPr>
                <w:rFonts w:ascii="Times New Roman" w:hAnsi="Times New Roman" w:cs="Times New Roman"/>
                <w:sz w:val="24"/>
                <w:szCs w:val="24"/>
              </w:rPr>
            </w:pPr>
            <w:r w:rsidRPr="000C4E06">
              <w:rPr>
                <w:rFonts w:ascii="Times New Roman" w:hAnsi="Times New Roman" w:cs="Times New Roman"/>
                <w:noProof/>
                <w:sz w:val="24"/>
                <w:szCs w:val="24"/>
              </w:rPr>
              <w:drawing>
                <wp:inline distT="0" distB="0" distL="0" distR="0" wp14:anchorId="1BB1D394" wp14:editId="100E8E9D">
                  <wp:extent cx="3240405" cy="3838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43978"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52477" cy="3852875"/>
                          </a:xfrm>
                          <a:prstGeom prst="rect">
                            <a:avLst/>
                          </a:prstGeom>
                          <a:noFill/>
                          <a:ln>
                            <a:noFill/>
                          </a:ln>
                        </pic:spPr>
                      </pic:pic>
                    </a:graphicData>
                  </a:graphic>
                </wp:inline>
              </w:drawing>
            </w:r>
          </w:p>
        </w:tc>
        <w:tc>
          <w:tcPr>
            <w:tcW w:w="4675" w:type="dxa"/>
          </w:tcPr>
          <w:p w14:paraId="2FBC4902" w14:textId="77777777" w:rsidR="001949C1" w:rsidRPr="000C4E06" w:rsidRDefault="00AD78F9" w:rsidP="00CD25FA">
            <w:pPr>
              <w:jc w:val="center"/>
              <w:rPr>
                <w:rFonts w:ascii="Times New Roman" w:hAnsi="Times New Roman" w:cs="Times New Roman"/>
                <w:sz w:val="24"/>
                <w:szCs w:val="24"/>
              </w:rPr>
            </w:pPr>
            <w:r w:rsidRPr="000C4E06">
              <w:rPr>
                <w:rFonts w:ascii="Times New Roman" w:hAnsi="Times New Roman" w:cs="Times New Roman"/>
                <w:noProof/>
                <w:sz w:val="24"/>
                <w:szCs w:val="24"/>
              </w:rPr>
              <w:drawing>
                <wp:inline distT="0" distB="0" distL="0" distR="0" wp14:anchorId="1981D935" wp14:editId="25767443">
                  <wp:extent cx="2334260" cy="3838575"/>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95121"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43490" cy="3853753"/>
                          </a:xfrm>
                          <a:prstGeom prst="rect">
                            <a:avLst/>
                          </a:prstGeom>
                          <a:noFill/>
                          <a:ln>
                            <a:noFill/>
                          </a:ln>
                        </pic:spPr>
                      </pic:pic>
                    </a:graphicData>
                  </a:graphic>
                </wp:inline>
              </w:drawing>
            </w:r>
          </w:p>
        </w:tc>
      </w:tr>
    </w:tbl>
    <w:p w14:paraId="557B9487" w14:textId="6B817D7B" w:rsidR="00CD25FA" w:rsidRPr="000C4E06" w:rsidRDefault="00AD78F9" w:rsidP="00463506">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Fig</w:t>
      </w:r>
      <w:r w:rsidR="00463506" w:rsidRPr="000C4E06">
        <w:rPr>
          <w:rFonts w:ascii="Times New Roman" w:hAnsi="Times New Roman" w:cs="Times New Roman"/>
          <w:sz w:val="24"/>
          <w:szCs w:val="24"/>
        </w:rPr>
        <w:t>.</w:t>
      </w:r>
      <w:r w:rsidRPr="000C4E06">
        <w:rPr>
          <w:rFonts w:ascii="Times New Roman" w:hAnsi="Times New Roman" w:cs="Times New Roman"/>
          <w:sz w:val="24"/>
          <w:szCs w:val="24"/>
        </w:rPr>
        <w:t xml:space="preserve"> </w:t>
      </w:r>
      <w:r w:rsidR="0040322B">
        <w:rPr>
          <w:rFonts w:ascii="Times New Roman" w:hAnsi="Times New Roman" w:cs="Times New Roman"/>
          <w:sz w:val="24"/>
          <w:szCs w:val="24"/>
        </w:rPr>
        <w:t>3</w:t>
      </w:r>
      <w:r w:rsidRPr="000C4E06">
        <w:rPr>
          <w:rFonts w:ascii="Times New Roman" w:hAnsi="Times New Roman" w:cs="Times New Roman"/>
          <w:sz w:val="24"/>
          <w:szCs w:val="24"/>
        </w:rPr>
        <w:t>. Sieve Diagram for INDIA COVID-19</w:t>
      </w:r>
    </w:p>
    <w:tbl>
      <w:tblPr>
        <w:tblStyle w:val="TableGrid"/>
        <w:tblW w:w="0" w:type="auto"/>
        <w:jc w:val="center"/>
        <w:tblLook w:val="04A0" w:firstRow="1" w:lastRow="0" w:firstColumn="1" w:lastColumn="0" w:noHBand="0" w:noVBand="1"/>
      </w:tblPr>
      <w:tblGrid>
        <w:gridCol w:w="3976"/>
        <w:gridCol w:w="4446"/>
      </w:tblGrid>
      <w:tr w:rsidR="005E309E" w14:paraId="7184FBE0" w14:textId="77777777" w:rsidTr="000D7A16">
        <w:trPr>
          <w:jc w:val="center"/>
        </w:trPr>
        <w:tc>
          <w:tcPr>
            <w:tcW w:w="3976" w:type="dxa"/>
          </w:tcPr>
          <w:p w14:paraId="00FDF07D" w14:textId="77777777" w:rsidR="000D7A16" w:rsidRPr="000C4E06" w:rsidRDefault="00AD78F9" w:rsidP="00463506">
            <w:pPr>
              <w:spacing w:line="300" w:lineRule="atLeast"/>
              <w:jc w:val="center"/>
              <w:rPr>
                <w:rFonts w:ascii="Times New Roman" w:hAnsi="Times New Roman" w:cs="Times New Roman"/>
                <w:sz w:val="24"/>
                <w:szCs w:val="24"/>
              </w:rPr>
            </w:pPr>
            <w:r w:rsidRPr="000C4E06">
              <w:rPr>
                <w:rFonts w:ascii="Times New Roman" w:hAnsi="Times New Roman" w:cs="Times New Roman"/>
                <w:noProof/>
                <w:sz w:val="24"/>
                <w:szCs w:val="24"/>
              </w:rPr>
              <w:lastRenderedPageBreak/>
              <w:drawing>
                <wp:inline distT="0" distB="0" distL="0" distR="0" wp14:anchorId="4C56F60C" wp14:editId="3F29FDAE">
                  <wp:extent cx="2387600" cy="220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44216" name=""/>
                          <pic:cNvPicPr/>
                        </pic:nvPicPr>
                        <pic:blipFill>
                          <a:blip r:embed="rId15" cstate="print"/>
                          <a:stretch>
                            <a:fillRect/>
                          </a:stretch>
                        </pic:blipFill>
                        <pic:spPr>
                          <a:xfrm>
                            <a:off x="0" y="0"/>
                            <a:ext cx="2387932" cy="2200581"/>
                          </a:xfrm>
                          <a:prstGeom prst="rect">
                            <a:avLst/>
                          </a:prstGeom>
                        </pic:spPr>
                      </pic:pic>
                    </a:graphicData>
                  </a:graphic>
                </wp:inline>
              </w:drawing>
            </w:r>
          </w:p>
        </w:tc>
        <w:tc>
          <w:tcPr>
            <w:tcW w:w="4432" w:type="dxa"/>
          </w:tcPr>
          <w:p w14:paraId="28FF9F0A" w14:textId="77777777" w:rsidR="000D7A16" w:rsidRPr="000C4E06" w:rsidRDefault="00AD78F9" w:rsidP="00463506">
            <w:pPr>
              <w:spacing w:line="300" w:lineRule="atLeast"/>
              <w:jc w:val="center"/>
              <w:rPr>
                <w:rFonts w:ascii="Times New Roman" w:hAnsi="Times New Roman" w:cs="Times New Roman"/>
                <w:sz w:val="24"/>
                <w:szCs w:val="24"/>
              </w:rPr>
            </w:pPr>
            <w:r w:rsidRPr="000C4E06">
              <w:rPr>
                <w:rFonts w:ascii="Times New Roman" w:hAnsi="Times New Roman" w:cs="Times New Roman"/>
                <w:noProof/>
                <w:sz w:val="24"/>
                <w:szCs w:val="24"/>
              </w:rPr>
              <w:drawing>
                <wp:inline distT="0" distB="0" distL="0" distR="0" wp14:anchorId="48F5D573" wp14:editId="1A0A836F">
                  <wp:extent cx="2682875" cy="220027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893" name=""/>
                          <pic:cNvPicPr/>
                        </pic:nvPicPr>
                        <pic:blipFill>
                          <a:blip r:embed="rId16" cstate="print"/>
                          <a:stretch>
                            <a:fillRect/>
                          </a:stretch>
                        </pic:blipFill>
                        <pic:spPr>
                          <a:xfrm>
                            <a:off x="0" y="0"/>
                            <a:ext cx="2683188" cy="2200532"/>
                          </a:xfrm>
                          <a:prstGeom prst="rect">
                            <a:avLst/>
                          </a:prstGeom>
                        </pic:spPr>
                      </pic:pic>
                    </a:graphicData>
                  </a:graphic>
                </wp:inline>
              </w:drawing>
            </w:r>
          </w:p>
        </w:tc>
      </w:tr>
    </w:tbl>
    <w:p w14:paraId="15BFC364" w14:textId="62470F37" w:rsidR="00CD25FA" w:rsidRPr="000C4E06" w:rsidRDefault="00AD78F9" w:rsidP="00463506">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Fig</w:t>
      </w:r>
      <w:r w:rsidR="00463506" w:rsidRPr="000C4E06">
        <w:rPr>
          <w:rFonts w:ascii="Times New Roman" w:hAnsi="Times New Roman" w:cs="Times New Roman"/>
          <w:sz w:val="24"/>
          <w:szCs w:val="24"/>
        </w:rPr>
        <w:t>.</w:t>
      </w:r>
      <w:r w:rsidRPr="000C4E06">
        <w:rPr>
          <w:rFonts w:ascii="Times New Roman" w:hAnsi="Times New Roman" w:cs="Times New Roman"/>
          <w:sz w:val="24"/>
          <w:szCs w:val="24"/>
        </w:rPr>
        <w:t xml:space="preserve"> </w:t>
      </w:r>
      <w:r w:rsidR="0040322B">
        <w:rPr>
          <w:rFonts w:ascii="Times New Roman" w:hAnsi="Times New Roman" w:cs="Times New Roman"/>
          <w:sz w:val="24"/>
          <w:szCs w:val="24"/>
        </w:rPr>
        <w:t>4</w:t>
      </w:r>
      <w:r w:rsidRPr="000C4E06">
        <w:rPr>
          <w:rFonts w:ascii="Times New Roman" w:hAnsi="Times New Roman" w:cs="Times New Roman"/>
          <w:sz w:val="24"/>
          <w:szCs w:val="24"/>
        </w:rPr>
        <w:t xml:space="preserve">. Pearson and Spearman correlation </w:t>
      </w:r>
    </w:p>
    <w:p w14:paraId="78B78AB2" w14:textId="64A485E1" w:rsidR="00CD25FA" w:rsidRPr="000C4E06" w:rsidRDefault="00AD78F9" w:rsidP="00903AFF">
      <w:pPr>
        <w:spacing w:line="360" w:lineRule="auto"/>
        <w:jc w:val="both"/>
        <w:rPr>
          <w:rFonts w:ascii="Times New Roman" w:hAnsi="Times New Roman" w:cs="Times New Roman"/>
          <w:noProof/>
          <w:sz w:val="24"/>
          <w:szCs w:val="24"/>
          <w:lang w:eastAsia="en-IN"/>
        </w:rPr>
      </w:pPr>
      <w:r w:rsidRPr="000C4E06">
        <w:rPr>
          <w:rFonts w:ascii="Times New Roman" w:hAnsi="Times New Roman" w:cs="Times New Roman"/>
          <w:noProof/>
          <w:sz w:val="24"/>
          <w:szCs w:val="24"/>
          <w:lang w:eastAsia="en-IN"/>
        </w:rPr>
        <w:t xml:space="preserve">Correlation plays a great role in finding the dependency among the features of the dataset. Our dataset revolves around the confirmed, recovered and death of cases because of the COVID-19 outbreak over the time frame of around 2 months in India. From the Spearman correlation, it's very evident that based on progressive of the day (date)  the possibility of getting prone to sickness is very high and that is given with the +0.949 correlation value. Figure </w:t>
      </w:r>
      <w:r w:rsidR="0040322B">
        <w:rPr>
          <w:rFonts w:ascii="Times New Roman" w:hAnsi="Times New Roman" w:cs="Times New Roman"/>
          <w:noProof/>
          <w:sz w:val="24"/>
          <w:szCs w:val="24"/>
          <w:lang w:eastAsia="en-IN"/>
        </w:rPr>
        <w:t>4</w:t>
      </w:r>
      <w:r w:rsidRPr="000C4E06">
        <w:rPr>
          <w:rFonts w:ascii="Times New Roman" w:hAnsi="Times New Roman" w:cs="Times New Roman"/>
          <w:noProof/>
          <w:sz w:val="24"/>
          <w:szCs w:val="24"/>
          <w:lang w:eastAsia="en-IN"/>
        </w:rPr>
        <w:t xml:space="preserve"> provides a glance at the correlation between Pearson and the spearman process. Appreciably the date attribute is holding a higher level of importance and that’s is reason globally the measures have been taken for social distancing </w:t>
      </w:r>
      <w:r w:rsidR="00E31646" w:rsidRPr="000C4E06">
        <w:rPr>
          <w:rFonts w:ascii="Times New Roman" w:eastAsia="Times New Roman" w:hAnsi="Times New Roman" w:cs="Times New Roman"/>
          <w:color w:val="4472C4" w:themeColor="accent1"/>
          <w:sz w:val="24"/>
          <w:szCs w:val="24"/>
        </w:rPr>
        <w:t>[9-11]</w:t>
      </w:r>
      <w:r w:rsidR="001949C1" w:rsidRPr="000C4E06">
        <w:rPr>
          <w:rFonts w:ascii="Times New Roman" w:hAnsi="Times New Roman" w:cs="Times New Roman"/>
          <w:noProof/>
          <w:sz w:val="24"/>
          <w:szCs w:val="24"/>
          <w:lang w:eastAsia="en-IN"/>
        </w:rPr>
        <w:t>.</w:t>
      </w:r>
      <w:r w:rsidRPr="000C4E06">
        <w:rPr>
          <w:rFonts w:ascii="Times New Roman" w:hAnsi="Times New Roman" w:cs="Times New Roman"/>
          <w:noProof/>
          <w:sz w:val="24"/>
          <w:szCs w:val="24"/>
          <w:lang w:eastAsia="en-IN"/>
        </w:rPr>
        <w:t xml:space="preserve"> Normally the spread happens just in contact with the person by a handshake is the big brother in case of COVID-19. Correlation provides the signal about the impact and necessary countermeasures to be taken into consideration. Across the globe, leaders of the nation are carrying out various trial and error methods to combat the seriousness of the disease.  </w:t>
      </w:r>
    </w:p>
    <w:p w14:paraId="3450D7C9" w14:textId="6BCF68B4" w:rsidR="00CD25FA" w:rsidRPr="000C4E06" w:rsidRDefault="00AD78F9" w:rsidP="00903AFF">
      <w:pPr>
        <w:spacing w:line="360" w:lineRule="auto"/>
        <w:jc w:val="both"/>
        <w:rPr>
          <w:rFonts w:ascii="Times New Roman" w:hAnsi="Times New Roman" w:cs="Times New Roman"/>
          <w:noProof/>
          <w:sz w:val="24"/>
          <w:szCs w:val="24"/>
          <w:lang w:eastAsia="en-IN"/>
        </w:rPr>
      </w:pPr>
      <w:r w:rsidRPr="000C4E06">
        <w:rPr>
          <w:rFonts w:ascii="Times New Roman" w:hAnsi="Times New Roman" w:cs="Times New Roman"/>
          <w:noProof/>
          <w:sz w:val="24"/>
          <w:szCs w:val="24"/>
          <w:lang w:eastAsia="en-IN"/>
        </w:rPr>
        <w:t xml:space="preserve">Forecasting gives pertinent and consistent input about the past, present and future happenings with certain statistical and scientific approaches. Helps in string decision making in all perspectives. Broadly classified into qualitative and quantitative approaches. Steps involved in forecasting is the deciding factor of the task. Initial understanding of the problem with complete analysis, making a strong foundation, collecting data based on the previous two steps followed by future estimation. Comparison between actual and estimated with followup actions. Various applications like economic </w:t>
      </w:r>
      <w:r w:rsidR="004656F7" w:rsidRPr="000C4E06">
        <w:rPr>
          <w:rFonts w:ascii="Times New Roman" w:hAnsi="Times New Roman" w:cs="Times New Roman"/>
          <w:noProof/>
          <w:sz w:val="24"/>
          <w:szCs w:val="24"/>
          <w:lang w:eastAsia="en-IN"/>
        </w:rPr>
        <w:t>&amp;</w:t>
      </w:r>
      <w:r w:rsidRPr="000C4E06">
        <w:rPr>
          <w:rFonts w:ascii="Times New Roman" w:hAnsi="Times New Roman" w:cs="Times New Roman"/>
          <w:noProof/>
          <w:sz w:val="24"/>
          <w:szCs w:val="24"/>
          <w:lang w:eastAsia="en-IN"/>
        </w:rPr>
        <w:t xml:space="preserve"> sales </w:t>
      </w:r>
      <w:r w:rsidR="004656F7" w:rsidRPr="000C4E06">
        <w:rPr>
          <w:rFonts w:ascii="Times New Roman" w:hAnsi="Times New Roman" w:cs="Times New Roman"/>
          <w:noProof/>
          <w:sz w:val="24"/>
          <w:szCs w:val="24"/>
          <w:lang w:eastAsia="en-IN"/>
        </w:rPr>
        <w:t>prediction</w:t>
      </w:r>
      <w:r w:rsidRPr="000C4E06">
        <w:rPr>
          <w:rFonts w:ascii="Times New Roman" w:hAnsi="Times New Roman" w:cs="Times New Roman"/>
          <w:noProof/>
          <w:sz w:val="24"/>
          <w:szCs w:val="24"/>
          <w:lang w:eastAsia="en-IN"/>
        </w:rPr>
        <w:t xml:space="preserve">, budget, census </w:t>
      </w:r>
      <w:r w:rsidR="004656F7" w:rsidRPr="000C4E06">
        <w:rPr>
          <w:rFonts w:ascii="Times New Roman" w:hAnsi="Times New Roman" w:cs="Times New Roman"/>
          <w:noProof/>
          <w:sz w:val="24"/>
          <w:szCs w:val="24"/>
          <w:lang w:eastAsia="en-IN"/>
        </w:rPr>
        <w:t>&amp;</w:t>
      </w:r>
      <w:r w:rsidRPr="000C4E06">
        <w:rPr>
          <w:rFonts w:ascii="Times New Roman" w:hAnsi="Times New Roman" w:cs="Times New Roman"/>
          <w:noProof/>
          <w:sz w:val="24"/>
          <w:szCs w:val="24"/>
          <w:lang w:eastAsia="en-IN"/>
        </w:rPr>
        <w:t xml:space="preserve"> stock market analysis, yield projections </w:t>
      </w:r>
      <w:r w:rsidR="004656F7" w:rsidRPr="000C4E06">
        <w:rPr>
          <w:rFonts w:ascii="Times New Roman" w:hAnsi="Times New Roman" w:cs="Times New Roman"/>
          <w:noProof/>
          <w:sz w:val="24"/>
          <w:szCs w:val="24"/>
          <w:lang w:eastAsia="en-IN"/>
        </w:rPr>
        <w:t>&amp;</w:t>
      </w:r>
      <w:r w:rsidRPr="000C4E06">
        <w:rPr>
          <w:rFonts w:ascii="Times New Roman" w:hAnsi="Times New Roman" w:cs="Times New Roman"/>
          <w:noProof/>
          <w:sz w:val="24"/>
          <w:szCs w:val="24"/>
          <w:lang w:eastAsia="en-IN"/>
        </w:rPr>
        <w:t xml:space="preserve"> many more fields. The medical field also a potential area to deploy the forecast and predication to serve the number of people in need </w:t>
      </w:r>
      <w:r w:rsidR="00E31646" w:rsidRPr="000C4E06">
        <w:rPr>
          <w:rFonts w:ascii="Times New Roman" w:eastAsia="Times New Roman" w:hAnsi="Times New Roman" w:cs="Times New Roman"/>
          <w:color w:val="4472C4" w:themeColor="accent1"/>
          <w:sz w:val="24"/>
          <w:szCs w:val="24"/>
        </w:rPr>
        <w:t>[13-16]</w:t>
      </w:r>
      <w:r w:rsidRPr="000C4E06">
        <w:rPr>
          <w:rFonts w:ascii="Times New Roman" w:hAnsi="Times New Roman" w:cs="Times New Roman"/>
          <w:noProof/>
          <w:sz w:val="24"/>
          <w:szCs w:val="24"/>
          <w:lang w:eastAsia="en-IN"/>
        </w:rPr>
        <w:t>. Our work carried out with linear regression, multilayer perceptron, and VAR model over the time series dataset to provide the forecast.</w:t>
      </w:r>
    </w:p>
    <w:p w14:paraId="1C72FD15" w14:textId="77777777" w:rsidR="00347437" w:rsidRPr="000C4E06" w:rsidRDefault="00AD78F9" w:rsidP="00903AFF">
      <w:pPr>
        <w:spacing w:line="360" w:lineRule="auto"/>
        <w:jc w:val="both"/>
        <w:rPr>
          <w:rFonts w:ascii="Times New Roman" w:hAnsi="Times New Roman" w:cs="Times New Roman"/>
          <w:noProof/>
          <w:sz w:val="24"/>
          <w:szCs w:val="24"/>
          <w:lang w:eastAsia="en-IN"/>
        </w:rPr>
      </w:pPr>
      <w:bookmarkStart w:id="0" w:name="_Hlk35949821"/>
      <w:r w:rsidRPr="000C4E06">
        <w:rPr>
          <w:rFonts w:ascii="Times New Roman" w:hAnsi="Times New Roman" w:cs="Times New Roman"/>
          <w:noProof/>
          <w:sz w:val="24"/>
          <w:szCs w:val="24"/>
          <w:lang w:eastAsia="en-IN"/>
        </w:rPr>
        <w:lastRenderedPageBreak/>
        <w:t xml:space="preserve">VAR model </w:t>
      </w:r>
      <w:bookmarkEnd w:id="0"/>
      <w:r w:rsidRPr="000C4E06">
        <w:rPr>
          <w:rFonts w:ascii="Times New Roman" w:hAnsi="Times New Roman" w:cs="Times New Roman"/>
          <w:noProof/>
          <w:sz w:val="24"/>
          <w:szCs w:val="24"/>
          <w:lang w:eastAsia="en-IN"/>
        </w:rPr>
        <w:t xml:space="preserve">is a more suitable analysis model in the multivariate time series. It helps in inferencing and analysis of policy. It is used more in a practical forecasting scenario but it is hading superior forecasting performance. Technically narrating about the VAR, it is an m-equation, m-variable model in which individual variable explains on its own based on current, past values. Various parameters of VAR begins with maximum auto-regression order. Various information criteria that help in optimize autoregressive order are Akaike's information criterion (AIC), Bayesian information criterion (BIC), Hann-Quinn </w:t>
      </w:r>
      <w:r w:rsidR="004656F7" w:rsidRPr="000C4E06">
        <w:rPr>
          <w:rFonts w:ascii="Times New Roman" w:hAnsi="Times New Roman" w:cs="Times New Roman"/>
          <w:noProof/>
          <w:sz w:val="24"/>
          <w:szCs w:val="24"/>
          <w:lang w:eastAsia="en-IN"/>
        </w:rPr>
        <w:t>&amp;</w:t>
      </w:r>
      <w:r w:rsidRPr="000C4E06">
        <w:rPr>
          <w:rFonts w:ascii="Times New Roman" w:hAnsi="Times New Roman" w:cs="Times New Roman"/>
          <w:noProof/>
          <w:sz w:val="24"/>
          <w:szCs w:val="24"/>
          <w:lang w:eastAsia="en-IN"/>
        </w:rPr>
        <w:t xml:space="preserve"> Final prediction error (FPE). By adding and varying trends from constant, linear and quadratic with forecast steps ahead </w:t>
      </w:r>
      <w:r w:rsidR="004656F7" w:rsidRPr="000C4E06">
        <w:rPr>
          <w:rFonts w:ascii="Times New Roman" w:hAnsi="Times New Roman" w:cs="Times New Roman"/>
          <w:noProof/>
          <w:sz w:val="24"/>
          <w:szCs w:val="24"/>
          <w:lang w:eastAsia="en-IN"/>
        </w:rPr>
        <w:t>&amp;</w:t>
      </w:r>
      <w:r w:rsidRPr="000C4E06">
        <w:rPr>
          <w:rFonts w:ascii="Times New Roman" w:hAnsi="Times New Roman" w:cs="Times New Roman"/>
          <w:noProof/>
          <w:sz w:val="24"/>
          <w:szCs w:val="24"/>
          <w:lang w:eastAsia="en-IN"/>
        </w:rPr>
        <w:t xml:space="preserve"> confidence intervals </w:t>
      </w:r>
      <w:r w:rsidR="00E31646" w:rsidRPr="000C4E06">
        <w:rPr>
          <w:rFonts w:ascii="Times New Roman" w:eastAsia="Times New Roman" w:hAnsi="Times New Roman" w:cs="Times New Roman"/>
          <w:color w:val="4472C4" w:themeColor="accent1"/>
          <w:sz w:val="24"/>
          <w:szCs w:val="24"/>
        </w:rPr>
        <w:t>[17-2</w:t>
      </w:r>
      <w:r w:rsidR="009D0D9B" w:rsidRPr="000C4E06">
        <w:rPr>
          <w:rFonts w:ascii="Times New Roman" w:eastAsia="Times New Roman" w:hAnsi="Times New Roman" w:cs="Times New Roman"/>
          <w:color w:val="4472C4" w:themeColor="accent1"/>
          <w:sz w:val="24"/>
          <w:szCs w:val="24"/>
        </w:rPr>
        <w:t>3</w:t>
      </w:r>
      <w:r w:rsidR="00E31646" w:rsidRPr="000C4E06">
        <w:rPr>
          <w:rFonts w:ascii="Times New Roman" w:eastAsia="Times New Roman" w:hAnsi="Times New Roman" w:cs="Times New Roman"/>
          <w:color w:val="4472C4" w:themeColor="accent1"/>
          <w:sz w:val="24"/>
          <w:szCs w:val="24"/>
        </w:rPr>
        <w:t>]</w:t>
      </w:r>
      <w:r w:rsidR="00ED7FAB" w:rsidRPr="000C4E06">
        <w:rPr>
          <w:rFonts w:ascii="Times New Roman" w:hAnsi="Times New Roman" w:cs="Times New Roman"/>
          <w:noProof/>
          <w:sz w:val="24"/>
          <w:szCs w:val="24"/>
          <w:lang w:eastAsia="en-IN"/>
        </w:rPr>
        <w:t>. The formula for calculating AIC, BIC &amp; Hic is as follows:</w:t>
      </w:r>
    </w:p>
    <w:p w14:paraId="0263D7EA" w14:textId="77777777" w:rsidR="00347437" w:rsidRPr="000C4E06" w:rsidRDefault="00AD78F9" w:rsidP="00903AFF">
      <w:pPr>
        <w:spacing w:line="360" w:lineRule="auto"/>
        <w:ind w:firstLine="720"/>
        <w:jc w:val="center"/>
        <w:rPr>
          <w:rFonts w:ascii="Times New Roman" w:eastAsiaTheme="minorEastAsia"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rPr>
          <m:t>AIC</m:t>
        </m:r>
        <m:d>
          <m:dPr>
            <m:ctrlPr>
              <w:rPr>
                <w:rFonts w:ascii="Cambria Math" w:hAnsi="Times New Roman" w:cs="Times New Roman"/>
                <w:i/>
                <w:color w:val="222222"/>
                <w:sz w:val="24"/>
                <w:szCs w:val="24"/>
                <w:shd w:val="clear" w:color="auto" w:fill="FFFFFF"/>
              </w:rPr>
            </m:ctrlPr>
          </m:dPr>
          <m:e>
            <m:r>
              <w:rPr>
                <w:rFonts w:ascii="Cambria Math" w:hAnsi="Cambria Math" w:cs="Times New Roman"/>
                <w:color w:val="222222"/>
                <w:sz w:val="24"/>
                <w:szCs w:val="24"/>
                <w:shd w:val="clear" w:color="auto" w:fill="FFFFFF"/>
              </w:rPr>
              <m:t>p</m:t>
            </m:r>
          </m:e>
        </m:d>
        <m:r>
          <w:rPr>
            <w:rFonts w:ascii="Cambria Math" w:hAnsi="Times New Roman" w:cs="Times New Roman"/>
            <w:color w:val="222222"/>
            <w:sz w:val="24"/>
            <w:szCs w:val="24"/>
            <w:shd w:val="clear" w:color="auto" w:fill="FFFFFF"/>
          </w:rPr>
          <m:t>=</m:t>
        </m:r>
        <m:func>
          <m:funcPr>
            <m:ctrlPr>
              <w:rPr>
                <w:rFonts w:ascii="Cambria Math" w:hAnsi="Times New Roman" w:cs="Times New Roman"/>
                <w:i/>
                <w:color w:val="222222"/>
                <w:sz w:val="24"/>
                <w:szCs w:val="24"/>
                <w:shd w:val="clear" w:color="auto" w:fill="FFFFFF"/>
              </w:rPr>
            </m:ctrlPr>
          </m:funcPr>
          <m:fName>
            <m:r>
              <m:rPr>
                <m:sty m:val="p"/>
              </m:rPr>
              <w:rPr>
                <w:rFonts w:ascii="Cambria Math" w:hAnsi="Times New Roman" w:cs="Times New Roman"/>
                <w:color w:val="222222"/>
                <w:sz w:val="24"/>
                <w:szCs w:val="24"/>
                <w:shd w:val="clear" w:color="auto" w:fill="FFFFFF"/>
              </w:rPr>
              <m:t>ln</m:t>
            </m:r>
          </m:fName>
          <m:e>
            <m:d>
              <m:dPr>
                <m:begChr m:val="|"/>
                <m:endChr m:val="|"/>
                <m:ctrlPr>
                  <w:rPr>
                    <w:rFonts w:ascii="Cambria Math" w:hAnsi="Times New Roman" w:cs="Times New Roman"/>
                    <w:i/>
                    <w:color w:val="222222"/>
                    <w:sz w:val="24"/>
                    <w:szCs w:val="24"/>
                    <w:shd w:val="clear" w:color="auto" w:fill="FFFFFF"/>
                  </w:rPr>
                </m:ctrlPr>
              </m:dPr>
              <m:e>
                <m:r>
                  <w:rPr>
                    <w:rFonts w:ascii="Cambria Math" w:hAnsi="Times New Roman" w:cs="Times New Roman"/>
                    <w:color w:val="222222"/>
                    <w:sz w:val="24"/>
                    <w:szCs w:val="24"/>
                    <w:shd w:val="clear" w:color="auto" w:fill="FFFFFF"/>
                  </w:rPr>
                  <m:t>∑'</m:t>
                </m:r>
              </m:e>
            </m:d>
            <m:r>
              <w:rPr>
                <w:rFonts w:ascii="Cambria Math" w:hAnsi="Times New Roman" w:cs="Times New Roman"/>
                <w:color w:val="222222"/>
                <w:sz w:val="24"/>
                <w:szCs w:val="24"/>
                <w:shd w:val="clear" w:color="auto" w:fill="FFFFFF"/>
              </w:rPr>
              <m:t>+</m:t>
            </m:r>
            <m:f>
              <m:fPr>
                <m:ctrlPr>
                  <w:rPr>
                    <w:rFonts w:ascii="Cambria Math" w:hAnsi="Times New Roman" w:cs="Times New Roman"/>
                    <w:i/>
                    <w:color w:val="222222"/>
                    <w:sz w:val="24"/>
                    <w:szCs w:val="24"/>
                    <w:shd w:val="clear" w:color="auto" w:fill="FFFFFF"/>
                  </w:rPr>
                </m:ctrlPr>
              </m:fPr>
              <m:num>
                <m:r>
                  <w:rPr>
                    <w:rFonts w:ascii="Cambria Math" w:hAnsi="Times New Roman" w:cs="Times New Roman"/>
                    <w:color w:val="222222"/>
                    <w:sz w:val="24"/>
                    <w:szCs w:val="24"/>
                    <w:shd w:val="clear" w:color="auto" w:fill="FFFFFF"/>
                  </w:rPr>
                  <m:t>2</m:t>
                </m:r>
                <m:sSup>
                  <m:sSupPr>
                    <m:ctrlPr>
                      <w:rPr>
                        <w:rFonts w:ascii="Cambria Math" w:hAnsi="Times New Roman" w:cs="Times New Roman"/>
                        <w:color w:val="222222"/>
                        <w:sz w:val="24"/>
                        <w:szCs w:val="24"/>
                        <w:shd w:val="clear" w:color="auto" w:fill="FFFFFF"/>
                      </w:rPr>
                    </m:ctrlPr>
                  </m:sSupPr>
                  <m:e>
                    <m:d>
                      <m:dPr>
                        <m:ctrlPr>
                          <w:rPr>
                            <w:rFonts w:ascii="Cambria Math" w:hAnsi="Times New Roman" w:cs="Times New Roman"/>
                            <w:color w:val="222222"/>
                            <w:sz w:val="24"/>
                            <w:szCs w:val="24"/>
                            <w:shd w:val="clear" w:color="auto" w:fill="FFFFFF"/>
                          </w:rPr>
                        </m:ctrlPr>
                      </m:dPr>
                      <m:e>
                        <m:r>
                          <w:rPr>
                            <w:rFonts w:ascii="Cambria Math" w:hAnsi="Cambria Math" w:cs="Times New Roman"/>
                            <w:color w:val="222222"/>
                            <w:sz w:val="24"/>
                            <w:szCs w:val="24"/>
                            <w:shd w:val="clear" w:color="auto" w:fill="FFFFFF"/>
                          </w:rPr>
                          <m:t>n</m:t>
                        </m:r>
                      </m:e>
                    </m:d>
                  </m:e>
                  <m:sup>
                    <m:r>
                      <w:rPr>
                        <w:rFonts w:ascii="Cambria Math" w:hAnsi="Times New Roman" w:cs="Times New Roman"/>
                        <w:color w:val="222222"/>
                        <w:sz w:val="24"/>
                        <w:szCs w:val="24"/>
                        <w:shd w:val="clear" w:color="auto" w:fill="FFFFFF"/>
                      </w:rPr>
                      <m:t>2</m:t>
                    </m:r>
                  </m:sup>
                </m:sSup>
                <m:r>
                  <w:rPr>
                    <w:rFonts w:ascii="Cambria Math" w:hAnsi="Cambria Math" w:cs="Times New Roman"/>
                    <w:color w:val="222222"/>
                    <w:sz w:val="24"/>
                    <w:szCs w:val="24"/>
                    <w:shd w:val="clear" w:color="auto" w:fill="FFFFFF"/>
                  </w:rPr>
                  <m:t>p</m:t>
                </m:r>
              </m:num>
              <m:den>
                <m:r>
                  <w:rPr>
                    <w:rFonts w:ascii="Cambria Math" w:hAnsi="Cambria Math" w:cs="Times New Roman"/>
                    <w:color w:val="222222"/>
                    <w:sz w:val="24"/>
                    <w:szCs w:val="24"/>
                    <w:shd w:val="clear" w:color="auto" w:fill="FFFFFF"/>
                  </w:rPr>
                  <m:t>X</m:t>
                </m:r>
              </m:den>
            </m:f>
            <m:r>
              <w:rPr>
                <w:rFonts w:ascii="Cambria Math" w:hAnsi="Times New Roman" w:cs="Times New Roman"/>
                <w:color w:val="222222"/>
                <w:sz w:val="24"/>
                <w:szCs w:val="24"/>
                <w:shd w:val="clear" w:color="auto" w:fill="FFFFFF"/>
              </w:rPr>
              <m:t xml:space="preserve"> </m:t>
            </m:r>
          </m:e>
        </m:func>
      </m:oMath>
      <w:r w:rsidRPr="000C4E06">
        <w:rPr>
          <w:rFonts w:ascii="Times New Roman" w:eastAsiaTheme="minorEastAsia" w:hAnsi="Times New Roman" w:cs="Times New Roman"/>
          <w:color w:val="222222"/>
          <w:sz w:val="24"/>
          <w:szCs w:val="24"/>
          <w:shd w:val="clear" w:color="auto" w:fill="FFFFFF"/>
        </w:rPr>
        <w:t xml:space="preserve">                                  (4)</w:t>
      </w:r>
    </w:p>
    <w:p w14:paraId="4B5ED1D9" w14:textId="77777777" w:rsidR="00347437" w:rsidRPr="000C4E06" w:rsidRDefault="00AD78F9" w:rsidP="00903AFF">
      <w:pPr>
        <w:spacing w:line="360" w:lineRule="auto"/>
        <w:ind w:firstLine="720"/>
        <w:jc w:val="center"/>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rPr>
          <m:t>BIC</m:t>
        </m:r>
        <m:d>
          <m:dPr>
            <m:ctrlPr>
              <w:rPr>
                <w:rFonts w:ascii="Cambria Math" w:hAnsi="Times New Roman" w:cs="Times New Roman"/>
                <w:i/>
                <w:color w:val="222222"/>
                <w:sz w:val="24"/>
                <w:szCs w:val="24"/>
                <w:shd w:val="clear" w:color="auto" w:fill="FFFFFF"/>
              </w:rPr>
            </m:ctrlPr>
          </m:dPr>
          <m:e>
            <m:r>
              <w:rPr>
                <w:rFonts w:ascii="Cambria Math" w:hAnsi="Cambria Math" w:cs="Times New Roman"/>
                <w:color w:val="222222"/>
                <w:sz w:val="24"/>
                <w:szCs w:val="24"/>
                <w:shd w:val="clear" w:color="auto" w:fill="FFFFFF"/>
              </w:rPr>
              <m:t>p</m:t>
            </m:r>
          </m:e>
        </m:d>
        <m:r>
          <w:rPr>
            <w:rFonts w:ascii="Cambria Math" w:hAnsi="Times New Roman" w:cs="Times New Roman"/>
            <w:color w:val="222222"/>
            <w:sz w:val="24"/>
            <w:szCs w:val="24"/>
            <w:shd w:val="clear" w:color="auto" w:fill="FFFFFF"/>
          </w:rPr>
          <m:t>=</m:t>
        </m:r>
        <m:func>
          <m:funcPr>
            <m:ctrlPr>
              <w:rPr>
                <w:rFonts w:ascii="Cambria Math" w:hAnsi="Times New Roman" w:cs="Times New Roman"/>
                <w:i/>
                <w:color w:val="222222"/>
                <w:sz w:val="24"/>
                <w:szCs w:val="24"/>
                <w:shd w:val="clear" w:color="auto" w:fill="FFFFFF"/>
              </w:rPr>
            </m:ctrlPr>
          </m:funcPr>
          <m:fName>
            <m:r>
              <m:rPr>
                <m:sty m:val="p"/>
              </m:rPr>
              <w:rPr>
                <w:rFonts w:ascii="Cambria Math" w:hAnsi="Times New Roman" w:cs="Times New Roman"/>
                <w:color w:val="222222"/>
                <w:sz w:val="24"/>
                <w:szCs w:val="24"/>
                <w:shd w:val="clear" w:color="auto" w:fill="FFFFFF"/>
              </w:rPr>
              <m:t>ln</m:t>
            </m:r>
          </m:fName>
          <m:e>
            <m:d>
              <m:dPr>
                <m:begChr m:val="|"/>
                <m:endChr m:val="|"/>
                <m:ctrlPr>
                  <w:rPr>
                    <w:rFonts w:ascii="Cambria Math" w:hAnsi="Times New Roman" w:cs="Times New Roman"/>
                    <w:i/>
                    <w:color w:val="222222"/>
                    <w:sz w:val="24"/>
                    <w:szCs w:val="24"/>
                    <w:shd w:val="clear" w:color="auto" w:fill="FFFFFF"/>
                  </w:rPr>
                </m:ctrlPr>
              </m:dPr>
              <m:e>
                <m:r>
                  <w:rPr>
                    <w:rFonts w:ascii="Cambria Math" w:hAnsi="Times New Roman" w:cs="Times New Roman"/>
                    <w:color w:val="222222"/>
                    <w:sz w:val="24"/>
                    <w:szCs w:val="24"/>
                    <w:shd w:val="clear" w:color="auto" w:fill="FFFFFF"/>
                  </w:rPr>
                  <m:t>∑'</m:t>
                </m:r>
              </m:e>
            </m:d>
            <m:r>
              <w:rPr>
                <w:rFonts w:ascii="Cambria Math" w:hAnsi="Times New Roman" w:cs="Times New Roman"/>
                <w:color w:val="222222"/>
                <w:sz w:val="24"/>
                <w:szCs w:val="24"/>
                <w:shd w:val="clear" w:color="auto" w:fill="FFFFFF"/>
              </w:rPr>
              <m:t>+</m:t>
            </m:r>
            <m:f>
              <m:fPr>
                <m:ctrlPr>
                  <w:rPr>
                    <w:rFonts w:ascii="Cambria Math" w:hAnsi="Times New Roman" w:cs="Times New Roman"/>
                    <w:i/>
                    <w:color w:val="222222"/>
                    <w:sz w:val="24"/>
                    <w:szCs w:val="24"/>
                    <w:shd w:val="clear" w:color="auto" w:fill="FFFFFF"/>
                  </w:rPr>
                </m:ctrlPr>
              </m:fPr>
              <m:num>
                <m:sSup>
                  <m:sSupPr>
                    <m:ctrlPr>
                      <w:rPr>
                        <w:rFonts w:ascii="Cambria Math" w:hAnsi="Times New Roman" w:cs="Times New Roman"/>
                        <w:color w:val="222222"/>
                        <w:sz w:val="24"/>
                        <w:szCs w:val="24"/>
                        <w:shd w:val="clear" w:color="auto" w:fill="FFFFFF"/>
                      </w:rPr>
                    </m:ctrlPr>
                  </m:sSupPr>
                  <m:e>
                    <m:d>
                      <m:dPr>
                        <m:ctrlPr>
                          <w:rPr>
                            <w:rFonts w:ascii="Cambria Math" w:hAnsi="Times New Roman" w:cs="Times New Roman"/>
                            <w:color w:val="222222"/>
                            <w:sz w:val="24"/>
                            <w:szCs w:val="24"/>
                            <w:shd w:val="clear" w:color="auto" w:fill="FFFFFF"/>
                          </w:rPr>
                        </m:ctrlPr>
                      </m:dPr>
                      <m:e>
                        <m:r>
                          <w:rPr>
                            <w:rFonts w:ascii="Cambria Math" w:hAnsi="Cambria Math" w:cs="Times New Roman"/>
                            <w:color w:val="222222"/>
                            <w:sz w:val="24"/>
                            <w:szCs w:val="24"/>
                            <w:shd w:val="clear" w:color="auto" w:fill="FFFFFF"/>
                          </w:rPr>
                          <m:t>n</m:t>
                        </m:r>
                      </m:e>
                    </m:d>
                  </m:e>
                  <m:sup>
                    <m:r>
                      <w:rPr>
                        <w:rFonts w:ascii="Cambria Math" w:hAnsi="Times New Roman" w:cs="Times New Roman"/>
                        <w:color w:val="222222"/>
                        <w:sz w:val="24"/>
                        <w:szCs w:val="24"/>
                        <w:shd w:val="clear" w:color="auto" w:fill="FFFFFF"/>
                      </w:rPr>
                      <m:t>2</m:t>
                    </m:r>
                  </m:sup>
                </m:sSup>
                <m:r>
                  <w:rPr>
                    <w:rFonts w:ascii="Cambria Math" w:hAnsi="Cambria Math" w:cs="Times New Roman"/>
                    <w:color w:val="222222"/>
                    <w:sz w:val="24"/>
                    <w:szCs w:val="24"/>
                    <w:shd w:val="clear" w:color="auto" w:fill="FFFFFF"/>
                  </w:rPr>
                  <m:t>plnX</m:t>
                </m:r>
              </m:num>
              <m:den>
                <m:r>
                  <w:rPr>
                    <w:rFonts w:ascii="Cambria Math" w:hAnsi="Cambria Math" w:cs="Times New Roman"/>
                    <w:color w:val="222222"/>
                    <w:sz w:val="24"/>
                    <w:szCs w:val="24"/>
                    <w:shd w:val="clear" w:color="auto" w:fill="FFFFFF"/>
                  </w:rPr>
                  <m:t>X</m:t>
                </m:r>
              </m:den>
            </m:f>
            <m:r>
              <w:rPr>
                <w:rFonts w:ascii="Cambria Math" w:hAnsi="Times New Roman" w:cs="Times New Roman"/>
                <w:color w:val="222222"/>
                <w:sz w:val="24"/>
                <w:szCs w:val="24"/>
                <w:shd w:val="clear" w:color="auto" w:fill="FFFFFF"/>
              </w:rPr>
              <m:t xml:space="preserve"> </m:t>
            </m:r>
          </m:e>
        </m:func>
      </m:oMath>
      <w:r w:rsidRPr="000C4E06">
        <w:rPr>
          <w:rFonts w:ascii="Times New Roman" w:eastAsiaTheme="minorEastAsia" w:hAnsi="Times New Roman" w:cs="Times New Roman"/>
          <w:color w:val="222222"/>
          <w:sz w:val="24"/>
          <w:szCs w:val="24"/>
          <w:shd w:val="clear" w:color="auto" w:fill="FFFFFF"/>
        </w:rPr>
        <w:t xml:space="preserve">                               (5)</w:t>
      </w:r>
    </w:p>
    <w:p w14:paraId="0FA54143" w14:textId="77777777" w:rsidR="00347437" w:rsidRPr="000C4E06" w:rsidRDefault="00AD78F9" w:rsidP="00903AFF">
      <w:pPr>
        <w:spacing w:line="360" w:lineRule="auto"/>
        <w:ind w:firstLine="720"/>
        <w:jc w:val="center"/>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rPr>
          <m:t>HQC</m:t>
        </m:r>
        <m:d>
          <m:dPr>
            <m:ctrlPr>
              <w:rPr>
                <w:rFonts w:ascii="Cambria Math" w:hAnsi="Times New Roman" w:cs="Times New Roman"/>
                <w:i/>
                <w:color w:val="222222"/>
                <w:sz w:val="24"/>
                <w:szCs w:val="24"/>
                <w:shd w:val="clear" w:color="auto" w:fill="FFFFFF"/>
              </w:rPr>
            </m:ctrlPr>
          </m:dPr>
          <m:e>
            <m:r>
              <w:rPr>
                <w:rFonts w:ascii="Cambria Math" w:hAnsi="Cambria Math" w:cs="Times New Roman"/>
                <w:color w:val="222222"/>
                <w:sz w:val="24"/>
                <w:szCs w:val="24"/>
                <w:shd w:val="clear" w:color="auto" w:fill="FFFFFF"/>
              </w:rPr>
              <m:t>p</m:t>
            </m:r>
          </m:e>
        </m:d>
        <m:r>
          <w:rPr>
            <w:rFonts w:ascii="Cambria Math" w:hAnsi="Times New Roman" w:cs="Times New Roman"/>
            <w:color w:val="222222"/>
            <w:sz w:val="24"/>
            <w:szCs w:val="24"/>
            <w:shd w:val="clear" w:color="auto" w:fill="FFFFFF"/>
          </w:rPr>
          <m:t>=</m:t>
        </m:r>
        <m:func>
          <m:funcPr>
            <m:ctrlPr>
              <w:rPr>
                <w:rFonts w:ascii="Cambria Math" w:hAnsi="Times New Roman" w:cs="Times New Roman"/>
                <w:i/>
                <w:color w:val="222222"/>
                <w:sz w:val="24"/>
                <w:szCs w:val="24"/>
                <w:shd w:val="clear" w:color="auto" w:fill="FFFFFF"/>
              </w:rPr>
            </m:ctrlPr>
          </m:funcPr>
          <m:fName>
            <m:r>
              <m:rPr>
                <m:sty m:val="p"/>
              </m:rPr>
              <w:rPr>
                <w:rFonts w:ascii="Cambria Math" w:hAnsi="Times New Roman" w:cs="Times New Roman"/>
                <w:color w:val="222222"/>
                <w:sz w:val="24"/>
                <w:szCs w:val="24"/>
                <w:shd w:val="clear" w:color="auto" w:fill="FFFFFF"/>
              </w:rPr>
              <m:t>ln</m:t>
            </m:r>
          </m:fName>
          <m:e>
            <m:d>
              <m:dPr>
                <m:begChr m:val="|"/>
                <m:endChr m:val="|"/>
                <m:ctrlPr>
                  <w:rPr>
                    <w:rFonts w:ascii="Cambria Math" w:hAnsi="Times New Roman" w:cs="Times New Roman"/>
                    <w:i/>
                    <w:color w:val="222222"/>
                    <w:sz w:val="24"/>
                    <w:szCs w:val="24"/>
                    <w:shd w:val="clear" w:color="auto" w:fill="FFFFFF"/>
                  </w:rPr>
                </m:ctrlPr>
              </m:dPr>
              <m:e>
                <m:r>
                  <w:rPr>
                    <w:rFonts w:ascii="Cambria Math" w:hAnsi="Times New Roman" w:cs="Times New Roman"/>
                    <w:color w:val="222222"/>
                    <w:sz w:val="24"/>
                    <w:szCs w:val="24"/>
                    <w:shd w:val="clear" w:color="auto" w:fill="FFFFFF"/>
                  </w:rPr>
                  <m:t>∑'</m:t>
                </m:r>
              </m:e>
            </m:d>
            <m:r>
              <w:rPr>
                <w:rFonts w:ascii="Cambria Math" w:hAnsi="Times New Roman" w:cs="Times New Roman"/>
                <w:color w:val="222222"/>
                <w:sz w:val="24"/>
                <w:szCs w:val="24"/>
                <w:shd w:val="clear" w:color="auto" w:fill="FFFFFF"/>
              </w:rPr>
              <m:t>+</m:t>
            </m:r>
            <m:f>
              <m:fPr>
                <m:ctrlPr>
                  <w:rPr>
                    <w:rFonts w:ascii="Cambria Math" w:hAnsi="Times New Roman" w:cs="Times New Roman"/>
                    <w:i/>
                    <w:color w:val="222222"/>
                    <w:sz w:val="24"/>
                    <w:szCs w:val="24"/>
                    <w:shd w:val="clear" w:color="auto" w:fill="FFFFFF"/>
                  </w:rPr>
                </m:ctrlPr>
              </m:fPr>
              <m:num>
                <m:sSup>
                  <m:sSupPr>
                    <m:ctrlPr>
                      <w:rPr>
                        <w:rFonts w:ascii="Cambria Math" w:hAnsi="Times New Roman" w:cs="Times New Roman"/>
                        <w:color w:val="222222"/>
                        <w:sz w:val="24"/>
                        <w:szCs w:val="24"/>
                        <w:shd w:val="clear" w:color="auto" w:fill="FFFFFF"/>
                      </w:rPr>
                    </m:ctrlPr>
                  </m:sSupPr>
                  <m:e>
                    <m:d>
                      <m:dPr>
                        <m:ctrlPr>
                          <w:rPr>
                            <w:rFonts w:ascii="Cambria Math" w:hAnsi="Times New Roman" w:cs="Times New Roman"/>
                            <w:color w:val="222222"/>
                            <w:sz w:val="24"/>
                            <w:szCs w:val="24"/>
                            <w:shd w:val="clear" w:color="auto" w:fill="FFFFFF"/>
                          </w:rPr>
                        </m:ctrlPr>
                      </m:dPr>
                      <m:e>
                        <m:r>
                          <w:rPr>
                            <w:rFonts w:ascii="Cambria Math" w:hAnsi="Cambria Math" w:cs="Times New Roman"/>
                            <w:color w:val="222222"/>
                            <w:sz w:val="24"/>
                            <w:szCs w:val="24"/>
                            <w:shd w:val="clear" w:color="auto" w:fill="FFFFFF"/>
                          </w:rPr>
                          <m:t>n</m:t>
                        </m:r>
                      </m:e>
                    </m:d>
                  </m:e>
                  <m:sup>
                    <m:r>
                      <w:rPr>
                        <w:rFonts w:ascii="Cambria Math" w:hAnsi="Times New Roman" w:cs="Times New Roman"/>
                        <w:color w:val="222222"/>
                        <w:sz w:val="24"/>
                        <w:szCs w:val="24"/>
                        <w:shd w:val="clear" w:color="auto" w:fill="FFFFFF"/>
                      </w:rPr>
                      <m:t>2</m:t>
                    </m:r>
                  </m:sup>
                </m:sSup>
                <m:r>
                  <w:rPr>
                    <w:rFonts w:ascii="Cambria Math" w:hAnsi="Cambria Math" w:cs="Times New Roman"/>
                    <w:color w:val="222222"/>
                    <w:sz w:val="24"/>
                    <w:szCs w:val="24"/>
                    <w:shd w:val="clear" w:color="auto" w:fill="FFFFFF"/>
                  </w:rPr>
                  <m:t>p</m:t>
                </m:r>
                <m:r>
                  <w:rPr>
                    <w:rFonts w:ascii="Cambria Math" w:hAnsi="Times New Roman" w:cs="Times New Roman"/>
                    <w:color w:val="222222"/>
                    <w:sz w:val="24"/>
                    <w:szCs w:val="24"/>
                    <w:shd w:val="clear" w:color="auto" w:fill="FFFFFF"/>
                  </w:rPr>
                  <m:t>2</m:t>
                </m:r>
                <m:r>
                  <w:rPr>
                    <w:rFonts w:ascii="Cambria Math" w:hAnsi="Cambria Math" w:cs="Times New Roman"/>
                    <w:color w:val="222222"/>
                    <w:sz w:val="24"/>
                    <w:szCs w:val="24"/>
                    <w:shd w:val="clear" w:color="auto" w:fill="FFFFFF"/>
                  </w:rPr>
                  <m:t>lnlnX</m:t>
                </m:r>
              </m:num>
              <m:den>
                <m:r>
                  <w:rPr>
                    <w:rFonts w:ascii="Cambria Math" w:hAnsi="Cambria Math" w:cs="Times New Roman"/>
                    <w:color w:val="222222"/>
                    <w:sz w:val="24"/>
                    <w:szCs w:val="24"/>
                    <w:shd w:val="clear" w:color="auto" w:fill="FFFFFF"/>
                  </w:rPr>
                  <m:t>X</m:t>
                </m:r>
              </m:den>
            </m:f>
            <m:r>
              <w:rPr>
                <w:rFonts w:ascii="Cambria Math" w:hAnsi="Times New Roman" w:cs="Times New Roman"/>
                <w:color w:val="222222"/>
                <w:sz w:val="24"/>
                <w:szCs w:val="24"/>
                <w:shd w:val="clear" w:color="auto" w:fill="FFFFFF"/>
              </w:rPr>
              <m:t xml:space="preserve"> </m:t>
            </m:r>
          </m:e>
        </m:func>
      </m:oMath>
      <w:r w:rsidRPr="000C4E06">
        <w:rPr>
          <w:rFonts w:ascii="Times New Roman" w:eastAsiaTheme="minorEastAsia" w:hAnsi="Times New Roman" w:cs="Times New Roman"/>
          <w:color w:val="222222"/>
          <w:sz w:val="24"/>
          <w:szCs w:val="24"/>
          <w:shd w:val="clear" w:color="auto" w:fill="FFFFFF"/>
        </w:rPr>
        <w:t xml:space="preserve">                       (6)</w:t>
      </w:r>
    </w:p>
    <w:p w14:paraId="51C56022" w14:textId="01128271" w:rsidR="00347437" w:rsidRDefault="00AD78F9" w:rsidP="00903AFF">
      <w:pPr>
        <w:spacing w:line="360" w:lineRule="auto"/>
        <w:jc w:val="both"/>
        <w:rPr>
          <w:rFonts w:ascii="Times New Roman" w:hAnsi="Times New Roman" w:cs="Times New Roman"/>
          <w:noProof/>
          <w:sz w:val="24"/>
          <w:szCs w:val="24"/>
          <w:lang w:eastAsia="en-IN"/>
        </w:rPr>
      </w:pPr>
      <w:r w:rsidRPr="000C4E06">
        <w:rPr>
          <w:rFonts w:ascii="Times New Roman" w:hAnsi="Times New Roman" w:cs="Times New Roman"/>
          <w:noProof/>
          <w:sz w:val="24"/>
          <w:szCs w:val="24"/>
          <w:lang w:eastAsia="en-IN"/>
        </w:rPr>
        <w:t xml:space="preserve">Where n is the number of attributes in the system, X is the sample size, and </w:t>
      </w:r>
      <m:oMath>
        <m:r>
          <m:rPr>
            <m:sty m:val="p"/>
          </m:rPr>
          <w:rPr>
            <w:rFonts w:ascii="Cambria Math" w:hAnsi="Times New Roman" w:cs="Times New Roman"/>
            <w:noProof/>
            <w:sz w:val="24"/>
            <w:szCs w:val="24"/>
            <w:lang w:eastAsia="en-IN"/>
          </w:rPr>
          <m:t>∑'</m:t>
        </m:r>
      </m:oMath>
      <w:r w:rsidRPr="000C4E06">
        <w:rPr>
          <w:rFonts w:ascii="Times New Roman" w:hAnsi="Times New Roman" w:cs="Times New Roman"/>
          <w:noProof/>
          <w:sz w:val="24"/>
          <w:szCs w:val="24"/>
          <w:lang w:eastAsia="en-IN"/>
        </w:rPr>
        <w:t xml:space="preserve"> is an estimate of the covariance matrix</w:t>
      </w:r>
      <m:oMath>
        <m:r>
          <m:rPr>
            <m:sty m:val="p"/>
          </m:rPr>
          <w:rPr>
            <w:rFonts w:ascii="Cambria Math" w:hAnsi="Times New Roman" w:cs="Times New Roman"/>
            <w:noProof/>
            <w:sz w:val="24"/>
            <w:szCs w:val="24"/>
            <w:lang w:eastAsia="en-IN"/>
          </w:rPr>
          <m:t>∑</m:t>
        </m:r>
      </m:oMath>
      <w:r w:rsidRPr="000C4E06">
        <w:rPr>
          <w:rFonts w:ascii="Times New Roman" w:hAnsi="Times New Roman" w:cs="Times New Roman"/>
          <w:noProof/>
          <w:sz w:val="24"/>
          <w:szCs w:val="24"/>
          <w:lang w:eastAsia="en-IN"/>
        </w:rPr>
        <w:t xml:space="preserve">. </w:t>
      </w:r>
    </w:p>
    <w:p w14:paraId="3E22D87B" w14:textId="508174C9" w:rsidR="001B2836" w:rsidRPr="001B2836" w:rsidRDefault="001B2836" w:rsidP="001B2836">
      <w:pPr>
        <w:pStyle w:val="ListParagraph"/>
        <w:numPr>
          <w:ilvl w:val="0"/>
          <w:numId w:val="5"/>
        </w:numPr>
        <w:shd w:val="clear" w:color="auto" w:fill="FFFFFF"/>
        <w:spacing w:line="300" w:lineRule="atLeast"/>
        <w:rPr>
          <w:rFonts w:ascii="Times New Roman" w:eastAsia="Times New Roman" w:hAnsi="Times New Roman" w:cs="Times New Roman"/>
          <w:b/>
          <w:bCs/>
          <w:sz w:val="24"/>
          <w:szCs w:val="24"/>
        </w:rPr>
      </w:pPr>
      <w:r w:rsidRPr="001B2836">
        <w:rPr>
          <w:rFonts w:ascii="Times New Roman" w:eastAsia="Times New Roman" w:hAnsi="Times New Roman" w:cs="Times New Roman"/>
          <w:b/>
          <w:bCs/>
          <w:sz w:val="24"/>
          <w:szCs w:val="24"/>
        </w:rPr>
        <w:t>Sitational Forcast in India</w:t>
      </w:r>
    </w:p>
    <w:p w14:paraId="1C05EC6B" w14:textId="77777777" w:rsidR="00CD25FA" w:rsidRPr="000C4E06" w:rsidRDefault="00AD78F9" w:rsidP="00903AFF">
      <w:pPr>
        <w:spacing w:line="360" w:lineRule="auto"/>
        <w:jc w:val="both"/>
        <w:rPr>
          <w:rFonts w:ascii="Times New Roman" w:hAnsi="Times New Roman" w:cs="Times New Roman"/>
          <w:noProof/>
          <w:sz w:val="24"/>
          <w:szCs w:val="24"/>
          <w:lang w:eastAsia="en-IN"/>
        </w:rPr>
      </w:pPr>
      <w:r w:rsidRPr="000C4E06">
        <w:rPr>
          <w:rFonts w:ascii="Times New Roman" w:hAnsi="Times New Roman" w:cs="Times New Roman"/>
          <w:vanish/>
          <w:color w:val="222222"/>
          <w:sz w:val="24"/>
          <w:szCs w:val="24"/>
          <w:shd w:val="clear" w:color="auto" w:fill="FFFFFF"/>
        </w:rPr>
        <w:br/>
      </w:r>
      <w:r w:rsidRPr="000C4E06">
        <w:rPr>
          <w:rStyle w:val="mwe-math-mathml-inline"/>
          <w:rFonts w:ascii="Times New Roman" w:hAnsi="Times New Roman" w:cs="Times New Roman"/>
          <w:vanish/>
          <w:color w:val="222222"/>
          <w:sz w:val="24"/>
          <w:szCs w:val="24"/>
          <w:shd w:val="clear" w:color="auto" w:fill="FFFFFF"/>
        </w:rPr>
        <w:t>{\displaystyle \Sigma }</w:t>
      </w:r>
      <w:r w:rsidRPr="000C4E06">
        <w:rPr>
          <w:rFonts w:ascii="Times New Roman" w:hAnsi="Times New Roman" w:cs="Times New Roman"/>
          <w:noProof/>
          <w:sz w:val="24"/>
          <w:szCs w:val="24"/>
          <w:lang w:eastAsia="en-IN"/>
        </w:rPr>
        <w:t xml:space="preserve">In our forecast work the maximum auto-regression order of </w:t>
      </w:r>
      <w:r w:rsidR="00271476" w:rsidRPr="000C4E06">
        <w:rPr>
          <w:rFonts w:ascii="Times New Roman" w:hAnsi="Times New Roman" w:cs="Times New Roman"/>
          <w:noProof/>
          <w:sz w:val="24"/>
          <w:szCs w:val="24"/>
          <w:lang w:eastAsia="en-IN"/>
        </w:rPr>
        <w:t>6</w:t>
      </w:r>
      <w:r w:rsidRPr="000C4E06">
        <w:rPr>
          <w:rFonts w:ascii="Times New Roman" w:hAnsi="Times New Roman" w:cs="Times New Roman"/>
          <w:noProof/>
          <w:sz w:val="24"/>
          <w:szCs w:val="24"/>
          <w:lang w:eastAsia="en-IN"/>
        </w:rPr>
        <w:t xml:space="preserve"> followed by an average of information criterion is used for visualization. The trend of constant, linear and quadratic along with 10 steps ahead and 9</w:t>
      </w:r>
      <w:r w:rsidR="00D56BBF" w:rsidRPr="000C4E06">
        <w:rPr>
          <w:rFonts w:ascii="Times New Roman" w:hAnsi="Times New Roman" w:cs="Times New Roman"/>
          <w:noProof/>
          <w:sz w:val="24"/>
          <w:szCs w:val="24"/>
          <w:lang w:eastAsia="en-IN"/>
        </w:rPr>
        <w:t>5</w:t>
      </w:r>
      <w:r w:rsidRPr="000C4E06">
        <w:rPr>
          <w:rFonts w:ascii="Times New Roman" w:hAnsi="Times New Roman" w:cs="Times New Roman"/>
          <w:noProof/>
          <w:sz w:val="24"/>
          <w:szCs w:val="24"/>
          <w:lang w:eastAsia="en-IN"/>
        </w:rPr>
        <w:t xml:space="preserve">% confidence interval is introduced </w:t>
      </w:r>
      <w:r w:rsidR="00E31646" w:rsidRPr="000C4E06">
        <w:rPr>
          <w:rFonts w:ascii="Times New Roman" w:eastAsia="Times New Roman" w:hAnsi="Times New Roman" w:cs="Times New Roman"/>
          <w:color w:val="4472C4" w:themeColor="accent1"/>
          <w:sz w:val="24"/>
          <w:szCs w:val="24"/>
        </w:rPr>
        <w:t>[24-25]</w:t>
      </w:r>
      <w:r w:rsidRPr="000C4E06">
        <w:rPr>
          <w:rFonts w:ascii="Times New Roman" w:hAnsi="Times New Roman" w:cs="Times New Roman"/>
          <w:noProof/>
          <w:sz w:val="24"/>
          <w:szCs w:val="24"/>
          <w:lang w:eastAsia="en-IN"/>
        </w:rPr>
        <w:t>.</w:t>
      </w:r>
    </w:p>
    <w:p w14:paraId="2A4B8636" w14:textId="77777777" w:rsidR="005C5B6A" w:rsidRPr="000C4E06" w:rsidRDefault="00AD78F9" w:rsidP="00463506">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noProof/>
          <w:sz w:val="24"/>
          <w:szCs w:val="24"/>
          <w:lang w:bidi="ar-SA"/>
        </w:rPr>
        <w:drawing>
          <wp:inline distT="0" distB="0" distL="0" distR="0" wp14:anchorId="2060E6F5" wp14:editId="4089103B">
            <wp:extent cx="5943600" cy="151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69455"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43600" cy="1513840"/>
                    </a:xfrm>
                    <a:prstGeom prst="rect">
                      <a:avLst/>
                    </a:prstGeom>
                    <a:noFill/>
                    <a:ln>
                      <a:noFill/>
                    </a:ln>
                  </pic:spPr>
                </pic:pic>
              </a:graphicData>
            </a:graphic>
          </wp:inline>
        </w:drawing>
      </w:r>
    </w:p>
    <w:p w14:paraId="2E688814" w14:textId="77777777" w:rsidR="00E42C26" w:rsidRPr="000C4E06" w:rsidRDefault="00AD78F9" w:rsidP="00E42C26">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 xml:space="preserve">Fig. </w:t>
      </w:r>
      <w:r w:rsidR="000D7A16" w:rsidRPr="000C4E06">
        <w:rPr>
          <w:rFonts w:ascii="Times New Roman" w:hAnsi="Times New Roman" w:cs="Times New Roman"/>
          <w:sz w:val="24"/>
          <w:szCs w:val="24"/>
        </w:rPr>
        <w:t>5</w:t>
      </w:r>
      <w:r w:rsidRPr="000C4E06">
        <w:rPr>
          <w:rFonts w:ascii="Times New Roman" w:hAnsi="Times New Roman" w:cs="Times New Roman"/>
          <w:sz w:val="24"/>
          <w:szCs w:val="24"/>
        </w:rPr>
        <w:t xml:space="preserve">. </w:t>
      </w:r>
      <w:r w:rsidR="00463506" w:rsidRPr="000C4E06">
        <w:rPr>
          <w:rFonts w:ascii="Times New Roman" w:hAnsi="Times New Roman" w:cs="Times New Roman"/>
          <w:sz w:val="24"/>
          <w:szCs w:val="24"/>
        </w:rPr>
        <w:t>Prediction</w:t>
      </w:r>
      <w:r w:rsidRPr="000C4E06">
        <w:rPr>
          <w:rFonts w:ascii="Times New Roman" w:hAnsi="Times New Roman" w:cs="Times New Roman"/>
          <w:sz w:val="24"/>
          <w:szCs w:val="24"/>
        </w:rPr>
        <w:t xml:space="preserve"> of Confirmed cases, Deaths &amp; Recovered case of COVID-19 in India </w:t>
      </w:r>
    </w:p>
    <w:p w14:paraId="7B394586" w14:textId="77777777" w:rsidR="00E42C26"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Figure </w:t>
      </w:r>
      <w:r w:rsidR="000D7A16" w:rsidRPr="000C4E06">
        <w:rPr>
          <w:rFonts w:ascii="Times New Roman" w:hAnsi="Times New Roman" w:cs="Times New Roman"/>
          <w:sz w:val="24"/>
          <w:szCs w:val="24"/>
        </w:rPr>
        <w:t>5</w:t>
      </w:r>
      <w:r w:rsidR="00463506" w:rsidRPr="000C4E06">
        <w:rPr>
          <w:rFonts w:ascii="Times New Roman" w:hAnsi="Times New Roman" w:cs="Times New Roman"/>
          <w:sz w:val="24"/>
          <w:szCs w:val="24"/>
        </w:rPr>
        <w:t xml:space="preserve"> shows the COVID-19 predicted confirmed cases; death cases &amp; recovered cases based on actual confirmed, death &amp; recovered data with a 95% confidence interval</w:t>
      </w:r>
      <w:r w:rsidR="005803C2" w:rsidRPr="000C4E06">
        <w:rPr>
          <w:rFonts w:ascii="Times New Roman" w:hAnsi="Times New Roman" w:cs="Times New Roman"/>
          <w:sz w:val="24"/>
          <w:szCs w:val="24"/>
        </w:rPr>
        <w:t xml:space="preserve"> with LR</w:t>
      </w:r>
      <w:r w:rsidR="00463506" w:rsidRPr="000C4E06">
        <w:rPr>
          <w:rFonts w:ascii="Times New Roman" w:hAnsi="Times New Roman" w:cs="Times New Roman"/>
          <w:sz w:val="24"/>
          <w:szCs w:val="24"/>
        </w:rPr>
        <w:t>.</w:t>
      </w:r>
    </w:p>
    <w:p w14:paraId="5F2D12D9" w14:textId="77777777" w:rsidR="005803C2" w:rsidRPr="000C4E06" w:rsidRDefault="00AD78F9" w:rsidP="00E42C26">
      <w:pPr>
        <w:shd w:val="clear" w:color="auto" w:fill="FFFFFF"/>
        <w:spacing w:line="300" w:lineRule="atLeast"/>
        <w:jc w:val="both"/>
        <w:rPr>
          <w:rFonts w:ascii="Times New Roman" w:hAnsi="Times New Roman" w:cs="Times New Roman"/>
          <w:sz w:val="24"/>
          <w:szCs w:val="24"/>
        </w:rPr>
      </w:pPr>
      <w:r w:rsidRPr="000C4E06">
        <w:rPr>
          <w:rFonts w:ascii="Times New Roman" w:hAnsi="Times New Roman" w:cs="Times New Roman"/>
          <w:noProof/>
          <w:sz w:val="24"/>
          <w:szCs w:val="24"/>
          <w:lang w:bidi="ar-SA"/>
        </w:rPr>
        <w:lastRenderedPageBreak/>
        <w:drawing>
          <wp:inline distT="0" distB="0" distL="0" distR="0" wp14:anchorId="65408F5B" wp14:editId="78C893C9">
            <wp:extent cx="5943600" cy="1513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05483"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43600" cy="1513840"/>
                    </a:xfrm>
                    <a:prstGeom prst="rect">
                      <a:avLst/>
                    </a:prstGeom>
                    <a:noFill/>
                    <a:ln>
                      <a:noFill/>
                    </a:ln>
                  </pic:spPr>
                </pic:pic>
              </a:graphicData>
            </a:graphic>
          </wp:inline>
        </w:drawing>
      </w:r>
    </w:p>
    <w:p w14:paraId="5F3901B2" w14:textId="77777777" w:rsidR="005803C2" w:rsidRPr="000C4E06" w:rsidRDefault="00AD78F9" w:rsidP="005803C2">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 xml:space="preserve">Fig. </w:t>
      </w:r>
      <w:r w:rsidR="000D7A16" w:rsidRPr="000C4E06">
        <w:rPr>
          <w:rFonts w:ascii="Times New Roman" w:hAnsi="Times New Roman" w:cs="Times New Roman"/>
          <w:sz w:val="24"/>
          <w:szCs w:val="24"/>
        </w:rPr>
        <w:t>6</w:t>
      </w:r>
      <w:r w:rsidRPr="000C4E06">
        <w:rPr>
          <w:rFonts w:ascii="Times New Roman" w:hAnsi="Times New Roman" w:cs="Times New Roman"/>
          <w:sz w:val="24"/>
          <w:szCs w:val="24"/>
        </w:rPr>
        <w:t xml:space="preserve">. Prediction of Confirmed cases, Deaths &amp; Recovered case of COVID-19 in India </w:t>
      </w:r>
    </w:p>
    <w:p w14:paraId="2902F4F7" w14:textId="77777777" w:rsidR="005803C2"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Figure </w:t>
      </w:r>
      <w:r w:rsidR="000D7A16" w:rsidRPr="000C4E06">
        <w:rPr>
          <w:rFonts w:ascii="Times New Roman" w:hAnsi="Times New Roman" w:cs="Times New Roman"/>
          <w:sz w:val="24"/>
          <w:szCs w:val="24"/>
        </w:rPr>
        <w:t>6</w:t>
      </w:r>
      <w:r w:rsidRPr="000C4E06">
        <w:rPr>
          <w:rFonts w:ascii="Times New Roman" w:hAnsi="Times New Roman" w:cs="Times New Roman"/>
          <w:sz w:val="24"/>
          <w:szCs w:val="24"/>
        </w:rPr>
        <w:t xml:space="preserve"> shows the COVID-19 predicted confirmed cases; death cases &amp; recovered cases based on actual confirmed, death &amp; recovered data with a 95% confidence interval with MLP. </w:t>
      </w:r>
    </w:p>
    <w:p w14:paraId="717C5F66" w14:textId="77777777" w:rsidR="00374A0C"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noProof/>
          <w:sz w:val="24"/>
          <w:szCs w:val="24"/>
          <w:lang w:bidi="ar-SA"/>
        </w:rPr>
        <w:drawing>
          <wp:inline distT="0" distB="0" distL="0" distR="0" wp14:anchorId="41DA7E48" wp14:editId="762B5829">
            <wp:extent cx="5943600" cy="151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66864"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43600" cy="1513840"/>
                    </a:xfrm>
                    <a:prstGeom prst="rect">
                      <a:avLst/>
                    </a:prstGeom>
                    <a:noFill/>
                    <a:ln>
                      <a:noFill/>
                    </a:ln>
                  </pic:spPr>
                </pic:pic>
              </a:graphicData>
            </a:graphic>
          </wp:inline>
        </w:drawing>
      </w:r>
    </w:p>
    <w:p w14:paraId="4B64CAAF" w14:textId="77777777" w:rsidR="00463506" w:rsidRPr="000C4E06" w:rsidRDefault="00AD78F9" w:rsidP="00463506">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 xml:space="preserve">Fig. </w:t>
      </w:r>
      <w:r w:rsidR="000D7A16" w:rsidRPr="000C4E06">
        <w:rPr>
          <w:rFonts w:ascii="Times New Roman" w:hAnsi="Times New Roman" w:cs="Times New Roman"/>
          <w:sz w:val="24"/>
          <w:szCs w:val="24"/>
        </w:rPr>
        <w:t>7</w:t>
      </w:r>
      <w:r w:rsidRPr="000C4E06">
        <w:rPr>
          <w:rFonts w:ascii="Times New Roman" w:hAnsi="Times New Roman" w:cs="Times New Roman"/>
          <w:sz w:val="24"/>
          <w:szCs w:val="24"/>
        </w:rPr>
        <w:t>. Prediction of Confirmed cases, Deaths &amp; Recovered case of COVID-19 in India</w:t>
      </w:r>
    </w:p>
    <w:p w14:paraId="74C07483" w14:textId="77777777" w:rsidR="00463506"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Figure </w:t>
      </w:r>
      <w:r w:rsidR="000D7A16" w:rsidRPr="000C4E06">
        <w:rPr>
          <w:rFonts w:ascii="Times New Roman" w:hAnsi="Times New Roman" w:cs="Times New Roman"/>
          <w:sz w:val="24"/>
          <w:szCs w:val="24"/>
        </w:rPr>
        <w:t>7</w:t>
      </w:r>
      <w:r w:rsidRPr="000C4E06">
        <w:rPr>
          <w:rFonts w:ascii="Times New Roman" w:hAnsi="Times New Roman" w:cs="Times New Roman"/>
          <w:sz w:val="24"/>
          <w:szCs w:val="24"/>
        </w:rPr>
        <w:t xml:space="preserve"> shows the predicted confirmed cases based on the actual confirmed case data with a 95% confidence interval</w:t>
      </w:r>
      <w:r w:rsidR="005803C2" w:rsidRPr="000C4E06">
        <w:rPr>
          <w:rFonts w:ascii="Times New Roman" w:hAnsi="Times New Roman" w:cs="Times New Roman"/>
          <w:sz w:val="24"/>
          <w:szCs w:val="24"/>
        </w:rPr>
        <w:t xml:space="preserve"> with LR</w:t>
      </w:r>
      <w:r w:rsidRPr="000C4E06">
        <w:rPr>
          <w:rFonts w:ascii="Times New Roman" w:hAnsi="Times New Roman" w:cs="Times New Roman"/>
          <w:sz w:val="24"/>
          <w:szCs w:val="24"/>
        </w:rPr>
        <w:t xml:space="preserve">. </w:t>
      </w:r>
    </w:p>
    <w:p w14:paraId="1642B6BC" w14:textId="77777777" w:rsidR="005803C2" w:rsidRPr="000C4E06" w:rsidRDefault="00AD78F9" w:rsidP="00463506">
      <w:pPr>
        <w:shd w:val="clear" w:color="auto" w:fill="FFFFFF"/>
        <w:spacing w:line="300" w:lineRule="atLeast"/>
        <w:jc w:val="both"/>
        <w:rPr>
          <w:rFonts w:ascii="Times New Roman" w:hAnsi="Times New Roman" w:cs="Times New Roman"/>
          <w:sz w:val="24"/>
          <w:szCs w:val="24"/>
        </w:rPr>
      </w:pPr>
      <w:r w:rsidRPr="000C4E06">
        <w:rPr>
          <w:rFonts w:ascii="Times New Roman" w:hAnsi="Times New Roman" w:cs="Times New Roman"/>
          <w:noProof/>
          <w:sz w:val="24"/>
          <w:szCs w:val="24"/>
          <w:lang w:bidi="ar-SA"/>
        </w:rPr>
        <w:drawing>
          <wp:inline distT="0" distB="0" distL="0" distR="0" wp14:anchorId="77E20C16" wp14:editId="35F6971D">
            <wp:extent cx="5943600" cy="1513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73259"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943600" cy="1513840"/>
                    </a:xfrm>
                    <a:prstGeom prst="rect">
                      <a:avLst/>
                    </a:prstGeom>
                    <a:noFill/>
                    <a:ln>
                      <a:noFill/>
                    </a:ln>
                  </pic:spPr>
                </pic:pic>
              </a:graphicData>
            </a:graphic>
          </wp:inline>
        </w:drawing>
      </w:r>
    </w:p>
    <w:p w14:paraId="18690891" w14:textId="77777777" w:rsidR="005803C2" w:rsidRPr="000C4E06" w:rsidRDefault="00AD78F9" w:rsidP="005803C2">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 xml:space="preserve">Fig. </w:t>
      </w:r>
      <w:r w:rsidR="000D7A16" w:rsidRPr="000C4E06">
        <w:rPr>
          <w:rFonts w:ascii="Times New Roman" w:hAnsi="Times New Roman" w:cs="Times New Roman"/>
          <w:sz w:val="24"/>
          <w:szCs w:val="24"/>
        </w:rPr>
        <w:t>8</w:t>
      </w:r>
      <w:r w:rsidRPr="000C4E06">
        <w:rPr>
          <w:rFonts w:ascii="Times New Roman" w:hAnsi="Times New Roman" w:cs="Times New Roman"/>
          <w:sz w:val="24"/>
          <w:szCs w:val="24"/>
        </w:rPr>
        <w:t>. Prediction of Confirmed cases, Deaths &amp; Recovered case of COVID-19 in India</w:t>
      </w:r>
    </w:p>
    <w:p w14:paraId="107A53FB" w14:textId="77777777" w:rsidR="005803C2"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Figure </w:t>
      </w:r>
      <w:r w:rsidR="000D7A16" w:rsidRPr="000C4E06">
        <w:rPr>
          <w:rFonts w:ascii="Times New Roman" w:hAnsi="Times New Roman" w:cs="Times New Roman"/>
          <w:sz w:val="24"/>
          <w:szCs w:val="24"/>
        </w:rPr>
        <w:t>8</w:t>
      </w:r>
      <w:r w:rsidRPr="000C4E06">
        <w:rPr>
          <w:rFonts w:ascii="Times New Roman" w:hAnsi="Times New Roman" w:cs="Times New Roman"/>
          <w:sz w:val="24"/>
          <w:szCs w:val="24"/>
        </w:rPr>
        <w:t xml:space="preserve"> shows the predicted confirmed cases based on the actual confirmed case data with a 95% confidence interval with MLP.  </w:t>
      </w:r>
    </w:p>
    <w:p w14:paraId="239BFDAB" w14:textId="77777777" w:rsidR="00E42C26" w:rsidRPr="000C4E06" w:rsidRDefault="00AD78F9" w:rsidP="00E42C26">
      <w:pPr>
        <w:shd w:val="clear" w:color="auto" w:fill="FFFFFF"/>
        <w:spacing w:line="300" w:lineRule="atLeast"/>
        <w:jc w:val="both"/>
        <w:rPr>
          <w:rFonts w:ascii="Times New Roman" w:hAnsi="Times New Roman" w:cs="Times New Roman"/>
          <w:sz w:val="24"/>
          <w:szCs w:val="24"/>
        </w:rPr>
      </w:pPr>
      <w:r w:rsidRPr="000C4E06">
        <w:rPr>
          <w:rFonts w:ascii="Times New Roman" w:hAnsi="Times New Roman" w:cs="Times New Roman"/>
          <w:noProof/>
          <w:sz w:val="24"/>
          <w:szCs w:val="24"/>
          <w:lang w:bidi="ar-SA"/>
        </w:rPr>
        <w:lastRenderedPageBreak/>
        <w:drawing>
          <wp:inline distT="0" distB="0" distL="0" distR="0" wp14:anchorId="500FF565" wp14:editId="0F4616EF">
            <wp:extent cx="5943600" cy="151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688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943600" cy="1513840"/>
                    </a:xfrm>
                    <a:prstGeom prst="rect">
                      <a:avLst/>
                    </a:prstGeom>
                    <a:noFill/>
                    <a:ln>
                      <a:noFill/>
                    </a:ln>
                  </pic:spPr>
                </pic:pic>
              </a:graphicData>
            </a:graphic>
          </wp:inline>
        </w:drawing>
      </w:r>
    </w:p>
    <w:p w14:paraId="325F4C7C" w14:textId="77777777" w:rsidR="00463506" w:rsidRPr="000C4E06" w:rsidRDefault="00AD78F9" w:rsidP="00463506">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 xml:space="preserve">Fig. </w:t>
      </w:r>
      <w:r w:rsidR="000D7A16" w:rsidRPr="000C4E06">
        <w:rPr>
          <w:rFonts w:ascii="Times New Roman" w:hAnsi="Times New Roman" w:cs="Times New Roman"/>
          <w:sz w:val="24"/>
          <w:szCs w:val="24"/>
        </w:rPr>
        <w:t>9</w:t>
      </w:r>
      <w:r w:rsidRPr="000C4E06">
        <w:rPr>
          <w:rFonts w:ascii="Times New Roman" w:hAnsi="Times New Roman" w:cs="Times New Roman"/>
          <w:sz w:val="24"/>
          <w:szCs w:val="24"/>
        </w:rPr>
        <w:t>. Prediction of Confirmed cases, Deaths &amp; Recovered case of COVID-19 in India</w:t>
      </w:r>
    </w:p>
    <w:p w14:paraId="0D05EFD7" w14:textId="77777777" w:rsidR="00E42C26"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Figure </w:t>
      </w:r>
      <w:r w:rsidR="000D7A16" w:rsidRPr="000C4E06">
        <w:rPr>
          <w:rFonts w:ascii="Times New Roman" w:hAnsi="Times New Roman" w:cs="Times New Roman"/>
          <w:sz w:val="24"/>
          <w:szCs w:val="24"/>
        </w:rPr>
        <w:t>9</w:t>
      </w:r>
      <w:r w:rsidRPr="000C4E06">
        <w:rPr>
          <w:rFonts w:ascii="Times New Roman" w:hAnsi="Times New Roman" w:cs="Times New Roman"/>
          <w:sz w:val="24"/>
          <w:szCs w:val="24"/>
        </w:rPr>
        <w:t xml:space="preserve"> predicts the impacts of COVID-19 based on the actual data of confirmed, death &amp; recovered cases with LR.</w:t>
      </w:r>
    </w:p>
    <w:p w14:paraId="37CEC6D3" w14:textId="77777777" w:rsidR="005803C2" w:rsidRPr="000C4E06" w:rsidRDefault="00AD78F9" w:rsidP="00E42C26">
      <w:pPr>
        <w:shd w:val="clear" w:color="auto" w:fill="FFFFFF"/>
        <w:spacing w:line="300" w:lineRule="atLeast"/>
        <w:jc w:val="both"/>
        <w:rPr>
          <w:rFonts w:ascii="Times New Roman" w:hAnsi="Times New Roman" w:cs="Times New Roman"/>
          <w:sz w:val="24"/>
          <w:szCs w:val="24"/>
        </w:rPr>
      </w:pPr>
      <w:r w:rsidRPr="000C4E06">
        <w:rPr>
          <w:rFonts w:ascii="Times New Roman" w:hAnsi="Times New Roman" w:cs="Times New Roman"/>
          <w:noProof/>
          <w:sz w:val="24"/>
          <w:szCs w:val="24"/>
          <w:lang w:bidi="ar-SA"/>
        </w:rPr>
        <w:drawing>
          <wp:inline distT="0" distB="0" distL="0" distR="0" wp14:anchorId="0EEA903D" wp14:editId="57AC3D97">
            <wp:extent cx="5943600" cy="1513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3257"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943600" cy="1513840"/>
                    </a:xfrm>
                    <a:prstGeom prst="rect">
                      <a:avLst/>
                    </a:prstGeom>
                    <a:noFill/>
                    <a:ln>
                      <a:noFill/>
                    </a:ln>
                  </pic:spPr>
                </pic:pic>
              </a:graphicData>
            </a:graphic>
          </wp:inline>
        </w:drawing>
      </w:r>
    </w:p>
    <w:p w14:paraId="12AE5D94" w14:textId="77777777" w:rsidR="005803C2" w:rsidRPr="000C4E06" w:rsidRDefault="00AD78F9" w:rsidP="005803C2">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Fig. 1</w:t>
      </w:r>
      <w:r w:rsidR="000D7A16" w:rsidRPr="000C4E06">
        <w:rPr>
          <w:rFonts w:ascii="Times New Roman" w:hAnsi="Times New Roman" w:cs="Times New Roman"/>
          <w:sz w:val="24"/>
          <w:szCs w:val="24"/>
        </w:rPr>
        <w:t>0</w:t>
      </w:r>
      <w:r w:rsidRPr="000C4E06">
        <w:rPr>
          <w:rFonts w:ascii="Times New Roman" w:hAnsi="Times New Roman" w:cs="Times New Roman"/>
          <w:sz w:val="24"/>
          <w:szCs w:val="24"/>
        </w:rPr>
        <w:t xml:space="preserve">. Prediction of Confirmed cases, Deaths &amp; Recovered case of COVID-19 in India </w:t>
      </w:r>
    </w:p>
    <w:p w14:paraId="4648B0D6" w14:textId="77777777" w:rsidR="005803C2"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Figure 1</w:t>
      </w:r>
      <w:r w:rsidR="000D7A16" w:rsidRPr="000C4E06">
        <w:rPr>
          <w:rFonts w:ascii="Times New Roman" w:hAnsi="Times New Roman" w:cs="Times New Roman"/>
          <w:sz w:val="24"/>
          <w:szCs w:val="24"/>
        </w:rPr>
        <w:t>0</w:t>
      </w:r>
      <w:r w:rsidRPr="000C4E06">
        <w:rPr>
          <w:rFonts w:ascii="Times New Roman" w:hAnsi="Times New Roman" w:cs="Times New Roman"/>
          <w:sz w:val="24"/>
          <w:szCs w:val="24"/>
        </w:rPr>
        <w:t xml:space="preserve"> predicts the impacts of COVID-19 based on the actual data of confirmed, death &amp; recovered cases with </w:t>
      </w:r>
      <w:r w:rsidR="00374A0C" w:rsidRPr="000C4E06">
        <w:rPr>
          <w:rFonts w:ascii="Times New Roman" w:hAnsi="Times New Roman" w:cs="Times New Roman"/>
          <w:sz w:val="24"/>
          <w:szCs w:val="24"/>
        </w:rPr>
        <w:t>MLP</w:t>
      </w:r>
      <w:r w:rsidRPr="000C4E06">
        <w:rPr>
          <w:rFonts w:ascii="Times New Roman" w:hAnsi="Times New Roman" w:cs="Times New Roman"/>
          <w:sz w:val="24"/>
          <w:szCs w:val="24"/>
        </w:rPr>
        <w:t>.</w:t>
      </w:r>
    </w:p>
    <w:p w14:paraId="6DB4D2D0" w14:textId="1D106D5D" w:rsidR="00D56BBF" w:rsidRPr="000C4E06" w:rsidRDefault="00AD78F9" w:rsidP="00D56BBF">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Table 1. Prediction based on LR</w:t>
      </w:r>
    </w:p>
    <w:tbl>
      <w:tblPr>
        <w:tblW w:w="4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476"/>
        <w:gridCol w:w="1236"/>
        <w:gridCol w:w="1356"/>
      </w:tblGrid>
      <w:tr w:rsidR="005E309E" w14:paraId="3FE26618" w14:textId="77777777" w:rsidTr="00D56BBF">
        <w:trPr>
          <w:trHeight w:val="300"/>
          <w:jc w:val="center"/>
        </w:trPr>
        <w:tc>
          <w:tcPr>
            <w:tcW w:w="1165" w:type="dxa"/>
            <w:shd w:val="clear" w:color="auto" w:fill="auto"/>
            <w:noWrap/>
            <w:vAlign w:val="center"/>
            <w:hideMark/>
          </w:tcPr>
          <w:p w14:paraId="4D0863E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No of Day</w:t>
            </w:r>
          </w:p>
        </w:tc>
        <w:tc>
          <w:tcPr>
            <w:tcW w:w="1222" w:type="dxa"/>
            <w:shd w:val="clear" w:color="auto" w:fill="auto"/>
            <w:noWrap/>
            <w:vAlign w:val="center"/>
            <w:hideMark/>
          </w:tcPr>
          <w:p w14:paraId="55EE90BA"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Confirmed</w:t>
            </w:r>
          </w:p>
        </w:tc>
        <w:tc>
          <w:tcPr>
            <w:tcW w:w="1164" w:type="dxa"/>
            <w:shd w:val="clear" w:color="auto" w:fill="auto"/>
            <w:noWrap/>
            <w:vAlign w:val="center"/>
            <w:hideMark/>
          </w:tcPr>
          <w:p w14:paraId="3C3325A8"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Deaths</w:t>
            </w:r>
          </w:p>
        </w:tc>
        <w:tc>
          <w:tcPr>
            <w:tcW w:w="1276" w:type="dxa"/>
            <w:shd w:val="clear" w:color="auto" w:fill="auto"/>
            <w:noWrap/>
            <w:vAlign w:val="center"/>
            <w:hideMark/>
          </w:tcPr>
          <w:p w14:paraId="11388210"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Recovered</w:t>
            </w:r>
          </w:p>
        </w:tc>
      </w:tr>
      <w:tr w:rsidR="005E309E" w14:paraId="199D0208" w14:textId="77777777" w:rsidTr="00D56BBF">
        <w:trPr>
          <w:trHeight w:val="300"/>
          <w:jc w:val="center"/>
        </w:trPr>
        <w:tc>
          <w:tcPr>
            <w:tcW w:w="1165" w:type="dxa"/>
            <w:shd w:val="clear" w:color="auto" w:fill="auto"/>
            <w:noWrap/>
            <w:vAlign w:val="center"/>
            <w:hideMark/>
          </w:tcPr>
          <w:p w14:paraId="6B738F1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77*</w:t>
            </w:r>
          </w:p>
        </w:tc>
        <w:tc>
          <w:tcPr>
            <w:tcW w:w="1222" w:type="dxa"/>
            <w:shd w:val="clear" w:color="auto" w:fill="auto"/>
            <w:noWrap/>
            <w:vAlign w:val="center"/>
            <w:hideMark/>
          </w:tcPr>
          <w:p w14:paraId="4B456688"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7437.4294</w:t>
            </w:r>
          </w:p>
        </w:tc>
        <w:tc>
          <w:tcPr>
            <w:tcW w:w="1164" w:type="dxa"/>
            <w:shd w:val="clear" w:color="auto" w:fill="auto"/>
            <w:noWrap/>
            <w:vAlign w:val="center"/>
            <w:hideMark/>
          </w:tcPr>
          <w:p w14:paraId="407B4EF1"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184.796</w:t>
            </w:r>
          </w:p>
        </w:tc>
        <w:tc>
          <w:tcPr>
            <w:tcW w:w="1276" w:type="dxa"/>
            <w:shd w:val="clear" w:color="auto" w:fill="auto"/>
            <w:noWrap/>
            <w:vAlign w:val="center"/>
            <w:hideMark/>
          </w:tcPr>
          <w:p w14:paraId="55903DBB"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484.8578</w:t>
            </w:r>
          </w:p>
        </w:tc>
      </w:tr>
      <w:tr w:rsidR="005E309E" w14:paraId="2ECEF6BB" w14:textId="77777777" w:rsidTr="00D56BBF">
        <w:trPr>
          <w:trHeight w:val="300"/>
          <w:jc w:val="center"/>
        </w:trPr>
        <w:tc>
          <w:tcPr>
            <w:tcW w:w="1165" w:type="dxa"/>
            <w:shd w:val="clear" w:color="auto" w:fill="auto"/>
            <w:noWrap/>
            <w:vAlign w:val="center"/>
            <w:hideMark/>
          </w:tcPr>
          <w:p w14:paraId="3763B13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78*</w:t>
            </w:r>
          </w:p>
        </w:tc>
        <w:tc>
          <w:tcPr>
            <w:tcW w:w="1222" w:type="dxa"/>
            <w:shd w:val="clear" w:color="auto" w:fill="auto"/>
            <w:noWrap/>
            <w:vAlign w:val="center"/>
            <w:hideMark/>
          </w:tcPr>
          <w:p w14:paraId="0693642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9935.9238</w:t>
            </w:r>
          </w:p>
        </w:tc>
        <w:tc>
          <w:tcPr>
            <w:tcW w:w="1164" w:type="dxa"/>
            <w:shd w:val="clear" w:color="auto" w:fill="auto"/>
            <w:noWrap/>
            <w:vAlign w:val="center"/>
            <w:hideMark/>
          </w:tcPr>
          <w:p w14:paraId="5F76E53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226.1435</w:t>
            </w:r>
          </w:p>
        </w:tc>
        <w:tc>
          <w:tcPr>
            <w:tcW w:w="1276" w:type="dxa"/>
            <w:shd w:val="clear" w:color="auto" w:fill="auto"/>
            <w:noWrap/>
            <w:vAlign w:val="center"/>
            <w:hideMark/>
          </w:tcPr>
          <w:p w14:paraId="6F446B2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631.3209</w:t>
            </w:r>
          </w:p>
        </w:tc>
      </w:tr>
      <w:tr w:rsidR="005E309E" w14:paraId="64E28B7E" w14:textId="77777777" w:rsidTr="00D56BBF">
        <w:trPr>
          <w:trHeight w:val="300"/>
          <w:jc w:val="center"/>
        </w:trPr>
        <w:tc>
          <w:tcPr>
            <w:tcW w:w="1165" w:type="dxa"/>
            <w:shd w:val="clear" w:color="auto" w:fill="auto"/>
            <w:noWrap/>
            <w:vAlign w:val="center"/>
            <w:hideMark/>
          </w:tcPr>
          <w:p w14:paraId="54DC35A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79*</w:t>
            </w:r>
          </w:p>
        </w:tc>
        <w:tc>
          <w:tcPr>
            <w:tcW w:w="1222" w:type="dxa"/>
            <w:shd w:val="clear" w:color="auto" w:fill="auto"/>
            <w:noWrap/>
            <w:vAlign w:val="center"/>
            <w:hideMark/>
          </w:tcPr>
          <w:p w14:paraId="1F04349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14510.5043</w:t>
            </w:r>
          </w:p>
        </w:tc>
        <w:tc>
          <w:tcPr>
            <w:tcW w:w="1164" w:type="dxa"/>
            <w:shd w:val="clear" w:color="auto" w:fill="auto"/>
            <w:noWrap/>
            <w:vAlign w:val="center"/>
            <w:hideMark/>
          </w:tcPr>
          <w:p w14:paraId="7F618F2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279.2629</w:t>
            </w:r>
          </w:p>
        </w:tc>
        <w:tc>
          <w:tcPr>
            <w:tcW w:w="1276" w:type="dxa"/>
            <w:shd w:val="clear" w:color="auto" w:fill="auto"/>
            <w:noWrap/>
            <w:vAlign w:val="center"/>
            <w:hideMark/>
          </w:tcPr>
          <w:p w14:paraId="5CBD4A91"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869.2275</w:t>
            </w:r>
          </w:p>
        </w:tc>
      </w:tr>
      <w:tr w:rsidR="005E309E" w14:paraId="539DCB03" w14:textId="77777777" w:rsidTr="00D56BBF">
        <w:trPr>
          <w:trHeight w:val="300"/>
          <w:jc w:val="center"/>
        </w:trPr>
        <w:tc>
          <w:tcPr>
            <w:tcW w:w="1165" w:type="dxa"/>
            <w:shd w:val="clear" w:color="auto" w:fill="auto"/>
            <w:noWrap/>
            <w:vAlign w:val="center"/>
            <w:hideMark/>
          </w:tcPr>
          <w:p w14:paraId="620E5369"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80*</w:t>
            </w:r>
          </w:p>
        </w:tc>
        <w:tc>
          <w:tcPr>
            <w:tcW w:w="1222" w:type="dxa"/>
            <w:shd w:val="clear" w:color="auto" w:fill="auto"/>
            <w:noWrap/>
            <w:vAlign w:val="center"/>
            <w:hideMark/>
          </w:tcPr>
          <w:p w14:paraId="5AA2DFE6"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20962.0472</w:t>
            </w:r>
          </w:p>
        </w:tc>
        <w:tc>
          <w:tcPr>
            <w:tcW w:w="1164" w:type="dxa"/>
            <w:shd w:val="clear" w:color="auto" w:fill="auto"/>
            <w:noWrap/>
            <w:vAlign w:val="center"/>
            <w:hideMark/>
          </w:tcPr>
          <w:p w14:paraId="357464F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347.6713</w:t>
            </w:r>
          </w:p>
        </w:tc>
        <w:tc>
          <w:tcPr>
            <w:tcW w:w="1276" w:type="dxa"/>
            <w:shd w:val="clear" w:color="auto" w:fill="auto"/>
            <w:noWrap/>
            <w:vAlign w:val="center"/>
            <w:hideMark/>
          </w:tcPr>
          <w:p w14:paraId="4D51BBC8"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1190.1726</w:t>
            </w:r>
          </w:p>
        </w:tc>
      </w:tr>
      <w:tr w:rsidR="005E309E" w14:paraId="4E8EA3B3" w14:textId="77777777" w:rsidTr="00D56BBF">
        <w:trPr>
          <w:trHeight w:val="300"/>
          <w:jc w:val="center"/>
        </w:trPr>
        <w:tc>
          <w:tcPr>
            <w:tcW w:w="1165" w:type="dxa"/>
            <w:shd w:val="clear" w:color="auto" w:fill="auto"/>
            <w:noWrap/>
            <w:vAlign w:val="center"/>
            <w:hideMark/>
          </w:tcPr>
          <w:p w14:paraId="6782066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81*</w:t>
            </w:r>
          </w:p>
        </w:tc>
        <w:tc>
          <w:tcPr>
            <w:tcW w:w="1222" w:type="dxa"/>
            <w:shd w:val="clear" w:color="auto" w:fill="auto"/>
            <w:noWrap/>
            <w:vAlign w:val="center"/>
            <w:hideMark/>
          </w:tcPr>
          <w:p w14:paraId="023BC4B5"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29690.4997</w:t>
            </w:r>
          </w:p>
        </w:tc>
        <w:tc>
          <w:tcPr>
            <w:tcW w:w="1164" w:type="dxa"/>
            <w:shd w:val="clear" w:color="auto" w:fill="auto"/>
            <w:noWrap/>
            <w:vAlign w:val="center"/>
            <w:hideMark/>
          </w:tcPr>
          <w:p w14:paraId="49F604D5"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448.2866</w:t>
            </w:r>
          </w:p>
        </w:tc>
        <w:tc>
          <w:tcPr>
            <w:tcW w:w="1276" w:type="dxa"/>
            <w:shd w:val="clear" w:color="auto" w:fill="auto"/>
            <w:noWrap/>
            <w:vAlign w:val="center"/>
            <w:hideMark/>
          </w:tcPr>
          <w:p w14:paraId="7E24383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1697.5058</w:t>
            </w:r>
          </w:p>
        </w:tc>
      </w:tr>
      <w:tr w:rsidR="005E309E" w14:paraId="588978DA" w14:textId="77777777" w:rsidTr="00D56BBF">
        <w:trPr>
          <w:trHeight w:val="300"/>
          <w:jc w:val="center"/>
        </w:trPr>
        <w:tc>
          <w:tcPr>
            <w:tcW w:w="1165" w:type="dxa"/>
            <w:shd w:val="clear" w:color="auto" w:fill="auto"/>
            <w:noWrap/>
            <w:vAlign w:val="center"/>
            <w:hideMark/>
          </w:tcPr>
          <w:p w14:paraId="512AE98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82*</w:t>
            </w:r>
          </w:p>
        </w:tc>
        <w:tc>
          <w:tcPr>
            <w:tcW w:w="1222" w:type="dxa"/>
            <w:shd w:val="clear" w:color="auto" w:fill="auto"/>
            <w:noWrap/>
            <w:vAlign w:val="center"/>
            <w:hideMark/>
          </w:tcPr>
          <w:p w14:paraId="764F037D"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44802.8252</w:t>
            </w:r>
          </w:p>
        </w:tc>
        <w:tc>
          <w:tcPr>
            <w:tcW w:w="1164" w:type="dxa"/>
            <w:shd w:val="clear" w:color="auto" w:fill="auto"/>
            <w:noWrap/>
            <w:vAlign w:val="center"/>
            <w:hideMark/>
          </w:tcPr>
          <w:p w14:paraId="5045CBD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655.4222</w:t>
            </w:r>
          </w:p>
        </w:tc>
        <w:tc>
          <w:tcPr>
            <w:tcW w:w="1276" w:type="dxa"/>
            <w:shd w:val="clear" w:color="auto" w:fill="auto"/>
            <w:noWrap/>
            <w:vAlign w:val="center"/>
            <w:hideMark/>
          </w:tcPr>
          <w:p w14:paraId="20AAEE6C"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2455.8102</w:t>
            </w:r>
          </w:p>
        </w:tc>
      </w:tr>
      <w:tr w:rsidR="005E309E" w14:paraId="06BADC5D" w14:textId="77777777" w:rsidTr="00D56BBF">
        <w:trPr>
          <w:trHeight w:val="300"/>
          <w:jc w:val="center"/>
        </w:trPr>
        <w:tc>
          <w:tcPr>
            <w:tcW w:w="1165" w:type="dxa"/>
            <w:shd w:val="clear" w:color="auto" w:fill="auto"/>
            <w:noWrap/>
            <w:vAlign w:val="center"/>
            <w:hideMark/>
          </w:tcPr>
          <w:p w14:paraId="2CEE384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83*</w:t>
            </w:r>
          </w:p>
        </w:tc>
        <w:tc>
          <w:tcPr>
            <w:tcW w:w="1222" w:type="dxa"/>
            <w:shd w:val="clear" w:color="auto" w:fill="auto"/>
            <w:noWrap/>
            <w:vAlign w:val="center"/>
            <w:hideMark/>
          </w:tcPr>
          <w:p w14:paraId="49F304D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63111.0739</w:t>
            </w:r>
          </w:p>
        </w:tc>
        <w:tc>
          <w:tcPr>
            <w:tcW w:w="1164" w:type="dxa"/>
            <w:shd w:val="clear" w:color="auto" w:fill="auto"/>
            <w:noWrap/>
            <w:vAlign w:val="center"/>
            <w:hideMark/>
          </w:tcPr>
          <w:p w14:paraId="0B0E8E25"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879.288</w:t>
            </w:r>
          </w:p>
        </w:tc>
        <w:tc>
          <w:tcPr>
            <w:tcW w:w="1276" w:type="dxa"/>
            <w:shd w:val="clear" w:color="auto" w:fill="auto"/>
            <w:noWrap/>
            <w:vAlign w:val="center"/>
            <w:hideMark/>
          </w:tcPr>
          <w:p w14:paraId="486FDE95"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3330.8007</w:t>
            </w:r>
          </w:p>
        </w:tc>
      </w:tr>
      <w:tr w:rsidR="005E309E" w14:paraId="03499720" w14:textId="77777777" w:rsidTr="00D56BBF">
        <w:trPr>
          <w:trHeight w:val="300"/>
          <w:jc w:val="center"/>
        </w:trPr>
        <w:tc>
          <w:tcPr>
            <w:tcW w:w="1165" w:type="dxa"/>
            <w:shd w:val="clear" w:color="auto" w:fill="auto"/>
            <w:noWrap/>
            <w:vAlign w:val="center"/>
            <w:hideMark/>
          </w:tcPr>
          <w:p w14:paraId="49A49448"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84*</w:t>
            </w:r>
          </w:p>
        </w:tc>
        <w:tc>
          <w:tcPr>
            <w:tcW w:w="1222" w:type="dxa"/>
            <w:shd w:val="clear" w:color="auto" w:fill="auto"/>
            <w:noWrap/>
            <w:vAlign w:val="center"/>
            <w:hideMark/>
          </w:tcPr>
          <w:p w14:paraId="49D96659"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89304.5137</w:t>
            </w:r>
          </w:p>
        </w:tc>
        <w:tc>
          <w:tcPr>
            <w:tcW w:w="1164" w:type="dxa"/>
            <w:shd w:val="clear" w:color="auto" w:fill="auto"/>
            <w:noWrap/>
            <w:vAlign w:val="center"/>
            <w:hideMark/>
          </w:tcPr>
          <w:p w14:paraId="34383628"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1241.1112</w:t>
            </w:r>
          </w:p>
        </w:tc>
        <w:tc>
          <w:tcPr>
            <w:tcW w:w="1276" w:type="dxa"/>
            <w:shd w:val="clear" w:color="auto" w:fill="auto"/>
            <w:noWrap/>
            <w:vAlign w:val="center"/>
            <w:hideMark/>
          </w:tcPr>
          <w:p w14:paraId="6B825D7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4756.0492</w:t>
            </w:r>
          </w:p>
        </w:tc>
      </w:tr>
      <w:tr w:rsidR="005E309E" w14:paraId="0BE23F6B" w14:textId="77777777" w:rsidTr="00D56BBF">
        <w:trPr>
          <w:trHeight w:val="300"/>
          <w:jc w:val="center"/>
        </w:trPr>
        <w:tc>
          <w:tcPr>
            <w:tcW w:w="1165" w:type="dxa"/>
            <w:shd w:val="clear" w:color="auto" w:fill="auto"/>
            <w:noWrap/>
            <w:vAlign w:val="center"/>
            <w:hideMark/>
          </w:tcPr>
          <w:p w14:paraId="39374CEA"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85*</w:t>
            </w:r>
          </w:p>
        </w:tc>
        <w:tc>
          <w:tcPr>
            <w:tcW w:w="1222" w:type="dxa"/>
            <w:shd w:val="clear" w:color="auto" w:fill="auto"/>
            <w:noWrap/>
            <w:vAlign w:val="center"/>
            <w:hideMark/>
          </w:tcPr>
          <w:p w14:paraId="198E7FE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124382.5201</w:t>
            </w:r>
          </w:p>
        </w:tc>
        <w:tc>
          <w:tcPr>
            <w:tcW w:w="1164" w:type="dxa"/>
            <w:shd w:val="clear" w:color="auto" w:fill="auto"/>
            <w:noWrap/>
            <w:vAlign w:val="center"/>
            <w:hideMark/>
          </w:tcPr>
          <w:p w14:paraId="0ACCC78A"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1678.9316</w:t>
            </w:r>
          </w:p>
        </w:tc>
        <w:tc>
          <w:tcPr>
            <w:tcW w:w="1276" w:type="dxa"/>
            <w:shd w:val="clear" w:color="auto" w:fill="auto"/>
            <w:noWrap/>
            <w:vAlign w:val="center"/>
            <w:hideMark/>
          </w:tcPr>
          <w:p w14:paraId="6D0FA2B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6565.868</w:t>
            </w:r>
          </w:p>
        </w:tc>
      </w:tr>
      <w:tr w:rsidR="005E309E" w14:paraId="23ED7A05" w14:textId="77777777" w:rsidTr="00D56BBF">
        <w:trPr>
          <w:trHeight w:val="300"/>
          <w:jc w:val="center"/>
        </w:trPr>
        <w:tc>
          <w:tcPr>
            <w:tcW w:w="1165" w:type="dxa"/>
            <w:shd w:val="clear" w:color="auto" w:fill="auto"/>
            <w:noWrap/>
            <w:vAlign w:val="center"/>
            <w:hideMark/>
          </w:tcPr>
          <w:p w14:paraId="01A7A5F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86*</w:t>
            </w:r>
          </w:p>
        </w:tc>
        <w:tc>
          <w:tcPr>
            <w:tcW w:w="1222" w:type="dxa"/>
            <w:shd w:val="clear" w:color="auto" w:fill="auto"/>
            <w:noWrap/>
            <w:vAlign w:val="center"/>
            <w:hideMark/>
          </w:tcPr>
          <w:p w14:paraId="1795DFA0"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165330.8889</w:t>
            </w:r>
          </w:p>
        </w:tc>
        <w:tc>
          <w:tcPr>
            <w:tcW w:w="1164" w:type="dxa"/>
            <w:shd w:val="clear" w:color="auto" w:fill="auto"/>
            <w:noWrap/>
            <w:vAlign w:val="center"/>
            <w:hideMark/>
          </w:tcPr>
          <w:p w14:paraId="6BB0C521"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2190.4666</w:t>
            </w:r>
          </w:p>
        </w:tc>
        <w:tc>
          <w:tcPr>
            <w:tcW w:w="1276" w:type="dxa"/>
            <w:shd w:val="clear" w:color="auto" w:fill="auto"/>
            <w:noWrap/>
            <w:vAlign w:val="center"/>
            <w:hideMark/>
          </w:tcPr>
          <w:p w14:paraId="77877DA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8964.5985</w:t>
            </w:r>
          </w:p>
        </w:tc>
      </w:tr>
      <w:tr w:rsidR="005E309E" w14:paraId="7B7D555E" w14:textId="77777777" w:rsidTr="00D56BBF">
        <w:trPr>
          <w:trHeight w:val="300"/>
          <w:jc w:val="center"/>
        </w:trPr>
        <w:tc>
          <w:tcPr>
            <w:tcW w:w="1165" w:type="dxa"/>
            <w:shd w:val="clear" w:color="auto" w:fill="auto"/>
            <w:noWrap/>
            <w:vAlign w:val="center"/>
            <w:hideMark/>
          </w:tcPr>
          <w:p w14:paraId="686EC46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87*</w:t>
            </w:r>
          </w:p>
        </w:tc>
        <w:tc>
          <w:tcPr>
            <w:tcW w:w="1222" w:type="dxa"/>
            <w:shd w:val="clear" w:color="auto" w:fill="auto"/>
            <w:noWrap/>
            <w:vAlign w:val="center"/>
            <w:hideMark/>
          </w:tcPr>
          <w:p w14:paraId="7C71217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222928.4303</w:t>
            </w:r>
          </w:p>
        </w:tc>
        <w:tc>
          <w:tcPr>
            <w:tcW w:w="1164" w:type="dxa"/>
            <w:shd w:val="clear" w:color="auto" w:fill="auto"/>
            <w:noWrap/>
            <w:vAlign w:val="center"/>
            <w:hideMark/>
          </w:tcPr>
          <w:p w14:paraId="1B1DDD13"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3003.2659</w:t>
            </w:r>
          </w:p>
        </w:tc>
        <w:tc>
          <w:tcPr>
            <w:tcW w:w="1276" w:type="dxa"/>
            <w:shd w:val="clear" w:color="auto" w:fill="auto"/>
            <w:noWrap/>
            <w:vAlign w:val="center"/>
            <w:hideMark/>
          </w:tcPr>
          <w:p w14:paraId="63B6EBB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12259.1426</w:t>
            </w:r>
          </w:p>
        </w:tc>
      </w:tr>
      <w:tr w:rsidR="005E309E" w14:paraId="66E5ACF2" w14:textId="77777777" w:rsidTr="00D56BBF">
        <w:trPr>
          <w:trHeight w:val="300"/>
          <w:jc w:val="center"/>
        </w:trPr>
        <w:tc>
          <w:tcPr>
            <w:tcW w:w="1165" w:type="dxa"/>
            <w:shd w:val="clear" w:color="auto" w:fill="auto"/>
            <w:noWrap/>
            <w:vAlign w:val="center"/>
            <w:hideMark/>
          </w:tcPr>
          <w:p w14:paraId="1240F67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88*</w:t>
            </w:r>
          </w:p>
        </w:tc>
        <w:tc>
          <w:tcPr>
            <w:tcW w:w="1222" w:type="dxa"/>
            <w:shd w:val="clear" w:color="auto" w:fill="auto"/>
            <w:noWrap/>
            <w:vAlign w:val="center"/>
            <w:hideMark/>
          </w:tcPr>
          <w:p w14:paraId="613B8AF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296072.0567</w:t>
            </w:r>
          </w:p>
        </w:tc>
        <w:tc>
          <w:tcPr>
            <w:tcW w:w="1164" w:type="dxa"/>
            <w:shd w:val="clear" w:color="auto" w:fill="auto"/>
            <w:noWrap/>
            <w:vAlign w:val="center"/>
            <w:hideMark/>
          </w:tcPr>
          <w:p w14:paraId="44501DB8"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4094.9869</w:t>
            </w:r>
          </w:p>
        </w:tc>
        <w:tc>
          <w:tcPr>
            <w:tcW w:w="1276" w:type="dxa"/>
            <w:shd w:val="clear" w:color="auto" w:fill="auto"/>
            <w:noWrap/>
            <w:vAlign w:val="center"/>
            <w:hideMark/>
          </w:tcPr>
          <w:p w14:paraId="509107D1"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16136.5664</w:t>
            </w:r>
          </w:p>
        </w:tc>
      </w:tr>
    </w:tbl>
    <w:p w14:paraId="1428BFD2" w14:textId="77777777" w:rsidR="00D56BBF" w:rsidRPr="000C4E06" w:rsidRDefault="00AD78F9" w:rsidP="00D56BBF">
      <w:pPr>
        <w:shd w:val="clear" w:color="auto" w:fill="FFFFFF"/>
        <w:spacing w:before="240" w:line="360" w:lineRule="auto"/>
        <w:jc w:val="both"/>
        <w:rPr>
          <w:rFonts w:ascii="Times New Roman" w:hAnsi="Times New Roman" w:cs="Times New Roman"/>
          <w:sz w:val="24"/>
          <w:szCs w:val="24"/>
        </w:rPr>
      </w:pPr>
      <w:r w:rsidRPr="000C4E06">
        <w:rPr>
          <w:rFonts w:ascii="Times New Roman" w:hAnsi="Times New Roman" w:cs="Times New Roman"/>
          <w:sz w:val="24"/>
          <w:szCs w:val="24"/>
        </w:rPr>
        <w:lastRenderedPageBreak/>
        <w:t>We have given data of cases till the 76</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day i.e. 6</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April 2020. Table 1 shows the predicted values of cases (confirmed, death, recovered) by using LR from the 77</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day i.e. 7</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April 2020 for the next 10 days, i.e. 18</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April 2020.</w:t>
      </w:r>
    </w:p>
    <w:p w14:paraId="7A539116" w14:textId="77777777" w:rsidR="00D56BBF" w:rsidRPr="000C4E06" w:rsidRDefault="00AD78F9" w:rsidP="00D56BBF">
      <w:pPr>
        <w:shd w:val="clear" w:color="auto" w:fill="FFFFFF"/>
        <w:spacing w:line="300" w:lineRule="atLeast"/>
        <w:jc w:val="center"/>
        <w:rPr>
          <w:rFonts w:ascii="Times New Roman" w:hAnsi="Times New Roman" w:cs="Times New Roman"/>
          <w:sz w:val="24"/>
          <w:szCs w:val="24"/>
        </w:rPr>
      </w:pPr>
      <w:r w:rsidRPr="000C4E06">
        <w:rPr>
          <w:rFonts w:ascii="Times New Roman" w:hAnsi="Times New Roman" w:cs="Times New Roman"/>
          <w:sz w:val="24"/>
          <w:szCs w:val="24"/>
        </w:rPr>
        <w:t>Table 2. Prediction based on MLP</w:t>
      </w:r>
    </w:p>
    <w:tbl>
      <w:tblPr>
        <w:tblW w:w="4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256"/>
        <w:gridCol w:w="1116"/>
        <w:gridCol w:w="1243"/>
      </w:tblGrid>
      <w:tr w:rsidR="005E309E" w14:paraId="7CBBE4A6" w14:textId="77777777" w:rsidTr="00D56BBF">
        <w:trPr>
          <w:trHeight w:val="300"/>
          <w:jc w:val="center"/>
        </w:trPr>
        <w:tc>
          <w:tcPr>
            <w:tcW w:w="1165" w:type="dxa"/>
            <w:shd w:val="clear" w:color="auto" w:fill="auto"/>
            <w:noWrap/>
            <w:vAlign w:val="center"/>
            <w:hideMark/>
          </w:tcPr>
          <w:p w14:paraId="72F1E2DD"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No of Day</w:t>
            </w:r>
          </w:p>
        </w:tc>
        <w:tc>
          <w:tcPr>
            <w:tcW w:w="1164" w:type="dxa"/>
            <w:shd w:val="clear" w:color="auto" w:fill="auto"/>
            <w:noWrap/>
            <w:vAlign w:val="center"/>
            <w:hideMark/>
          </w:tcPr>
          <w:p w14:paraId="44992B73"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Confirmed</w:t>
            </w:r>
          </w:p>
        </w:tc>
        <w:tc>
          <w:tcPr>
            <w:tcW w:w="1053" w:type="dxa"/>
            <w:shd w:val="clear" w:color="auto" w:fill="auto"/>
            <w:noWrap/>
            <w:vAlign w:val="center"/>
            <w:hideMark/>
          </w:tcPr>
          <w:p w14:paraId="4324BBA9"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Deaths</w:t>
            </w:r>
          </w:p>
        </w:tc>
        <w:tc>
          <w:tcPr>
            <w:tcW w:w="1165" w:type="dxa"/>
            <w:shd w:val="clear" w:color="auto" w:fill="auto"/>
            <w:noWrap/>
            <w:vAlign w:val="center"/>
            <w:hideMark/>
          </w:tcPr>
          <w:p w14:paraId="734016E9"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Recovered</w:t>
            </w:r>
          </w:p>
        </w:tc>
      </w:tr>
      <w:tr w:rsidR="005E309E" w14:paraId="665E66B5" w14:textId="77777777" w:rsidTr="00D56BBF">
        <w:trPr>
          <w:trHeight w:val="300"/>
          <w:jc w:val="center"/>
        </w:trPr>
        <w:tc>
          <w:tcPr>
            <w:tcW w:w="1165" w:type="dxa"/>
            <w:shd w:val="clear" w:color="auto" w:fill="auto"/>
            <w:noWrap/>
            <w:vAlign w:val="center"/>
            <w:hideMark/>
          </w:tcPr>
          <w:p w14:paraId="4F3FA5D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77*</w:t>
            </w:r>
          </w:p>
        </w:tc>
        <w:tc>
          <w:tcPr>
            <w:tcW w:w="1164" w:type="dxa"/>
            <w:shd w:val="clear" w:color="auto" w:fill="auto"/>
            <w:noWrap/>
            <w:vAlign w:val="center"/>
            <w:hideMark/>
          </w:tcPr>
          <w:p w14:paraId="57C94A5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5156.0153</w:t>
            </w:r>
          </w:p>
        </w:tc>
        <w:tc>
          <w:tcPr>
            <w:tcW w:w="1053" w:type="dxa"/>
            <w:shd w:val="clear" w:color="auto" w:fill="auto"/>
            <w:noWrap/>
            <w:vAlign w:val="center"/>
            <w:hideMark/>
          </w:tcPr>
          <w:p w14:paraId="60350E3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149.2294</w:t>
            </w:r>
          </w:p>
        </w:tc>
        <w:tc>
          <w:tcPr>
            <w:tcW w:w="1165" w:type="dxa"/>
            <w:shd w:val="clear" w:color="auto" w:fill="auto"/>
            <w:noWrap/>
            <w:vAlign w:val="center"/>
            <w:hideMark/>
          </w:tcPr>
          <w:p w14:paraId="6E705449"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402.7235</w:t>
            </w:r>
          </w:p>
        </w:tc>
      </w:tr>
      <w:tr w:rsidR="005E309E" w14:paraId="6C9100C4" w14:textId="77777777" w:rsidTr="00D56BBF">
        <w:trPr>
          <w:trHeight w:val="300"/>
          <w:jc w:val="center"/>
        </w:trPr>
        <w:tc>
          <w:tcPr>
            <w:tcW w:w="1165" w:type="dxa"/>
            <w:shd w:val="clear" w:color="auto" w:fill="auto"/>
            <w:noWrap/>
            <w:vAlign w:val="center"/>
            <w:hideMark/>
          </w:tcPr>
          <w:p w14:paraId="4E972710"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78*</w:t>
            </w:r>
          </w:p>
        </w:tc>
        <w:tc>
          <w:tcPr>
            <w:tcW w:w="1164" w:type="dxa"/>
            <w:shd w:val="clear" w:color="auto" w:fill="auto"/>
            <w:noWrap/>
            <w:vAlign w:val="center"/>
            <w:hideMark/>
          </w:tcPr>
          <w:p w14:paraId="17C26D9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5374.8583</w:t>
            </w:r>
          </w:p>
        </w:tc>
        <w:tc>
          <w:tcPr>
            <w:tcW w:w="1053" w:type="dxa"/>
            <w:shd w:val="clear" w:color="auto" w:fill="auto"/>
            <w:noWrap/>
            <w:vAlign w:val="center"/>
            <w:hideMark/>
          </w:tcPr>
          <w:p w14:paraId="18F2754C"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155.9816</w:t>
            </w:r>
          </w:p>
        </w:tc>
        <w:tc>
          <w:tcPr>
            <w:tcW w:w="1165" w:type="dxa"/>
            <w:shd w:val="clear" w:color="auto" w:fill="auto"/>
            <w:noWrap/>
            <w:vAlign w:val="center"/>
            <w:hideMark/>
          </w:tcPr>
          <w:p w14:paraId="288AB6BC"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430.1433</w:t>
            </w:r>
          </w:p>
        </w:tc>
      </w:tr>
      <w:tr w:rsidR="005E309E" w14:paraId="731B61F8" w14:textId="77777777" w:rsidTr="00D56BBF">
        <w:trPr>
          <w:trHeight w:val="300"/>
          <w:jc w:val="center"/>
        </w:trPr>
        <w:tc>
          <w:tcPr>
            <w:tcW w:w="1165" w:type="dxa"/>
            <w:shd w:val="clear" w:color="auto" w:fill="auto"/>
            <w:noWrap/>
            <w:vAlign w:val="center"/>
            <w:hideMark/>
          </w:tcPr>
          <w:p w14:paraId="11D7616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79*</w:t>
            </w:r>
          </w:p>
        </w:tc>
        <w:tc>
          <w:tcPr>
            <w:tcW w:w="1164" w:type="dxa"/>
            <w:shd w:val="clear" w:color="auto" w:fill="auto"/>
            <w:noWrap/>
            <w:vAlign w:val="center"/>
            <w:hideMark/>
          </w:tcPr>
          <w:p w14:paraId="0EC1871D"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5449.6853</w:t>
            </w:r>
          </w:p>
        </w:tc>
        <w:tc>
          <w:tcPr>
            <w:tcW w:w="1053" w:type="dxa"/>
            <w:shd w:val="clear" w:color="auto" w:fill="auto"/>
            <w:noWrap/>
            <w:vAlign w:val="center"/>
            <w:hideMark/>
          </w:tcPr>
          <w:p w14:paraId="31692852"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157.3286</w:t>
            </w:r>
          </w:p>
        </w:tc>
        <w:tc>
          <w:tcPr>
            <w:tcW w:w="1165" w:type="dxa"/>
            <w:shd w:val="clear" w:color="auto" w:fill="auto"/>
            <w:noWrap/>
            <w:vAlign w:val="center"/>
            <w:hideMark/>
          </w:tcPr>
          <w:p w14:paraId="2A3CA1E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427.3714</w:t>
            </w:r>
          </w:p>
        </w:tc>
      </w:tr>
      <w:tr w:rsidR="005E309E" w14:paraId="7EE0C0FB" w14:textId="77777777" w:rsidTr="00D56BBF">
        <w:trPr>
          <w:trHeight w:val="300"/>
          <w:jc w:val="center"/>
        </w:trPr>
        <w:tc>
          <w:tcPr>
            <w:tcW w:w="1165" w:type="dxa"/>
            <w:shd w:val="clear" w:color="auto" w:fill="auto"/>
            <w:noWrap/>
            <w:vAlign w:val="center"/>
            <w:hideMark/>
          </w:tcPr>
          <w:p w14:paraId="7C8A657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80*</w:t>
            </w:r>
          </w:p>
        </w:tc>
        <w:tc>
          <w:tcPr>
            <w:tcW w:w="1164" w:type="dxa"/>
            <w:shd w:val="clear" w:color="auto" w:fill="auto"/>
            <w:noWrap/>
            <w:vAlign w:val="center"/>
            <w:hideMark/>
          </w:tcPr>
          <w:p w14:paraId="6464A375"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5815.5954</w:t>
            </w:r>
          </w:p>
        </w:tc>
        <w:tc>
          <w:tcPr>
            <w:tcW w:w="1053" w:type="dxa"/>
            <w:shd w:val="clear" w:color="auto" w:fill="auto"/>
            <w:noWrap/>
            <w:vAlign w:val="center"/>
            <w:hideMark/>
          </w:tcPr>
          <w:p w14:paraId="03DFB61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166.0541</w:t>
            </w:r>
          </w:p>
        </w:tc>
        <w:tc>
          <w:tcPr>
            <w:tcW w:w="1165" w:type="dxa"/>
            <w:shd w:val="clear" w:color="auto" w:fill="auto"/>
            <w:noWrap/>
            <w:vAlign w:val="center"/>
            <w:hideMark/>
          </w:tcPr>
          <w:p w14:paraId="385A64FB"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461.858</w:t>
            </w:r>
          </w:p>
        </w:tc>
      </w:tr>
      <w:tr w:rsidR="005E309E" w14:paraId="071D4C1A" w14:textId="77777777" w:rsidTr="00D56BBF">
        <w:trPr>
          <w:trHeight w:val="300"/>
          <w:jc w:val="center"/>
        </w:trPr>
        <w:tc>
          <w:tcPr>
            <w:tcW w:w="1165" w:type="dxa"/>
            <w:shd w:val="clear" w:color="auto" w:fill="auto"/>
            <w:noWrap/>
            <w:vAlign w:val="center"/>
            <w:hideMark/>
          </w:tcPr>
          <w:p w14:paraId="0F58482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81*</w:t>
            </w:r>
          </w:p>
        </w:tc>
        <w:tc>
          <w:tcPr>
            <w:tcW w:w="1164" w:type="dxa"/>
            <w:shd w:val="clear" w:color="auto" w:fill="auto"/>
            <w:noWrap/>
            <w:vAlign w:val="center"/>
            <w:hideMark/>
          </w:tcPr>
          <w:p w14:paraId="48D5F53C"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5957.2631</w:t>
            </w:r>
          </w:p>
        </w:tc>
        <w:tc>
          <w:tcPr>
            <w:tcW w:w="1053" w:type="dxa"/>
            <w:shd w:val="clear" w:color="auto" w:fill="auto"/>
            <w:noWrap/>
            <w:vAlign w:val="center"/>
            <w:hideMark/>
          </w:tcPr>
          <w:p w14:paraId="532DE78C"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169.6262</w:t>
            </w:r>
          </w:p>
        </w:tc>
        <w:tc>
          <w:tcPr>
            <w:tcW w:w="1165" w:type="dxa"/>
            <w:shd w:val="clear" w:color="auto" w:fill="auto"/>
            <w:noWrap/>
            <w:vAlign w:val="center"/>
            <w:hideMark/>
          </w:tcPr>
          <w:p w14:paraId="2318BD2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480.9021</w:t>
            </w:r>
          </w:p>
        </w:tc>
      </w:tr>
      <w:tr w:rsidR="005E309E" w14:paraId="183CAB7A" w14:textId="77777777" w:rsidTr="00D56BBF">
        <w:trPr>
          <w:trHeight w:val="300"/>
          <w:jc w:val="center"/>
        </w:trPr>
        <w:tc>
          <w:tcPr>
            <w:tcW w:w="1165" w:type="dxa"/>
            <w:shd w:val="clear" w:color="auto" w:fill="auto"/>
            <w:noWrap/>
            <w:vAlign w:val="center"/>
            <w:hideMark/>
          </w:tcPr>
          <w:p w14:paraId="09FD2723"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82*</w:t>
            </w:r>
          </w:p>
        </w:tc>
        <w:tc>
          <w:tcPr>
            <w:tcW w:w="1164" w:type="dxa"/>
            <w:shd w:val="clear" w:color="auto" w:fill="auto"/>
            <w:noWrap/>
            <w:vAlign w:val="center"/>
            <w:hideMark/>
          </w:tcPr>
          <w:p w14:paraId="4FD32B3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6039.2467</w:t>
            </w:r>
          </w:p>
        </w:tc>
        <w:tc>
          <w:tcPr>
            <w:tcW w:w="1053" w:type="dxa"/>
            <w:shd w:val="clear" w:color="auto" w:fill="auto"/>
            <w:noWrap/>
            <w:vAlign w:val="center"/>
            <w:hideMark/>
          </w:tcPr>
          <w:p w14:paraId="732D3A49"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170.65</w:t>
            </w:r>
          </w:p>
        </w:tc>
        <w:tc>
          <w:tcPr>
            <w:tcW w:w="1165" w:type="dxa"/>
            <w:shd w:val="clear" w:color="auto" w:fill="auto"/>
            <w:noWrap/>
            <w:vAlign w:val="center"/>
            <w:hideMark/>
          </w:tcPr>
          <w:p w14:paraId="2921FEE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484.1291</w:t>
            </w:r>
          </w:p>
        </w:tc>
      </w:tr>
      <w:tr w:rsidR="005E309E" w14:paraId="23565470" w14:textId="77777777" w:rsidTr="00D56BBF">
        <w:trPr>
          <w:trHeight w:val="300"/>
          <w:jc w:val="center"/>
        </w:trPr>
        <w:tc>
          <w:tcPr>
            <w:tcW w:w="1165" w:type="dxa"/>
            <w:shd w:val="clear" w:color="auto" w:fill="auto"/>
            <w:noWrap/>
            <w:vAlign w:val="center"/>
            <w:hideMark/>
          </w:tcPr>
          <w:p w14:paraId="6A8B2CB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83*</w:t>
            </w:r>
          </w:p>
        </w:tc>
        <w:tc>
          <w:tcPr>
            <w:tcW w:w="1164" w:type="dxa"/>
            <w:shd w:val="clear" w:color="auto" w:fill="auto"/>
            <w:noWrap/>
            <w:vAlign w:val="center"/>
            <w:hideMark/>
          </w:tcPr>
          <w:p w14:paraId="783ED6D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6049.9342</w:t>
            </w:r>
          </w:p>
        </w:tc>
        <w:tc>
          <w:tcPr>
            <w:tcW w:w="1053" w:type="dxa"/>
            <w:shd w:val="clear" w:color="auto" w:fill="auto"/>
            <w:noWrap/>
            <w:vAlign w:val="center"/>
            <w:hideMark/>
          </w:tcPr>
          <w:p w14:paraId="1DC60EEB"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170.7711</w:t>
            </w:r>
          </w:p>
        </w:tc>
        <w:tc>
          <w:tcPr>
            <w:tcW w:w="1165" w:type="dxa"/>
            <w:shd w:val="clear" w:color="auto" w:fill="auto"/>
            <w:noWrap/>
            <w:vAlign w:val="center"/>
            <w:hideMark/>
          </w:tcPr>
          <w:p w14:paraId="5237020B"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449.5301</w:t>
            </w:r>
          </w:p>
        </w:tc>
      </w:tr>
      <w:tr w:rsidR="005E309E" w14:paraId="71EE4FC7" w14:textId="77777777" w:rsidTr="00D56BBF">
        <w:trPr>
          <w:trHeight w:val="300"/>
          <w:jc w:val="center"/>
        </w:trPr>
        <w:tc>
          <w:tcPr>
            <w:tcW w:w="1165" w:type="dxa"/>
            <w:shd w:val="clear" w:color="auto" w:fill="auto"/>
            <w:noWrap/>
            <w:vAlign w:val="center"/>
            <w:hideMark/>
          </w:tcPr>
          <w:p w14:paraId="41F20A81"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84*</w:t>
            </w:r>
          </w:p>
        </w:tc>
        <w:tc>
          <w:tcPr>
            <w:tcW w:w="1164" w:type="dxa"/>
            <w:shd w:val="clear" w:color="auto" w:fill="auto"/>
            <w:noWrap/>
            <w:vAlign w:val="center"/>
            <w:hideMark/>
          </w:tcPr>
          <w:p w14:paraId="7D89CB1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6070.8264</w:t>
            </w:r>
          </w:p>
        </w:tc>
        <w:tc>
          <w:tcPr>
            <w:tcW w:w="1053" w:type="dxa"/>
            <w:shd w:val="clear" w:color="auto" w:fill="auto"/>
            <w:noWrap/>
            <w:vAlign w:val="center"/>
            <w:hideMark/>
          </w:tcPr>
          <w:p w14:paraId="2A40C4C3"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170.8924</w:t>
            </w:r>
          </w:p>
        </w:tc>
        <w:tc>
          <w:tcPr>
            <w:tcW w:w="1165" w:type="dxa"/>
            <w:shd w:val="clear" w:color="auto" w:fill="auto"/>
            <w:noWrap/>
            <w:vAlign w:val="center"/>
            <w:hideMark/>
          </w:tcPr>
          <w:p w14:paraId="11C9487B"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431.3646</w:t>
            </w:r>
          </w:p>
        </w:tc>
      </w:tr>
      <w:tr w:rsidR="005E309E" w14:paraId="5F8CA325" w14:textId="77777777" w:rsidTr="00D56BBF">
        <w:trPr>
          <w:trHeight w:val="300"/>
          <w:jc w:val="center"/>
        </w:trPr>
        <w:tc>
          <w:tcPr>
            <w:tcW w:w="1165" w:type="dxa"/>
            <w:shd w:val="clear" w:color="auto" w:fill="auto"/>
            <w:noWrap/>
            <w:vAlign w:val="center"/>
            <w:hideMark/>
          </w:tcPr>
          <w:p w14:paraId="5E776EDE"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85*</w:t>
            </w:r>
          </w:p>
        </w:tc>
        <w:tc>
          <w:tcPr>
            <w:tcW w:w="1164" w:type="dxa"/>
            <w:shd w:val="clear" w:color="auto" w:fill="auto"/>
            <w:noWrap/>
            <w:vAlign w:val="center"/>
            <w:hideMark/>
          </w:tcPr>
          <w:p w14:paraId="26E511F1"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6099.3429</w:t>
            </w:r>
          </w:p>
        </w:tc>
        <w:tc>
          <w:tcPr>
            <w:tcW w:w="1053" w:type="dxa"/>
            <w:shd w:val="clear" w:color="auto" w:fill="auto"/>
            <w:noWrap/>
            <w:vAlign w:val="center"/>
            <w:hideMark/>
          </w:tcPr>
          <w:p w14:paraId="3CEE157B"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171.3597</w:t>
            </w:r>
          </w:p>
        </w:tc>
        <w:tc>
          <w:tcPr>
            <w:tcW w:w="1165" w:type="dxa"/>
            <w:shd w:val="clear" w:color="auto" w:fill="auto"/>
            <w:noWrap/>
            <w:vAlign w:val="center"/>
            <w:hideMark/>
          </w:tcPr>
          <w:p w14:paraId="14BADBBD"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442.9075</w:t>
            </w:r>
          </w:p>
        </w:tc>
      </w:tr>
      <w:tr w:rsidR="005E309E" w14:paraId="338499EA" w14:textId="77777777" w:rsidTr="00D56BBF">
        <w:trPr>
          <w:trHeight w:val="300"/>
          <w:jc w:val="center"/>
        </w:trPr>
        <w:tc>
          <w:tcPr>
            <w:tcW w:w="1165" w:type="dxa"/>
            <w:shd w:val="clear" w:color="auto" w:fill="auto"/>
            <w:noWrap/>
            <w:vAlign w:val="center"/>
            <w:hideMark/>
          </w:tcPr>
          <w:p w14:paraId="315BB934"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86*</w:t>
            </w:r>
          </w:p>
        </w:tc>
        <w:tc>
          <w:tcPr>
            <w:tcW w:w="1164" w:type="dxa"/>
            <w:shd w:val="clear" w:color="auto" w:fill="auto"/>
            <w:noWrap/>
            <w:vAlign w:val="center"/>
            <w:hideMark/>
          </w:tcPr>
          <w:p w14:paraId="26DCD5E9"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6120.7886</w:t>
            </w:r>
          </w:p>
        </w:tc>
        <w:tc>
          <w:tcPr>
            <w:tcW w:w="1053" w:type="dxa"/>
            <w:shd w:val="clear" w:color="auto" w:fill="auto"/>
            <w:noWrap/>
            <w:vAlign w:val="center"/>
            <w:hideMark/>
          </w:tcPr>
          <w:p w14:paraId="01071335"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171.6982</w:t>
            </w:r>
          </w:p>
        </w:tc>
        <w:tc>
          <w:tcPr>
            <w:tcW w:w="1165" w:type="dxa"/>
            <w:shd w:val="clear" w:color="auto" w:fill="auto"/>
            <w:noWrap/>
            <w:vAlign w:val="center"/>
            <w:hideMark/>
          </w:tcPr>
          <w:p w14:paraId="0778774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455.8906</w:t>
            </w:r>
          </w:p>
        </w:tc>
      </w:tr>
      <w:tr w:rsidR="005E309E" w14:paraId="2E5112A2" w14:textId="77777777" w:rsidTr="00D56BBF">
        <w:trPr>
          <w:trHeight w:val="300"/>
          <w:jc w:val="center"/>
        </w:trPr>
        <w:tc>
          <w:tcPr>
            <w:tcW w:w="1165" w:type="dxa"/>
            <w:shd w:val="clear" w:color="auto" w:fill="auto"/>
            <w:noWrap/>
            <w:vAlign w:val="center"/>
            <w:hideMark/>
          </w:tcPr>
          <w:p w14:paraId="0111710D"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87*</w:t>
            </w:r>
          </w:p>
        </w:tc>
        <w:tc>
          <w:tcPr>
            <w:tcW w:w="1164" w:type="dxa"/>
            <w:shd w:val="clear" w:color="auto" w:fill="auto"/>
            <w:noWrap/>
            <w:vAlign w:val="center"/>
            <w:hideMark/>
          </w:tcPr>
          <w:p w14:paraId="152AC30C"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6115.4564</w:t>
            </w:r>
          </w:p>
        </w:tc>
        <w:tc>
          <w:tcPr>
            <w:tcW w:w="1053" w:type="dxa"/>
            <w:shd w:val="clear" w:color="auto" w:fill="auto"/>
            <w:noWrap/>
            <w:vAlign w:val="center"/>
            <w:hideMark/>
          </w:tcPr>
          <w:p w14:paraId="248971DA"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171.5553</w:t>
            </w:r>
          </w:p>
        </w:tc>
        <w:tc>
          <w:tcPr>
            <w:tcW w:w="1165" w:type="dxa"/>
            <w:shd w:val="clear" w:color="auto" w:fill="auto"/>
            <w:noWrap/>
            <w:vAlign w:val="center"/>
            <w:hideMark/>
          </w:tcPr>
          <w:p w14:paraId="47E16E4B"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437.826</w:t>
            </w:r>
          </w:p>
        </w:tc>
      </w:tr>
      <w:tr w:rsidR="005E309E" w14:paraId="1ACAFB57" w14:textId="77777777" w:rsidTr="00D56BBF">
        <w:trPr>
          <w:trHeight w:val="300"/>
          <w:jc w:val="center"/>
        </w:trPr>
        <w:tc>
          <w:tcPr>
            <w:tcW w:w="1165" w:type="dxa"/>
            <w:shd w:val="clear" w:color="auto" w:fill="auto"/>
            <w:noWrap/>
            <w:vAlign w:val="center"/>
            <w:hideMark/>
          </w:tcPr>
          <w:p w14:paraId="77448D17"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88*</w:t>
            </w:r>
          </w:p>
        </w:tc>
        <w:tc>
          <w:tcPr>
            <w:tcW w:w="1164" w:type="dxa"/>
            <w:shd w:val="clear" w:color="auto" w:fill="auto"/>
            <w:noWrap/>
            <w:vAlign w:val="center"/>
            <w:hideMark/>
          </w:tcPr>
          <w:p w14:paraId="1BE5AD0F"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6101.6622</w:t>
            </w:r>
          </w:p>
        </w:tc>
        <w:tc>
          <w:tcPr>
            <w:tcW w:w="1053" w:type="dxa"/>
            <w:shd w:val="clear" w:color="auto" w:fill="auto"/>
            <w:noWrap/>
            <w:vAlign w:val="center"/>
            <w:hideMark/>
          </w:tcPr>
          <w:p w14:paraId="552CDC1C"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171.215</w:t>
            </w:r>
          </w:p>
        </w:tc>
        <w:tc>
          <w:tcPr>
            <w:tcW w:w="1165" w:type="dxa"/>
            <w:shd w:val="clear" w:color="auto" w:fill="auto"/>
            <w:noWrap/>
            <w:vAlign w:val="center"/>
            <w:hideMark/>
          </w:tcPr>
          <w:p w14:paraId="3504F8D6" w14:textId="77777777" w:rsidR="00D56BBF" w:rsidRPr="000C4E06" w:rsidRDefault="00AD78F9" w:rsidP="00D56BBF">
            <w:pPr>
              <w:spacing w:after="0" w:line="240" w:lineRule="auto"/>
              <w:jc w:val="center"/>
              <w:rPr>
                <w:rFonts w:ascii="Times New Roman" w:hAnsi="Times New Roman" w:cs="Times New Roman"/>
                <w:sz w:val="24"/>
                <w:szCs w:val="24"/>
              </w:rPr>
            </w:pPr>
            <w:r w:rsidRPr="000C4E06">
              <w:rPr>
                <w:rFonts w:ascii="Times New Roman" w:hAnsi="Times New Roman" w:cs="Times New Roman"/>
                <w:sz w:val="24"/>
                <w:szCs w:val="24"/>
              </w:rPr>
              <w:t>419.0384</w:t>
            </w:r>
          </w:p>
        </w:tc>
      </w:tr>
    </w:tbl>
    <w:p w14:paraId="78190B06" w14:textId="77777777" w:rsidR="00BD63F9" w:rsidRPr="000C4E06" w:rsidRDefault="00AD78F9" w:rsidP="00BD63F9">
      <w:pPr>
        <w:shd w:val="clear" w:color="auto" w:fill="FFFFFF"/>
        <w:spacing w:before="240" w:line="360" w:lineRule="auto"/>
        <w:jc w:val="both"/>
        <w:rPr>
          <w:rFonts w:ascii="Times New Roman" w:hAnsi="Times New Roman" w:cs="Times New Roman"/>
          <w:sz w:val="24"/>
          <w:szCs w:val="24"/>
        </w:rPr>
      </w:pPr>
      <w:r w:rsidRPr="000C4E06">
        <w:rPr>
          <w:rFonts w:ascii="Times New Roman" w:hAnsi="Times New Roman" w:cs="Times New Roman"/>
          <w:sz w:val="24"/>
          <w:szCs w:val="24"/>
        </w:rPr>
        <w:t>We have given data of cases till the 76</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day i.e. 6</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April 2020. Table 2 shows the predicted values of cases (confirmed, death, recovered) by using MLP from the 77</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day i.e. 7</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April 2020 for the next 10 days, i.e. 18</w:t>
      </w:r>
      <w:r w:rsidRPr="000C4E06">
        <w:rPr>
          <w:rFonts w:ascii="Times New Roman" w:hAnsi="Times New Roman" w:cs="Times New Roman"/>
          <w:sz w:val="24"/>
          <w:szCs w:val="24"/>
          <w:vertAlign w:val="superscript"/>
        </w:rPr>
        <w:t>th</w:t>
      </w:r>
      <w:r w:rsidRPr="000C4E06">
        <w:rPr>
          <w:rFonts w:ascii="Times New Roman" w:hAnsi="Times New Roman" w:cs="Times New Roman"/>
          <w:sz w:val="24"/>
          <w:szCs w:val="24"/>
        </w:rPr>
        <w:t xml:space="preserve"> April 2020.</w:t>
      </w:r>
    </w:p>
    <w:p w14:paraId="73C8DDE3" w14:textId="77777777" w:rsidR="0051420A" w:rsidRPr="000C4E06" w:rsidRDefault="00AD78F9" w:rsidP="000C4E06">
      <w:pPr>
        <w:pStyle w:val="ListParagraph"/>
        <w:numPr>
          <w:ilvl w:val="0"/>
          <w:numId w:val="5"/>
        </w:numPr>
        <w:shd w:val="clear" w:color="auto" w:fill="FFFFFF"/>
        <w:spacing w:line="300" w:lineRule="atLeast"/>
        <w:rPr>
          <w:rFonts w:ascii="Times New Roman" w:eastAsia="Times New Roman" w:hAnsi="Times New Roman" w:cs="Times New Roman"/>
          <w:b/>
          <w:bCs/>
          <w:sz w:val="24"/>
          <w:szCs w:val="24"/>
        </w:rPr>
      </w:pPr>
      <w:r w:rsidRPr="000C4E06">
        <w:rPr>
          <w:rFonts w:ascii="Times New Roman" w:eastAsia="Times New Roman" w:hAnsi="Times New Roman" w:cs="Times New Roman"/>
          <w:b/>
          <w:bCs/>
          <w:sz w:val="24"/>
          <w:szCs w:val="24"/>
        </w:rPr>
        <w:t>Conclusio</w:t>
      </w:r>
      <w:r w:rsidR="002302C0" w:rsidRPr="000C4E06">
        <w:rPr>
          <w:rFonts w:ascii="Times New Roman" w:eastAsia="Times New Roman" w:hAnsi="Times New Roman" w:cs="Times New Roman"/>
          <w:b/>
          <w:bCs/>
          <w:sz w:val="24"/>
          <w:szCs w:val="24"/>
        </w:rPr>
        <w:t>n</w:t>
      </w:r>
    </w:p>
    <w:p w14:paraId="7BF53F47" w14:textId="77777777" w:rsidR="0051420A" w:rsidRPr="000C4E06" w:rsidRDefault="00AD78F9" w:rsidP="00903AFF">
      <w:pPr>
        <w:shd w:val="clear" w:color="auto" w:fill="FFFFFF"/>
        <w:spacing w:line="360" w:lineRule="auto"/>
        <w:jc w:val="both"/>
        <w:rPr>
          <w:rFonts w:ascii="Times New Roman" w:hAnsi="Times New Roman" w:cs="Times New Roman"/>
          <w:sz w:val="24"/>
          <w:szCs w:val="24"/>
        </w:rPr>
      </w:pPr>
      <w:r w:rsidRPr="000C4E06">
        <w:rPr>
          <w:rFonts w:ascii="Times New Roman" w:hAnsi="Times New Roman" w:cs="Times New Roman"/>
          <w:sz w:val="24"/>
          <w:szCs w:val="24"/>
        </w:rPr>
        <w:t xml:space="preserve">Information and </w:t>
      </w:r>
      <w:r w:rsidR="002302C0" w:rsidRPr="000C4E06">
        <w:rPr>
          <w:rFonts w:ascii="Times New Roman" w:hAnsi="Times New Roman" w:cs="Times New Roman"/>
          <w:sz w:val="24"/>
          <w:szCs w:val="24"/>
        </w:rPr>
        <w:t xml:space="preserve">communication technology </w:t>
      </w:r>
      <w:r w:rsidR="001F29BD" w:rsidRPr="000C4E06">
        <w:rPr>
          <w:rFonts w:ascii="Times New Roman" w:hAnsi="Times New Roman" w:cs="Times New Roman"/>
          <w:sz w:val="24"/>
          <w:szCs w:val="24"/>
        </w:rPr>
        <w:t>help</w:t>
      </w:r>
      <w:r w:rsidR="002302C0" w:rsidRPr="000C4E06">
        <w:rPr>
          <w:rFonts w:ascii="Times New Roman" w:hAnsi="Times New Roman" w:cs="Times New Roman"/>
          <w:sz w:val="24"/>
          <w:szCs w:val="24"/>
        </w:rPr>
        <w:t xml:space="preserve"> in the decision-making process based on the past data with the data analytics and data mining perspective. The size of data available is huge and gathering information and getting an interesting pattern out of the cumulated data is a challenging task. With the prevailing data about confirmed, recovered and death across India for over the time duration helps in predicting and forecasting the near future. The correctness of the model could be increased by introducing related attributes like several hospitals, the immune system of the infected person, age of the </w:t>
      </w:r>
      <w:r w:rsidR="00630AA1" w:rsidRPr="000C4E06">
        <w:rPr>
          <w:rFonts w:ascii="Times New Roman" w:hAnsi="Times New Roman" w:cs="Times New Roman"/>
          <w:sz w:val="24"/>
          <w:szCs w:val="24"/>
        </w:rPr>
        <w:t xml:space="preserve">patient, gender of the patient, steps taken to combat the proliferation of the virus and so on to make it completely informative. As of now, it's very prudent that yards to carry needs to be stringent </w:t>
      </w:r>
      <w:r w:rsidR="00D5650D" w:rsidRPr="000C4E06">
        <w:rPr>
          <w:rFonts w:ascii="Times New Roman" w:hAnsi="Times New Roman" w:cs="Times New Roman"/>
          <w:sz w:val="24"/>
          <w:szCs w:val="24"/>
        </w:rPr>
        <w:t>and</w:t>
      </w:r>
      <w:r w:rsidR="00630AA1" w:rsidRPr="000C4E06">
        <w:rPr>
          <w:rFonts w:ascii="Times New Roman" w:hAnsi="Times New Roman" w:cs="Times New Roman"/>
          <w:sz w:val="24"/>
          <w:szCs w:val="24"/>
        </w:rPr>
        <w:t xml:space="preserve"> vigil in nature to handle this crucial situation by social distancing, lockdown, curfew, quarantine and isolation to prevent the t</w:t>
      </w:r>
      <w:r w:rsidR="00D5650D" w:rsidRPr="000C4E06">
        <w:rPr>
          <w:rFonts w:ascii="Times New Roman" w:hAnsi="Times New Roman" w:cs="Times New Roman"/>
          <w:sz w:val="24"/>
          <w:szCs w:val="24"/>
        </w:rPr>
        <w:t>ransmission</w:t>
      </w:r>
      <w:r w:rsidR="00630AA1" w:rsidRPr="000C4E06">
        <w:rPr>
          <w:rFonts w:ascii="Times New Roman" w:hAnsi="Times New Roman" w:cs="Times New Roman"/>
          <w:sz w:val="24"/>
          <w:szCs w:val="24"/>
        </w:rPr>
        <w:t>.</w:t>
      </w:r>
      <w:r w:rsidR="00D5650D" w:rsidRPr="000C4E06">
        <w:rPr>
          <w:rFonts w:ascii="Times New Roman" w:hAnsi="Times New Roman" w:cs="Times New Roman"/>
          <w:sz w:val="24"/>
          <w:szCs w:val="24"/>
        </w:rPr>
        <w:t xml:space="preserve"> </w:t>
      </w:r>
      <w:r w:rsidR="00D56BBF" w:rsidRPr="000C4E06">
        <w:rPr>
          <w:rFonts w:ascii="Times New Roman" w:hAnsi="Times New Roman" w:cs="Times New Roman"/>
          <w:sz w:val="24"/>
          <w:szCs w:val="24"/>
        </w:rPr>
        <w:t xml:space="preserve">By seeing the predicted values and </w:t>
      </w:r>
      <w:r w:rsidR="00D56BBF" w:rsidRPr="000C4E06">
        <w:rPr>
          <w:rFonts w:ascii="Times New Roman" w:hAnsi="Times New Roman" w:cs="Times New Roman"/>
          <w:sz w:val="24"/>
          <w:szCs w:val="24"/>
        </w:rPr>
        <w:lastRenderedPageBreak/>
        <w:t>matching with cases from John Hopkins University</w:t>
      </w:r>
      <w:r w:rsidR="00BD63F9" w:rsidRPr="000C4E06">
        <w:rPr>
          <w:rFonts w:ascii="Times New Roman" w:hAnsi="Times New Roman" w:cs="Times New Roman"/>
          <w:sz w:val="24"/>
          <w:szCs w:val="24"/>
        </w:rPr>
        <w:t xml:space="preserve"> </w:t>
      </w:r>
      <w:r w:rsidR="00BD63F9" w:rsidRPr="000C4E06">
        <w:rPr>
          <w:rFonts w:ascii="Times New Roman" w:eastAsia="Times New Roman" w:hAnsi="Times New Roman" w:cs="Times New Roman"/>
          <w:color w:val="4472C4" w:themeColor="accent1"/>
          <w:sz w:val="24"/>
          <w:szCs w:val="24"/>
        </w:rPr>
        <w:t>[2</w:t>
      </w:r>
      <w:r w:rsidR="00E31646" w:rsidRPr="000C4E06">
        <w:rPr>
          <w:rFonts w:ascii="Times New Roman" w:eastAsia="Times New Roman" w:hAnsi="Times New Roman" w:cs="Times New Roman"/>
          <w:color w:val="4472C4" w:themeColor="accent1"/>
          <w:sz w:val="24"/>
          <w:szCs w:val="24"/>
        </w:rPr>
        <w:t>9</w:t>
      </w:r>
      <w:r w:rsidR="00BD63F9" w:rsidRPr="000C4E06">
        <w:rPr>
          <w:rFonts w:ascii="Times New Roman" w:eastAsia="Times New Roman" w:hAnsi="Times New Roman" w:cs="Times New Roman"/>
          <w:color w:val="4472C4" w:themeColor="accent1"/>
          <w:sz w:val="24"/>
          <w:szCs w:val="24"/>
        </w:rPr>
        <w:t>]</w:t>
      </w:r>
      <w:r w:rsidR="00D56BBF" w:rsidRPr="000C4E06">
        <w:rPr>
          <w:rFonts w:ascii="Times New Roman" w:hAnsi="Times New Roman" w:cs="Times New Roman"/>
          <w:sz w:val="24"/>
          <w:szCs w:val="24"/>
        </w:rPr>
        <w:t xml:space="preserve"> data we can conclude that the MLP method is giving good </w:t>
      </w:r>
      <w:r w:rsidR="00E31646" w:rsidRPr="000C4E06">
        <w:rPr>
          <w:rFonts w:ascii="Times New Roman" w:hAnsi="Times New Roman" w:cs="Times New Roman"/>
          <w:sz w:val="24"/>
          <w:szCs w:val="24"/>
        </w:rPr>
        <w:t xml:space="preserve">prediction </w:t>
      </w:r>
      <w:r w:rsidR="00D56BBF" w:rsidRPr="000C4E06">
        <w:rPr>
          <w:rFonts w:ascii="Times New Roman" w:hAnsi="Times New Roman" w:cs="Times New Roman"/>
          <w:sz w:val="24"/>
          <w:szCs w:val="24"/>
        </w:rPr>
        <w:t>results than that of the LR method using WEKA.</w:t>
      </w:r>
    </w:p>
    <w:p w14:paraId="0A8983B4" w14:textId="77777777" w:rsidR="00E31646" w:rsidRPr="000C4E06" w:rsidRDefault="00AD78F9" w:rsidP="00E31646">
      <w:pPr>
        <w:shd w:val="clear" w:color="auto" w:fill="FFFFFF"/>
        <w:spacing w:line="300" w:lineRule="atLeast"/>
        <w:rPr>
          <w:rFonts w:ascii="Times New Roman" w:eastAsia="Times New Roman" w:hAnsi="Times New Roman" w:cs="Times New Roman"/>
          <w:b/>
          <w:bCs/>
          <w:sz w:val="24"/>
          <w:szCs w:val="24"/>
        </w:rPr>
      </w:pPr>
      <w:r w:rsidRPr="000C4E06">
        <w:rPr>
          <w:rFonts w:ascii="Times New Roman" w:eastAsia="Times New Roman" w:hAnsi="Times New Roman" w:cs="Times New Roman"/>
          <w:b/>
          <w:bCs/>
          <w:sz w:val="24"/>
          <w:szCs w:val="24"/>
        </w:rPr>
        <w:t>References</w:t>
      </w:r>
    </w:p>
    <w:p w14:paraId="588E3C13"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hAnsi="Times New Roman" w:cs="Times New Roman"/>
          <w:sz w:val="24"/>
          <w:szCs w:val="24"/>
          <w:shd w:val="clear" w:color="auto" w:fill="FFFFFF"/>
        </w:rPr>
      </w:pPr>
      <w:r w:rsidRPr="000C4E06">
        <w:rPr>
          <w:rFonts w:ascii="Times New Roman" w:hAnsi="Times New Roman" w:cs="Times New Roman"/>
          <w:sz w:val="24"/>
          <w:szCs w:val="24"/>
          <w:shd w:val="clear" w:color="auto" w:fill="FFFFFF"/>
        </w:rPr>
        <w:t>Yan, X., &amp; Su, X. (2009). </w:t>
      </w:r>
      <w:r w:rsidRPr="000C4E06">
        <w:rPr>
          <w:rFonts w:ascii="Times New Roman" w:hAnsi="Times New Roman" w:cs="Times New Roman"/>
          <w:i/>
          <w:iCs/>
          <w:sz w:val="24"/>
          <w:szCs w:val="24"/>
          <w:shd w:val="clear" w:color="auto" w:fill="FFFFFF"/>
        </w:rPr>
        <w:t>Linear regression analysis: theory and computing</w:t>
      </w:r>
      <w:r w:rsidRPr="000C4E06">
        <w:rPr>
          <w:rFonts w:ascii="Times New Roman" w:hAnsi="Times New Roman" w:cs="Times New Roman"/>
          <w:sz w:val="24"/>
          <w:szCs w:val="24"/>
          <w:shd w:val="clear" w:color="auto" w:fill="FFFFFF"/>
        </w:rPr>
        <w:t>. World Scientific.</w:t>
      </w:r>
    </w:p>
    <w:p w14:paraId="63A37AC5" w14:textId="77777777" w:rsidR="00E31646" w:rsidRPr="000C4E06" w:rsidRDefault="008437F8"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hyperlink r:id="rId23" w:history="1">
        <w:r w:rsidR="00F16BEB" w:rsidRPr="000C4E06">
          <w:rPr>
            <w:rStyle w:val="Hyperlink"/>
            <w:rFonts w:ascii="Times New Roman" w:hAnsi="Times New Roman" w:cs="Times New Roman"/>
            <w:sz w:val="24"/>
            <w:szCs w:val="24"/>
          </w:rPr>
          <w:t>http://www.stat.yale.edu/Courses/1997-98/101/linreg.htm</w:t>
        </w:r>
      </w:hyperlink>
    </w:p>
    <w:p w14:paraId="11A9B78D" w14:textId="77777777" w:rsidR="00E31646" w:rsidRPr="000C4E06" w:rsidRDefault="008437F8"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hyperlink r:id="rId24" w:history="1">
        <w:r w:rsidR="00F16BEB" w:rsidRPr="000C4E06">
          <w:rPr>
            <w:rStyle w:val="Hyperlink"/>
            <w:rFonts w:ascii="Times New Roman" w:hAnsi="Times New Roman" w:cs="Times New Roman"/>
            <w:sz w:val="24"/>
            <w:szCs w:val="24"/>
          </w:rPr>
          <w:t>https://en.wikipedia.org/wiki/Multilayer_perceptron</w:t>
        </w:r>
      </w:hyperlink>
    </w:p>
    <w:p w14:paraId="36F369D9" w14:textId="77777777" w:rsidR="00E31646" w:rsidRPr="000C4E06" w:rsidRDefault="008437F8" w:rsidP="00E31646">
      <w:pPr>
        <w:pStyle w:val="ListParagraph"/>
        <w:numPr>
          <w:ilvl w:val="0"/>
          <w:numId w:val="3"/>
        </w:numPr>
        <w:shd w:val="clear" w:color="auto" w:fill="FFFFFF"/>
        <w:spacing w:after="0" w:line="300" w:lineRule="atLeast"/>
        <w:jc w:val="both"/>
        <w:rPr>
          <w:rStyle w:val="Hyperlink"/>
          <w:rFonts w:ascii="Times New Roman" w:eastAsia="Times New Roman" w:hAnsi="Times New Roman" w:cs="Times New Roman"/>
          <w:color w:val="auto"/>
          <w:sz w:val="24"/>
          <w:szCs w:val="24"/>
          <w:u w:val="none"/>
        </w:rPr>
      </w:pPr>
      <w:hyperlink r:id="rId25" w:history="1">
        <w:r w:rsidR="00F16BEB" w:rsidRPr="000C4E06">
          <w:rPr>
            <w:rStyle w:val="Hyperlink"/>
            <w:rFonts w:ascii="Times New Roman" w:hAnsi="Times New Roman" w:cs="Times New Roman"/>
            <w:sz w:val="24"/>
            <w:szCs w:val="24"/>
          </w:rPr>
          <w:t>https://missinglink.ai/guides/neural-network-concepts/perceptrons-and-multi-layer-perceptrons-the-artificial-neuron-at-the-core-of-deep-learning/</w:t>
        </w:r>
      </w:hyperlink>
    </w:p>
    <w:p w14:paraId="33308A91" w14:textId="77777777" w:rsidR="00E31646" w:rsidRPr="000C4E06" w:rsidRDefault="008437F8"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hyperlink r:id="rId26" w:history="1">
        <w:r w:rsidR="00F16BEB" w:rsidRPr="000C4E06">
          <w:rPr>
            <w:rStyle w:val="Hyperlink"/>
            <w:rFonts w:ascii="Times New Roman" w:hAnsi="Times New Roman" w:cs="Times New Roman"/>
            <w:sz w:val="24"/>
            <w:szCs w:val="24"/>
          </w:rPr>
          <w:t>https://www.machinelearningplus.com/time-series/vector-autoregression-examples-python/</w:t>
        </w:r>
      </w:hyperlink>
    </w:p>
    <w:p w14:paraId="6840A342"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 xml:space="preserve">Tareen, A. D. K., Nadeem, M. S. A., Kearfott, K. J., Abbas, K., Khawaja, M. A., &amp; Rafique, M. (2019). Descriptive analysis and earthquake prediction using boxplot interpretation of soil radon time-series data. </w:t>
      </w:r>
      <w:r w:rsidRPr="000C4E06">
        <w:rPr>
          <w:rFonts w:ascii="Times New Roman" w:hAnsi="Times New Roman" w:cs="Times New Roman"/>
          <w:i/>
          <w:iCs/>
          <w:sz w:val="24"/>
          <w:szCs w:val="24"/>
          <w:shd w:val="clear" w:color="auto" w:fill="FFFFFF"/>
        </w:rPr>
        <w:t>Applied radiation and isotopes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154</w:t>
      </w:r>
      <w:r w:rsidRPr="000C4E06">
        <w:rPr>
          <w:rFonts w:ascii="Times New Roman" w:hAnsi="Times New Roman" w:cs="Times New Roman"/>
          <w:sz w:val="24"/>
          <w:szCs w:val="24"/>
          <w:shd w:val="clear" w:color="auto" w:fill="FFFFFF"/>
        </w:rPr>
        <w:t>, 108861.</w:t>
      </w:r>
    </w:p>
    <w:p w14:paraId="12C3F8DD"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Ferreira, J. E. V., Pinheiro, M. T. S., dos Santos, W. R. S., &amp; da Silva Maia, R. (2016). Graphical representation of chemical periodicity of main elements through boxplot. </w:t>
      </w:r>
      <w:r w:rsidRPr="000C4E06">
        <w:rPr>
          <w:rFonts w:ascii="Times New Roman" w:hAnsi="Times New Roman" w:cs="Times New Roman"/>
          <w:i/>
          <w:iCs/>
          <w:sz w:val="24"/>
          <w:szCs w:val="24"/>
          <w:shd w:val="clear" w:color="auto" w:fill="FFFFFF"/>
        </w:rPr>
        <w:t>Educación química</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27</w:t>
      </w:r>
      <w:r w:rsidRPr="000C4E06">
        <w:rPr>
          <w:rFonts w:ascii="Times New Roman" w:hAnsi="Times New Roman" w:cs="Times New Roman"/>
          <w:sz w:val="24"/>
          <w:szCs w:val="24"/>
          <w:shd w:val="clear" w:color="auto" w:fill="FFFFFF"/>
        </w:rPr>
        <w:t>(3), 209-216.</w:t>
      </w:r>
    </w:p>
    <w:p w14:paraId="032F009E"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Hubert, M., &amp; Vandervieren, E. (2008). An adjusted boxplot for skewed distributions. </w:t>
      </w:r>
      <w:r w:rsidRPr="000C4E06">
        <w:rPr>
          <w:rFonts w:ascii="Times New Roman" w:hAnsi="Times New Roman" w:cs="Times New Roman"/>
          <w:i/>
          <w:iCs/>
          <w:sz w:val="24"/>
          <w:szCs w:val="24"/>
          <w:shd w:val="clear" w:color="auto" w:fill="FFFFFF"/>
        </w:rPr>
        <w:t>Computational statistics &amp; data analysis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52</w:t>
      </w:r>
      <w:r w:rsidRPr="000C4E06">
        <w:rPr>
          <w:rFonts w:ascii="Times New Roman" w:hAnsi="Times New Roman" w:cs="Times New Roman"/>
          <w:sz w:val="24"/>
          <w:szCs w:val="24"/>
          <w:shd w:val="clear" w:color="auto" w:fill="FFFFFF"/>
        </w:rPr>
        <w:t>(12), 5186-5201.</w:t>
      </w:r>
    </w:p>
    <w:p w14:paraId="3D376811"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Mu, Y., Liu, X., &amp; Wang, L. (2018). A Pearson’s correlation coefficient-based decision tree and its parallel implementation. </w:t>
      </w:r>
      <w:r w:rsidRPr="000C4E06">
        <w:rPr>
          <w:rFonts w:ascii="Times New Roman" w:hAnsi="Times New Roman" w:cs="Times New Roman"/>
          <w:i/>
          <w:iCs/>
          <w:sz w:val="24"/>
          <w:szCs w:val="24"/>
          <w:shd w:val="clear" w:color="auto" w:fill="FFFFFF"/>
        </w:rPr>
        <w:t>Information Sciences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435</w:t>
      </w:r>
      <w:r w:rsidRPr="000C4E06">
        <w:rPr>
          <w:rFonts w:ascii="Times New Roman" w:hAnsi="Times New Roman" w:cs="Times New Roman"/>
          <w:sz w:val="24"/>
          <w:szCs w:val="24"/>
          <w:shd w:val="clear" w:color="auto" w:fill="FFFFFF"/>
        </w:rPr>
        <w:t>, 40-58.</w:t>
      </w:r>
    </w:p>
    <w:p w14:paraId="11A036A3"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 xml:space="preserve">Zhou, H., Deng, Z., Xia, Y., &amp; Fu, M. (2016). A new sampling method in particle filter based on the Pearson correlation coefficient. </w:t>
      </w:r>
      <w:r w:rsidRPr="000C4E06">
        <w:rPr>
          <w:rFonts w:ascii="Times New Roman" w:hAnsi="Times New Roman" w:cs="Times New Roman"/>
          <w:i/>
          <w:iCs/>
          <w:sz w:val="24"/>
          <w:szCs w:val="24"/>
          <w:shd w:val="clear" w:color="auto" w:fill="FFFFFF"/>
        </w:rPr>
        <w:t>Neurocomputing</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216</w:t>
      </w:r>
      <w:r w:rsidRPr="000C4E06">
        <w:rPr>
          <w:rFonts w:ascii="Times New Roman" w:hAnsi="Times New Roman" w:cs="Times New Roman"/>
          <w:sz w:val="24"/>
          <w:szCs w:val="24"/>
          <w:shd w:val="clear" w:color="auto" w:fill="FFFFFF"/>
        </w:rPr>
        <w:t>, 208-215.</w:t>
      </w:r>
    </w:p>
    <w:p w14:paraId="4A5CC941"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Gautheir, T. D. (2001). Detecting trends using Spearman's rank correlation coefficient. </w:t>
      </w:r>
      <w:r w:rsidRPr="000C4E06">
        <w:rPr>
          <w:rFonts w:ascii="Times New Roman" w:hAnsi="Times New Roman" w:cs="Times New Roman"/>
          <w:i/>
          <w:iCs/>
          <w:sz w:val="24"/>
          <w:szCs w:val="24"/>
          <w:shd w:val="clear" w:color="auto" w:fill="FFFFFF"/>
        </w:rPr>
        <w:t>Environmental Forensics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2</w:t>
      </w:r>
      <w:r w:rsidRPr="000C4E06">
        <w:rPr>
          <w:rFonts w:ascii="Times New Roman" w:hAnsi="Times New Roman" w:cs="Times New Roman"/>
          <w:sz w:val="24"/>
          <w:szCs w:val="24"/>
          <w:shd w:val="clear" w:color="auto" w:fill="FFFFFF"/>
        </w:rPr>
        <w:t>(4), 359-362.</w:t>
      </w:r>
    </w:p>
    <w:p w14:paraId="64A1ABBC" w14:textId="77777777" w:rsidR="00E31646" w:rsidRPr="000C4E06" w:rsidRDefault="008437F8"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hyperlink r:id="rId27" w:history="1">
        <w:r w:rsidR="00F16BEB" w:rsidRPr="000C4E06">
          <w:rPr>
            <w:rStyle w:val="Hyperlink"/>
            <w:rFonts w:ascii="Times New Roman" w:hAnsi="Times New Roman" w:cs="Times New Roman"/>
            <w:sz w:val="24"/>
            <w:szCs w:val="24"/>
          </w:rPr>
          <w:t>https://www.visualcapitalist.com/history-of-pandemics-deadliest/</w:t>
        </w:r>
      </w:hyperlink>
    </w:p>
    <w:p w14:paraId="2946456F"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Hajirahimi, Z., &amp; Khashei, M. (2019). Hybrid structures in time series modeling and forecasting: A review. </w:t>
      </w:r>
      <w:r w:rsidRPr="000C4E06">
        <w:rPr>
          <w:rFonts w:ascii="Times New Roman" w:hAnsi="Times New Roman" w:cs="Times New Roman"/>
          <w:i/>
          <w:iCs/>
          <w:sz w:val="24"/>
          <w:szCs w:val="24"/>
          <w:shd w:val="clear" w:color="auto" w:fill="FFFFFF"/>
        </w:rPr>
        <w:t>Engineering Applications of Artificial Intelligence</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86</w:t>
      </w:r>
      <w:r w:rsidRPr="000C4E06">
        <w:rPr>
          <w:rFonts w:ascii="Times New Roman" w:hAnsi="Times New Roman" w:cs="Times New Roman"/>
          <w:sz w:val="24"/>
          <w:szCs w:val="24"/>
          <w:shd w:val="clear" w:color="auto" w:fill="FFFFFF"/>
        </w:rPr>
        <w:t>, 83-106.</w:t>
      </w:r>
    </w:p>
    <w:p w14:paraId="07E269A7"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Yamana, T. K., &amp; Shaman, J. (2019). A framework for evaluating the effects of observational type and quality on vector-borne disease forecast. </w:t>
      </w:r>
      <w:r w:rsidRPr="000C4E06">
        <w:rPr>
          <w:rFonts w:ascii="Times New Roman" w:hAnsi="Times New Roman" w:cs="Times New Roman"/>
          <w:i/>
          <w:iCs/>
          <w:sz w:val="24"/>
          <w:szCs w:val="24"/>
          <w:shd w:val="clear" w:color="auto" w:fill="FFFFFF"/>
        </w:rPr>
        <w:t>Epidemics</w:t>
      </w:r>
      <w:r w:rsidRPr="000C4E06">
        <w:rPr>
          <w:rFonts w:ascii="Times New Roman" w:hAnsi="Times New Roman" w:cs="Times New Roman"/>
          <w:sz w:val="24"/>
          <w:szCs w:val="24"/>
          <w:shd w:val="clear" w:color="auto" w:fill="FFFFFF"/>
        </w:rPr>
        <w:t>, 100359.</w:t>
      </w:r>
    </w:p>
    <w:p w14:paraId="13FBD33C"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Monteiro, C., Ramirez-Rosado, I. J., Fernandez-Jimenez, L. A., &amp; Ribeiro, M. (2018). New probabilistic price forecasting models: Application to the Iberian electricity market. </w:t>
      </w:r>
      <w:r w:rsidRPr="000C4E06">
        <w:rPr>
          <w:rFonts w:ascii="Times New Roman" w:hAnsi="Times New Roman" w:cs="Times New Roman"/>
          <w:i/>
          <w:iCs/>
          <w:sz w:val="24"/>
          <w:szCs w:val="24"/>
          <w:shd w:val="clear" w:color="auto" w:fill="FFFFFF"/>
        </w:rPr>
        <w:t>International Journal of Electrical Power &amp; Energy Systems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103</w:t>
      </w:r>
      <w:r w:rsidRPr="000C4E06">
        <w:rPr>
          <w:rFonts w:ascii="Times New Roman" w:hAnsi="Times New Roman" w:cs="Times New Roman"/>
          <w:sz w:val="24"/>
          <w:szCs w:val="24"/>
          <w:shd w:val="clear" w:color="auto" w:fill="FFFFFF"/>
        </w:rPr>
        <w:t>, 483-496.</w:t>
      </w:r>
    </w:p>
    <w:p w14:paraId="3EE354AD"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Potočnik, P., Šilc, J., &amp; Papa, G. (2019). A comparison of models for forecasting the residential natural gas demand of an urban area. </w:t>
      </w:r>
      <w:r w:rsidRPr="000C4E06">
        <w:rPr>
          <w:rFonts w:ascii="Times New Roman" w:hAnsi="Times New Roman" w:cs="Times New Roman"/>
          <w:i/>
          <w:iCs/>
          <w:sz w:val="24"/>
          <w:szCs w:val="24"/>
          <w:shd w:val="clear" w:color="auto" w:fill="FFFFFF"/>
        </w:rPr>
        <w:t>Energy</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167</w:t>
      </w:r>
      <w:r w:rsidRPr="000C4E06">
        <w:rPr>
          <w:rFonts w:ascii="Times New Roman" w:hAnsi="Times New Roman" w:cs="Times New Roman"/>
          <w:sz w:val="24"/>
          <w:szCs w:val="24"/>
          <w:shd w:val="clear" w:color="auto" w:fill="FFFFFF"/>
        </w:rPr>
        <w:t>, 511-522.</w:t>
      </w:r>
    </w:p>
    <w:p w14:paraId="32344D4F"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Billio, M., Casarin, R., &amp; Rossini, L. (2019). Bayesian nonparametric sparse VAR models. </w:t>
      </w:r>
      <w:r w:rsidRPr="000C4E06">
        <w:rPr>
          <w:rFonts w:ascii="Times New Roman" w:hAnsi="Times New Roman" w:cs="Times New Roman"/>
          <w:i/>
          <w:iCs/>
          <w:sz w:val="24"/>
          <w:szCs w:val="24"/>
          <w:shd w:val="clear" w:color="auto" w:fill="FFFFFF"/>
        </w:rPr>
        <w:t>Journal of Econometrics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212</w:t>
      </w:r>
      <w:r w:rsidRPr="000C4E06">
        <w:rPr>
          <w:rFonts w:ascii="Times New Roman" w:hAnsi="Times New Roman" w:cs="Times New Roman"/>
          <w:sz w:val="24"/>
          <w:szCs w:val="24"/>
          <w:shd w:val="clear" w:color="auto" w:fill="FFFFFF"/>
        </w:rPr>
        <w:t>(1), 97-115.</w:t>
      </w:r>
    </w:p>
    <w:p w14:paraId="1B86AF16"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Chiu, C. W. J., Mumtaz, H., &amp; Pinter, G. (2017). Forecasting with VAR models: Fat tails and stochastic volatility. </w:t>
      </w:r>
      <w:r w:rsidRPr="000C4E06">
        <w:rPr>
          <w:rFonts w:ascii="Times New Roman" w:hAnsi="Times New Roman" w:cs="Times New Roman"/>
          <w:i/>
          <w:iCs/>
          <w:sz w:val="24"/>
          <w:szCs w:val="24"/>
          <w:shd w:val="clear" w:color="auto" w:fill="FFFFFF"/>
        </w:rPr>
        <w:t>International Journal of Forecasting</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33</w:t>
      </w:r>
      <w:r w:rsidRPr="000C4E06">
        <w:rPr>
          <w:rFonts w:ascii="Times New Roman" w:hAnsi="Times New Roman" w:cs="Times New Roman"/>
          <w:sz w:val="24"/>
          <w:szCs w:val="24"/>
          <w:shd w:val="clear" w:color="auto" w:fill="FFFFFF"/>
        </w:rPr>
        <w:t>(4), 1124-1143.</w:t>
      </w:r>
    </w:p>
    <w:p w14:paraId="18F79B3D"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 xml:space="preserve">Portet, S. (2020). A primer on the model selection using the Akaike Information Criterion. </w:t>
      </w:r>
      <w:r w:rsidRPr="000C4E06">
        <w:rPr>
          <w:rFonts w:ascii="Times New Roman" w:hAnsi="Times New Roman" w:cs="Times New Roman"/>
          <w:i/>
          <w:iCs/>
          <w:sz w:val="24"/>
          <w:szCs w:val="24"/>
          <w:shd w:val="clear" w:color="auto" w:fill="FFFFFF"/>
        </w:rPr>
        <w:t>Infectious Disease Modelling</w:t>
      </w:r>
      <w:r w:rsidRPr="000C4E06">
        <w:rPr>
          <w:rFonts w:ascii="Times New Roman" w:hAnsi="Times New Roman" w:cs="Times New Roman"/>
          <w:sz w:val="24"/>
          <w:szCs w:val="24"/>
          <w:shd w:val="clear" w:color="auto" w:fill="FFFFFF"/>
        </w:rPr>
        <w:t>.</w:t>
      </w:r>
    </w:p>
    <w:p w14:paraId="6E0B2822"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lastRenderedPageBreak/>
        <w:t>Snipes, M., &amp; Taylor, D. C. (2014). Model selection and Akaike Information Criteria: An example from wine ratings and prices. </w:t>
      </w:r>
      <w:r w:rsidRPr="000C4E06">
        <w:rPr>
          <w:rFonts w:ascii="Times New Roman" w:hAnsi="Times New Roman" w:cs="Times New Roman"/>
          <w:i/>
          <w:iCs/>
          <w:sz w:val="24"/>
          <w:szCs w:val="24"/>
          <w:shd w:val="clear" w:color="auto" w:fill="FFFFFF"/>
        </w:rPr>
        <w:t>Wine Economics and Policy</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3</w:t>
      </w:r>
      <w:r w:rsidRPr="000C4E06">
        <w:rPr>
          <w:rFonts w:ascii="Times New Roman" w:hAnsi="Times New Roman" w:cs="Times New Roman"/>
          <w:sz w:val="24"/>
          <w:szCs w:val="24"/>
          <w:shd w:val="clear" w:color="auto" w:fill="FFFFFF"/>
        </w:rPr>
        <w:t>(1), 3-9.</w:t>
      </w:r>
    </w:p>
    <w:p w14:paraId="3D0F8A4D"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Dirick, L., Claeskens, G., &amp; Baesens, B. (2015). An Akaike information criterion for multiple event mixture cure models. </w:t>
      </w:r>
      <w:r w:rsidRPr="000C4E06">
        <w:rPr>
          <w:rFonts w:ascii="Times New Roman" w:hAnsi="Times New Roman" w:cs="Times New Roman"/>
          <w:i/>
          <w:iCs/>
          <w:sz w:val="24"/>
          <w:szCs w:val="24"/>
          <w:shd w:val="clear" w:color="auto" w:fill="FFFFFF"/>
        </w:rPr>
        <w:t>European Journal of Operational Research</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241</w:t>
      </w:r>
      <w:r w:rsidRPr="000C4E06">
        <w:rPr>
          <w:rFonts w:ascii="Times New Roman" w:hAnsi="Times New Roman" w:cs="Times New Roman"/>
          <w:sz w:val="24"/>
          <w:szCs w:val="24"/>
          <w:shd w:val="clear" w:color="auto" w:fill="FFFFFF"/>
        </w:rPr>
        <w:t>(2), 449-457.</w:t>
      </w:r>
    </w:p>
    <w:p w14:paraId="18397FD2"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Zanini, A., &amp; Woodbury, A. D. (2016). Contaminant source reconstruction by empirical Bayes and Akaike's Bayesian Information Criterion. </w:t>
      </w:r>
      <w:r w:rsidRPr="000C4E06">
        <w:rPr>
          <w:rFonts w:ascii="Times New Roman" w:hAnsi="Times New Roman" w:cs="Times New Roman"/>
          <w:i/>
          <w:iCs/>
          <w:sz w:val="24"/>
          <w:szCs w:val="24"/>
          <w:shd w:val="clear" w:color="auto" w:fill="FFFFFF"/>
        </w:rPr>
        <w:t>Journal of contaminant hydrology</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185</w:t>
      </w:r>
      <w:r w:rsidRPr="000C4E06">
        <w:rPr>
          <w:rFonts w:ascii="Times New Roman" w:hAnsi="Times New Roman" w:cs="Times New Roman"/>
          <w:sz w:val="24"/>
          <w:szCs w:val="24"/>
          <w:shd w:val="clear" w:color="auto" w:fill="FFFFFF"/>
        </w:rPr>
        <w:t>, 74-86.</w:t>
      </w:r>
    </w:p>
    <w:p w14:paraId="70E95894"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 xml:space="preserve">Zhang, P., &amp; Krieger, A. M. (1993). Appropriate penalties in the final prediction error criterion: a decision-theoretic approach. </w:t>
      </w:r>
      <w:r w:rsidRPr="000C4E06">
        <w:rPr>
          <w:rFonts w:ascii="Times New Roman" w:hAnsi="Times New Roman" w:cs="Times New Roman"/>
          <w:i/>
          <w:iCs/>
          <w:sz w:val="24"/>
          <w:szCs w:val="24"/>
          <w:shd w:val="clear" w:color="auto" w:fill="FFFFFF"/>
        </w:rPr>
        <w:t>Statistics &amp; probability letters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18</w:t>
      </w:r>
      <w:r w:rsidRPr="000C4E06">
        <w:rPr>
          <w:rFonts w:ascii="Times New Roman" w:hAnsi="Times New Roman" w:cs="Times New Roman"/>
          <w:sz w:val="24"/>
          <w:szCs w:val="24"/>
          <w:shd w:val="clear" w:color="auto" w:fill="FFFFFF"/>
        </w:rPr>
        <w:t>(3), 169-177.</w:t>
      </w:r>
    </w:p>
    <w:p w14:paraId="42F815EF"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 xml:space="preserve">Efendi, R., Arbaiy, N., &amp; Deris, M. M. (2018). A new procedure in stock market forecasting based on a fuzzy random auto-regression time series model. </w:t>
      </w:r>
      <w:r w:rsidRPr="000C4E06">
        <w:rPr>
          <w:rFonts w:ascii="Times New Roman" w:hAnsi="Times New Roman" w:cs="Times New Roman"/>
          <w:i/>
          <w:iCs/>
          <w:sz w:val="24"/>
          <w:szCs w:val="24"/>
          <w:shd w:val="clear" w:color="auto" w:fill="FFFFFF"/>
        </w:rPr>
        <w:t>Information Sciences</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441</w:t>
      </w:r>
      <w:r w:rsidRPr="000C4E06">
        <w:rPr>
          <w:rFonts w:ascii="Times New Roman" w:hAnsi="Times New Roman" w:cs="Times New Roman"/>
          <w:sz w:val="24"/>
          <w:szCs w:val="24"/>
          <w:shd w:val="clear" w:color="auto" w:fill="FFFFFF"/>
        </w:rPr>
        <w:t>, 113-132.</w:t>
      </w:r>
    </w:p>
    <w:p w14:paraId="426E4884" w14:textId="77777777" w:rsidR="00E31646" w:rsidRPr="000C4E06" w:rsidRDefault="00AD78F9" w:rsidP="00E31646">
      <w:pPr>
        <w:pStyle w:val="ListParagraph"/>
        <w:numPr>
          <w:ilvl w:val="0"/>
          <w:numId w:val="3"/>
        </w:numPr>
        <w:shd w:val="clear" w:color="auto" w:fill="FFFFFF"/>
        <w:spacing w:after="0" w:line="300" w:lineRule="atLeast"/>
        <w:jc w:val="both"/>
        <w:rPr>
          <w:rFonts w:ascii="Times New Roman" w:eastAsia="Times New Roman" w:hAnsi="Times New Roman" w:cs="Times New Roman"/>
          <w:sz w:val="24"/>
          <w:szCs w:val="24"/>
        </w:rPr>
      </w:pPr>
      <w:r w:rsidRPr="000C4E06">
        <w:rPr>
          <w:rFonts w:ascii="Times New Roman" w:hAnsi="Times New Roman" w:cs="Times New Roman"/>
          <w:sz w:val="24"/>
          <w:szCs w:val="24"/>
          <w:shd w:val="clear" w:color="auto" w:fill="FFFFFF"/>
        </w:rPr>
        <w:t>Tapia, J. A., Salvador, B., &amp; Rodríguez, J. M. (2020). Data envelopment analysis with estimated output data: Confidence intervals efficiency. </w:t>
      </w:r>
      <w:r w:rsidRPr="000C4E06">
        <w:rPr>
          <w:rFonts w:ascii="Times New Roman" w:hAnsi="Times New Roman" w:cs="Times New Roman"/>
          <w:i/>
          <w:iCs/>
          <w:sz w:val="24"/>
          <w:szCs w:val="24"/>
          <w:shd w:val="clear" w:color="auto" w:fill="FFFFFF"/>
        </w:rPr>
        <w:t>Measurement</w:t>
      </w:r>
      <w:r w:rsidRPr="000C4E06">
        <w:rPr>
          <w:rFonts w:ascii="Times New Roman" w:hAnsi="Times New Roman" w:cs="Times New Roman"/>
          <w:sz w:val="24"/>
          <w:szCs w:val="24"/>
          <w:shd w:val="clear" w:color="auto" w:fill="FFFFFF"/>
        </w:rPr>
        <w:t>, </w:t>
      </w:r>
      <w:r w:rsidRPr="000C4E06">
        <w:rPr>
          <w:rFonts w:ascii="Times New Roman" w:hAnsi="Times New Roman" w:cs="Times New Roman"/>
          <w:i/>
          <w:iCs/>
          <w:sz w:val="24"/>
          <w:szCs w:val="24"/>
          <w:shd w:val="clear" w:color="auto" w:fill="FFFFFF"/>
        </w:rPr>
        <w:t>152</w:t>
      </w:r>
      <w:r w:rsidRPr="000C4E06">
        <w:rPr>
          <w:rFonts w:ascii="Times New Roman" w:hAnsi="Times New Roman" w:cs="Times New Roman"/>
          <w:sz w:val="24"/>
          <w:szCs w:val="24"/>
          <w:shd w:val="clear" w:color="auto" w:fill="FFFFFF"/>
        </w:rPr>
        <w:t>, 107364.</w:t>
      </w:r>
    </w:p>
    <w:p w14:paraId="1BE0CFDD" w14:textId="77777777" w:rsidR="00E31646" w:rsidRPr="000C4E06" w:rsidRDefault="008437F8" w:rsidP="00E31646">
      <w:pPr>
        <w:pStyle w:val="ListParagraph"/>
        <w:numPr>
          <w:ilvl w:val="0"/>
          <w:numId w:val="3"/>
        </w:numPr>
        <w:shd w:val="clear" w:color="auto" w:fill="FFFFFF"/>
        <w:spacing w:after="0" w:line="300" w:lineRule="atLeast"/>
        <w:jc w:val="both"/>
        <w:rPr>
          <w:rStyle w:val="Hyperlink"/>
          <w:rFonts w:ascii="Times New Roman" w:eastAsia="Times New Roman" w:hAnsi="Times New Roman" w:cs="Times New Roman"/>
          <w:color w:val="auto"/>
          <w:sz w:val="24"/>
          <w:szCs w:val="24"/>
          <w:u w:val="none"/>
        </w:rPr>
      </w:pPr>
      <w:hyperlink r:id="rId28" w:history="1">
        <w:r w:rsidR="00F16BEB" w:rsidRPr="000C4E06">
          <w:rPr>
            <w:rStyle w:val="Hyperlink"/>
            <w:rFonts w:ascii="Times New Roman" w:hAnsi="Times New Roman" w:cs="Times New Roman"/>
            <w:sz w:val="24"/>
            <w:szCs w:val="24"/>
          </w:rPr>
          <w:t>https://www.kaggle.com/imdevskp/corona-virus-report/data</w:t>
        </w:r>
      </w:hyperlink>
    </w:p>
    <w:p w14:paraId="1A9317F2" w14:textId="77777777" w:rsidR="00E31646" w:rsidRPr="000C4E06" w:rsidRDefault="008437F8" w:rsidP="00E31646">
      <w:pPr>
        <w:pStyle w:val="ListParagraph"/>
        <w:numPr>
          <w:ilvl w:val="0"/>
          <w:numId w:val="3"/>
        </w:numPr>
        <w:shd w:val="clear" w:color="auto" w:fill="FFFFFF"/>
        <w:spacing w:after="0" w:line="300" w:lineRule="atLeast"/>
        <w:jc w:val="both"/>
        <w:rPr>
          <w:rStyle w:val="Hyperlink"/>
          <w:rFonts w:ascii="Times New Roman" w:eastAsia="Times New Roman" w:hAnsi="Times New Roman" w:cs="Times New Roman"/>
          <w:color w:val="auto"/>
          <w:sz w:val="24"/>
          <w:szCs w:val="24"/>
          <w:u w:val="none"/>
        </w:rPr>
      </w:pPr>
      <w:hyperlink r:id="rId29" w:history="1">
        <w:r w:rsidR="00AD78F9" w:rsidRPr="000C4E06">
          <w:rPr>
            <w:rStyle w:val="Hyperlink"/>
            <w:rFonts w:ascii="Times New Roman" w:hAnsi="Times New Roman" w:cs="Times New Roman"/>
            <w:sz w:val="24"/>
            <w:szCs w:val="24"/>
          </w:rPr>
          <w:t>https://sourceforge.net/projects/weka/</w:t>
        </w:r>
      </w:hyperlink>
    </w:p>
    <w:p w14:paraId="180A5D68" w14:textId="77777777" w:rsidR="00E31646" w:rsidRPr="000C4E06" w:rsidRDefault="008437F8" w:rsidP="00E31646">
      <w:pPr>
        <w:pStyle w:val="ListParagraph"/>
        <w:numPr>
          <w:ilvl w:val="0"/>
          <w:numId w:val="3"/>
        </w:numPr>
        <w:shd w:val="clear" w:color="auto" w:fill="FFFFFF"/>
        <w:spacing w:after="0" w:line="300" w:lineRule="atLeast"/>
        <w:jc w:val="both"/>
        <w:rPr>
          <w:rStyle w:val="Hyperlink"/>
          <w:rFonts w:ascii="Times New Roman" w:eastAsia="Times New Roman" w:hAnsi="Times New Roman" w:cs="Times New Roman"/>
          <w:color w:val="auto"/>
          <w:sz w:val="24"/>
          <w:szCs w:val="24"/>
          <w:u w:val="none"/>
        </w:rPr>
      </w:pPr>
      <w:hyperlink r:id="rId30" w:history="1">
        <w:r w:rsidR="00AD78F9" w:rsidRPr="000C4E06">
          <w:rPr>
            <w:rStyle w:val="Hyperlink"/>
            <w:rFonts w:ascii="Times New Roman" w:hAnsi="Times New Roman" w:cs="Times New Roman"/>
            <w:sz w:val="24"/>
            <w:szCs w:val="24"/>
          </w:rPr>
          <w:t>https://orange.biolab.si/</w:t>
        </w:r>
      </w:hyperlink>
    </w:p>
    <w:p w14:paraId="60AE24FD" w14:textId="77777777" w:rsidR="00E31646" w:rsidRPr="000C4E06" w:rsidRDefault="008437F8" w:rsidP="00E31646">
      <w:pPr>
        <w:pStyle w:val="ListParagraph"/>
        <w:numPr>
          <w:ilvl w:val="0"/>
          <w:numId w:val="3"/>
        </w:numPr>
        <w:shd w:val="clear" w:color="auto" w:fill="FFFFFF"/>
        <w:spacing w:after="0" w:line="300" w:lineRule="atLeast"/>
        <w:jc w:val="both"/>
        <w:rPr>
          <w:rStyle w:val="Hyperlink"/>
          <w:rFonts w:ascii="Times New Roman" w:eastAsia="Times New Roman" w:hAnsi="Times New Roman" w:cs="Times New Roman"/>
          <w:color w:val="auto"/>
          <w:sz w:val="24"/>
          <w:szCs w:val="24"/>
          <w:u w:val="none"/>
        </w:rPr>
      </w:pPr>
      <w:hyperlink r:id="rId31" w:anchor="/bda7594740fd40299423467b48e9ecf6" w:history="1">
        <w:r w:rsidR="00AD78F9" w:rsidRPr="000C4E06">
          <w:rPr>
            <w:rStyle w:val="Hyperlink"/>
            <w:rFonts w:ascii="Times New Roman" w:hAnsi="Times New Roman" w:cs="Times New Roman"/>
            <w:sz w:val="24"/>
            <w:szCs w:val="24"/>
          </w:rPr>
          <w:t>https://www.arcgis.com/apps/opsdashboard/index.html#/bda7594740fd40299423467b48e9ecf6</w:t>
        </w:r>
      </w:hyperlink>
    </w:p>
    <w:p w14:paraId="13CDDF52" w14:textId="77777777" w:rsidR="00E31646" w:rsidRPr="000C4E06" w:rsidRDefault="00E31646" w:rsidP="00E31646">
      <w:pPr>
        <w:rPr>
          <w:rFonts w:ascii="Times New Roman" w:hAnsi="Times New Roman" w:cs="Times New Roman"/>
          <w:sz w:val="24"/>
          <w:szCs w:val="24"/>
        </w:rPr>
      </w:pPr>
    </w:p>
    <w:p w14:paraId="5BFD055C" w14:textId="77777777" w:rsidR="00E31646" w:rsidRPr="000C4E06" w:rsidRDefault="00E31646" w:rsidP="00903AFF">
      <w:pPr>
        <w:shd w:val="clear" w:color="auto" w:fill="FFFFFF"/>
        <w:spacing w:line="360" w:lineRule="auto"/>
        <w:jc w:val="both"/>
        <w:rPr>
          <w:rFonts w:ascii="Times New Roman" w:hAnsi="Times New Roman" w:cs="Times New Roman"/>
          <w:sz w:val="24"/>
          <w:szCs w:val="24"/>
        </w:rPr>
      </w:pPr>
    </w:p>
    <w:p w14:paraId="14C37995" w14:textId="77777777" w:rsidR="00A04D52" w:rsidRPr="000C4E06" w:rsidRDefault="00A04D52" w:rsidP="00630AA1">
      <w:pPr>
        <w:shd w:val="clear" w:color="auto" w:fill="FFFFFF"/>
        <w:spacing w:line="300" w:lineRule="atLeast"/>
        <w:jc w:val="both"/>
        <w:rPr>
          <w:rFonts w:ascii="Times New Roman" w:eastAsia="Times New Roman" w:hAnsi="Times New Roman" w:cs="Times New Roman"/>
          <w:bCs/>
          <w:sz w:val="24"/>
          <w:szCs w:val="24"/>
        </w:rPr>
      </w:pPr>
    </w:p>
    <w:p w14:paraId="2A1C16D5" w14:textId="77777777" w:rsidR="007B49A5" w:rsidRPr="000C4E06" w:rsidRDefault="007B49A5" w:rsidP="007B49A5">
      <w:pPr>
        <w:shd w:val="clear" w:color="auto" w:fill="FFFFFF"/>
        <w:spacing w:after="0" w:line="300" w:lineRule="atLeast"/>
        <w:jc w:val="both"/>
        <w:rPr>
          <w:rFonts w:ascii="Times New Roman" w:eastAsia="Times New Roman" w:hAnsi="Times New Roman" w:cs="Times New Roman"/>
          <w:sz w:val="24"/>
          <w:szCs w:val="24"/>
        </w:rPr>
      </w:pPr>
    </w:p>
    <w:sectPr w:rsidR="007B49A5" w:rsidRPr="000C4E06" w:rsidSect="00D32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64A29"/>
    <w:multiLevelType w:val="hybridMultilevel"/>
    <w:tmpl w:val="7CBCA2B2"/>
    <w:lvl w:ilvl="0" w:tplc="4AEE0BAA">
      <w:start w:val="1"/>
      <w:numFmt w:val="decimal"/>
      <w:lvlText w:val="%1."/>
      <w:lvlJc w:val="left"/>
      <w:pPr>
        <w:ind w:left="720" w:hanging="360"/>
      </w:pPr>
      <w:rPr>
        <w:rFonts w:hint="default"/>
      </w:rPr>
    </w:lvl>
    <w:lvl w:ilvl="1" w:tplc="CEBEEF2C" w:tentative="1">
      <w:start w:val="1"/>
      <w:numFmt w:val="lowerLetter"/>
      <w:lvlText w:val="%2."/>
      <w:lvlJc w:val="left"/>
      <w:pPr>
        <w:ind w:left="1440" w:hanging="360"/>
      </w:pPr>
    </w:lvl>
    <w:lvl w:ilvl="2" w:tplc="FC666CD6" w:tentative="1">
      <w:start w:val="1"/>
      <w:numFmt w:val="lowerRoman"/>
      <w:lvlText w:val="%3."/>
      <w:lvlJc w:val="right"/>
      <w:pPr>
        <w:ind w:left="2160" w:hanging="180"/>
      </w:pPr>
    </w:lvl>
    <w:lvl w:ilvl="3" w:tplc="A8DC68BA" w:tentative="1">
      <w:start w:val="1"/>
      <w:numFmt w:val="decimal"/>
      <w:lvlText w:val="%4."/>
      <w:lvlJc w:val="left"/>
      <w:pPr>
        <w:ind w:left="2880" w:hanging="360"/>
      </w:pPr>
    </w:lvl>
    <w:lvl w:ilvl="4" w:tplc="3A38F50A" w:tentative="1">
      <w:start w:val="1"/>
      <w:numFmt w:val="lowerLetter"/>
      <w:lvlText w:val="%5."/>
      <w:lvlJc w:val="left"/>
      <w:pPr>
        <w:ind w:left="3600" w:hanging="360"/>
      </w:pPr>
    </w:lvl>
    <w:lvl w:ilvl="5" w:tplc="0A4C6E4E" w:tentative="1">
      <w:start w:val="1"/>
      <w:numFmt w:val="lowerRoman"/>
      <w:lvlText w:val="%6."/>
      <w:lvlJc w:val="right"/>
      <w:pPr>
        <w:ind w:left="4320" w:hanging="180"/>
      </w:pPr>
    </w:lvl>
    <w:lvl w:ilvl="6" w:tplc="3ABA49E4" w:tentative="1">
      <w:start w:val="1"/>
      <w:numFmt w:val="decimal"/>
      <w:lvlText w:val="%7."/>
      <w:lvlJc w:val="left"/>
      <w:pPr>
        <w:ind w:left="5040" w:hanging="360"/>
      </w:pPr>
    </w:lvl>
    <w:lvl w:ilvl="7" w:tplc="2D52F75E" w:tentative="1">
      <w:start w:val="1"/>
      <w:numFmt w:val="lowerLetter"/>
      <w:lvlText w:val="%8."/>
      <w:lvlJc w:val="left"/>
      <w:pPr>
        <w:ind w:left="5760" w:hanging="360"/>
      </w:pPr>
    </w:lvl>
    <w:lvl w:ilvl="8" w:tplc="865E2BC6" w:tentative="1">
      <w:start w:val="1"/>
      <w:numFmt w:val="lowerRoman"/>
      <w:lvlText w:val="%9."/>
      <w:lvlJc w:val="right"/>
      <w:pPr>
        <w:ind w:left="6480" w:hanging="180"/>
      </w:pPr>
    </w:lvl>
  </w:abstractNum>
  <w:abstractNum w:abstractNumId="1" w15:restartNumberingAfterBreak="0">
    <w:nsid w:val="2FB162D3"/>
    <w:multiLevelType w:val="hybridMultilevel"/>
    <w:tmpl w:val="2E944296"/>
    <w:lvl w:ilvl="0" w:tplc="F3E08636">
      <w:start w:val="1"/>
      <w:numFmt w:val="decimal"/>
      <w:lvlText w:val="%1."/>
      <w:lvlJc w:val="left"/>
      <w:pPr>
        <w:ind w:left="720" w:hanging="360"/>
      </w:pPr>
    </w:lvl>
    <w:lvl w:ilvl="1" w:tplc="420050EE" w:tentative="1">
      <w:start w:val="1"/>
      <w:numFmt w:val="lowerLetter"/>
      <w:lvlText w:val="%2."/>
      <w:lvlJc w:val="left"/>
      <w:pPr>
        <w:ind w:left="1440" w:hanging="360"/>
      </w:pPr>
    </w:lvl>
    <w:lvl w:ilvl="2" w:tplc="09265748" w:tentative="1">
      <w:start w:val="1"/>
      <w:numFmt w:val="lowerRoman"/>
      <w:lvlText w:val="%3."/>
      <w:lvlJc w:val="right"/>
      <w:pPr>
        <w:ind w:left="2160" w:hanging="180"/>
      </w:pPr>
    </w:lvl>
    <w:lvl w:ilvl="3" w:tplc="F77C0202" w:tentative="1">
      <w:start w:val="1"/>
      <w:numFmt w:val="decimal"/>
      <w:lvlText w:val="%4."/>
      <w:lvlJc w:val="left"/>
      <w:pPr>
        <w:ind w:left="2880" w:hanging="360"/>
      </w:pPr>
    </w:lvl>
    <w:lvl w:ilvl="4" w:tplc="5F7EC372" w:tentative="1">
      <w:start w:val="1"/>
      <w:numFmt w:val="lowerLetter"/>
      <w:lvlText w:val="%5."/>
      <w:lvlJc w:val="left"/>
      <w:pPr>
        <w:ind w:left="3600" w:hanging="360"/>
      </w:pPr>
    </w:lvl>
    <w:lvl w:ilvl="5" w:tplc="6C14C0B4" w:tentative="1">
      <w:start w:val="1"/>
      <w:numFmt w:val="lowerRoman"/>
      <w:lvlText w:val="%6."/>
      <w:lvlJc w:val="right"/>
      <w:pPr>
        <w:ind w:left="4320" w:hanging="180"/>
      </w:pPr>
    </w:lvl>
    <w:lvl w:ilvl="6" w:tplc="5C56D66A" w:tentative="1">
      <w:start w:val="1"/>
      <w:numFmt w:val="decimal"/>
      <w:lvlText w:val="%7."/>
      <w:lvlJc w:val="left"/>
      <w:pPr>
        <w:ind w:left="5040" w:hanging="360"/>
      </w:pPr>
    </w:lvl>
    <w:lvl w:ilvl="7" w:tplc="5ABC69B8" w:tentative="1">
      <w:start w:val="1"/>
      <w:numFmt w:val="lowerLetter"/>
      <w:lvlText w:val="%8."/>
      <w:lvlJc w:val="left"/>
      <w:pPr>
        <w:ind w:left="5760" w:hanging="360"/>
      </w:pPr>
    </w:lvl>
    <w:lvl w:ilvl="8" w:tplc="33D4DDDC" w:tentative="1">
      <w:start w:val="1"/>
      <w:numFmt w:val="lowerRoman"/>
      <w:lvlText w:val="%9."/>
      <w:lvlJc w:val="right"/>
      <w:pPr>
        <w:ind w:left="6480" w:hanging="180"/>
      </w:pPr>
    </w:lvl>
  </w:abstractNum>
  <w:abstractNum w:abstractNumId="2" w15:restartNumberingAfterBreak="0">
    <w:nsid w:val="36EE1923"/>
    <w:multiLevelType w:val="hybridMultilevel"/>
    <w:tmpl w:val="1ED6453E"/>
    <w:lvl w:ilvl="0" w:tplc="D2220A4E">
      <w:start w:val="1"/>
      <w:numFmt w:val="decimal"/>
      <w:lvlText w:val="%1."/>
      <w:lvlJc w:val="left"/>
      <w:pPr>
        <w:ind w:left="720" w:hanging="360"/>
      </w:pPr>
    </w:lvl>
    <w:lvl w:ilvl="1" w:tplc="8BD62EEA" w:tentative="1">
      <w:start w:val="1"/>
      <w:numFmt w:val="lowerLetter"/>
      <w:lvlText w:val="%2."/>
      <w:lvlJc w:val="left"/>
      <w:pPr>
        <w:ind w:left="1440" w:hanging="360"/>
      </w:pPr>
    </w:lvl>
    <w:lvl w:ilvl="2" w:tplc="3D74F58A" w:tentative="1">
      <w:start w:val="1"/>
      <w:numFmt w:val="lowerRoman"/>
      <w:lvlText w:val="%3."/>
      <w:lvlJc w:val="right"/>
      <w:pPr>
        <w:ind w:left="2160" w:hanging="180"/>
      </w:pPr>
    </w:lvl>
    <w:lvl w:ilvl="3" w:tplc="463264EE" w:tentative="1">
      <w:start w:val="1"/>
      <w:numFmt w:val="decimal"/>
      <w:lvlText w:val="%4."/>
      <w:lvlJc w:val="left"/>
      <w:pPr>
        <w:ind w:left="2880" w:hanging="360"/>
      </w:pPr>
    </w:lvl>
    <w:lvl w:ilvl="4" w:tplc="6738300A" w:tentative="1">
      <w:start w:val="1"/>
      <w:numFmt w:val="lowerLetter"/>
      <w:lvlText w:val="%5."/>
      <w:lvlJc w:val="left"/>
      <w:pPr>
        <w:ind w:left="3600" w:hanging="360"/>
      </w:pPr>
    </w:lvl>
    <w:lvl w:ilvl="5" w:tplc="6CC64F00" w:tentative="1">
      <w:start w:val="1"/>
      <w:numFmt w:val="lowerRoman"/>
      <w:lvlText w:val="%6."/>
      <w:lvlJc w:val="right"/>
      <w:pPr>
        <w:ind w:left="4320" w:hanging="180"/>
      </w:pPr>
    </w:lvl>
    <w:lvl w:ilvl="6" w:tplc="089E0DE0" w:tentative="1">
      <w:start w:val="1"/>
      <w:numFmt w:val="decimal"/>
      <w:lvlText w:val="%7."/>
      <w:lvlJc w:val="left"/>
      <w:pPr>
        <w:ind w:left="5040" w:hanging="360"/>
      </w:pPr>
    </w:lvl>
    <w:lvl w:ilvl="7" w:tplc="ACF0E726" w:tentative="1">
      <w:start w:val="1"/>
      <w:numFmt w:val="lowerLetter"/>
      <w:lvlText w:val="%8."/>
      <w:lvlJc w:val="left"/>
      <w:pPr>
        <w:ind w:left="5760" w:hanging="360"/>
      </w:pPr>
    </w:lvl>
    <w:lvl w:ilvl="8" w:tplc="42AC29CE" w:tentative="1">
      <w:start w:val="1"/>
      <w:numFmt w:val="lowerRoman"/>
      <w:lvlText w:val="%9."/>
      <w:lvlJc w:val="right"/>
      <w:pPr>
        <w:ind w:left="6480" w:hanging="180"/>
      </w:pPr>
    </w:lvl>
  </w:abstractNum>
  <w:abstractNum w:abstractNumId="3" w15:restartNumberingAfterBreak="0">
    <w:nsid w:val="4B2A547D"/>
    <w:multiLevelType w:val="hybridMultilevel"/>
    <w:tmpl w:val="30EA03FC"/>
    <w:lvl w:ilvl="0" w:tplc="19008580">
      <w:start w:val="1"/>
      <w:numFmt w:val="decimal"/>
      <w:lvlText w:val="%1."/>
      <w:lvlJc w:val="left"/>
      <w:pPr>
        <w:ind w:left="720" w:hanging="360"/>
      </w:pPr>
    </w:lvl>
    <w:lvl w:ilvl="1" w:tplc="0D561192" w:tentative="1">
      <w:start w:val="1"/>
      <w:numFmt w:val="lowerLetter"/>
      <w:lvlText w:val="%2."/>
      <w:lvlJc w:val="left"/>
      <w:pPr>
        <w:ind w:left="1440" w:hanging="360"/>
      </w:pPr>
    </w:lvl>
    <w:lvl w:ilvl="2" w:tplc="88443662" w:tentative="1">
      <w:start w:val="1"/>
      <w:numFmt w:val="lowerRoman"/>
      <w:lvlText w:val="%3."/>
      <w:lvlJc w:val="right"/>
      <w:pPr>
        <w:ind w:left="2160" w:hanging="180"/>
      </w:pPr>
    </w:lvl>
    <w:lvl w:ilvl="3" w:tplc="CEC6126A" w:tentative="1">
      <w:start w:val="1"/>
      <w:numFmt w:val="decimal"/>
      <w:lvlText w:val="%4."/>
      <w:lvlJc w:val="left"/>
      <w:pPr>
        <w:ind w:left="2880" w:hanging="360"/>
      </w:pPr>
    </w:lvl>
    <w:lvl w:ilvl="4" w:tplc="D1D46F32" w:tentative="1">
      <w:start w:val="1"/>
      <w:numFmt w:val="lowerLetter"/>
      <w:lvlText w:val="%5."/>
      <w:lvlJc w:val="left"/>
      <w:pPr>
        <w:ind w:left="3600" w:hanging="360"/>
      </w:pPr>
    </w:lvl>
    <w:lvl w:ilvl="5" w:tplc="30323626" w:tentative="1">
      <w:start w:val="1"/>
      <w:numFmt w:val="lowerRoman"/>
      <w:lvlText w:val="%6."/>
      <w:lvlJc w:val="right"/>
      <w:pPr>
        <w:ind w:left="4320" w:hanging="180"/>
      </w:pPr>
    </w:lvl>
    <w:lvl w:ilvl="6" w:tplc="A0740212" w:tentative="1">
      <w:start w:val="1"/>
      <w:numFmt w:val="decimal"/>
      <w:lvlText w:val="%7."/>
      <w:lvlJc w:val="left"/>
      <w:pPr>
        <w:ind w:left="5040" w:hanging="360"/>
      </w:pPr>
    </w:lvl>
    <w:lvl w:ilvl="7" w:tplc="C0F028C8" w:tentative="1">
      <w:start w:val="1"/>
      <w:numFmt w:val="lowerLetter"/>
      <w:lvlText w:val="%8."/>
      <w:lvlJc w:val="left"/>
      <w:pPr>
        <w:ind w:left="5760" w:hanging="360"/>
      </w:pPr>
    </w:lvl>
    <w:lvl w:ilvl="8" w:tplc="02AE3C7E" w:tentative="1">
      <w:start w:val="1"/>
      <w:numFmt w:val="lowerRoman"/>
      <w:lvlText w:val="%9."/>
      <w:lvlJc w:val="right"/>
      <w:pPr>
        <w:ind w:left="6480" w:hanging="180"/>
      </w:pPr>
    </w:lvl>
  </w:abstractNum>
  <w:abstractNum w:abstractNumId="4" w15:restartNumberingAfterBreak="0">
    <w:nsid w:val="762B2537"/>
    <w:multiLevelType w:val="hybridMultilevel"/>
    <w:tmpl w:val="A1E091E0"/>
    <w:lvl w:ilvl="0" w:tplc="9DC64790">
      <w:start w:val="1"/>
      <w:numFmt w:val="decimal"/>
      <w:lvlText w:val="%1."/>
      <w:lvlJc w:val="left"/>
      <w:pPr>
        <w:ind w:left="720" w:hanging="360"/>
      </w:pPr>
      <w:rPr>
        <w:rFonts w:hint="default"/>
      </w:rPr>
    </w:lvl>
    <w:lvl w:ilvl="1" w:tplc="D88295E0" w:tentative="1">
      <w:start w:val="1"/>
      <w:numFmt w:val="lowerLetter"/>
      <w:lvlText w:val="%2."/>
      <w:lvlJc w:val="left"/>
      <w:pPr>
        <w:ind w:left="1440" w:hanging="360"/>
      </w:pPr>
    </w:lvl>
    <w:lvl w:ilvl="2" w:tplc="3138A0D0" w:tentative="1">
      <w:start w:val="1"/>
      <w:numFmt w:val="lowerRoman"/>
      <w:lvlText w:val="%3."/>
      <w:lvlJc w:val="right"/>
      <w:pPr>
        <w:ind w:left="2160" w:hanging="180"/>
      </w:pPr>
    </w:lvl>
    <w:lvl w:ilvl="3" w:tplc="C1543BDC" w:tentative="1">
      <w:start w:val="1"/>
      <w:numFmt w:val="decimal"/>
      <w:lvlText w:val="%4."/>
      <w:lvlJc w:val="left"/>
      <w:pPr>
        <w:ind w:left="2880" w:hanging="360"/>
      </w:pPr>
    </w:lvl>
    <w:lvl w:ilvl="4" w:tplc="CD1C5C46" w:tentative="1">
      <w:start w:val="1"/>
      <w:numFmt w:val="lowerLetter"/>
      <w:lvlText w:val="%5."/>
      <w:lvlJc w:val="left"/>
      <w:pPr>
        <w:ind w:left="3600" w:hanging="360"/>
      </w:pPr>
    </w:lvl>
    <w:lvl w:ilvl="5" w:tplc="7382C738" w:tentative="1">
      <w:start w:val="1"/>
      <w:numFmt w:val="lowerRoman"/>
      <w:lvlText w:val="%6."/>
      <w:lvlJc w:val="right"/>
      <w:pPr>
        <w:ind w:left="4320" w:hanging="180"/>
      </w:pPr>
    </w:lvl>
    <w:lvl w:ilvl="6" w:tplc="614C1800" w:tentative="1">
      <w:start w:val="1"/>
      <w:numFmt w:val="decimal"/>
      <w:lvlText w:val="%7."/>
      <w:lvlJc w:val="left"/>
      <w:pPr>
        <w:ind w:left="5040" w:hanging="360"/>
      </w:pPr>
    </w:lvl>
    <w:lvl w:ilvl="7" w:tplc="FCB40978" w:tentative="1">
      <w:start w:val="1"/>
      <w:numFmt w:val="lowerLetter"/>
      <w:lvlText w:val="%8."/>
      <w:lvlJc w:val="left"/>
      <w:pPr>
        <w:ind w:left="5760" w:hanging="360"/>
      </w:pPr>
    </w:lvl>
    <w:lvl w:ilvl="8" w:tplc="C15ED498"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MDKzsDA3MzY0N7ZU0lEKTi0uzszPAykwrAUAzvFP0iwAAAA="/>
  </w:docVars>
  <w:rsids>
    <w:rsidRoot w:val="005F324F"/>
    <w:rsid w:val="0000535D"/>
    <w:rsid w:val="000066D1"/>
    <w:rsid w:val="00010B1E"/>
    <w:rsid w:val="0001728A"/>
    <w:rsid w:val="00021454"/>
    <w:rsid w:val="0002637B"/>
    <w:rsid w:val="00026583"/>
    <w:rsid w:val="000330CE"/>
    <w:rsid w:val="000337DF"/>
    <w:rsid w:val="00034259"/>
    <w:rsid w:val="00035636"/>
    <w:rsid w:val="00040819"/>
    <w:rsid w:val="000503BA"/>
    <w:rsid w:val="000551E3"/>
    <w:rsid w:val="00056603"/>
    <w:rsid w:val="00063FEC"/>
    <w:rsid w:val="00072922"/>
    <w:rsid w:val="000857EC"/>
    <w:rsid w:val="00086D36"/>
    <w:rsid w:val="00087FE6"/>
    <w:rsid w:val="00096040"/>
    <w:rsid w:val="00096B49"/>
    <w:rsid w:val="000A059C"/>
    <w:rsid w:val="000A1E2B"/>
    <w:rsid w:val="000A47A6"/>
    <w:rsid w:val="000A63B8"/>
    <w:rsid w:val="000C1D03"/>
    <w:rsid w:val="000C2BC6"/>
    <w:rsid w:val="000C4E06"/>
    <w:rsid w:val="000D0B9B"/>
    <w:rsid w:val="000D3030"/>
    <w:rsid w:val="000D3657"/>
    <w:rsid w:val="000D7A16"/>
    <w:rsid w:val="000E0BA5"/>
    <w:rsid w:val="000E24BD"/>
    <w:rsid w:val="000E5F52"/>
    <w:rsid w:val="000F51BE"/>
    <w:rsid w:val="001043FE"/>
    <w:rsid w:val="00104D7D"/>
    <w:rsid w:val="00107D41"/>
    <w:rsid w:val="00111FBB"/>
    <w:rsid w:val="00116DEA"/>
    <w:rsid w:val="00125896"/>
    <w:rsid w:val="00125D41"/>
    <w:rsid w:val="00131049"/>
    <w:rsid w:val="001333AB"/>
    <w:rsid w:val="00133BCA"/>
    <w:rsid w:val="00136A33"/>
    <w:rsid w:val="001401CC"/>
    <w:rsid w:val="00144363"/>
    <w:rsid w:val="00147402"/>
    <w:rsid w:val="00152DAD"/>
    <w:rsid w:val="001610DE"/>
    <w:rsid w:val="00165C22"/>
    <w:rsid w:val="001723FB"/>
    <w:rsid w:val="0018016F"/>
    <w:rsid w:val="00193814"/>
    <w:rsid w:val="00194325"/>
    <w:rsid w:val="001949C1"/>
    <w:rsid w:val="001972F8"/>
    <w:rsid w:val="001B0581"/>
    <w:rsid w:val="001B2523"/>
    <w:rsid w:val="001B2836"/>
    <w:rsid w:val="001B646A"/>
    <w:rsid w:val="001C1C7A"/>
    <w:rsid w:val="001C2A3D"/>
    <w:rsid w:val="001C2CC2"/>
    <w:rsid w:val="001C3B31"/>
    <w:rsid w:val="001C4660"/>
    <w:rsid w:val="001C5C88"/>
    <w:rsid w:val="001C6AFB"/>
    <w:rsid w:val="001C6EA4"/>
    <w:rsid w:val="001D049B"/>
    <w:rsid w:val="001D2305"/>
    <w:rsid w:val="001D2906"/>
    <w:rsid w:val="001D3AEA"/>
    <w:rsid w:val="001D3DA3"/>
    <w:rsid w:val="001F081F"/>
    <w:rsid w:val="001F0A00"/>
    <w:rsid w:val="001F29BD"/>
    <w:rsid w:val="001F4B5F"/>
    <w:rsid w:val="001F4EC9"/>
    <w:rsid w:val="00210023"/>
    <w:rsid w:val="002115AB"/>
    <w:rsid w:val="002143A2"/>
    <w:rsid w:val="00215443"/>
    <w:rsid w:val="0021613C"/>
    <w:rsid w:val="002302C0"/>
    <w:rsid w:val="002308A7"/>
    <w:rsid w:val="00230AAA"/>
    <w:rsid w:val="00232A95"/>
    <w:rsid w:val="0023621C"/>
    <w:rsid w:val="002412F4"/>
    <w:rsid w:val="002470C4"/>
    <w:rsid w:val="00255CB3"/>
    <w:rsid w:val="00257ECC"/>
    <w:rsid w:val="002639DA"/>
    <w:rsid w:val="00267E7B"/>
    <w:rsid w:val="0027073B"/>
    <w:rsid w:val="00271476"/>
    <w:rsid w:val="00277298"/>
    <w:rsid w:val="002818AC"/>
    <w:rsid w:val="00293256"/>
    <w:rsid w:val="00296894"/>
    <w:rsid w:val="002A1464"/>
    <w:rsid w:val="002A52FD"/>
    <w:rsid w:val="002A74A9"/>
    <w:rsid w:val="002B21AB"/>
    <w:rsid w:val="002B30E1"/>
    <w:rsid w:val="002B442A"/>
    <w:rsid w:val="002B5E63"/>
    <w:rsid w:val="002D2E99"/>
    <w:rsid w:val="002E2893"/>
    <w:rsid w:val="002E439D"/>
    <w:rsid w:val="002E4CE7"/>
    <w:rsid w:val="002F0EEA"/>
    <w:rsid w:val="002F798D"/>
    <w:rsid w:val="003108DF"/>
    <w:rsid w:val="003108E4"/>
    <w:rsid w:val="00313E4B"/>
    <w:rsid w:val="003323F4"/>
    <w:rsid w:val="00335026"/>
    <w:rsid w:val="00336661"/>
    <w:rsid w:val="0034071C"/>
    <w:rsid w:val="003453A7"/>
    <w:rsid w:val="00347150"/>
    <w:rsid w:val="00347437"/>
    <w:rsid w:val="00350FD1"/>
    <w:rsid w:val="00355A75"/>
    <w:rsid w:val="00357D79"/>
    <w:rsid w:val="00362F64"/>
    <w:rsid w:val="00374A0C"/>
    <w:rsid w:val="00382976"/>
    <w:rsid w:val="00382EFF"/>
    <w:rsid w:val="003975C4"/>
    <w:rsid w:val="003A0856"/>
    <w:rsid w:val="003A1B19"/>
    <w:rsid w:val="003A3609"/>
    <w:rsid w:val="003C0BC9"/>
    <w:rsid w:val="003C7EA9"/>
    <w:rsid w:val="003E091B"/>
    <w:rsid w:val="003F6E4A"/>
    <w:rsid w:val="0040322B"/>
    <w:rsid w:val="00405A22"/>
    <w:rsid w:val="00412118"/>
    <w:rsid w:val="00420430"/>
    <w:rsid w:val="00424BCF"/>
    <w:rsid w:val="00427EE6"/>
    <w:rsid w:val="00430A06"/>
    <w:rsid w:val="00430E01"/>
    <w:rsid w:val="00431317"/>
    <w:rsid w:val="0043257C"/>
    <w:rsid w:val="00433EF4"/>
    <w:rsid w:val="0044002E"/>
    <w:rsid w:val="00446539"/>
    <w:rsid w:val="00447F65"/>
    <w:rsid w:val="004536F7"/>
    <w:rsid w:val="00453F71"/>
    <w:rsid w:val="0045442E"/>
    <w:rsid w:val="004626CA"/>
    <w:rsid w:val="00463506"/>
    <w:rsid w:val="004656F7"/>
    <w:rsid w:val="00470E1E"/>
    <w:rsid w:val="00471157"/>
    <w:rsid w:val="0047121D"/>
    <w:rsid w:val="00471DAF"/>
    <w:rsid w:val="00474C5A"/>
    <w:rsid w:val="00475049"/>
    <w:rsid w:val="0048037B"/>
    <w:rsid w:val="00480A0F"/>
    <w:rsid w:val="004916CE"/>
    <w:rsid w:val="004917C0"/>
    <w:rsid w:val="00492C2B"/>
    <w:rsid w:val="0049769C"/>
    <w:rsid w:val="004A0768"/>
    <w:rsid w:val="004A2D53"/>
    <w:rsid w:val="004A4D2F"/>
    <w:rsid w:val="004A7DEF"/>
    <w:rsid w:val="004B22EC"/>
    <w:rsid w:val="004C10E9"/>
    <w:rsid w:val="004C5542"/>
    <w:rsid w:val="004C5D43"/>
    <w:rsid w:val="004D6543"/>
    <w:rsid w:val="004D6555"/>
    <w:rsid w:val="004F0BB3"/>
    <w:rsid w:val="004F7041"/>
    <w:rsid w:val="00501B29"/>
    <w:rsid w:val="005022A5"/>
    <w:rsid w:val="00504E77"/>
    <w:rsid w:val="005131FA"/>
    <w:rsid w:val="0051420A"/>
    <w:rsid w:val="005267C6"/>
    <w:rsid w:val="0052781B"/>
    <w:rsid w:val="00530868"/>
    <w:rsid w:val="005360F2"/>
    <w:rsid w:val="0054069C"/>
    <w:rsid w:val="0054366C"/>
    <w:rsid w:val="005507B5"/>
    <w:rsid w:val="005514F4"/>
    <w:rsid w:val="00562251"/>
    <w:rsid w:val="00566881"/>
    <w:rsid w:val="00567A1C"/>
    <w:rsid w:val="00572B68"/>
    <w:rsid w:val="005745FF"/>
    <w:rsid w:val="00574ACA"/>
    <w:rsid w:val="00577934"/>
    <w:rsid w:val="005803C2"/>
    <w:rsid w:val="0058248B"/>
    <w:rsid w:val="005828D4"/>
    <w:rsid w:val="00591CAA"/>
    <w:rsid w:val="00594F8A"/>
    <w:rsid w:val="00595740"/>
    <w:rsid w:val="00597DAB"/>
    <w:rsid w:val="005A1D9F"/>
    <w:rsid w:val="005B1D58"/>
    <w:rsid w:val="005B7FA8"/>
    <w:rsid w:val="005C0BA0"/>
    <w:rsid w:val="005C2C25"/>
    <w:rsid w:val="005C5ACC"/>
    <w:rsid w:val="005C5B6A"/>
    <w:rsid w:val="005C6E25"/>
    <w:rsid w:val="005C7381"/>
    <w:rsid w:val="005D5E02"/>
    <w:rsid w:val="005E176C"/>
    <w:rsid w:val="005E2E38"/>
    <w:rsid w:val="005E309E"/>
    <w:rsid w:val="005F324F"/>
    <w:rsid w:val="005F3A70"/>
    <w:rsid w:val="005F4390"/>
    <w:rsid w:val="00601297"/>
    <w:rsid w:val="0060778A"/>
    <w:rsid w:val="00607A1B"/>
    <w:rsid w:val="006114CB"/>
    <w:rsid w:val="00612165"/>
    <w:rsid w:val="00620DCF"/>
    <w:rsid w:val="00630AA1"/>
    <w:rsid w:val="00640A51"/>
    <w:rsid w:val="00641688"/>
    <w:rsid w:val="00651795"/>
    <w:rsid w:val="00651AA4"/>
    <w:rsid w:val="00655739"/>
    <w:rsid w:val="00664DD0"/>
    <w:rsid w:val="0067064D"/>
    <w:rsid w:val="00676C38"/>
    <w:rsid w:val="00677366"/>
    <w:rsid w:val="00686309"/>
    <w:rsid w:val="0069610E"/>
    <w:rsid w:val="006A0501"/>
    <w:rsid w:val="006A7691"/>
    <w:rsid w:val="006B351D"/>
    <w:rsid w:val="006C1E00"/>
    <w:rsid w:val="006E0CE4"/>
    <w:rsid w:val="006E2EBE"/>
    <w:rsid w:val="006E3EAD"/>
    <w:rsid w:val="006F3D6A"/>
    <w:rsid w:val="006F48CB"/>
    <w:rsid w:val="006F4F86"/>
    <w:rsid w:val="006F672B"/>
    <w:rsid w:val="006F6E3A"/>
    <w:rsid w:val="007000EC"/>
    <w:rsid w:val="007011EC"/>
    <w:rsid w:val="00701B65"/>
    <w:rsid w:val="00702BF6"/>
    <w:rsid w:val="0070516C"/>
    <w:rsid w:val="00714B40"/>
    <w:rsid w:val="00715337"/>
    <w:rsid w:val="007165A2"/>
    <w:rsid w:val="00720329"/>
    <w:rsid w:val="00722EB2"/>
    <w:rsid w:val="00724E72"/>
    <w:rsid w:val="00724F95"/>
    <w:rsid w:val="00730AB9"/>
    <w:rsid w:val="00732FBC"/>
    <w:rsid w:val="00733836"/>
    <w:rsid w:val="007450AB"/>
    <w:rsid w:val="00746CBC"/>
    <w:rsid w:val="00747A6E"/>
    <w:rsid w:val="00760453"/>
    <w:rsid w:val="00767EC9"/>
    <w:rsid w:val="00770801"/>
    <w:rsid w:val="007720C4"/>
    <w:rsid w:val="00777D33"/>
    <w:rsid w:val="007A21E5"/>
    <w:rsid w:val="007A2C5D"/>
    <w:rsid w:val="007A5BF2"/>
    <w:rsid w:val="007B49A5"/>
    <w:rsid w:val="007B7221"/>
    <w:rsid w:val="007C1AC1"/>
    <w:rsid w:val="007C45CB"/>
    <w:rsid w:val="007E05A5"/>
    <w:rsid w:val="007E0762"/>
    <w:rsid w:val="007E2004"/>
    <w:rsid w:val="007E2ABA"/>
    <w:rsid w:val="007E3CB1"/>
    <w:rsid w:val="007E7746"/>
    <w:rsid w:val="007F4B16"/>
    <w:rsid w:val="007F5E44"/>
    <w:rsid w:val="00802DDD"/>
    <w:rsid w:val="00804EEB"/>
    <w:rsid w:val="0081001B"/>
    <w:rsid w:val="00822387"/>
    <w:rsid w:val="00826F7B"/>
    <w:rsid w:val="008308D1"/>
    <w:rsid w:val="0083240F"/>
    <w:rsid w:val="00836698"/>
    <w:rsid w:val="008437F8"/>
    <w:rsid w:val="00850546"/>
    <w:rsid w:val="00871FE1"/>
    <w:rsid w:val="00893F22"/>
    <w:rsid w:val="0089788C"/>
    <w:rsid w:val="008A0147"/>
    <w:rsid w:val="008A532D"/>
    <w:rsid w:val="008B393E"/>
    <w:rsid w:val="008C090E"/>
    <w:rsid w:val="008C30D1"/>
    <w:rsid w:val="008C36C9"/>
    <w:rsid w:val="008C78E1"/>
    <w:rsid w:val="008D2417"/>
    <w:rsid w:val="008E0CA6"/>
    <w:rsid w:val="008E10C1"/>
    <w:rsid w:val="008E38CB"/>
    <w:rsid w:val="008E5A74"/>
    <w:rsid w:val="008E6EE8"/>
    <w:rsid w:val="008E7BEE"/>
    <w:rsid w:val="0090125A"/>
    <w:rsid w:val="00903AFF"/>
    <w:rsid w:val="0090491C"/>
    <w:rsid w:val="00913E2D"/>
    <w:rsid w:val="009149A0"/>
    <w:rsid w:val="00916E46"/>
    <w:rsid w:val="009227E7"/>
    <w:rsid w:val="00930F4B"/>
    <w:rsid w:val="00933234"/>
    <w:rsid w:val="009457CC"/>
    <w:rsid w:val="009525D9"/>
    <w:rsid w:val="00960A72"/>
    <w:rsid w:val="00962EFE"/>
    <w:rsid w:val="0096520B"/>
    <w:rsid w:val="00967997"/>
    <w:rsid w:val="00970F08"/>
    <w:rsid w:val="00970FEC"/>
    <w:rsid w:val="009725F4"/>
    <w:rsid w:val="009734ED"/>
    <w:rsid w:val="00974F0C"/>
    <w:rsid w:val="00980F23"/>
    <w:rsid w:val="00981066"/>
    <w:rsid w:val="009824EA"/>
    <w:rsid w:val="00984816"/>
    <w:rsid w:val="00994BC6"/>
    <w:rsid w:val="00996083"/>
    <w:rsid w:val="00997BF9"/>
    <w:rsid w:val="009C3AFC"/>
    <w:rsid w:val="009C6502"/>
    <w:rsid w:val="009D0D9B"/>
    <w:rsid w:val="009D5172"/>
    <w:rsid w:val="009D7441"/>
    <w:rsid w:val="009E6DD4"/>
    <w:rsid w:val="009F14FC"/>
    <w:rsid w:val="009F78AC"/>
    <w:rsid w:val="009F7FC3"/>
    <w:rsid w:val="00A034AD"/>
    <w:rsid w:val="00A04D52"/>
    <w:rsid w:val="00A06373"/>
    <w:rsid w:val="00A12836"/>
    <w:rsid w:val="00A12F3D"/>
    <w:rsid w:val="00A17037"/>
    <w:rsid w:val="00A255AD"/>
    <w:rsid w:val="00A40684"/>
    <w:rsid w:val="00A4232F"/>
    <w:rsid w:val="00A42BBE"/>
    <w:rsid w:val="00A43BEA"/>
    <w:rsid w:val="00A479E2"/>
    <w:rsid w:val="00A53A81"/>
    <w:rsid w:val="00A53B7B"/>
    <w:rsid w:val="00A61D13"/>
    <w:rsid w:val="00A665A9"/>
    <w:rsid w:val="00A70F78"/>
    <w:rsid w:val="00A75D04"/>
    <w:rsid w:val="00A83B9A"/>
    <w:rsid w:val="00A85433"/>
    <w:rsid w:val="00AA1292"/>
    <w:rsid w:val="00AC2E6D"/>
    <w:rsid w:val="00AC71EE"/>
    <w:rsid w:val="00AD26B5"/>
    <w:rsid w:val="00AD78F9"/>
    <w:rsid w:val="00AE0395"/>
    <w:rsid w:val="00AE29E4"/>
    <w:rsid w:val="00AF0D65"/>
    <w:rsid w:val="00AF34C3"/>
    <w:rsid w:val="00AF3F39"/>
    <w:rsid w:val="00AF41C1"/>
    <w:rsid w:val="00B01C5E"/>
    <w:rsid w:val="00B03275"/>
    <w:rsid w:val="00B05E5C"/>
    <w:rsid w:val="00B07533"/>
    <w:rsid w:val="00B139FF"/>
    <w:rsid w:val="00B1434C"/>
    <w:rsid w:val="00B15500"/>
    <w:rsid w:val="00B17D0E"/>
    <w:rsid w:val="00B20151"/>
    <w:rsid w:val="00B24E1C"/>
    <w:rsid w:val="00B26F96"/>
    <w:rsid w:val="00B33E75"/>
    <w:rsid w:val="00B41712"/>
    <w:rsid w:val="00B526C0"/>
    <w:rsid w:val="00B55C5A"/>
    <w:rsid w:val="00B61D60"/>
    <w:rsid w:val="00B63EA3"/>
    <w:rsid w:val="00B64C76"/>
    <w:rsid w:val="00B65393"/>
    <w:rsid w:val="00B70414"/>
    <w:rsid w:val="00B75073"/>
    <w:rsid w:val="00B75A4C"/>
    <w:rsid w:val="00B87B7F"/>
    <w:rsid w:val="00B90B7E"/>
    <w:rsid w:val="00B90BD2"/>
    <w:rsid w:val="00B93A6A"/>
    <w:rsid w:val="00B94630"/>
    <w:rsid w:val="00B95974"/>
    <w:rsid w:val="00BA6006"/>
    <w:rsid w:val="00BA7B17"/>
    <w:rsid w:val="00BB600B"/>
    <w:rsid w:val="00BC143B"/>
    <w:rsid w:val="00BD63F9"/>
    <w:rsid w:val="00BD728D"/>
    <w:rsid w:val="00BE71A8"/>
    <w:rsid w:val="00BF2F89"/>
    <w:rsid w:val="00BF3A18"/>
    <w:rsid w:val="00BF45E3"/>
    <w:rsid w:val="00C037F6"/>
    <w:rsid w:val="00C135D6"/>
    <w:rsid w:val="00C17C2F"/>
    <w:rsid w:val="00C2090C"/>
    <w:rsid w:val="00C25B80"/>
    <w:rsid w:val="00C27ADE"/>
    <w:rsid w:val="00C32AF2"/>
    <w:rsid w:val="00C44B35"/>
    <w:rsid w:val="00C52140"/>
    <w:rsid w:val="00C52A60"/>
    <w:rsid w:val="00C55900"/>
    <w:rsid w:val="00C57580"/>
    <w:rsid w:val="00C62106"/>
    <w:rsid w:val="00C64E7C"/>
    <w:rsid w:val="00C7243B"/>
    <w:rsid w:val="00C91AB7"/>
    <w:rsid w:val="00C954AC"/>
    <w:rsid w:val="00C95DCC"/>
    <w:rsid w:val="00C96377"/>
    <w:rsid w:val="00CA1664"/>
    <w:rsid w:val="00CA379E"/>
    <w:rsid w:val="00CA4003"/>
    <w:rsid w:val="00CA534B"/>
    <w:rsid w:val="00CA60A5"/>
    <w:rsid w:val="00CB0606"/>
    <w:rsid w:val="00CB5ACE"/>
    <w:rsid w:val="00CB78C6"/>
    <w:rsid w:val="00CD020F"/>
    <w:rsid w:val="00CD25FA"/>
    <w:rsid w:val="00CE67EF"/>
    <w:rsid w:val="00CE718A"/>
    <w:rsid w:val="00CF0208"/>
    <w:rsid w:val="00CF4889"/>
    <w:rsid w:val="00D02364"/>
    <w:rsid w:val="00D15EF2"/>
    <w:rsid w:val="00D1601C"/>
    <w:rsid w:val="00D241ED"/>
    <w:rsid w:val="00D3291F"/>
    <w:rsid w:val="00D33705"/>
    <w:rsid w:val="00D35DE9"/>
    <w:rsid w:val="00D50C06"/>
    <w:rsid w:val="00D51190"/>
    <w:rsid w:val="00D54CCD"/>
    <w:rsid w:val="00D5650D"/>
    <w:rsid w:val="00D56BBF"/>
    <w:rsid w:val="00D57566"/>
    <w:rsid w:val="00D703FF"/>
    <w:rsid w:val="00D77666"/>
    <w:rsid w:val="00D77E65"/>
    <w:rsid w:val="00D81950"/>
    <w:rsid w:val="00D81C0E"/>
    <w:rsid w:val="00D8523C"/>
    <w:rsid w:val="00D8675C"/>
    <w:rsid w:val="00D90C39"/>
    <w:rsid w:val="00D90ECD"/>
    <w:rsid w:val="00DB2CE7"/>
    <w:rsid w:val="00DB6DF1"/>
    <w:rsid w:val="00DB7749"/>
    <w:rsid w:val="00DC23D9"/>
    <w:rsid w:val="00DC502B"/>
    <w:rsid w:val="00DC7FA5"/>
    <w:rsid w:val="00DD0A54"/>
    <w:rsid w:val="00DD12B3"/>
    <w:rsid w:val="00DD2F14"/>
    <w:rsid w:val="00DD54EE"/>
    <w:rsid w:val="00DD6293"/>
    <w:rsid w:val="00DD6FD8"/>
    <w:rsid w:val="00DF0F7E"/>
    <w:rsid w:val="00DF330C"/>
    <w:rsid w:val="00DF6A90"/>
    <w:rsid w:val="00E006B4"/>
    <w:rsid w:val="00E01271"/>
    <w:rsid w:val="00E020C3"/>
    <w:rsid w:val="00E0511E"/>
    <w:rsid w:val="00E0750F"/>
    <w:rsid w:val="00E111AA"/>
    <w:rsid w:val="00E2074C"/>
    <w:rsid w:val="00E2240F"/>
    <w:rsid w:val="00E25E95"/>
    <w:rsid w:val="00E26FF3"/>
    <w:rsid w:val="00E30BCB"/>
    <w:rsid w:val="00E31646"/>
    <w:rsid w:val="00E32AEC"/>
    <w:rsid w:val="00E35A2C"/>
    <w:rsid w:val="00E42C26"/>
    <w:rsid w:val="00E51C2E"/>
    <w:rsid w:val="00E5479A"/>
    <w:rsid w:val="00E55A45"/>
    <w:rsid w:val="00E67F06"/>
    <w:rsid w:val="00E71B9D"/>
    <w:rsid w:val="00E7603C"/>
    <w:rsid w:val="00E7633C"/>
    <w:rsid w:val="00E8752E"/>
    <w:rsid w:val="00E937B5"/>
    <w:rsid w:val="00EA005D"/>
    <w:rsid w:val="00EA1FE7"/>
    <w:rsid w:val="00EA2D0D"/>
    <w:rsid w:val="00EA7358"/>
    <w:rsid w:val="00EB522D"/>
    <w:rsid w:val="00EB5862"/>
    <w:rsid w:val="00EC1C3D"/>
    <w:rsid w:val="00ED1C95"/>
    <w:rsid w:val="00ED5844"/>
    <w:rsid w:val="00ED6D63"/>
    <w:rsid w:val="00ED7FAB"/>
    <w:rsid w:val="00EE0538"/>
    <w:rsid w:val="00EE57FD"/>
    <w:rsid w:val="00EF35A5"/>
    <w:rsid w:val="00EF71AA"/>
    <w:rsid w:val="00F0193C"/>
    <w:rsid w:val="00F03AC6"/>
    <w:rsid w:val="00F07CFE"/>
    <w:rsid w:val="00F07D07"/>
    <w:rsid w:val="00F119EE"/>
    <w:rsid w:val="00F16BEB"/>
    <w:rsid w:val="00F26FBF"/>
    <w:rsid w:val="00F329C8"/>
    <w:rsid w:val="00F33832"/>
    <w:rsid w:val="00F346C3"/>
    <w:rsid w:val="00F456FD"/>
    <w:rsid w:val="00F5242D"/>
    <w:rsid w:val="00F52780"/>
    <w:rsid w:val="00F54435"/>
    <w:rsid w:val="00F54F0C"/>
    <w:rsid w:val="00F625BC"/>
    <w:rsid w:val="00F65A2D"/>
    <w:rsid w:val="00F70426"/>
    <w:rsid w:val="00F7138F"/>
    <w:rsid w:val="00F72DA0"/>
    <w:rsid w:val="00F76711"/>
    <w:rsid w:val="00F83EAC"/>
    <w:rsid w:val="00F8496F"/>
    <w:rsid w:val="00F90D61"/>
    <w:rsid w:val="00F92E64"/>
    <w:rsid w:val="00F9372E"/>
    <w:rsid w:val="00FA25F2"/>
    <w:rsid w:val="00FA7271"/>
    <w:rsid w:val="00FB0A76"/>
    <w:rsid w:val="00FB3EFE"/>
    <w:rsid w:val="00FB42F2"/>
    <w:rsid w:val="00FC0663"/>
    <w:rsid w:val="00FC213A"/>
    <w:rsid w:val="00FC3A7F"/>
    <w:rsid w:val="00FC6876"/>
    <w:rsid w:val="00FC68EE"/>
    <w:rsid w:val="00FD39B9"/>
    <w:rsid w:val="00FD4609"/>
    <w:rsid w:val="00FD6149"/>
    <w:rsid w:val="00FE20E0"/>
    <w:rsid w:val="00FE270B"/>
    <w:rsid w:val="00FE6629"/>
    <w:rsid w:val="00FF5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34D2"/>
  <w15:docId w15:val="{4FE7C8A9-4B2F-493C-AF44-9034F9A7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1BE"/>
    <w:rPr>
      <w:color w:val="0000FF"/>
      <w:u w:val="single"/>
    </w:rPr>
  </w:style>
  <w:style w:type="paragraph" w:styleId="ListParagraph">
    <w:name w:val="List Paragraph"/>
    <w:basedOn w:val="Normal"/>
    <w:uiPriority w:val="34"/>
    <w:qFormat/>
    <w:rsid w:val="00562251"/>
    <w:pPr>
      <w:ind w:left="720"/>
      <w:contextualSpacing/>
    </w:pPr>
  </w:style>
  <w:style w:type="character" w:customStyle="1" w:styleId="UnresolvedMention1">
    <w:name w:val="Unresolved Mention1"/>
    <w:basedOn w:val="DefaultParagraphFont"/>
    <w:uiPriority w:val="99"/>
    <w:semiHidden/>
    <w:unhideWhenUsed/>
    <w:rsid w:val="00562251"/>
    <w:rPr>
      <w:color w:val="605E5C"/>
      <w:shd w:val="clear" w:color="auto" w:fill="E1DFDD"/>
    </w:rPr>
  </w:style>
  <w:style w:type="character" w:styleId="Emphasis">
    <w:name w:val="Emphasis"/>
    <w:basedOn w:val="DefaultParagraphFont"/>
    <w:uiPriority w:val="20"/>
    <w:qFormat/>
    <w:rsid w:val="00562251"/>
    <w:rPr>
      <w:i/>
      <w:iCs/>
    </w:rPr>
  </w:style>
  <w:style w:type="character" w:styleId="Strong">
    <w:name w:val="Strong"/>
    <w:basedOn w:val="DefaultParagraphFont"/>
    <w:uiPriority w:val="22"/>
    <w:qFormat/>
    <w:rsid w:val="00715337"/>
    <w:rPr>
      <w:b/>
      <w:bCs/>
    </w:rPr>
  </w:style>
  <w:style w:type="paragraph" w:styleId="NormalWeb">
    <w:name w:val="Normal (Web)"/>
    <w:basedOn w:val="Normal"/>
    <w:uiPriority w:val="99"/>
    <w:semiHidden/>
    <w:unhideWhenUsed/>
    <w:rsid w:val="00D15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15EF2"/>
  </w:style>
  <w:style w:type="table" w:styleId="TableGrid">
    <w:name w:val="Table Grid"/>
    <w:basedOn w:val="TableNormal"/>
    <w:uiPriority w:val="59"/>
    <w:rsid w:val="00CD25FA"/>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420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1420A"/>
    <w:rPr>
      <w:rFonts w:ascii="Tahoma" w:hAnsi="Tahoma" w:cs="Tahoma"/>
      <w:sz w:val="16"/>
      <w:szCs w:val="20"/>
    </w:rPr>
  </w:style>
  <w:style w:type="character" w:styleId="PlaceholderText">
    <w:name w:val="Placeholder Text"/>
    <w:basedOn w:val="DefaultParagraphFont"/>
    <w:uiPriority w:val="99"/>
    <w:semiHidden/>
    <w:rsid w:val="0051420A"/>
    <w:rPr>
      <w:color w:val="808080"/>
    </w:rPr>
  </w:style>
  <w:style w:type="character" w:customStyle="1" w:styleId="UnresolvedMention2">
    <w:name w:val="Unresolved Mention2"/>
    <w:basedOn w:val="DefaultParagraphFont"/>
    <w:uiPriority w:val="99"/>
    <w:semiHidden/>
    <w:unhideWhenUsed/>
    <w:rsid w:val="00724E72"/>
    <w:rPr>
      <w:color w:val="605E5C"/>
      <w:shd w:val="clear" w:color="auto" w:fill="E1DFDD"/>
    </w:rPr>
  </w:style>
  <w:style w:type="character" w:styleId="FollowedHyperlink">
    <w:name w:val="FollowedHyperlink"/>
    <w:basedOn w:val="DefaultParagraphFont"/>
    <w:uiPriority w:val="99"/>
    <w:semiHidden/>
    <w:unhideWhenUsed/>
    <w:rsid w:val="00ED7FAB"/>
    <w:rPr>
      <w:color w:val="954F72" w:themeColor="followedHyperlink"/>
      <w:u w:val="single"/>
    </w:rPr>
  </w:style>
  <w:style w:type="character" w:customStyle="1" w:styleId="search-hit">
    <w:name w:val="search-hit"/>
    <w:basedOn w:val="DefaultParagraphFont"/>
    <w:rsid w:val="000C4E06"/>
  </w:style>
  <w:style w:type="paragraph" w:customStyle="1" w:styleId="Default">
    <w:name w:val="Default"/>
    <w:rsid w:val="008437F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achinelearningplus.com/time-series/vector-autoregression-examples-pyth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jyotirchatterjee@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issinglink.ai/guides/neural-network-concepts/perceptrons-and-multi-layer-perceptrons-the-artificial-neuron-at-the-core-of-deep-learn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ourceforge.net/projects/weka/" TargetMode="External"/><Relationship Id="rId1" Type="http://schemas.openxmlformats.org/officeDocument/2006/relationships/customXml" Target="../customXml/item1.xml"/><Relationship Id="rId6" Type="http://schemas.openxmlformats.org/officeDocument/2006/relationships/hyperlink" Target="mailto:sujarada@gmail.com" TargetMode="External"/><Relationship Id="rId11" Type="http://schemas.openxmlformats.org/officeDocument/2006/relationships/image" Target="media/image4.png"/><Relationship Id="rId24" Type="http://schemas.openxmlformats.org/officeDocument/2006/relationships/hyperlink" Target="https://en.wikipedia.org/wiki/Multilayer_perceptr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tat.yale.edu/Courses/1997-98/101/linreg.htm" TargetMode="External"/><Relationship Id="rId28" Type="http://schemas.openxmlformats.org/officeDocument/2006/relationships/hyperlink" Target="https://www.kaggle.com/imdevskp/corona-virus-report/dat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rcgis.com/apps/opsdashboard/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visualcapitalist.com/history-of-pandemics-deadliest/" TargetMode="External"/><Relationship Id="rId30" Type="http://schemas.openxmlformats.org/officeDocument/2006/relationships/hyperlink" Target="https://orange.biolab.si/"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9FBBF-B346-461C-8E49-79CD16FF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JYOTIR MOY CHATTERJEE</dc:creator>
  <cp:lastModifiedBy>JYOTIR MOY CHATTERJEE</cp:lastModifiedBy>
  <cp:revision>11</cp:revision>
  <dcterms:created xsi:type="dcterms:W3CDTF">2020-04-09T09:34:00Z</dcterms:created>
  <dcterms:modified xsi:type="dcterms:W3CDTF">2020-04-17T08:37:00Z</dcterms:modified>
</cp:coreProperties>
</file>