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1793" w14:textId="0330021F" w:rsidR="00565622" w:rsidRDefault="00565622" w:rsidP="00565622">
      <w:pPr>
        <w:pStyle w:val="Title"/>
        <w:rPr>
          <w:b/>
          <w:bCs/>
          <w:color w:val="000000" w:themeColor="text1"/>
          <w:sz w:val="40"/>
          <w:szCs w:val="40"/>
        </w:rPr>
      </w:pPr>
    </w:p>
    <w:p w14:paraId="74050A95" w14:textId="19788B6C" w:rsidR="00565622" w:rsidRDefault="00565622" w:rsidP="00565622">
      <w:r w:rsidRPr="00565622">
        <w:rPr>
          <w:b/>
          <w:bCs/>
        </w:rPr>
        <w:t>Username:</w:t>
      </w:r>
      <w:r>
        <w:t xml:space="preserve">  Admin</w:t>
      </w:r>
    </w:p>
    <w:p w14:paraId="570656F5" w14:textId="674E4DCB" w:rsidR="00565622" w:rsidRPr="00565622" w:rsidRDefault="00565622" w:rsidP="00565622">
      <w:r w:rsidRPr="00565622">
        <w:rPr>
          <w:b/>
          <w:bCs/>
        </w:rPr>
        <w:t>Password:</w:t>
      </w:r>
      <w:r>
        <w:t xml:space="preserve">   1234</w:t>
      </w:r>
    </w:p>
    <w:p w14:paraId="00751A42" w14:textId="7B3F1DB7" w:rsidR="00D56512" w:rsidRPr="00113F34" w:rsidRDefault="00000000" w:rsidP="00016541">
      <w:pPr>
        <w:pStyle w:val="Title"/>
        <w:rPr>
          <w:b/>
          <w:bCs/>
          <w:color w:val="000000" w:themeColor="text1"/>
          <w:sz w:val="40"/>
          <w:szCs w:val="40"/>
        </w:rPr>
      </w:pPr>
      <w:r w:rsidRPr="00113F34">
        <w:rPr>
          <w:b/>
          <w:bCs/>
          <w:color w:val="000000" w:themeColor="text1"/>
          <w:sz w:val="40"/>
          <w:szCs w:val="40"/>
        </w:rPr>
        <w:t>Table of Contents</w:t>
      </w:r>
    </w:p>
    <w:p w14:paraId="277D11B2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1. Executive Summary</w:t>
      </w:r>
    </w:p>
    <w:p w14:paraId="041CAA97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2. Introduction</w:t>
      </w:r>
    </w:p>
    <w:p w14:paraId="5AC9286D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3. System Architecture and Design</w:t>
      </w:r>
    </w:p>
    <w:p w14:paraId="7220BD51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4. Detailed Menu Analysis</w:t>
      </w:r>
    </w:p>
    <w:p w14:paraId="6D0BBB2B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5. Functional Module Breakdown</w:t>
      </w:r>
    </w:p>
    <w:p w14:paraId="76184C71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6. Financial Calculation Logic</w:t>
      </w:r>
    </w:p>
    <w:p w14:paraId="1D397394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7. Future Enhancements</w:t>
      </w:r>
    </w:p>
    <w:p w14:paraId="4013B73A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t>8. Conclusion</w:t>
      </w:r>
    </w:p>
    <w:p w14:paraId="4F690A54" w14:textId="77777777" w:rsidR="00D56512" w:rsidRPr="00113F34" w:rsidRDefault="00000000">
      <w:pPr>
        <w:rPr>
          <w:sz w:val="40"/>
          <w:szCs w:val="40"/>
        </w:rPr>
      </w:pPr>
      <w:r w:rsidRPr="00113F34">
        <w:rPr>
          <w:sz w:val="40"/>
          <w:szCs w:val="40"/>
        </w:rPr>
        <w:br w:type="page"/>
      </w:r>
    </w:p>
    <w:p w14:paraId="0BBE25B1" w14:textId="77777777" w:rsidR="00D56512" w:rsidRPr="00113F34" w:rsidRDefault="00000000">
      <w:pPr>
        <w:pStyle w:val="Heading1"/>
        <w:rPr>
          <w:color w:val="000000" w:themeColor="text1"/>
          <w:sz w:val="44"/>
          <w:szCs w:val="44"/>
        </w:rPr>
      </w:pPr>
      <w:r w:rsidRPr="00113F34">
        <w:rPr>
          <w:color w:val="000000" w:themeColor="text1"/>
          <w:sz w:val="44"/>
          <w:szCs w:val="44"/>
        </w:rPr>
        <w:lastRenderedPageBreak/>
        <w:t>1. Executive Summary</w:t>
      </w:r>
    </w:p>
    <w:p w14:paraId="18B89D5E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The Pakistani Cloud Kitchen &amp; Delivery Subscription System represents a digital transformation in the local food service industry. By integrating subscription models with traditional a-la-carte ordering, the system addresses the needs of students, professionals, and families. This report details the operational functionalities and architectural design of the platform as visualized in image_491b02.png.</w:t>
      </w:r>
    </w:p>
    <w:p w14:paraId="7D79DD1C" w14:textId="77777777" w:rsidR="00D56512" w:rsidRPr="00113F34" w:rsidRDefault="00000000">
      <w:pPr>
        <w:pStyle w:val="Heading1"/>
        <w:rPr>
          <w:color w:val="000000" w:themeColor="text1"/>
          <w:sz w:val="44"/>
          <w:szCs w:val="44"/>
        </w:rPr>
      </w:pPr>
      <w:r w:rsidRPr="00113F34">
        <w:rPr>
          <w:color w:val="000000" w:themeColor="text1"/>
          <w:sz w:val="44"/>
          <w:szCs w:val="44"/>
        </w:rPr>
        <w:t>2. Introduction</w:t>
      </w:r>
    </w:p>
    <w:p w14:paraId="472483B1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Cloud kitchens are revolutionizing food delivery. The objective of this project is to provide a seamless interface for managing recurring food orders. The platform streamlines the interaction between kitchen staff and customers, ensuring accurate billing and efficient delivery management.</w:t>
      </w:r>
    </w:p>
    <w:p w14:paraId="5EDCF557" w14:textId="77777777" w:rsidR="00D56512" w:rsidRPr="00113F34" w:rsidRDefault="00000000">
      <w:pPr>
        <w:pStyle w:val="Heading1"/>
        <w:rPr>
          <w:color w:val="000000" w:themeColor="text1"/>
          <w:sz w:val="44"/>
          <w:szCs w:val="44"/>
        </w:rPr>
      </w:pPr>
      <w:r w:rsidRPr="00113F34">
        <w:rPr>
          <w:color w:val="000000" w:themeColor="text1"/>
          <w:sz w:val="44"/>
          <w:szCs w:val="44"/>
        </w:rPr>
        <w:t>3. System Architecture and Design</w:t>
      </w:r>
    </w:p>
    <w:p w14:paraId="5DBCF4DA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The system adopts a modular design philosophy, focusing on user experience and ease of navigation. The interface is divided into functional quadrants:</w:t>
      </w:r>
    </w:p>
    <w:p w14:paraId="350A3EC4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• Subscription Quadrant: Handles recurring monthly/weekly plans.</w:t>
      </w:r>
    </w:p>
    <w:p w14:paraId="6516AA6F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• Menu Quadrant: Categorized for BBQ, Fast Food, and Sides.</w:t>
      </w:r>
    </w:p>
    <w:p w14:paraId="31955E3C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• Management Dashboard: Reserved for order summary and administrative controls.</w:t>
      </w:r>
    </w:p>
    <w:p w14:paraId="4A4CEB94" w14:textId="77777777" w:rsidR="00D56512" w:rsidRDefault="00000000">
      <w:r>
        <w:br w:type="page"/>
      </w:r>
    </w:p>
    <w:p w14:paraId="03F6670F" w14:textId="77777777" w:rsidR="00D56512" w:rsidRPr="00113F34" w:rsidRDefault="00000000">
      <w:pPr>
        <w:pStyle w:val="Heading1"/>
        <w:rPr>
          <w:color w:val="000000" w:themeColor="text1"/>
          <w:sz w:val="44"/>
          <w:szCs w:val="44"/>
        </w:rPr>
      </w:pPr>
      <w:r w:rsidRPr="00113F34">
        <w:rPr>
          <w:color w:val="000000" w:themeColor="text1"/>
          <w:sz w:val="44"/>
          <w:szCs w:val="44"/>
        </w:rPr>
        <w:lastRenderedPageBreak/>
        <w:t>4. Detailed Menu Analysis</w:t>
      </w:r>
    </w:p>
    <w:p w14:paraId="1EDC5935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The menu is categorized to optimize user selection speed:</w:t>
      </w:r>
    </w:p>
    <w:p w14:paraId="065706EC" w14:textId="77777777" w:rsidR="00D56512" w:rsidRPr="00113F34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113F34">
        <w:rPr>
          <w:rFonts w:asciiTheme="minorHAnsi" w:eastAsiaTheme="minorEastAsia" w:hAnsiTheme="minorHAnsi" w:cstheme="minorBidi"/>
          <w:color w:val="auto"/>
          <w:sz w:val="32"/>
          <w:szCs w:val="32"/>
        </w:rPr>
        <w:t>Meal Plans</w:t>
      </w:r>
    </w:p>
    <w:p w14:paraId="53B135D8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Student Tiffin (Monthly) - Rs.8500</w:t>
      </w:r>
    </w:p>
    <w:p w14:paraId="506B7C74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Office Lunch Plan (Weekly) - Rs.2800</w:t>
      </w:r>
    </w:p>
    <w:p w14:paraId="469257F0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Family Feast Bundle - Rs.4500</w:t>
      </w:r>
    </w:p>
    <w:p w14:paraId="77447E4E" w14:textId="77777777" w:rsidR="00D56512" w:rsidRPr="00113F34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113F34">
        <w:rPr>
          <w:rFonts w:asciiTheme="minorHAnsi" w:eastAsiaTheme="minorEastAsia" w:hAnsiTheme="minorHAnsi" w:cstheme="minorBidi"/>
          <w:color w:val="auto"/>
          <w:sz w:val="32"/>
          <w:szCs w:val="32"/>
        </w:rPr>
        <w:t>BBQ Grill</w:t>
      </w:r>
    </w:p>
    <w:p w14:paraId="19AE7AA9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Chicken Tikka (Piece) - Rs.280</w:t>
      </w:r>
    </w:p>
    <w:p w14:paraId="55A476D7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Seekh Kabab (4 Pcs) - Rs.420</w:t>
      </w:r>
    </w:p>
    <w:p w14:paraId="217000F5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Malai Boti Plate - Rs.480</w:t>
      </w:r>
    </w:p>
    <w:p w14:paraId="60E16B3A" w14:textId="77777777" w:rsidR="00D56512" w:rsidRPr="00113F34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113F34">
        <w:rPr>
          <w:rFonts w:asciiTheme="minorHAnsi" w:eastAsiaTheme="minorEastAsia" w:hAnsiTheme="minorHAnsi" w:cstheme="minorBidi"/>
          <w:color w:val="auto"/>
          <w:sz w:val="32"/>
          <w:szCs w:val="32"/>
        </w:rPr>
        <w:t>Fast Food</w:t>
      </w:r>
    </w:p>
    <w:p w14:paraId="42DB8110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Zinger Burger - Rs.350</w:t>
      </w:r>
    </w:p>
    <w:p w14:paraId="79F3195A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Chicken Shami Burger - Rs.220</w:t>
      </w:r>
    </w:p>
    <w:p w14:paraId="7E208A07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Loaded Fries (Large) - Rs.290</w:t>
      </w:r>
    </w:p>
    <w:p w14:paraId="415C23F5" w14:textId="77777777" w:rsidR="00D56512" w:rsidRPr="00113F34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113F34">
        <w:rPr>
          <w:rFonts w:asciiTheme="minorHAnsi" w:eastAsiaTheme="minorEastAsia" w:hAnsiTheme="minorHAnsi" w:cstheme="minorBidi"/>
          <w:color w:val="auto"/>
          <w:sz w:val="32"/>
          <w:szCs w:val="32"/>
        </w:rPr>
        <w:t>Sides</w:t>
      </w:r>
    </w:p>
    <w:p w14:paraId="06DC39C3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Extra Whole-Wheat Roti - Rs.40</w:t>
      </w:r>
    </w:p>
    <w:p w14:paraId="49A09374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Premium Mint Raita Bowl - Rs.90</w:t>
      </w:r>
    </w:p>
    <w:p w14:paraId="3045AA06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Fresh Garden Salad - Rs.120</w:t>
      </w:r>
    </w:p>
    <w:p w14:paraId="7B987CB2" w14:textId="77777777" w:rsidR="00D56512" w:rsidRPr="00113F34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32"/>
          <w:szCs w:val="32"/>
        </w:rPr>
      </w:pPr>
      <w:r w:rsidRPr="00113F34">
        <w:rPr>
          <w:rFonts w:asciiTheme="minorHAnsi" w:eastAsiaTheme="minorEastAsia" w:hAnsiTheme="minorHAnsi" w:cstheme="minorBidi"/>
          <w:color w:val="auto"/>
          <w:sz w:val="32"/>
          <w:szCs w:val="32"/>
        </w:rPr>
        <w:t>Sweets</w:t>
      </w:r>
    </w:p>
    <w:p w14:paraId="23F4B4AC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Shahi Kheer Cup - Rs.180</w:t>
      </w:r>
    </w:p>
    <w:p w14:paraId="7DC3F5A2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Suji Ka Halwa (Plate) - Rs.250</w:t>
      </w:r>
    </w:p>
    <w:p w14:paraId="61B34F2C" w14:textId="77777777" w:rsidR="00D56512" w:rsidRPr="00113F34" w:rsidRDefault="00000000">
      <w:pPr>
        <w:pStyle w:val="ListBullet"/>
        <w:rPr>
          <w:sz w:val="32"/>
          <w:szCs w:val="32"/>
        </w:rPr>
      </w:pPr>
      <w:r w:rsidRPr="00113F34">
        <w:rPr>
          <w:sz w:val="32"/>
          <w:szCs w:val="32"/>
        </w:rPr>
        <w:t>Gulab Jamun (Pair) - Rs.160</w:t>
      </w:r>
    </w:p>
    <w:p w14:paraId="36F1269F" w14:textId="77777777" w:rsidR="00D56512" w:rsidRDefault="00000000">
      <w:r>
        <w:br w:type="page"/>
      </w:r>
    </w:p>
    <w:p w14:paraId="5C638138" w14:textId="77777777" w:rsidR="00D56512" w:rsidRPr="00113F34" w:rsidRDefault="00000000">
      <w:pPr>
        <w:pStyle w:val="Heading1"/>
        <w:rPr>
          <w:color w:val="000000" w:themeColor="text1"/>
          <w:sz w:val="44"/>
          <w:szCs w:val="44"/>
        </w:rPr>
      </w:pPr>
      <w:r w:rsidRPr="00113F34">
        <w:rPr>
          <w:color w:val="000000" w:themeColor="text1"/>
          <w:sz w:val="44"/>
          <w:szCs w:val="44"/>
        </w:rPr>
        <w:lastRenderedPageBreak/>
        <w:t>5. Functional Module Breakdown</w:t>
      </w:r>
    </w:p>
    <w:p w14:paraId="70612AEA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The system operations are driven by four primary interaction points:</w:t>
      </w:r>
    </w:p>
    <w:p w14:paraId="5AB85096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1. Generate Bill: Triggers the mathematical calculation of total service cost including delivery.</w:t>
      </w:r>
    </w:p>
    <w:p w14:paraId="6BF874D0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2. Update Tariffs: An administrative tool to adjust item pricing in response to market inflation.</w:t>
      </w:r>
    </w:p>
    <w:p w14:paraId="35A6461A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3. Clear Fields: Ensures data integrity by flushing selections when a user starts a new session.</w:t>
      </w:r>
    </w:p>
    <w:p w14:paraId="46DC14B5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>4. Exit Portal: Provides a secure method to terminate the application instance.</w:t>
      </w:r>
    </w:p>
    <w:p w14:paraId="0413459D" w14:textId="77777777" w:rsidR="00D56512" w:rsidRPr="00113F34" w:rsidRDefault="00000000">
      <w:pPr>
        <w:pStyle w:val="Heading1"/>
        <w:rPr>
          <w:color w:val="000000" w:themeColor="text1"/>
          <w:sz w:val="44"/>
          <w:szCs w:val="44"/>
        </w:rPr>
      </w:pPr>
      <w:r w:rsidRPr="00113F34">
        <w:rPr>
          <w:color w:val="000000" w:themeColor="text1"/>
          <w:sz w:val="44"/>
          <w:szCs w:val="44"/>
        </w:rPr>
        <w:t>6. Financial Calculation Logic</w:t>
      </w:r>
    </w:p>
    <w:p w14:paraId="7262540D" w14:textId="77777777" w:rsidR="00D56512" w:rsidRPr="00113F34" w:rsidRDefault="00000000">
      <w:pPr>
        <w:rPr>
          <w:sz w:val="32"/>
          <w:szCs w:val="32"/>
        </w:rPr>
      </w:pPr>
      <w:r w:rsidRPr="00113F34">
        <w:rPr>
          <w:sz w:val="32"/>
          <w:szCs w:val="32"/>
        </w:rPr>
        <w:t xml:space="preserve">The 'Subscription Cost Matrix' is the engine of the application. It aggregates items from various categories into the 'Plan </w:t>
      </w:r>
      <w:proofErr w:type="spellStart"/>
      <w:r w:rsidRPr="00113F34">
        <w:rPr>
          <w:sz w:val="32"/>
          <w:szCs w:val="32"/>
        </w:rPr>
        <w:t>SubTotal</w:t>
      </w:r>
      <w:proofErr w:type="spellEnd"/>
      <w:r w:rsidRPr="00113F34">
        <w:rPr>
          <w:sz w:val="32"/>
          <w:szCs w:val="32"/>
        </w:rPr>
        <w:t>'. Once calculated, the 'Logistics / Delivery fee' is added, resulting in the 'Grand Total'. This automated approach minimizes human error.</w:t>
      </w:r>
    </w:p>
    <w:p w14:paraId="413F6385" w14:textId="77777777" w:rsidR="00D56512" w:rsidRDefault="00000000">
      <w:r>
        <w:br w:type="page"/>
      </w:r>
    </w:p>
    <w:p w14:paraId="37D9B544" w14:textId="77777777" w:rsidR="00D56512" w:rsidRPr="00D8424C" w:rsidRDefault="00000000">
      <w:pPr>
        <w:pStyle w:val="Heading1"/>
        <w:rPr>
          <w:color w:val="000000" w:themeColor="text1"/>
          <w:sz w:val="44"/>
          <w:szCs w:val="44"/>
        </w:rPr>
      </w:pPr>
      <w:r w:rsidRPr="00D8424C">
        <w:rPr>
          <w:color w:val="000000" w:themeColor="text1"/>
          <w:sz w:val="44"/>
          <w:szCs w:val="44"/>
        </w:rPr>
        <w:lastRenderedPageBreak/>
        <w:t>7. Future Enhancements</w:t>
      </w:r>
    </w:p>
    <w:p w14:paraId="360BC446" w14:textId="77777777" w:rsidR="00D56512" w:rsidRPr="00D8424C" w:rsidRDefault="00000000">
      <w:pPr>
        <w:rPr>
          <w:sz w:val="32"/>
          <w:szCs w:val="32"/>
        </w:rPr>
      </w:pPr>
      <w:r w:rsidRPr="00D8424C">
        <w:rPr>
          <w:sz w:val="32"/>
          <w:szCs w:val="32"/>
        </w:rPr>
        <w:t>To scale the system, the following features are recommended:</w:t>
      </w:r>
    </w:p>
    <w:p w14:paraId="7C7591B6" w14:textId="77777777" w:rsidR="00D56512" w:rsidRPr="00D8424C" w:rsidRDefault="00000000">
      <w:pPr>
        <w:rPr>
          <w:sz w:val="32"/>
          <w:szCs w:val="32"/>
        </w:rPr>
      </w:pPr>
      <w:r w:rsidRPr="00D8424C">
        <w:rPr>
          <w:sz w:val="32"/>
          <w:szCs w:val="32"/>
        </w:rPr>
        <w:t>• Payment Gateway: Integration with mobile wallets (</w:t>
      </w:r>
      <w:proofErr w:type="spellStart"/>
      <w:r w:rsidRPr="00D8424C">
        <w:rPr>
          <w:sz w:val="32"/>
          <w:szCs w:val="32"/>
        </w:rPr>
        <w:t>Easypaisa</w:t>
      </w:r>
      <w:proofErr w:type="spellEnd"/>
      <w:r w:rsidRPr="00D8424C">
        <w:rPr>
          <w:sz w:val="32"/>
          <w:szCs w:val="32"/>
        </w:rPr>
        <w:t>/</w:t>
      </w:r>
      <w:proofErr w:type="spellStart"/>
      <w:r w:rsidRPr="00D8424C">
        <w:rPr>
          <w:sz w:val="32"/>
          <w:szCs w:val="32"/>
        </w:rPr>
        <w:t>JazzCash</w:t>
      </w:r>
      <w:proofErr w:type="spellEnd"/>
      <w:r w:rsidRPr="00D8424C">
        <w:rPr>
          <w:sz w:val="32"/>
          <w:szCs w:val="32"/>
        </w:rPr>
        <w:t>).</w:t>
      </w:r>
    </w:p>
    <w:p w14:paraId="4563DC9E" w14:textId="77777777" w:rsidR="00D56512" w:rsidRPr="00D8424C" w:rsidRDefault="00000000">
      <w:pPr>
        <w:rPr>
          <w:sz w:val="32"/>
          <w:szCs w:val="32"/>
        </w:rPr>
      </w:pPr>
      <w:r w:rsidRPr="00D8424C">
        <w:rPr>
          <w:sz w:val="32"/>
          <w:szCs w:val="32"/>
        </w:rPr>
        <w:t>• Customer Login: Database persistence to save user history.</w:t>
      </w:r>
    </w:p>
    <w:p w14:paraId="231369A6" w14:textId="77777777" w:rsidR="00D56512" w:rsidRPr="00D8424C" w:rsidRDefault="00000000">
      <w:pPr>
        <w:rPr>
          <w:sz w:val="32"/>
          <w:szCs w:val="32"/>
        </w:rPr>
      </w:pPr>
      <w:r w:rsidRPr="00D8424C">
        <w:rPr>
          <w:sz w:val="32"/>
          <w:szCs w:val="32"/>
        </w:rPr>
        <w:t>• Real-time Tracking: Integration with GPS tracking for delivery personnel.</w:t>
      </w:r>
    </w:p>
    <w:p w14:paraId="3AC8CD63" w14:textId="77777777" w:rsidR="00D56512" w:rsidRPr="00D8424C" w:rsidRDefault="00000000">
      <w:pPr>
        <w:pStyle w:val="Heading1"/>
        <w:rPr>
          <w:color w:val="000000" w:themeColor="text1"/>
          <w:sz w:val="44"/>
          <w:szCs w:val="44"/>
        </w:rPr>
      </w:pPr>
      <w:r w:rsidRPr="00D8424C">
        <w:rPr>
          <w:color w:val="000000" w:themeColor="text1"/>
          <w:sz w:val="44"/>
          <w:szCs w:val="44"/>
        </w:rPr>
        <w:t>8. Conclusion</w:t>
      </w:r>
    </w:p>
    <w:p w14:paraId="447C1EC3" w14:textId="77777777" w:rsidR="00D56512" w:rsidRPr="00D8424C" w:rsidRDefault="00000000">
      <w:pPr>
        <w:rPr>
          <w:sz w:val="32"/>
          <w:szCs w:val="32"/>
        </w:rPr>
      </w:pPr>
      <w:r w:rsidRPr="00D8424C">
        <w:rPr>
          <w:sz w:val="32"/>
          <w:szCs w:val="32"/>
        </w:rPr>
        <w:t>The Pakistani Cloud Kitchen &amp; Delivery Subscription System provides a solid foundation for digital food operations. Its clean interface (shown in image_491b02.png) and clear logical structure demonstrate its readiness for deployment in a real-world kitchen environment.</w:t>
      </w:r>
    </w:p>
    <w:sectPr w:rsidR="00D56512" w:rsidRPr="00D842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992591">
    <w:abstractNumId w:val="8"/>
  </w:num>
  <w:num w:numId="2" w16cid:durableId="2128960253">
    <w:abstractNumId w:val="6"/>
  </w:num>
  <w:num w:numId="3" w16cid:durableId="1080639617">
    <w:abstractNumId w:val="5"/>
  </w:num>
  <w:num w:numId="4" w16cid:durableId="665286861">
    <w:abstractNumId w:val="4"/>
  </w:num>
  <w:num w:numId="5" w16cid:durableId="1350644427">
    <w:abstractNumId w:val="7"/>
  </w:num>
  <w:num w:numId="6" w16cid:durableId="1851748715">
    <w:abstractNumId w:val="3"/>
  </w:num>
  <w:num w:numId="7" w16cid:durableId="727192501">
    <w:abstractNumId w:val="2"/>
  </w:num>
  <w:num w:numId="8" w16cid:durableId="661352271">
    <w:abstractNumId w:val="1"/>
  </w:num>
  <w:num w:numId="9" w16cid:durableId="202382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41"/>
    <w:rsid w:val="00034616"/>
    <w:rsid w:val="0006063C"/>
    <w:rsid w:val="00113F34"/>
    <w:rsid w:val="0015074B"/>
    <w:rsid w:val="0029639D"/>
    <w:rsid w:val="00326F90"/>
    <w:rsid w:val="00360C50"/>
    <w:rsid w:val="00565622"/>
    <w:rsid w:val="00612ADD"/>
    <w:rsid w:val="00AA1D8D"/>
    <w:rsid w:val="00B47730"/>
    <w:rsid w:val="00B57D27"/>
    <w:rsid w:val="00C02345"/>
    <w:rsid w:val="00CB0664"/>
    <w:rsid w:val="00D139EC"/>
    <w:rsid w:val="00D56512"/>
    <w:rsid w:val="00D84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BC56E"/>
  <w14:defaultImageDpi w14:val="300"/>
  <w15:docId w15:val="{A6129245-EC81-4BC2-A9A5-02B886E2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Kumar</cp:lastModifiedBy>
  <cp:revision>5</cp:revision>
  <dcterms:created xsi:type="dcterms:W3CDTF">2013-12-23T23:15:00Z</dcterms:created>
  <dcterms:modified xsi:type="dcterms:W3CDTF">2026-06-19T21:17:00Z</dcterms:modified>
  <cp:category/>
</cp:coreProperties>
</file>