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926" w:rsidRPr="00717B13" w:rsidRDefault="00486926" w:rsidP="000573FD">
      <w:pPr>
        <w:snapToGrid w:val="0"/>
        <w:ind w:firstLine="0"/>
        <w:jc w:val="center"/>
        <w:rPr>
          <w:rFonts w:hAnsi="標楷體"/>
          <w:sz w:val="36"/>
          <w:szCs w:val="36"/>
        </w:rPr>
      </w:pPr>
      <w:bookmarkStart w:id="0" w:name="_Hlk93317706"/>
      <w:bookmarkEnd w:id="0"/>
      <w:r w:rsidRPr="00717B13">
        <w:rPr>
          <w:rFonts w:hAnsi="標楷體"/>
          <w:sz w:val="36"/>
          <w:szCs w:val="36"/>
        </w:rPr>
        <w:t>國立</w:t>
      </w:r>
      <w:r w:rsidRPr="00717B13">
        <w:rPr>
          <w:rFonts w:hAnsi="標楷體" w:hint="eastAsia"/>
          <w:sz w:val="36"/>
          <w:szCs w:val="36"/>
        </w:rPr>
        <w:t>臺</w:t>
      </w:r>
      <w:r w:rsidRPr="00717B13">
        <w:rPr>
          <w:rFonts w:hAnsi="標楷體"/>
          <w:sz w:val="36"/>
          <w:szCs w:val="36"/>
        </w:rPr>
        <w:t>灣大學</w:t>
      </w:r>
      <w:r>
        <w:rPr>
          <w:rFonts w:hAnsi="標楷體" w:hint="eastAsia"/>
          <w:sz w:val="36"/>
          <w:szCs w:val="36"/>
        </w:rPr>
        <w:t>工學院工業</w:t>
      </w:r>
      <w:r w:rsidRPr="00717B13">
        <w:rPr>
          <w:rFonts w:hAnsi="標楷體" w:hint="eastAsia"/>
          <w:sz w:val="36"/>
          <w:szCs w:val="36"/>
        </w:rPr>
        <w:t>工程</w:t>
      </w:r>
      <w:r w:rsidRPr="00717B13">
        <w:rPr>
          <w:rFonts w:hAnsi="標楷體"/>
          <w:sz w:val="36"/>
          <w:szCs w:val="36"/>
        </w:rPr>
        <w:t>學</w:t>
      </w:r>
      <w:r>
        <w:rPr>
          <w:rFonts w:hAnsi="標楷體" w:hint="eastAsia"/>
          <w:sz w:val="36"/>
          <w:szCs w:val="36"/>
        </w:rPr>
        <w:t>研究所</w:t>
      </w:r>
    </w:p>
    <w:p w:rsidR="00486926" w:rsidRPr="00717B13" w:rsidRDefault="00C335A4" w:rsidP="000573FD">
      <w:pPr>
        <w:snapToGrid w:val="0"/>
        <w:ind w:firstLine="0"/>
        <w:jc w:val="center"/>
        <w:rPr>
          <w:sz w:val="36"/>
          <w:szCs w:val="36"/>
        </w:rPr>
      </w:pPr>
      <w:r w:rsidRPr="00C335A4">
        <w:rPr>
          <w:rFonts w:hAnsi="標楷體" w:hint="eastAsia"/>
          <w:sz w:val="36"/>
          <w:szCs w:val="36"/>
        </w:rPr>
        <w:t>柔性計算法與應用期末報告</w:t>
      </w:r>
    </w:p>
    <w:p w:rsidR="00486926" w:rsidRDefault="00C335A4" w:rsidP="000573FD">
      <w:pPr>
        <w:snapToGrid w:val="0"/>
        <w:ind w:firstLine="0"/>
        <w:jc w:val="center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 xml:space="preserve"> </w:t>
      </w:r>
    </w:p>
    <w:p w:rsidR="00C335A4" w:rsidRPr="00E54481" w:rsidRDefault="00C335A4" w:rsidP="000573FD">
      <w:pPr>
        <w:snapToGrid w:val="0"/>
        <w:ind w:firstLine="0"/>
        <w:jc w:val="center"/>
        <w:rPr>
          <w:rFonts w:hAnsi="標楷體"/>
          <w:sz w:val="32"/>
          <w:szCs w:val="32"/>
        </w:rPr>
      </w:pPr>
    </w:p>
    <w:p w:rsidR="00486926" w:rsidRDefault="00486926" w:rsidP="008105E2">
      <w:pPr>
        <w:snapToGrid w:val="0"/>
        <w:ind w:firstLine="0"/>
        <w:jc w:val="center"/>
        <w:rPr>
          <w:rFonts w:hAnsi="標楷體"/>
          <w:sz w:val="36"/>
          <w:szCs w:val="36"/>
        </w:rPr>
      </w:pPr>
    </w:p>
    <w:p w:rsidR="008105E2" w:rsidRDefault="008105E2" w:rsidP="008105E2">
      <w:pPr>
        <w:snapToGrid w:val="0"/>
        <w:ind w:firstLine="0"/>
        <w:jc w:val="center"/>
        <w:rPr>
          <w:rFonts w:hAnsi="標楷體"/>
          <w:sz w:val="36"/>
          <w:szCs w:val="36"/>
        </w:rPr>
      </w:pPr>
    </w:p>
    <w:p w:rsidR="00486926" w:rsidRPr="00C335A4" w:rsidRDefault="00C335A4" w:rsidP="000573FD">
      <w:pPr>
        <w:snapToGrid w:val="0"/>
        <w:ind w:firstLine="0"/>
        <w:jc w:val="center"/>
        <w:rPr>
          <w:rFonts w:hAnsi="標楷體"/>
          <w:sz w:val="44"/>
          <w:szCs w:val="36"/>
        </w:rPr>
      </w:pPr>
      <w:r w:rsidRPr="00C335A4">
        <w:rPr>
          <w:rFonts w:hAnsi="標楷體" w:hint="eastAsia"/>
          <w:sz w:val="44"/>
          <w:szCs w:val="36"/>
        </w:rPr>
        <w:t>向度人工蜂群演算法</w:t>
      </w:r>
      <w:r w:rsidRPr="00C335A4">
        <w:rPr>
          <w:rFonts w:hAnsi="標楷體"/>
          <w:sz w:val="44"/>
          <w:szCs w:val="36"/>
        </w:rPr>
        <w:br/>
        <w:t>Directed Artificial Bee Colony</w:t>
      </w:r>
    </w:p>
    <w:p w:rsidR="00C335A4" w:rsidRPr="006A34E6" w:rsidRDefault="00C335A4" w:rsidP="000573FD">
      <w:pPr>
        <w:snapToGrid w:val="0"/>
        <w:ind w:firstLine="0"/>
        <w:jc w:val="center"/>
        <w:rPr>
          <w:rFonts w:hAnsi="標楷體"/>
          <w:sz w:val="36"/>
          <w:szCs w:val="36"/>
        </w:rPr>
      </w:pPr>
    </w:p>
    <w:p w:rsidR="00486926" w:rsidRDefault="00486926" w:rsidP="00FB0C70">
      <w:pPr>
        <w:snapToGrid w:val="0"/>
        <w:ind w:firstLine="0"/>
        <w:jc w:val="center"/>
        <w:rPr>
          <w:rFonts w:hAnsi="標楷體"/>
          <w:sz w:val="36"/>
          <w:szCs w:val="36"/>
        </w:rPr>
      </w:pPr>
    </w:p>
    <w:p w:rsidR="00486926" w:rsidRDefault="00486926" w:rsidP="00FB0C70">
      <w:pPr>
        <w:snapToGrid w:val="0"/>
        <w:ind w:firstLine="0"/>
        <w:jc w:val="center"/>
        <w:rPr>
          <w:rFonts w:hAnsi="標楷體"/>
          <w:sz w:val="36"/>
          <w:szCs w:val="36"/>
        </w:rPr>
      </w:pPr>
    </w:p>
    <w:p w:rsidR="00486926" w:rsidRPr="001A481C" w:rsidRDefault="00C335A4" w:rsidP="00C335A4">
      <w:pPr>
        <w:snapToGrid w:val="0"/>
        <w:ind w:firstLine="0"/>
        <w:jc w:val="center"/>
        <w:rPr>
          <w:rFonts w:hAnsi="標楷體"/>
          <w:sz w:val="36"/>
          <w:szCs w:val="36"/>
        </w:rPr>
      </w:pPr>
      <w:r>
        <w:rPr>
          <w:rFonts w:hAnsi="標楷體" w:hint="eastAsia"/>
          <w:sz w:val="36"/>
          <w:szCs w:val="36"/>
        </w:rPr>
        <w:t>楊雲皓</w:t>
      </w:r>
    </w:p>
    <w:p w:rsidR="00486926" w:rsidRDefault="00486926" w:rsidP="000573FD">
      <w:pPr>
        <w:snapToGrid w:val="0"/>
        <w:ind w:firstLine="0"/>
        <w:jc w:val="center"/>
        <w:rPr>
          <w:rFonts w:hAnsi="標楷體"/>
          <w:sz w:val="36"/>
          <w:szCs w:val="36"/>
        </w:rPr>
      </w:pPr>
      <w:r w:rsidRPr="004B7B02">
        <w:rPr>
          <w:rFonts w:hAnsi="標楷體"/>
          <w:sz w:val="36"/>
          <w:szCs w:val="36"/>
        </w:rPr>
        <w:t>指導教授：</w:t>
      </w:r>
      <w:r w:rsidR="00C335A4">
        <w:rPr>
          <w:rFonts w:hAnsi="標楷體" w:hint="eastAsia"/>
          <w:sz w:val="36"/>
          <w:szCs w:val="36"/>
        </w:rPr>
        <w:t>楊烽正</w:t>
      </w:r>
      <w:r>
        <w:rPr>
          <w:rFonts w:hAnsi="標楷體" w:hint="eastAsia"/>
          <w:sz w:val="36"/>
          <w:szCs w:val="36"/>
        </w:rPr>
        <w:t xml:space="preserve"> </w:t>
      </w:r>
      <w:r w:rsidRPr="004B7B02">
        <w:rPr>
          <w:rFonts w:hAnsi="標楷體"/>
          <w:sz w:val="36"/>
          <w:szCs w:val="36"/>
        </w:rPr>
        <w:t>博士</w:t>
      </w:r>
    </w:p>
    <w:p w:rsidR="00486926" w:rsidRDefault="00C335A4" w:rsidP="000573FD">
      <w:pPr>
        <w:snapToGrid w:val="0"/>
        <w:ind w:firstLine="0"/>
        <w:jc w:val="center"/>
        <w:rPr>
          <w:rFonts w:hAnsi="標楷體"/>
          <w:sz w:val="36"/>
          <w:szCs w:val="36"/>
        </w:rPr>
      </w:pPr>
      <w:r>
        <w:rPr>
          <w:rFonts w:hAnsi="標楷體" w:hint="eastAsia"/>
          <w:sz w:val="36"/>
          <w:szCs w:val="36"/>
        </w:rPr>
        <w:t xml:space="preserve"> </w:t>
      </w:r>
    </w:p>
    <w:p w:rsidR="00486926" w:rsidRDefault="00486926" w:rsidP="00486926">
      <w:pPr>
        <w:snapToGrid w:val="0"/>
        <w:jc w:val="center"/>
        <w:rPr>
          <w:sz w:val="36"/>
          <w:szCs w:val="36"/>
        </w:rPr>
      </w:pPr>
    </w:p>
    <w:p w:rsidR="00C335A4" w:rsidRDefault="00C335A4" w:rsidP="00486926">
      <w:pPr>
        <w:snapToGrid w:val="0"/>
        <w:jc w:val="center"/>
        <w:rPr>
          <w:sz w:val="36"/>
          <w:szCs w:val="36"/>
        </w:rPr>
      </w:pPr>
    </w:p>
    <w:p w:rsidR="00C335A4" w:rsidRDefault="00C335A4" w:rsidP="00486926">
      <w:pPr>
        <w:snapToGrid w:val="0"/>
        <w:jc w:val="center"/>
        <w:rPr>
          <w:sz w:val="36"/>
          <w:szCs w:val="36"/>
        </w:rPr>
      </w:pPr>
    </w:p>
    <w:p w:rsidR="00C335A4" w:rsidRDefault="00C335A4" w:rsidP="00486926">
      <w:pPr>
        <w:snapToGrid w:val="0"/>
        <w:jc w:val="center"/>
        <w:rPr>
          <w:sz w:val="36"/>
          <w:szCs w:val="36"/>
        </w:rPr>
      </w:pPr>
    </w:p>
    <w:p w:rsidR="00C335A4" w:rsidRPr="00C335A4" w:rsidRDefault="00C335A4" w:rsidP="00486926">
      <w:pPr>
        <w:snapToGrid w:val="0"/>
        <w:jc w:val="center"/>
        <w:rPr>
          <w:sz w:val="36"/>
          <w:szCs w:val="36"/>
        </w:rPr>
      </w:pPr>
    </w:p>
    <w:p w:rsidR="00486926" w:rsidRDefault="00486926" w:rsidP="000573FD">
      <w:pPr>
        <w:snapToGrid w:val="0"/>
        <w:ind w:firstLine="0"/>
        <w:jc w:val="center"/>
        <w:rPr>
          <w:rFonts w:hAnsi="標楷體"/>
          <w:sz w:val="36"/>
          <w:szCs w:val="36"/>
        </w:rPr>
      </w:pPr>
      <w:r w:rsidRPr="004B7B02">
        <w:rPr>
          <w:rFonts w:hAnsi="標楷體"/>
          <w:sz w:val="36"/>
          <w:szCs w:val="36"/>
        </w:rPr>
        <w:t>中華民國</w:t>
      </w:r>
      <w:r>
        <w:rPr>
          <w:rFonts w:hAnsi="標楷體"/>
          <w:sz w:val="36"/>
          <w:szCs w:val="36"/>
        </w:rPr>
        <w:t>1</w:t>
      </w:r>
      <w:r w:rsidR="00B80D9E">
        <w:rPr>
          <w:rFonts w:hAnsi="標楷體"/>
          <w:sz w:val="36"/>
          <w:szCs w:val="36"/>
        </w:rPr>
        <w:t>11</w:t>
      </w:r>
      <w:r w:rsidRPr="004B7B02">
        <w:rPr>
          <w:rFonts w:hAnsi="標楷體"/>
          <w:sz w:val="36"/>
          <w:szCs w:val="36"/>
        </w:rPr>
        <w:t>年</w:t>
      </w:r>
      <w:r w:rsidR="00B80D9E">
        <w:rPr>
          <w:rFonts w:hAnsi="標楷體"/>
          <w:sz w:val="36"/>
          <w:szCs w:val="36"/>
        </w:rPr>
        <w:t>0</w:t>
      </w:r>
      <w:r w:rsidR="00C335A4">
        <w:rPr>
          <w:rFonts w:hAnsi="標楷體" w:hint="eastAsia"/>
          <w:sz w:val="36"/>
          <w:szCs w:val="36"/>
        </w:rPr>
        <w:t>1</w:t>
      </w:r>
      <w:r w:rsidRPr="004B7B02">
        <w:rPr>
          <w:rFonts w:hAnsi="標楷體"/>
          <w:sz w:val="36"/>
          <w:szCs w:val="36"/>
        </w:rPr>
        <w:t>月</w:t>
      </w:r>
    </w:p>
    <w:p w:rsidR="00486926" w:rsidRDefault="00486926" w:rsidP="00C335A4">
      <w:pPr>
        <w:ind w:firstLine="0"/>
        <w:sectPr w:rsidR="00486926" w:rsidSect="00B80D9E">
          <w:footerReference w:type="default" r:id="rId7"/>
          <w:pgSz w:w="11906" w:h="16838" w:code="9"/>
          <w:pgMar w:top="2268" w:right="1701" w:bottom="1701" w:left="1701" w:header="720" w:footer="720" w:gutter="0"/>
          <w:cols w:space="720"/>
          <w:titlePg/>
          <w:docGrid w:type="lines" w:linePitch="360"/>
        </w:sectPr>
      </w:pPr>
    </w:p>
    <w:p w:rsidR="00486926" w:rsidRDefault="00486926" w:rsidP="0069081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緒論</w:t>
      </w:r>
      <w:r w:rsidR="00690814">
        <w:rPr>
          <w:rFonts w:hint="eastAsia"/>
        </w:rPr>
        <w:t xml:space="preserve"> </w:t>
      </w:r>
    </w:p>
    <w:p w:rsidR="00690814" w:rsidRPr="00690814" w:rsidRDefault="00C335A4" w:rsidP="00690814">
      <w:pPr>
        <w:pStyle w:val="2"/>
      </w:pPr>
      <w:proofErr w:type="gramStart"/>
      <w:r>
        <w:rPr>
          <w:rFonts w:hint="eastAsia"/>
        </w:rPr>
        <w:t>蜂群的</w:t>
      </w:r>
      <w:proofErr w:type="gramEnd"/>
      <w:r>
        <w:rPr>
          <w:rFonts w:hint="eastAsia"/>
        </w:rPr>
        <w:t>行為模式</w:t>
      </w:r>
    </w:p>
    <w:p w:rsidR="00C335A4" w:rsidRDefault="00C335A4" w:rsidP="00C335A4">
      <w:r w:rsidRPr="00C335A4">
        <w:rPr>
          <w:rFonts w:hint="eastAsia"/>
        </w:rPr>
        <w:t>蜜蜂為一種群居昆蟲，雖然單</w:t>
      </w:r>
      <w:proofErr w:type="gramStart"/>
      <w:r w:rsidRPr="00C335A4">
        <w:rPr>
          <w:rFonts w:hint="eastAsia"/>
        </w:rPr>
        <w:t>個</w:t>
      </w:r>
      <w:proofErr w:type="gramEnd"/>
      <w:r w:rsidRPr="00C335A4">
        <w:rPr>
          <w:rFonts w:hint="eastAsia"/>
        </w:rPr>
        <w:t>昆蟲的行為極其簡單，但是由單個簡單的個體所組成的群體卻表現出極其複雜的行為。真實的蜜蜂種群能夠在任何環境下，以極高的效率從花朵中採集花蜜；同時，它們的分工合作、群體智慧卻又能使其適應整體環境的改變。</w:t>
      </w:r>
    </w:p>
    <w:p w:rsidR="00C335A4" w:rsidRPr="00C335A4" w:rsidRDefault="00C335A4" w:rsidP="00C335A4"/>
    <w:p w:rsidR="00C335A4" w:rsidRDefault="00C335A4" w:rsidP="008E4DF2">
      <w:pPr>
        <w:pStyle w:val="2"/>
      </w:pPr>
      <w:r>
        <w:rPr>
          <w:rFonts w:hint="eastAsia"/>
        </w:rPr>
        <w:t>人工蜂群演算</w:t>
      </w:r>
    </w:p>
    <w:p w:rsidR="00C335A4" w:rsidRPr="00C335A4" w:rsidRDefault="00C335A4" w:rsidP="00C335A4">
      <w:r w:rsidRPr="00C335A4">
        <w:rPr>
          <w:rFonts w:hint="eastAsia"/>
        </w:rPr>
        <w:t>人工蜂群演算法</w:t>
      </w:r>
      <w:r w:rsidRPr="00C335A4">
        <w:rPr>
          <w:rFonts w:hint="eastAsia"/>
        </w:rPr>
        <w:t>(Artificial Bee Colony, ABC)</w:t>
      </w:r>
      <w:r w:rsidRPr="00C335A4">
        <w:rPr>
          <w:rFonts w:hint="eastAsia"/>
        </w:rPr>
        <w:t>是由</w:t>
      </w:r>
      <w:proofErr w:type="spellStart"/>
      <w:r w:rsidRPr="00C335A4">
        <w:rPr>
          <w:rFonts w:hint="eastAsia"/>
        </w:rPr>
        <w:t>Karaboga</w:t>
      </w:r>
      <w:proofErr w:type="spellEnd"/>
      <w:r w:rsidRPr="00C335A4">
        <w:rPr>
          <w:rFonts w:hint="eastAsia"/>
        </w:rPr>
        <w:t>於</w:t>
      </w:r>
      <w:r w:rsidRPr="00C335A4">
        <w:rPr>
          <w:rFonts w:hint="eastAsia"/>
        </w:rPr>
        <w:t>2005</w:t>
      </w:r>
      <w:r w:rsidRPr="00C335A4">
        <w:rPr>
          <w:rFonts w:hint="eastAsia"/>
        </w:rPr>
        <w:t>年提出的一種新穎的基於群智慧的全域性優化演算法，其直觀背景來源</w:t>
      </w:r>
      <w:proofErr w:type="gramStart"/>
      <w:r w:rsidRPr="00C335A4">
        <w:rPr>
          <w:rFonts w:hint="eastAsia"/>
        </w:rPr>
        <w:t>於蜂群的採</w:t>
      </w:r>
      <w:proofErr w:type="gramEnd"/>
      <w:r w:rsidRPr="00C335A4">
        <w:rPr>
          <w:rFonts w:hint="eastAsia"/>
        </w:rPr>
        <w:t>蜜行為，蜜蜂根據各自的分工進行不同的活動，並</w:t>
      </w:r>
      <w:proofErr w:type="gramStart"/>
      <w:r w:rsidRPr="00C335A4">
        <w:rPr>
          <w:rFonts w:hint="eastAsia"/>
        </w:rPr>
        <w:t>實現蜂</w:t>
      </w:r>
      <w:proofErr w:type="gramEnd"/>
      <w:r w:rsidRPr="00C335A4">
        <w:rPr>
          <w:rFonts w:hint="eastAsia"/>
        </w:rPr>
        <w:t>群資訊的共享和交流，從而找到問題的最優解，屬於群智慧演算法的一種。而向度人工蜂群演算法</w:t>
      </w:r>
      <w:r w:rsidRPr="00C335A4">
        <w:rPr>
          <w:rFonts w:hint="eastAsia"/>
        </w:rPr>
        <w:t xml:space="preserve">(Directed Artificial Bee Colony, </w:t>
      </w:r>
      <w:proofErr w:type="spellStart"/>
      <w:r w:rsidRPr="00C335A4">
        <w:rPr>
          <w:rFonts w:hint="eastAsia"/>
        </w:rPr>
        <w:t>dABC</w:t>
      </w:r>
      <w:proofErr w:type="spellEnd"/>
      <w:r w:rsidRPr="00C335A4">
        <w:rPr>
          <w:rFonts w:hint="eastAsia"/>
        </w:rPr>
        <w:t xml:space="preserve">) </w:t>
      </w:r>
      <w:r w:rsidRPr="00C335A4">
        <w:rPr>
          <w:rFonts w:hint="eastAsia"/>
        </w:rPr>
        <w:t>則</w:t>
      </w:r>
      <w:proofErr w:type="gramStart"/>
      <w:r w:rsidRPr="00C335A4">
        <w:rPr>
          <w:rFonts w:hint="eastAsia"/>
        </w:rPr>
        <w:t>在蜂群探索</w:t>
      </w:r>
      <w:proofErr w:type="gramEnd"/>
      <w:r w:rsidRPr="00C335A4">
        <w:rPr>
          <w:rFonts w:hint="eastAsia"/>
        </w:rPr>
        <w:t>時依照過往經驗，提供方向資訊來優化演算過程。</w:t>
      </w:r>
    </w:p>
    <w:p w:rsidR="00C335A4" w:rsidRPr="00C335A4" w:rsidRDefault="00C335A4" w:rsidP="00C335A4">
      <w:r w:rsidRPr="00C335A4">
        <w:rPr>
          <w:rFonts w:hint="eastAsia"/>
        </w:rPr>
        <w:t>人工蜂群產生群體智慧的最小搜尋模型包含基本的三個組成要素：食物源、被</w:t>
      </w:r>
      <w:proofErr w:type="gramStart"/>
      <w:r w:rsidRPr="00C335A4">
        <w:rPr>
          <w:rFonts w:hint="eastAsia"/>
        </w:rPr>
        <w:t>僱</w:t>
      </w:r>
      <w:proofErr w:type="gramEnd"/>
      <w:r w:rsidRPr="00C335A4">
        <w:rPr>
          <w:rFonts w:hint="eastAsia"/>
        </w:rPr>
        <w:t>傭的蜜蜂和未被僱傭的蜜蜂。兩種最基本的行為模型：為食物源招募蜜蜂和放棄某個食物源。</w:t>
      </w:r>
    </w:p>
    <w:p w:rsidR="00486926" w:rsidRDefault="00486926">
      <w:pPr>
        <w:spacing w:line="240" w:lineRule="auto"/>
      </w:pPr>
      <w:r>
        <w:br w:type="page"/>
      </w:r>
    </w:p>
    <w:p w:rsidR="00486926" w:rsidRDefault="00C335A4" w:rsidP="0048692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方法與問題</w:t>
      </w:r>
    </w:p>
    <w:p w:rsidR="00723383" w:rsidRPr="00723383" w:rsidRDefault="00723383" w:rsidP="00723383">
      <w:pPr>
        <w:pStyle w:val="2"/>
      </w:pPr>
      <w:r>
        <w:rPr>
          <w:rFonts w:hint="eastAsia"/>
        </w:rPr>
        <w:t>演算法概觀</w:t>
      </w:r>
    </w:p>
    <w:p w:rsidR="008E4DF2" w:rsidRDefault="00C335A4" w:rsidP="00C335A4">
      <w:r>
        <w:rPr>
          <w:noProof/>
        </w:rPr>
        <w:drawing>
          <wp:inline distT="0" distB="0" distL="0" distR="0" wp14:anchorId="40D69EBA" wp14:editId="04941167">
            <wp:extent cx="5274310" cy="3881446"/>
            <wp:effectExtent l="0" t="0" r="2540" b="5080"/>
            <wp:docPr id="1" name="圖片 1" descr="467079_1_En_9_Figa_HTML.gif (568×4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67079_1_En_9_Figa_HTML.gif (568×41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383" w:rsidRDefault="00723383" w:rsidP="00C335A4"/>
    <w:p w:rsidR="008E4DF2" w:rsidRDefault="00723383" w:rsidP="00723383">
      <w:pPr>
        <w:pStyle w:val="2"/>
      </w:pPr>
      <w:r>
        <w:rPr>
          <w:rFonts w:hint="eastAsia"/>
        </w:rPr>
        <w:t>演算法物件</w:t>
      </w:r>
    </w:p>
    <w:p w:rsidR="00C335A4" w:rsidRDefault="00C335A4" w:rsidP="00723383">
      <w:r>
        <w:rPr>
          <w:rFonts w:hint="eastAsia"/>
        </w:rPr>
        <w:t>人工蜂群包含四個基本組成要素：食物源、</w:t>
      </w:r>
      <w:proofErr w:type="gramStart"/>
      <w:r>
        <w:rPr>
          <w:rFonts w:hint="eastAsia"/>
        </w:rPr>
        <w:t>僱</w:t>
      </w:r>
      <w:proofErr w:type="gramEnd"/>
      <w:r>
        <w:rPr>
          <w:rFonts w:hint="eastAsia"/>
        </w:rPr>
        <w:t>傭蜂、</w:t>
      </w:r>
      <w:proofErr w:type="gramStart"/>
      <w:r>
        <w:rPr>
          <w:rFonts w:hint="eastAsia"/>
        </w:rPr>
        <w:t>觀察蜂</w:t>
      </w:r>
      <w:proofErr w:type="gramEnd"/>
      <w:r>
        <w:rPr>
          <w:rFonts w:hint="eastAsia"/>
        </w:rPr>
        <w:t>與偵查蜂。以及兩種最基本的行為模型：為食物源招募蜜蜂和放棄某個食物源。</w:t>
      </w:r>
    </w:p>
    <w:p w:rsidR="00C335A4" w:rsidRDefault="00C335A4" w:rsidP="00D67A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食物源</w:t>
      </w:r>
      <w:r>
        <w:rPr>
          <w:rFonts w:hint="eastAsia"/>
        </w:rPr>
        <w:t>(Food Source)</w:t>
      </w:r>
    </w:p>
    <w:p w:rsidR="00D67A97" w:rsidRDefault="00C335A4" w:rsidP="00D67A97">
      <w:r>
        <w:rPr>
          <w:rFonts w:hint="eastAsia"/>
        </w:rPr>
        <w:t>食物源的價值由多方面因素決定，如：離蜂巢的遠近、包含花蜜的豐富程度和獲得花蜜的難易程度。使用單一的引數，食物源的“收益率”來代表以上各個因素。然而於連續優化問題中，則以目標函式定義。</w:t>
      </w:r>
    </w:p>
    <w:p w:rsidR="00C335A4" w:rsidRDefault="00C335A4" w:rsidP="00D67A9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僱</w:t>
      </w:r>
      <w:proofErr w:type="gramEnd"/>
      <w:r>
        <w:rPr>
          <w:rFonts w:hint="eastAsia"/>
        </w:rPr>
        <w:t>傭蜂</w:t>
      </w:r>
      <w:r>
        <w:rPr>
          <w:rFonts w:hint="eastAsia"/>
        </w:rPr>
        <w:t>(Employed Bee)</w:t>
      </w:r>
    </w:p>
    <w:p w:rsidR="00C335A4" w:rsidRDefault="00C335A4" w:rsidP="00723383">
      <w:r>
        <w:rPr>
          <w:rFonts w:hint="eastAsia"/>
        </w:rPr>
        <w:t>也稱引領</w:t>
      </w:r>
      <w:proofErr w:type="gramStart"/>
      <w:r>
        <w:rPr>
          <w:rFonts w:hint="eastAsia"/>
        </w:rPr>
        <w:t>蜂</w:t>
      </w:r>
      <w:proofErr w:type="gramEnd"/>
      <w:r>
        <w:rPr>
          <w:rFonts w:hint="eastAsia"/>
        </w:rPr>
        <w:t>，其與所採集的食物源一對一對應。引領蜂儲存有食物源的相關資訊</w:t>
      </w:r>
      <w:r>
        <w:rPr>
          <w:rFonts w:hint="eastAsia"/>
        </w:rPr>
        <w:t>(</w:t>
      </w:r>
      <w:r>
        <w:rPr>
          <w:rFonts w:hint="eastAsia"/>
        </w:rPr>
        <w:t>相對與蜂巢的距離、方向和食物源的豐富程度等</w:t>
      </w:r>
      <w:r>
        <w:rPr>
          <w:rFonts w:hint="eastAsia"/>
        </w:rPr>
        <w:t>)</w:t>
      </w:r>
      <w:r>
        <w:rPr>
          <w:rFonts w:hint="eastAsia"/>
        </w:rPr>
        <w:t>並把這些資訊以一定的概率與</w:t>
      </w:r>
      <w:r>
        <w:rPr>
          <w:rFonts w:hint="eastAsia"/>
        </w:rPr>
        <w:lastRenderedPageBreak/>
        <w:t>其他蜜蜂分享。該概率通常由適應值訂定</w:t>
      </w:r>
    </w:p>
    <w:p w:rsidR="00C335A4" w:rsidRDefault="00C335A4" w:rsidP="00D67A9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觀察蜂</w:t>
      </w:r>
      <w:proofErr w:type="gramEnd"/>
      <w:r>
        <w:rPr>
          <w:rFonts w:hint="eastAsia"/>
        </w:rPr>
        <w:t>(Onlook Bee)</w:t>
      </w:r>
    </w:p>
    <w:p w:rsidR="00C335A4" w:rsidRDefault="00C335A4" w:rsidP="00723383">
      <w:proofErr w:type="gramStart"/>
      <w:r>
        <w:rPr>
          <w:rFonts w:hint="eastAsia"/>
        </w:rPr>
        <w:t>觀察蜂</w:t>
      </w:r>
      <w:proofErr w:type="gramEnd"/>
      <w:r>
        <w:rPr>
          <w:rFonts w:hint="eastAsia"/>
        </w:rPr>
        <w:t>等在蜂巢裡面並通過與引領蜂分享相關資訊找到食物源，於選定特定食物源</w:t>
      </w:r>
      <w:proofErr w:type="gramStart"/>
      <w:r>
        <w:rPr>
          <w:rFonts w:hint="eastAsia"/>
        </w:rPr>
        <w:t>後出巢採</w:t>
      </w:r>
      <w:proofErr w:type="gramEnd"/>
      <w:r>
        <w:rPr>
          <w:rFonts w:hint="eastAsia"/>
        </w:rPr>
        <w:t>集。易於接受有較佳食物源的</w:t>
      </w:r>
      <w:proofErr w:type="gramStart"/>
      <w:r>
        <w:rPr>
          <w:rFonts w:hint="eastAsia"/>
        </w:rPr>
        <w:t>僱</w:t>
      </w:r>
      <w:proofErr w:type="gramEnd"/>
      <w:r>
        <w:rPr>
          <w:rFonts w:hint="eastAsia"/>
        </w:rPr>
        <w:t>傭蜂資訊</w:t>
      </w:r>
    </w:p>
    <w:p w:rsidR="00C335A4" w:rsidRDefault="00C335A4" w:rsidP="00D67A9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偵查蜂</w:t>
      </w:r>
      <w:proofErr w:type="gramEnd"/>
      <w:r>
        <w:rPr>
          <w:rFonts w:hint="eastAsia"/>
        </w:rPr>
        <w:t>(Scout Bee)</w:t>
      </w:r>
    </w:p>
    <w:p w:rsidR="00C335A4" w:rsidRDefault="00C335A4" w:rsidP="00723383">
      <w:proofErr w:type="gramStart"/>
      <w:r>
        <w:rPr>
          <w:rFonts w:hint="eastAsia"/>
        </w:rPr>
        <w:t>偵查蜂主要</w:t>
      </w:r>
      <w:proofErr w:type="gramEnd"/>
      <w:r>
        <w:rPr>
          <w:rFonts w:hint="eastAsia"/>
        </w:rPr>
        <w:t>任務是尋找和開採食物源，</w:t>
      </w:r>
      <w:proofErr w:type="gramStart"/>
      <w:r>
        <w:rPr>
          <w:rFonts w:hint="eastAsia"/>
        </w:rPr>
        <w:t>由待</w:t>
      </w:r>
      <w:proofErr w:type="gramEnd"/>
      <w:r>
        <w:rPr>
          <w:rFonts w:hint="eastAsia"/>
        </w:rPr>
        <w:t>在特定</w:t>
      </w:r>
      <w:proofErr w:type="gramStart"/>
      <w:r>
        <w:rPr>
          <w:rFonts w:hint="eastAsia"/>
        </w:rPr>
        <w:t>食物源過</w:t>
      </w:r>
      <w:proofErr w:type="gramEnd"/>
      <w:r>
        <w:rPr>
          <w:rFonts w:hint="eastAsia"/>
        </w:rPr>
        <w:t>久的僱傭蜂所轉變而成，將搜尋新食物源。</w:t>
      </w:r>
    </w:p>
    <w:p w:rsidR="00723383" w:rsidRDefault="00723383" w:rsidP="00723383"/>
    <w:p w:rsidR="00723383" w:rsidRDefault="00723383" w:rsidP="00723383">
      <w:pPr>
        <w:pStyle w:val="2"/>
      </w:pPr>
      <w:r>
        <w:rPr>
          <w:rFonts w:hint="eastAsia"/>
        </w:rPr>
        <w:t>迭代流程</w:t>
      </w:r>
    </w:p>
    <w:p w:rsidR="00C335A4" w:rsidRDefault="00C335A4" w:rsidP="00723383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僱傭蜂對應一個確定的蜜源</w:t>
      </w:r>
      <w:r>
        <w:rPr>
          <w:rFonts w:hint="eastAsia"/>
        </w:rPr>
        <w:t>(</w:t>
      </w:r>
      <w:r>
        <w:rPr>
          <w:rFonts w:hint="eastAsia"/>
        </w:rPr>
        <w:t>解向量</w:t>
      </w:r>
      <w:r>
        <w:rPr>
          <w:rFonts w:hint="eastAsia"/>
        </w:rPr>
        <w:t>)</w:t>
      </w:r>
      <w:r>
        <w:rPr>
          <w:rFonts w:hint="eastAsia"/>
        </w:rPr>
        <w:t>，並在迭代中對蜜源的領域進行搜尋。根據蜜源的豐富程度</w:t>
      </w:r>
      <w:r>
        <w:rPr>
          <w:rFonts w:hint="eastAsia"/>
        </w:rPr>
        <w:t>(</w:t>
      </w:r>
      <w:r>
        <w:rPr>
          <w:rFonts w:hint="eastAsia"/>
        </w:rPr>
        <w:t>適應值的大小</w:t>
      </w:r>
      <w:r>
        <w:rPr>
          <w:rFonts w:hint="eastAsia"/>
        </w:rPr>
        <w:t>)</w:t>
      </w:r>
      <w:r>
        <w:rPr>
          <w:rFonts w:hint="eastAsia"/>
        </w:rPr>
        <w:t>採用輪盤賭的方式</w:t>
      </w:r>
      <w:proofErr w:type="gramStart"/>
      <w:r>
        <w:rPr>
          <w:rFonts w:hint="eastAsia"/>
        </w:rPr>
        <w:t>僱</w:t>
      </w:r>
      <w:proofErr w:type="gramEnd"/>
      <w:r>
        <w:rPr>
          <w:rFonts w:hint="eastAsia"/>
        </w:rPr>
        <w:t>傭觀察蜂採蜜</w:t>
      </w:r>
      <w:r>
        <w:rPr>
          <w:rFonts w:hint="eastAsia"/>
        </w:rPr>
        <w:t>(</w:t>
      </w:r>
      <w:r>
        <w:rPr>
          <w:rFonts w:hint="eastAsia"/>
        </w:rPr>
        <w:t>搜尋新蜜源</w:t>
      </w:r>
      <w:r>
        <w:rPr>
          <w:rFonts w:hint="eastAsia"/>
        </w:rPr>
        <w:t>)</w:t>
      </w:r>
      <w:r>
        <w:rPr>
          <w:rFonts w:hint="eastAsia"/>
        </w:rPr>
        <w:t>。如果蜜源多次更新沒有改進，則放棄該蜜源，</w:t>
      </w:r>
      <w:proofErr w:type="gramStart"/>
      <w:r>
        <w:rPr>
          <w:rFonts w:hint="eastAsia"/>
        </w:rPr>
        <w:t>僱</w:t>
      </w:r>
      <w:proofErr w:type="gramEnd"/>
      <w:r>
        <w:rPr>
          <w:rFonts w:hint="eastAsia"/>
        </w:rPr>
        <w:t>傭蜂轉為</w:t>
      </w:r>
      <w:proofErr w:type="gramStart"/>
      <w:r>
        <w:rPr>
          <w:rFonts w:hint="eastAsia"/>
        </w:rPr>
        <w:t>偵查</w:t>
      </w:r>
      <w:proofErr w:type="gramEnd"/>
      <w:r>
        <w:rPr>
          <w:rFonts w:hint="eastAsia"/>
        </w:rPr>
        <w:t>蜂搜尋新蜜源。</w:t>
      </w:r>
    </w:p>
    <w:p w:rsidR="00C335A4" w:rsidRDefault="00C335A4" w:rsidP="00C335A4">
      <w:r>
        <w:rPr>
          <w:rFonts w:hint="eastAsia"/>
        </w:rPr>
        <w:t>ABC</w:t>
      </w:r>
      <w:r>
        <w:rPr>
          <w:rFonts w:hint="eastAsia"/>
        </w:rPr>
        <w:t>可以運用於連續優化問題的求解之中，並與</w:t>
      </w:r>
      <w:r>
        <w:rPr>
          <w:rFonts w:hint="eastAsia"/>
        </w:rPr>
        <w:t>PSO</w:t>
      </w:r>
      <w:r>
        <w:rPr>
          <w:rFonts w:hint="eastAsia"/>
        </w:rPr>
        <w:t>、</w:t>
      </w:r>
      <w:r>
        <w:rPr>
          <w:rFonts w:hint="eastAsia"/>
        </w:rPr>
        <w:t>GA</w:t>
      </w:r>
      <w:r>
        <w:rPr>
          <w:rFonts w:hint="eastAsia"/>
        </w:rPr>
        <w:t>等演算法做比較。其每一迭代主要演算又可分為以下三大步驟：</w:t>
      </w:r>
    </w:p>
    <w:p w:rsidR="00C335A4" w:rsidRDefault="00C335A4" w:rsidP="00D67A97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僱傭蜂</w:t>
      </w:r>
      <w:proofErr w:type="gramEnd"/>
      <w:r>
        <w:rPr>
          <w:rFonts w:hint="eastAsia"/>
        </w:rPr>
        <w:t>於食物源周遭探索</w:t>
      </w:r>
    </w:p>
    <w:p w:rsidR="00C335A4" w:rsidRDefault="00C335A4" w:rsidP="00D67A97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觀察蜂選擇僱傭蜂後</w:t>
      </w:r>
      <w:proofErr w:type="gramEnd"/>
      <w:r>
        <w:rPr>
          <w:rFonts w:hint="eastAsia"/>
        </w:rPr>
        <w:t>探索</w:t>
      </w:r>
    </w:p>
    <w:p w:rsidR="00486926" w:rsidRPr="00486926" w:rsidRDefault="00C335A4" w:rsidP="00D67A97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偵查蜂</w:t>
      </w:r>
      <w:proofErr w:type="gramEnd"/>
      <w:r>
        <w:rPr>
          <w:rFonts w:hint="eastAsia"/>
        </w:rPr>
        <w:t>尋找新食物源</w:t>
      </w:r>
    </w:p>
    <w:p w:rsidR="00486926" w:rsidRDefault="00486926">
      <w:pPr>
        <w:spacing w:line="240" w:lineRule="auto"/>
      </w:pPr>
      <w:r>
        <w:br w:type="page"/>
      </w:r>
    </w:p>
    <w:p w:rsidR="00486926" w:rsidRDefault="000C1E3F" w:rsidP="0048692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系統的要求條件</w:t>
      </w:r>
      <w:proofErr w:type="gramStart"/>
      <w:r>
        <w:rPr>
          <w:rFonts w:hint="eastAsia"/>
        </w:rPr>
        <w:t>與函式</w:t>
      </w:r>
      <w:proofErr w:type="gramEnd"/>
      <w:r>
        <w:rPr>
          <w:rFonts w:hint="eastAsia"/>
        </w:rPr>
        <w:t>應用</w:t>
      </w:r>
    </w:p>
    <w:p w:rsidR="000C1E3F" w:rsidRPr="000C1E3F" w:rsidRDefault="000C1E3F" w:rsidP="000C1E3F">
      <w:pPr>
        <w:pStyle w:val="2"/>
      </w:pPr>
      <w:r w:rsidRPr="000C1E3F">
        <w:rPr>
          <w:rStyle w:val="20"/>
          <w:rFonts w:hint="eastAsia"/>
          <w:b/>
          <w:bCs/>
        </w:rPr>
        <w:t>初始化</w:t>
      </w:r>
    </w:p>
    <w:p w:rsidR="000C1E3F" w:rsidRDefault="000C1E3F" w:rsidP="000C1E3F">
      <w:r>
        <w:rPr>
          <w:rFonts w:hint="eastAsia"/>
        </w:rPr>
        <w:t>依據群體個數</w:t>
      </w:r>
      <w:r>
        <w:rPr>
          <w:rFonts w:hint="eastAsia"/>
        </w:rPr>
        <w:t>(</w:t>
      </w:r>
      <m:oMath>
        <m:r>
          <w:rPr>
            <w:rFonts w:ascii="Cambria Math"/>
          </w:rPr>
          <m:t>SN</m:t>
        </m:r>
      </m:oMath>
      <w:r>
        <w:rPr>
          <w:rFonts w:hint="eastAsia"/>
        </w:rPr>
        <w:t>)</w:t>
      </w:r>
      <w:r>
        <w:rPr>
          <w:rFonts w:hint="eastAsia"/>
        </w:rPr>
        <w:t>與</w:t>
      </w:r>
      <w:proofErr w:type="gramStart"/>
      <w:r>
        <w:rPr>
          <w:rFonts w:hint="eastAsia"/>
        </w:rPr>
        <w:t>僱</w:t>
      </w:r>
      <w:proofErr w:type="gramEnd"/>
      <w:r>
        <w:rPr>
          <w:rFonts w:hint="eastAsia"/>
        </w:rPr>
        <w:t>傭比率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E</m:t>
        </m:r>
        <m:r>
          <w:rPr>
            <w:rFonts w:ascii="Cambria Math"/>
          </w:rPr>
          <m:t>R</m:t>
        </m:r>
      </m:oMath>
      <w:r>
        <w:rPr>
          <w:rFonts w:hint="eastAsia"/>
        </w:rPr>
        <w:t>)</w:t>
      </w:r>
      <w:r>
        <w:rPr>
          <w:rFonts w:hint="eastAsia"/>
        </w:rPr>
        <w:t>，隨機指派食物源給雇傭蜂</w:t>
      </w:r>
      <w:r>
        <w:rPr>
          <w:rFonts w:hint="eastAsia"/>
        </w:rPr>
        <w:t>(</w:t>
      </w:r>
      <m:oMath>
        <m:r>
          <w:rPr>
            <w:rFonts w:ascii="Cambria Math"/>
          </w:rPr>
          <m:t>BN</m:t>
        </m:r>
      </m:oMath>
      <w:r>
        <w:rPr>
          <w:rFonts w:hint="eastAsia"/>
        </w:rPr>
        <w:t>)</w:t>
      </w:r>
    </w:p>
    <w:p w:rsidR="000C1E3F" w:rsidRPr="000C1E3F" w:rsidRDefault="000C1E3F" w:rsidP="000C1E3F">
      <w:pPr>
        <w:rPr>
          <w:i/>
        </w:rPr>
      </w:pPr>
      <m:oMathPara>
        <m:oMath>
          <m:r>
            <w:rPr>
              <w:rFonts w:ascii="Cambria Math" w:hAnsi="Cambria Math"/>
            </w:rPr>
            <m:t>Number of Employed Bee</m:t>
          </m:r>
          <m:r>
            <w:rPr>
              <w:rFonts w:ascii="Cambria Math"/>
            </w:rPr>
            <m:t xml:space="preserve"> (BN)</m:t>
          </m:r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>←</m:t>
          </m:r>
          <m:r>
            <w:rPr>
              <w:rFonts w:ascii="Cambria Math"/>
            </w:rPr>
            <m:t xml:space="preserve"> SN</m:t>
          </m:r>
          <m:r>
            <w:rPr>
              <w:rFonts w:ascii="Cambria Math" w:hAnsi="Cambria Math"/>
            </w:rPr>
            <m:t>×E</m:t>
          </m:r>
          <m:r>
            <w:rPr>
              <w:rFonts w:ascii="Cambria Math"/>
            </w:rPr>
            <m:t>R</m:t>
          </m:r>
        </m:oMath>
      </m:oMathPara>
    </w:p>
    <w:p w:rsidR="000C1E3F" w:rsidRPr="000C1E3F" w:rsidRDefault="000C1E3F" w:rsidP="000C1E3F">
      <w:pPr>
        <w:rPr>
          <w:i/>
        </w:rPr>
      </w:pPr>
      <m:oMathPara>
        <m:oMath>
          <m:r>
            <w:rPr>
              <w:rFonts w:ascii="Cambria Math" w:hAnsi="Cambria Math"/>
            </w:rPr>
            <m:t>Number of Onlooker Bee</m:t>
          </m:r>
          <m:r>
            <w:rPr>
              <w:rFonts w:ascii="Cambria Math"/>
            </w:rPr>
            <m:t xml:space="preserve"> (ON)</m:t>
          </m:r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>←</m:t>
          </m:r>
          <m:r>
            <w:rPr>
              <w:rFonts w:ascii="Cambria Math"/>
            </w:rPr>
            <m:t xml:space="preserve"> SN</m:t>
          </m:r>
          <m:r>
            <w:rPr>
              <w:rFonts w:ascii="Cambria Math" w:hAnsi="Cambria Math"/>
            </w:rPr>
            <m:t>×(1-E</m:t>
          </m:r>
          <m:r>
            <w:rPr>
              <w:rFonts w:ascii="Cambria Math"/>
            </w:rPr>
            <m:t>R)</m:t>
          </m:r>
        </m:oMath>
      </m:oMathPara>
    </w:p>
    <w:p w:rsidR="000C1E3F" w:rsidRDefault="000C1E3F" w:rsidP="000C1E3F"/>
    <w:p w:rsidR="000C1E3F" w:rsidRPr="000C1E3F" w:rsidRDefault="000C1E3F" w:rsidP="000C1E3F">
      <w:pPr>
        <w:pStyle w:val="2"/>
      </w:pPr>
      <w:proofErr w:type="gramStart"/>
      <w:r w:rsidRPr="000C1E3F">
        <w:rPr>
          <w:rStyle w:val="20"/>
          <w:rFonts w:hint="eastAsia"/>
          <w:b/>
          <w:bCs/>
        </w:rPr>
        <w:t>僱</w:t>
      </w:r>
      <w:proofErr w:type="gramEnd"/>
      <w:r w:rsidRPr="000C1E3F">
        <w:rPr>
          <w:rStyle w:val="20"/>
          <w:rFonts w:hint="eastAsia"/>
          <w:b/>
          <w:bCs/>
        </w:rPr>
        <w:t>傭蜂階段</w:t>
      </w:r>
      <w:r w:rsidRPr="000C1E3F">
        <w:rPr>
          <w:rFonts w:hint="eastAsia"/>
        </w:rPr>
        <w:t></w:t>
      </w:r>
    </w:p>
    <w:p w:rsidR="000C1E3F" w:rsidRDefault="000C1E3F" w:rsidP="000C1E3F">
      <w:pPr>
        <w:spacing w:line="240" w:lineRule="auto"/>
      </w:pPr>
      <w:proofErr w:type="gramStart"/>
      <w:r>
        <w:rPr>
          <w:rFonts w:hint="eastAsia"/>
        </w:rPr>
        <w:t>僱傭蜂</w:t>
      </w:r>
      <w:proofErr w:type="gramEnd"/>
      <w:r>
        <w:rPr>
          <w:rFonts w:hint="eastAsia"/>
        </w:rPr>
        <w:t>於指派的食物源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ij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周遭探索，若探索到更加食物源，則取代舊有食物源</w:t>
      </w:r>
      <w:r>
        <w:rPr>
          <w:rFonts w:hint="eastAsia"/>
        </w:rPr>
        <w:t>(</w:t>
      </w:r>
      <m:oMath>
        <m:sSubSup>
          <m:sSubSupPr>
            <m:ctrlPr>
              <w:rPr>
                <w:rFonts w:ascii="Cambria Math" w:eastAsia="Arial" w:hAnsi="Cambria Math" w:cs="Arial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 w:hint="eastAsia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新細明體" w:hAnsi="新細明體" w:cs="新細明體"/>
                <w:color w:val="000000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new</m:t>
            </m:r>
          </m:sup>
        </m:sSubSup>
      </m:oMath>
      <w:r>
        <w:rPr>
          <w:rFonts w:hint="eastAsia"/>
        </w:rPr>
        <w:t>)</w:t>
      </w:r>
      <w:r>
        <w:rPr>
          <w:rFonts w:hint="eastAsia"/>
        </w:rPr>
        <w:t>，反之將維持不變。</w:t>
      </w:r>
    </w:p>
    <w:p w:rsidR="000C1E3F" w:rsidRPr="000C1E3F" w:rsidRDefault="00ED5762" w:rsidP="000C1E3F">
      <w:pPr>
        <w:pStyle w:val="Web"/>
        <w:spacing w:before="0" w:beforeAutospacing="0" w:after="0" w:afterAutospacing="0"/>
        <w:ind w:left="480"/>
        <w:rPr>
          <w:i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>+</m:t>
          </m:r>
          <m:r>
            <m:rPr>
              <m:nor/>
            </m:rPr>
            <w:rPr>
              <w:rFonts w:ascii="Arial" w:eastAsia="Arial" w:hAnsi="Arial" w:cs="Arial"/>
              <w:i/>
              <w:iCs/>
              <w:color w:val="000000"/>
              <w:sz w:val="28"/>
              <w:szCs w:val="28"/>
              <w:lang w:val="el-GR"/>
            </w:rPr>
            <m:t>φ</m:t>
          </m:r>
          <m:r>
            <w:rPr>
              <w:rFonts w:ascii="Cambria Math" w:eastAsia="Cambria Math" w:hAnsi="Cambria Math" w:cs="Arial"/>
              <w:color w:val="000000"/>
              <w:sz w:val="28"/>
              <w:szCs w:val="28"/>
              <w:lang w:val="el-GR"/>
            </w:rPr>
            <m:t>×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Arial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="Cambria Math" w:hAnsi="Cambria Math" w:cs="Arial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kj</m:t>
                  </m:r>
                </m:sub>
              </m:sSub>
            </m:e>
          </m:d>
        </m:oMath>
      </m:oMathPara>
    </w:p>
    <w:p w:rsidR="000C1E3F" w:rsidRPr="000C1E3F" w:rsidRDefault="00ED5762" w:rsidP="000C1E3F">
      <w:pPr>
        <w:rPr>
          <w:i/>
          <w:iCs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 w:hint="eastAsia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新細明體" w:hAnsi="新細明體" w:cs="新細明體"/>
                  <w:color w:val="000000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new</m:t>
              </m:r>
            </m:sup>
          </m:sSubSup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ij</m:t>
              </m:r>
            </m:sub>
          </m:sSub>
        </m:oMath>
      </m:oMathPara>
    </w:p>
    <w:p w:rsidR="000C1E3F" w:rsidRPr="000C1E3F" w:rsidRDefault="000C1E3F" w:rsidP="000C1E3F">
      <w:pPr>
        <w:rPr>
          <w:i/>
          <w:iCs/>
          <w:color w:val="000000"/>
          <w:sz w:val="28"/>
          <w:szCs w:val="28"/>
        </w:rPr>
      </w:pPr>
      <m:oMathPara>
        <m:oMath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 xml:space="preserve">if </m:t>
          </m:r>
          <m:sSubSup>
            <m:sSubSup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 w:hint="eastAsia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新細明體" w:hAnsi="新細明體" w:cs="新細明體"/>
                  <w:color w:val="000000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new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is better than </m:t>
          </m:r>
          <m:sSub>
            <m:sSub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>←</m:t>
          </m:r>
          <m:sSubSup>
            <m:sSubSup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 w:hint="eastAsia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新細明體" w:hAnsi="新細明體" w:cs="新細明體"/>
                  <w:color w:val="000000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new</m:t>
              </m:r>
            </m:sup>
          </m:sSubSup>
        </m:oMath>
      </m:oMathPara>
    </w:p>
    <w:p w:rsidR="000C1E3F" w:rsidRPr="000C1E3F" w:rsidRDefault="00ED5762" w:rsidP="000C1E3F">
      <w:pPr>
        <w:rPr>
          <w:i/>
          <w:iCs/>
          <w:color w:val="000000"/>
          <w:sz w:val="20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0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  <w:sz w:val="20"/>
                  <w:szCs w:val="28"/>
                </w:rPr>
                <m:t>S</m:t>
              </m:r>
            </m:e>
            <m:sub>
              <m:r>
                <w:rPr>
                  <w:rFonts w:ascii="Cambria Math" w:eastAsia="Arial" w:hAnsi="Cambria Math" w:cs="Arial"/>
                  <w:color w:val="000000"/>
                  <w:sz w:val="20"/>
                  <w:szCs w:val="28"/>
                </w:rPr>
                <m:t>ij</m:t>
              </m:r>
            </m:sub>
          </m:sSub>
          <m:r>
            <w:rPr>
              <w:rFonts w:ascii="Cambria Math" w:eastAsia="Arial" w:hAnsi="Cambria Math" w:cs="Arial"/>
              <w:color w:val="000000"/>
              <w:sz w:val="20"/>
              <w:szCs w:val="28"/>
            </w:rPr>
            <m:t xml:space="preserve"> → food source i, variable j</m:t>
          </m:r>
        </m:oMath>
      </m:oMathPara>
    </w:p>
    <w:p w:rsidR="000C1E3F" w:rsidRPr="000C1E3F" w:rsidRDefault="000C1E3F" w:rsidP="000C1E3F">
      <w:pPr>
        <w:rPr>
          <w:i/>
          <w:iCs/>
          <w:color w:val="000000"/>
          <w:sz w:val="20"/>
          <w:szCs w:val="28"/>
          <w:lang w:val="el-GR"/>
        </w:rPr>
      </w:pPr>
      <m:oMathPara>
        <m:oMath>
          <m:r>
            <w:rPr>
              <w:rFonts w:ascii="Cambria Math" w:eastAsia="Arial" w:hAnsi="Cambria Math" w:cs="Arial"/>
              <w:color w:val="000000"/>
              <w:sz w:val="20"/>
              <w:szCs w:val="28"/>
            </w:rPr>
            <m:t xml:space="preserve"> </m:t>
          </m:r>
          <m:sSub>
            <m:sSub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0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  <w:sz w:val="20"/>
                  <w:szCs w:val="28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color w:val="000000"/>
                  <w:sz w:val="20"/>
                  <w:szCs w:val="28"/>
                </w:rPr>
                <m:t>ij</m:t>
              </m:r>
            </m:sub>
          </m:sSub>
          <m:r>
            <w:rPr>
              <w:rFonts w:ascii="Cambria Math" w:eastAsia="Arial" w:hAnsi="Cambria Math" w:cs="Arial"/>
              <w:color w:val="000000"/>
              <w:sz w:val="20"/>
              <w:szCs w:val="28"/>
            </w:rPr>
            <m:t xml:space="preserve"> → food source k, variable j.</m:t>
          </m:r>
          <m:r>
            <m:rPr>
              <m:nor/>
            </m:rPr>
            <w:rPr>
              <w:rFonts w:ascii="Arial" w:eastAsia="Arial" w:hAnsi="Arial" w:cs="Arial"/>
              <w:i/>
              <w:iCs/>
              <w:color w:val="000000"/>
              <w:sz w:val="20"/>
              <w:szCs w:val="28"/>
              <w:lang w:val="el-GR"/>
            </w:rPr>
            <m:t xml:space="preserve"> </m:t>
          </m:r>
        </m:oMath>
      </m:oMathPara>
    </w:p>
    <w:p w:rsidR="000C1E3F" w:rsidRPr="000C1E3F" w:rsidRDefault="000C1E3F" w:rsidP="000C1E3F">
      <w:pPr>
        <w:rPr>
          <w:i/>
          <w:sz w:val="18"/>
          <w:lang w:val="el-GR"/>
        </w:rPr>
      </w:pPr>
      <m:oMathPara>
        <m:oMath>
          <m:r>
            <m:rPr>
              <m:nor/>
            </m:rPr>
            <w:rPr>
              <w:rFonts w:ascii="Arial" w:eastAsia="Arial" w:hAnsi="Arial" w:cs="Arial"/>
              <w:i/>
              <w:iCs/>
              <w:color w:val="000000"/>
              <w:sz w:val="20"/>
              <w:szCs w:val="28"/>
              <w:lang w:val="el-GR"/>
            </w:rPr>
            <m:t>φ</m:t>
          </m:r>
          <m:r>
            <m:rPr>
              <m:nor/>
            </m:rPr>
            <w:rPr>
              <w:rFonts w:ascii="Cambria Math" w:eastAsia="Arial" w:hAnsi="Arial" w:cs="Arial"/>
              <w:i/>
              <w:iCs/>
              <w:color w:val="000000"/>
              <w:sz w:val="20"/>
              <w:szCs w:val="28"/>
              <w:lang w:val="el-GR"/>
            </w:rPr>
            <m:t xml:space="preserve"> 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  <w:lang w:val="el-GR"/>
            </w:rPr>
            <m:t xml:space="preserve">→ 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</w:rPr>
            <m:t>random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  <w:lang w:val="el-GR"/>
            </w:rPr>
            <m:t xml:space="preserve"> 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</w:rPr>
            <m:t>number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  <w:lang w:val="el-GR"/>
            </w:rPr>
            <m:t xml:space="preserve"> [-1,1]</m:t>
          </m:r>
        </m:oMath>
      </m:oMathPara>
    </w:p>
    <w:p w:rsidR="000C1E3F" w:rsidRPr="000C1E3F" w:rsidRDefault="000C1E3F" w:rsidP="000C1E3F">
      <w:pPr>
        <w:spacing w:line="240" w:lineRule="auto"/>
        <w:rPr>
          <w:lang w:val="el-GR"/>
        </w:rPr>
      </w:pPr>
    </w:p>
    <w:p w:rsidR="000C1E3F" w:rsidRPr="000C1E3F" w:rsidRDefault="000C1E3F" w:rsidP="000C1E3F">
      <w:pPr>
        <w:pStyle w:val="2"/>
      </w:pPr>
      <w:proofErr w:type="gramStart"/>
      <w:r w:rsidRPr="000C1E3F">
        <w:rPr>
          <w:rFonts w:hint="eastAsia"/>
        </w:rPr>
        <w:t>觀察蜂</w:t>
      </w:r>
      <w:proofErr w:type="gramEnd"/>
      <w:r w:rsidRPr="000C1E3F">
        <w:rPr>
          <w:rFonts w:hint="eastAsia"/>
        </w:rPr>
        <w:t>階段</w:t>
      </w:r>
      <w:r w:rsidRPr="000C1E3F">
        <w:rPr>
          <w:rFonts w:hint="eastAsia"/>
        </w:rPr>
        <w:t></w:t>
      </w:r>
      <w:r>
        <w:tab/>
      </w:r>
    </w:p>
    <w:p w:rsidR="000C1E3F" w:rsidRDefault="000C1E3F" w:rsidP="000C1E3F">
      <w:pPr>
        <w:spacing w:line="240" w:lineRule="auto"/>
      </w:pPr>
      <w:proofErr w:type="gramStart"/>
      <w:r>
        <w:rPr>
          <w:rFonts w:hint="eastAsia"/>
        </w:rPr>
        <w:t>觀察蜂</w:t>
      </w:r>
      <w:proofErr w:type="gramEnd"/>
      <w:r>
        <w:rPr>
          <w:rFonts w:hint="eastAsia"/>
        </w:rPr>
        <w:t>根據所有僱傭蜂的適應值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大小作為標準，進行隨機選擇。後至選定</w:t>
      </w:r>
      <w:proofErr w:type="gramStart"/>
      <w:r>
        <w:rPr>
          <w:rFonts w:hint="eastAsia"/>
        </w:rPr>
        <w:t>僱傭蜂</w:t>
      </w:r>
      <w:proofErr w:type="gramEnd"/>
      <w:r>
        <w:rPr>
          <w:rFonts w:hint="eastAsia"/>
        </w:rPr>
        <w:t>於指派的食物源周遭探索，若探索到更加食物源，則取代舊有食物源，反之將維持不變。</w:t>
      </w:r>
    </w:p>
    <w:p w:rsidR="000C1E3F" w:rsidRPr="000C1E3F" w:rsidRDefault="00ED5762" w:rsidP="000C1E3F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fit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SN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fit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nary>
            </m:den>
          </m:f>
        </m:oMath>
      </m:oMathPara>
    </w:p>
    <w:p w:rsidR="000C1E3F" w:rsidRPr="000C1E3F" w:rsidRDefault="000C1E3F" w:rsidP="000C1E3F">
      <w:pPr>
        <w:pStyle w:val="2"/>
      </w:pPr>
      <w:proofErr w:type="gramStart"/>
      <w:r w:rsidRPr="000C1E3F">
        <w:rPr>
          <w:rStyle w:val="20"/>
          <w:rFonts w:hint="eastAsia"/>
          <w:b/>
          <w:bCs/>
        </w:rPr>
        <w:t>偵查蜂</w:t>
      </w:r>
      <w:proofErr w:type="gramEnd"/>
      <w:r w:rsidRPr="000C1E3F">
        <w:rPr>
          <w:rStyle w:val="20"/>
          <w:rFonts w:hint="eastAsia"/>
          <w:b/>
          <w:bCs/>
        </w:rPr>
        <w:t>階段</w:t>
      </w:r>
      <w:r w:rsidRPr="000C1E3F">
        <w:rPr>
          <w:rFonts w:hint="eastAsia"/>
        </w:rPr>
        <w:t></w:t>
      </w:r>
    </w:p>
    <w:p w:rsidR="000C1E3F" w:rsidRDefault="000C1E3F" w:rsidP="000C1E3F">
      <w:r>
        <w:rPr>
          <w:rFonts w:hint="eastAsia"/>
        </w:rPr>
        <w:t>經過多次探索後，若</w:t>
      </w:r>
      <w:proofErr w:type="gramStart"/>
      <w:r>
        <w:rPr>
          <w:rFonts w:hint="eastAsia"/>
        </w:rPr>
        <w:t>僱</w:t>
      </w:r>
      <w:proofErr w:type="gramEnd"/>
      <w:r>
        <w:rPr>
          <w:rFonts w:hint="eastAsia"/>
        </w:rPr>
        <w:t>傭蜂指派之特定食物源周遭未能尋得</w:t>
      </w:r>
      <w:proofErr w:type="gramStart"/>
      <w:r>
        <w:rPr>
          <w:rFonts w:hint="eastAsia"/>
        </w:rPr>
        <w:t>最佳解</w:t>
      </w:r>
      <w:proofErr w:type="gramEnd"/>
      <w:r>
        <w:rPr>
          <w:rFonts w:hint="eastAsia"/>
        </w:rPr>
        <w:t>時，則隨機</w:t>
      </w:r>
      <w:r>
        <w:rPr>
          <w:rFonts w:hint="eastAsia"/>
        </w:rPr>
        <w:lastRenderedPageBreak/>
        <w:t>指派食物源給該僱傭蜂，以求跳脫區域最佳進行搜尋。</w:t>
      </w:r>
    </w:p>
    <w:p w:rsidR="00FF07FD" w:rsidRDefault="00FF07FD" w:rsidP="000C1E3F"/>
    <w:p w:rsidR="000C1E3F" w:rsidRDefault="000C1E3F" w:rsidP="00FF07FD">
      <w:pPr>
        <w:pStyle w:val="2"/>
      </w:pPr>
      <w:r>
        <w:rPr>
          <w:rFonts w:hint="eastAsia"/>
        </w:rPr>
        <w:t>有向度</w:t>
      </w:r>
      <w:r w:rsidR="00FF07FD">
        <w:rPr>
          <w:rFonts w:hint="eastAsia"/>
        </w:rPr>
        <w:t>的探查模式</w:t>
      </w:r>
    </w:p>
    <w:p w:rsidR="000C1E3F" w:rsidRDefault="000C1E3F" w:rsidP="000C1E3F">
      <w:r>
        <w:rPr>
          <w:rFonts w:hint="eastAsia"/>
        </w:rPr>
        <w:t>其中向度人工蜂群演算法在進行探索時將採納先前經驗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ik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，初始時令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ik</m:t>
            </m:r>
          </m:sub>
        </m:sSub>
        <m:r>
          <w:rPr>
            <w:rFonts w:ascii="Cambria Math" w:eastAsia="Arial" w:hAnsi="Cambria Math" w:cs="Arial"/>
            <w:color w:val="000000"/>
            <w:sz w:val="28"/>
            <w:szCs w:val="28"/>
          </w:rPr>
          <m:t>=0</m:t>
        </m:r>
      </m:oMath>
      <w:r>
        <w:rPr>
          <w:rFonts w:hint="eastAsia"/>
        </w:rPr>
        <w:t>；若</w:t>
      </w:r>
      <w:proofErr w:type="gramStart"/>
      <w:r>
        <w:rPr>
          <w:rFonts w:hint="eastAsia"/>
        </w:rPr>
        <w:t>向先該食物</w:t>
      </w:r>
      <w:proofErr w:type="gramEnd"/>
      <w:r>
        <w:rPr>
          <w:rFonts w:hint="eastAsia"/>
        </w:rPr>
        <w:t>源</w:t>
      </w:r>
      <w:r>
        <w:rPr>
          <w:rFonts w:hint="eastAsia"/>
        </w:rPr>
        <w:t>(k)</w:t>
      </w:r>
      <w:r>
        <w:rPr>
          <w:rFonts w:hint="eastAsia"/>
        </w:rPr>
        <w:t>方向探索後取得</w:t>
      </w:r>
      <w:proofErr w:type="gramStart"/>
      <w:r>
        <w:rPr>
          <w:rFonts w:hint="eastAsia"/>
        </w:rPr>
        <w:t>更佳</w:t>
      </w:r>
      <w:proofErr w:type="gramEnd"/>
      <w:r>
        <w:rPr>
          <w:rFonts w:hint="eastAsia"/>
        </w:rPr>
        <w:t>解，則令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ik</m:t>
            </m:r>
          </m:sub>
        </m:sSub>
        <m:r>
          <w:rPr>
            <w:rFonts w:ascii="Cambria Math" w:eastAsia="Arial" w:hAnsi="Cambria Math" w:cs="Arial"/>
            <w:color w:val="000000"/>
            <w:sz w:val="28"/>
            <w:szCs w:val="28"/>
          </w:rPr>
          <m:t>=</m:t>
        </m:r>
        <m:r>
          <w:rPr>
            <w:rFonts w:ascii="Cambria Math" w:eastAsiaTheme="minorEastAsia" w:hAnsi="Cambria Math" w:cs="Arial" w:hint="eastAsia"/>
            <w:color w:val="000000"/>
            <w:sz w:val="28"/>
            <w:szCs w:val="28"/>
          </w:rPr>
          <m:t>1</m:t>
        </m:r>
      </m:oMath>
      <w:r>
        <w:rPr>
          <w:rFonts w:hint="eastAsia"/>
        </w:rPr>
        <w:t>；若取得劣化解則令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Arial" w:hAnsi="Cambria Math" w:cs="Arial"/>
                <w:color w:val="000000"/>
                <w:sz w:val="28"/>
                <w:szCs w:val="28"/>
              </w:rPr>
              <m:t>ik</m:t>
            </m:r>
          </m:sub>
        </m:sSub>
        <m:r>
          <w:rPr>
            <w:rFonts w:ascii="Cambria Math" w:eastAsia="Arial" w:hAnsi="Cambria Math" w:cs="Arial"/>
            <w:color w:val="000000"/>
            <w:sz w:val="28"/>
            <w:szCs w:val="28"/>
          </w:rPr>
          <m:t>=</m:t>
        </m:r>
        <m:r>
          <w:rPr>
            <w:rFonts w:ascii="MS Gothic" w:eastAsia="MS Gothic" w:hAnsi="MS Gothic" w:cs="MS Gothic" w:hint="eastAsia"/>
            <w:color w:val="000000"/>
            <w:sz w:val="28"/>
            <w:szCs w:val="28"/>
          </w:rPr>
          <m:t>-</m:t>
        </m:r>
        <m:r>
          <w:rPr>
            <w:rFonts w:ascii="Cambria Math" w:eastAsiaTheme="minorEastAsia" w:hAnsi="Cambria Math" w:cs="Arial" w:hint="eastAsia"/>
            <w:color w:val="000000"/>
            <w:sz w:val="28"/>
            <w:szCs w:val="28"/>
          </w:rPr>
          <m:t>1</m:t>
        </m:r>
      </m:oMath>
      <w:r>
        <w:rPr>
          <w:rFonts w:hint="eastAsia"/>
        </w:rPr>
        <w:t>。以改善</w:t>
      </w:r>
      <w:r>
        <w:rPr>
          <w:rFonts w:hint="eastAsia"/>
        </w:rPr>
        <w:t>ABC</w:t>
      </w:r>
      <w:r>
        <w:rPr>
          <w:rFonts w:hint="eastAsia"/>
        </w:rPr>
        <w:t>求解時不依照經驗而隨機的搜尋方式。</w:t>
      </w:r>
    </w:p>
    <w:p w:rsidR="000C1E3F" w:rsidRPr="000C1E3F" w:rsidRDefault="00ED5762" w:rsidP="000C1E3F">
      <w:pPr>
        <w:pStyle w:val="Web"/>
        <w:spacing w:before="0" w:beforeAutospacing="0" w:after="0" w:afterAutospacing="0"/>
        <w:ind w:left="480"/>
        <w:rPr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Arial" w:hAnsi="Cambria Math" w:cs="Arial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Arial" w:hAnsi="Cambria Math" w:cs="Arial"/>
                      <w:i/>
                      <w:iCs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rFonts w:ascii="Arial" w:eastAsia="Arial" w:hAnsi="Arial" w:cs="Arial"/>
                      <w:i/>
                      <w:iCs/>
                      <w:color w:val="000000"/>
                      <w:sz w:val="28"/>
                      <w:szCs w:val="28"/>
                      <w:lang w:val="el-GR"/>
                    </w:rPr>
                    <m:t>φ</m:t>
                  </m:r>
                  <m:r>
                    <w:rPr>
                      <w:rFonts w:ascii="Cambria Math" w:eastAsia="Cambria Math" w:hAnsi="Cambria Math" w:cs="Arial"/>
                      <w:color w:val="000000"/>
                      <w:sz w:val="28"/>
                      <w:szCs w:val="28"/>
                      <w:lang w:val="el-GR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Arial"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      if(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=0)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rFonts w:ascii="Arial" w:eastAsia="Arial" w:hAnsi="Arial" w:cs="Arial"/>
                      <w:i/>
                      <w:iCs/>
                      <w:color w:val="000000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="Cambria Math" w:hAnsi="Cambria Math" w:cs="Arial"/>
                      <w:color w:val="000000"/>
                      <w:sz w:val="28"/>
                      <w:szCs w:val="28"/>
                      <w:lang w:val="el-GR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Arial"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     if(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=1)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eastAsia="Arial" w:hAnsi="Arial" w:cs="Arial"/>
                      <w:i/>
                      <w:iCs/>
                      <w:color w:val="000000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="Cambria Math" w:hAnsi="Cambria Math" w:cs="Arial"/>
                      <w:color w:val="000000"/>
                      <w:sz w:val="28"/>
                      <w:szCs w:val="28"/>
                      <w:lang w:val="el-GR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Arial"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     if(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000000"/>
                      <w:sz w:val="28"/>
                      <w:szCs w:val="28"/>
                    </w:rPr>
                    <m:t>=-1)</m:t>
                  </m:r>
                </m:e>
              </m:eqArr>
            </m:e>
          </m:d>
        </m:oMath>
      </m:oMathPara>
    </w:p>
    <w:p w:rsidR="000C1E3F" w:rsidRPr="000C1E3F" w:rsidRDefault="000C1E3F" w:rsidP="000C1E3F">
      <w:pPr>
        <w:rPr>
          <w:sz w:val="18"/>
          <w:lang w:val="el-GR"/>
        </w:rPr>
      </w:pPr>
      <m:oMathPara>
        <m:oMath>
          <m:r>
            <m:rPr>
              <m:nor/>
            </m:rPr>
            <w:rPr>
              <w:rFonts w:ascii="Cambria Math" w:eastAsia="新細明體" w:hAnsi="新細明體" w:cs="新細明體" w:hint="eastAsia"/>
              <w:i/>
              <w:iCs/>
              <w:color w:val="000000"/>
              <w:sz w:val="20"/>
              <w:szCs w:val="28"/>
              <w:lang w:val="el-GR"/>
            </w:rPr>
            <m:t>r</m:t>
          </m:r>
          <m:r>
            <m:rPr>
              <m:nor/>
            </m:rPr>
            <w:rPr>
              <w:rFonts w:ascii="Cambria Math" w:eastAsia="Arial" w:hAnsi="Arial" w:cs="Arial"/>
              <w:i/>
              <w:iCs/>
              <w:color w:val="000000"/>
              <w:sz w:val="20"/>
              <w:szCs w:val="28"/>
              <w:lang w:val="el-GR"/>
            </w:rPr>
            <m:t xml:space="preserve"> 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  <w:lang w:val="el-GR"/>
            </w:rPr>
            <m:t xml:space="preserve">→ 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</w:rPr>
            <m:t>random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  <w:lang w:val="el-GR"/>
            </w:rPr>
            <m:t xml:space="preserve"> 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</w:rPr>
            <m:t>number</m:t>
          </m:r>
          <m:r>
            <w:rPr>
              <w:rFonts w:ascii="Cambria Math" w:eastAsia="Arial" w:hAnsi="Cambria Math" w:cs="Arial"/>
              <w:color w:val="000000"/>
              <w:sz w:val="20"/>
              <w:szCs w:val="28"/>
              <w:lang w:val="el-GR"/>
            </w:rPr>
            <m:t xml:space="preserve"> [0,1]</m:t>
          </m:r>
        </m:oMath>
      </m:oMathPara>
    </w:p>
    <w:p w:rsidR="00486926" w:rsidRDefault="00486926" w:rsidP="000C1E3F">
      <w:r>
        <w:br w:type="page"/>
      </w:r>
    </w:p>
    <w:p w:rsidR="00486926" w:rsidRDefault="00FF07FD" w:rsidP="0048692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標竿問題測試</w:t>
      </w:r>
    </w:p>
    <w:p w:rsidR="00FF07FD" w:rsidRDefault="00FF07FD" w:rsidP="00FF07FD">
      <w:r>
        <w:rPr>
          <w:rFonts w:hint="eastAsia"/>
        </w:rPr>
        <w:t>在進行比較時，透過針對單一特定問題進行多次取平均的方式，來設法降低</w:t>
      </w:r>
      <w:proofErr w:type="gramStart"/>
      <w:r>
        <w:rPr>
          <w:rFonts w:hint="eastAsia"/>
        </w:rPr>
        <w:t>初始解對於</w:t>
      </w:r>
      <w:proofErr w:type="gramEnd"/>
      <w:r>
        <w:rPr>
          <w:rFonts w:hint="eastAsia"/>
        </w:rPr>
        <w:t>求解器演化至迭代上限時，對歷史最佳解所造成的影響。</w:t>
      </w:r>
    </w:p>
    <w:p w:rsidR="00FF07FD" w:rsidRDefault="00FF07FD" w:rsidP="00FF07FD">
      <w:pPr>
        <w:pStyle w:val="2"/>
      </w:pPr>
      <w:proofErr w:type="spellStart"/>
      <w:proofErr w:type="gramStart"/>
      <w:r w:rsidRPr="00FF07FD">
        <w:t>Schwefe</w:t>
      </w:r>
      <w:proofErr w:type="spellEnd"/>
      <w:r w:rsidRPr="00FF07FD">
        <w:t>(</w:t>
      </w:r>
      <w:proofErr w:type="gramEnd"/>
      <w:r w:rsidRPr="00FF07FD">
        <w:t>30)</w:t>
      </w:r>
    </w:p>
    <w:p w:rsidR="002B6E49" w:rsidRPr="002B6E49" w:rsidRDefault="002B6E49" w:rsidP="002B6E49">
      <w:pPr>
        <w:pStyle w:val="3"/>
      </w:pPr>
      <w:r>
        <w:rPr>
          <w:rFonts w:hint="eastAsia"/>
        </w:rPr>
        <w:t>多次歷史最佳比較</w:t>
      </w:r>
    </w:p>
    <w:p w:rsidR="00FF07FD" w:rsidRDefault="00FF07FD" w:rsidP="00FF07FD">
      <w:r w:rsidRPr="00FF07FD">
        <w:rPr>
          <w:rFonts w:hint="eastAsia"/>
        </w:rPr>
        <w:t>迭代上限</w:t>
      </w:r>
      <w:r w:rsidRPr="00FF07FD">
        <w:t xml:space="preserve">: 500, </w:t>
      </w:r>
      <w:r w:rsidRPr="00FF07FD">
        <w:rPr>
          <w:rFonts w:hint="eastAsia"/>
        </w:rPr>
        <w:t>代理人總數</w:t>
      </w:r>
      <w:r w:rsidRPr="00FF07FD">
        <w:t xml:space="preserve">: 20, </w:t>
      </w:r>
      <w:r w:rsidRPr="00FF07FD">
        <w:rPr>
          <w:rFonts w:hint="eastAsia"/>
        </w:rPr>
        <w:t>測試次數</w:t>
      </w:r>
      <w:r w:rsidRPr="00FF07FD">
        <w:t>: 20.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12"/>
        <w:gridCol w:w="1449"/>
        <w:gridCol w:w="1489"/>
        <w:gridCol w:w="1448"/>
        <w:gridCol w:w="1448"/>
        <w:gridCol w:w="1448"/>
      </w:tblGrid>
      <w:tr w:rsidR="00FF07FD" w:rsidRPr="00FF07FD" w:rsidTr="00FF07FD">
        <w:trPr>
          <w:jc w:val="center"/>
        </w:trPr>
        <w:tc>
          <w:tcPr>
            <w:tcW w:w="8494" w:type="dxa"/>
            <w:gridSpan w:val="6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asciiTheme="minorHAnsi" w:eastAsiaTheme="minorEastAsia" w:hAnsiTheme="minorHAnsi"/>
              </w:rPr>
            </w:pPr>
            <w:r w:rsidRPr="00FF07FD">
              <w:rPr>
                <w:rFonts w:asciiTheme="minorHAnsi" w:eastAsiaTheme="minorEastAsia" w:hAnsiTheme="minorHAnsi"/>
                <w:noProof/>
              </w:rPr>
              <w:drawing>
                <wp:inline distT="0" distB="0" distL="0" distR="0" wp14:anchorId="5604F8D9" wp14:editId="17CB7613">
                  <wp:extent cx="5274310" cy="2195830"/>
                  <wp:effectExtent l="0" t="0" r="254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7FD" w:rsidRPr="00FF07FD" w:rsidTr="00FF07FD">
        <w:trPr>
          <w:jc w:val="center"/>
        </w:trPr>
        <w:tc>
          <w:tcPr>
            <w:tcW w:w="8494" w:type="dxa"/>
            <w:gridSpan w:val="6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asciiTheme="minorHAnsi" w:eastAsiaTheme="minorEastAsia" w:hAnsiTheme="minorHAnsi"/>
              </w:rPr>
            </w:pPr>
            <w:r w:rsidRPr="00FF07FD">
              <w:rPr>
                <w:rFonts w:asciiTheme="minorHAnsi" w:eastAsiaTheme="minorEastAsia" w:hAnsiTheme="minorHAnsi"/>
                <w:noProof/>
              </w:rPr>
              <w:drawing>
                <wp:inline distT="0" distB="0" distL="0" distR="0" wp14:anchorId="737D7730" wp14:editId="2F5266CC">
                  <wp:extent cx="5080000" cy="2875772"/>
                  <wp:effectExtent l="0" t="0" r="6350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214" cy="288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7FD" w:rsidRPr="00FF07FD" w:rsidTr="00AD228F">
        <w:trPr>
          <w:trHeight w:val="48"/>
          <w:jc w:val="center"/>
        </w:trPr>
        <w:tc>
          <w:tcPr>
            <w:tcW w:w="1279" w:type="dxa"/>
            <w:tcBorders>
              <w:tl2br w:val="single" w:sz="4" w:space="0" w:color="auto"/>
            </w:tcBorders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Average</w:t>
            </w:r>
          </w:p>
        </w:tc>
        <w:tc>
          <w:tcPr>
            <w:tcW w:w="1463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Deviation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Range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Median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Mode</w:t>
            </w:r>
          </w:p>
        </w:tc>
      </w:tr>
      <w:tr w:rsidR="00FF07FD" w:rsidRPr="00FF07FD" w:rsidTr="00FF07FD">
        <w:trPr>
          <w:trHeight w:val="48"/>
          <w:jc w:val="center"/>
        </w:trPr>
        <w:tc>
          <w:tcPr>
            <w:tcW w:w="1279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b/>
                <w:bCs/>
                <w:kern w:val="0"/>
                <w:szCs w:val="24"/>
              </w:rPr>
              <w:t>GA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0.314</w:t>
            </w:r>
          </w:p>
        </w:tc>
        <w:tc>
          <w:tcPr>
            <w:tcW w:w="1463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0.461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1.794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0.11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0.01</w:t>
            </w:r>
          </w:p>
        </w:tc>
      </w:tr>
      <w:tr w:rsidR="00FF07FD" w:rsidRPr="00FF07FD" w:rsidTr="00FF07FD">
        <w:trPr>
          <w:trHeight w:val="48"/>
          <w:jc w:val="center"/>
        </w:trPr>
        <w:tc>
          <w:tcPr>
            <w:tcW w:w="1279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b/>
                <w:bCs/>
                <w:kern w:val="0"/>
                <w:szCs w:val="24"/>
              </w:rPr>
              <w:t>PSO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9279.562</w:t>
            </w:r>
          </w:p>
        </w:tc>
        <w:tc>
          <w:tcPr>
            <w:tcW w:w="1463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686.833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2822.526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9462.236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7747.687</w:t>
            </w:r>
          </w:p>
        </w:tc>
      </w:tr>
      <w:tr w:rsidR="00FF07FD" w:rsidRPr="00FF07FD" w:rsidTr="00FF07FD">
        <w:trPr>
          <w:trHeight w:val="48"/>
          <w:jc w:val="center"/>
        </w:trPr>
        <w:tc>
          <w:tcPr>
            <w:tcW w:w="1279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b/>
                <w:bCs/>
                <w:kern w:val="0"/>
                <w:szCs w:val="24"/>
              </w:rPr>
              <w:t>ABC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1245.602</w:t>
            </w:r>
          </w:p>
        </w:tc>
        <w:tc>
          <w:tcPr>
            <w:tcW w:w="1463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206.989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798.901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1243.628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780.339</w:t>
            </w:r>
          </w:p>
        </w:tc>
      </w:tr>
      <w:tr w:rsidR="00FF07FD" w:rsidRPr="00FF07FD" w:rsidTr="00FF07FD">
        <w:trPr>
          <w:trHeight w:val="48"/>
          <w:jc w:val="center"/>
        </w:trPr>
        <w:tc>
          <w:tcPr>
            <w:tcW w:w="1279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proofErr w:type="spellStart"/>
            <w:r w:rsidRPr="00FF07FD">
              <w:rPr>
                <w:rFonts w:cs="Times New Roman"/>
                <w:b/>
                <w:bCs/>
                <w:kern w:val="0"/>
                <w:szCs w:val="24"/>
              </w:rPr>
              <w:t>dABC</w:t>
            </w:r>
            <w:proofErr w:type="spellEnd"/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2959.089</w:t>
            </w:r>
          </w:p>
        </w:tc>
        <w:tc>
          <w:tcPr>
            <w:tcW w:w="1463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208.717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754.257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2928.164</w:t>
            </w:r>
          </w:p>
        </w:tc>
        <w:tc>
          <w:tcPr>
            <w:tcW w:w="1438" w:type="dxa"/>
            <w:vAlign w:val="center"/>
          </w:tcPr>
          <w:p w:rsidR="00FF07FD" w:rsidRPr="00FF07FD" w:rsidRDefault="00FF07FD" w:rsidP="00FF07FD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FF07FD">
              <w:rPr>
                <w:rFonts w:cs="Times New Roman"/>
                <w:kern w:val="0"/>
                <w:szCs w:val="24"/>
              </w:rPr>
              <w:t>2561.716</w:t>
            </w:r>
          </w:p>
        </w:tc>
      </w:tr>
    </w:tbl>
    <w:p w:rsidR="00574B08" w:rsidRDefault="00574B08" w:rsidP="00574B08">
      <w:pPr>
        <w:pStyle w:val="3"/>
      </w:pPr>
      <w:r>
        <w:rPr>
          <w:rFonts w:hint="eastAsia"/>
        </w:rPr>
        <w:lastRenderedPageBreak/>
        <w:t>單一迭代收斂曲線</w:t>
      </w:r>
    </w:p>
    <w:p w:rsidR="00574B08" w:rsidRPr="00574B08" w:rsidRDefault="00574B08" w:rsidP="00574B08">
      <w:r w:rsidRPr="00FF07FD">
        <w:rPr>
          <w:rFonts w:hint="eastAsia"/>
        </w:rPr>
        <w:t>迭代上限</w:t>
      </w:r>
      <w:r w:rsidRPr="00FF07FD">
        <w:t xml:space="preserve">: </w:t>
      </w:r>
      <w:r>
        <w:rPr>
          <w:rFonts w:hint="eastAsia"/>
        </w:rPr>
        <w:t>10</w:t>
      </w:r>
      <w:r w:rsidRPr="00FF07FD">
        <w:t>00</w:t>
      </w:r>
      <w:r>
        <w:rPr>
          <w:rFonts w:hint="eastAsia"/>
        </w:rPr>
        <w:t>、</w:t>
      </w:r>
      <w:r w:rsidRPr="00FF07FD">
        <w:rPr>
          <w:rFonts w:hint="eastAsia"/>
        </w:rPr>
        <w:t>代理人總數</w:t>
      </w:r>
      <w:r w:rsidRPr="00FF07FD">
        <w:t>: 20</w:t>
      </w:r>
      <w:r>
        <w:rPr>
          <w:rFonts w:hint="eastAsia"/>
        </w:rPr>
        <w:t>。</w:t>
      </w:r>
    </w:p>
    <w:tbl>
      <w:tblPr>
        <w:tblStyle w:val="aa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574B08" w:rsidTr="00EB34B5">
        <w:tc>
          <w:tcPr>
            <w:tcW w:w="8720" w:type="dxa"/>
            <w:vAlign w:val="center"/>
          </w:tcPr>
          <w:p w:rsidR="00574B08" w:rsidRPr="00157B30" w:rsidRDefault="00574B08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GA (*0.0</w:t>
            </w:r>
            <w:r>
              <w:rPr>
                <w:rFonts w:eastAsia="新細明體" w:cs="Times New Roman"/>
                <w:b/>
                <w:bCs/>
                <w:kern w:val="0"/>
                <w:szCs w:val="24"/>
              </w:rPr>
              <w:t>8</w:t>
            </w: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2)</w:t>
            </w:r>
          </w:p>
        </w:tc>
      </w:tr>
      <w:tr w:rsidR="00574B08" w:rsidTr="00EB34B5">
        <w:tc>
          <w:tcPr>
            <w:tcW w:w="8720" w:type="dxa"/>
            <w:tcBorders>
              <w:bottom w:val="single" w:sz="4" w:space="0" w:color="auto"/>
            </w:tcBorders>
            <w:vAlign w:val="center"/>
          </w:tcPr>
          <w:p w:rsidR="00574B08" w:rsidRPr="00157B30" w:rsidRDefault="00574B08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574B08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7F66408A" wp14:editId="28F548C5">
                  <wp:extent cx="5148000" cy="2060653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000" cy="206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B08" w:rsidTr="00EB34B5">
        <w:trPr>
          <w:trHeight w:val="202"/>
        </w:trPr>
        <w:tc>
          <w:tcPr>
            <w:tcW w:w="8720" w:type="dxa"/>
            <w:tcBorders>
              <w:left w:val="nil"/>
              <w:right w:val="nil"/>
            </w:tcBorders>
            <w:vAlign w:val="center"/>
          </w:tcPr>
          <w:p w:rsidR="00574B08" w:rsidRPr="00157B30" w:rsidRDefault="00574B08" w:rsidP="00550A3F">
            <w:pPr>
              <w:spacing w:line="240" w:lineRule="auto"/>
              <w:ind w:firstLine="0"/>
              <w:rPr>
                <w:rFonts w:eastAsia="新細明體" w:cs="Times New Roman"/>
                <w:b/>
                <w:bCs/>
                <w:kern w:val="0"/>
                <w:szCs w:val="24"/>
              </w:rPr>
            </w:pPr>
          </w:p>
        </w:tc>
      </w:tr>
      <w:tr w:rsidR="00574B08" w:rsidTr="00EB34B5">
        <w:tc>
          <w:tcPr>
            <w:tcW w:w="8720" w:type="dxa"/>
            <w:vAlign w:val="center"/>
          </w:tcPr>
          <w:p w:rsidR="00574B08" w:rsidRPr="00157B30" w:rsidRDefault="00574B08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PSO (*</w:t>
            </w:r>
            <w:r>
              <w:rPr>
                <w:rFonts w:eastAsia="新細明體" w:cs="Times New Roman"/>
                <w:b/>
                <w:bCs/>
                <w:kern w:val="0"/>
                <w:szCs w:val="24"/>
              </w:rPr>
              <w:t>9437.796</w:t>
            </w: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)</w:t>
            </w:r>
          </w:p>
        </w:tc>
      </w:tr>
      <w:tr w:rsidR="00574B08" w:rsidTr="00EB34B5">
        <w:tc>
          <w:tcPr>
            <w:tcW w:w="8720" w:type="dxa"/>
            <w:tcBorders>
              <w:bottom w:val="single" w:sz="4" w:space="0" w:color="auto"/>
            </w:tcBorders>
            <w:vAlign w:val="center"/>
          </w:tcPr>
          <w:p w:rsidR="00574B08" w:rsidRPr="00157B30" w:rsidRDefault="00574B08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574B08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2D7CF256" wp14:editId="2D6986F0">
                  <wp:extent cx="5148000" cy="2096369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000" cy="209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B08" w:rsidTr="00EB34B5">
        <w:tc>
          <w:tcPr>
            <w:tcW w:w="8720" w:type="dxa"/>
            <w:tcBorders>
              <w:left w:val="nil"/>
              <w:right w:val="nil"/>
            </w:tcBorders>
            <w:vAlign w:val="center"/>
          </w:tcPr>
          <w:p w:rsidR="00574B08" w:rsidRPr="00157B30" w:rsidRDefault="00574B08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</w:p>
        </w:tc>
      </w:tr>
      <w:tr w:rsidR="00574B08" w:rsidTr="00EB34B5">
        <w:tc>
          <w:tcPr>
            <w:tcW w:w="8720" w:type="dxa"/>
            <w:vAlign w:val="center"/>
          </w:tcPr>
          <w:p w:rsidR="00574B08" w:rsidRPr="00157B30" w:rsidRDefault="00574B08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ABC (*</w:t>
            </w:r>
            <w:r>
              <w:rPr>
                <w:rFonts w:eastAsia="新細明體" w:cs="Times New Roman"/>
                <w:b/>
                <w:bCs/>
                <w:kern w:val="0"/>
                <w:szCs w:val="24"/>
              </w:rPr>
              <w:t>509.693</w:t>
            </w: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)</w:t>
            </w:r>
          </w:p>
        </w:tc>
      </w:tr>
      <w:tr w:rsidR="00574B08" w:rsidTr="00EB34B5">
        <w:tc>
          <w:tcPr>
            <w:tcW w:w="8720" w:type="dxa"/>
            <w:vAlign w:val="center"/>
          </w:tcPr>
          <w:p w:rsidR="00574B08" w:rsidRPr="00157B30" w:rsidRDefault="00574B08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574B08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7692767D" wp14:editId="0816E49F">
                  <wp:extent cx="5148000" cy="2062469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000" cy="206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4B5" w:rsidTr="00EB34B5">
        <w:tc>
          <w:tcPr>
            <w:tcW w:w="8720" w:type="dxa"/>
            <w:tcBorders>
              <w:bottom w:val="single" w:sz="4" w:space="0" w:color="auto"/>
            </w:tcBorders>
            <w:vAlign w:val="center"/>
          </w:tcPr>
          <w:p w:rsidR="00EB34B5" w:rsidRPr="00574B08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proofErr w:type="spellStart"/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lastRenderedPageBreak/>
              <w:t>dABC</w:t>
            </w:r>
            <w:proofErr w:type="spellEnd"/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 xml:space="preserve"> (*</w:t>
            </w:r>
            <w:r>
              <w:rPr>
                <w:rFonts w:eastAsia="新細明體" w:cs="Times New Roman"/>
                <w:b/>
                <w:bCs/>
                <w:kern w:val="0"/>
                <w:szCs w:val="24"/>
              </w:rPr>
              <w:t>2850.505</w:t>
            </w: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)</w:t>
            </w:r>
          </w:p>
        </w:tc>
      </w:tr>
      <w:tr w:rsidR="00EB34B5" w:rsidTr="00EB34B5">
        <w:tc>
          <w:tcPr>
            <w:tcW w:w="8720" w:type="dxa"/>
            <w:tcBorders>
              <w:bottom w:val="single" w:sz="4" w:space="0" w:color="auto"/>
            </w:tcBorders>
            <w:vAlign w:val="center"/>
          </w:tcPr>
          <w:p w:rsidR="00EB34B5" w:rsidRPr="00574B08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EB34B5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34928100" wp14:editId="402CE836">
                  <wp:extent cx="5400040" cy="217678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B08" w:rsidRPr="00574B08" w:rsidRDefault="00574B08" w:rsidP="00574B08"/>
    <w:p w:rsidR="00677CDD" w:rsidRDefault="00157B30" w:rsidP="00677CDD">
      <w:pPr>
        <w:pStyle w:val="2"/>
      </w:pPr>
      <w:proofErr w:type="spellStart"/>
      <w:r>
        <w:t>Girewank</w:t>
      </w:r>
      <w:proofErr w:type="spellEnd"/>
      <w:r>
        <w:t xml:space="preserve"> </w:t>
      </w:r>
      <w:r w:rsidR="00677CDD">
        <w:t>(30)</w:t>
      </w:r>
    </w:p>
    <w:p w:rsidR="002B6E49" w:rsidRPr="002B6E49" w:rsidRDefault="002B6E49" w:rsidP="002B6E49">
      <w:pPr>
        <w:pStyle w:val="3"/>
      </w:pPr>
      <w:r>
        <w:rPr>
          <w:rFonts w:hint="eastAsia"/>
        </w:rPr>
        <w:t>多次歷史最佳比較</w:t>
      </w:r>
    </w:p>
    <w:p w:rsidR="00677CDD" w:rsidRDefault="00677CDD" w:rsidP="00677CDD">
      <w:r>
        <w:rPr>
          <w:rFonts w:hint="eastAsia"/>
        </w:rPr>
        <w:t>迭代上限</w:t>
      </w:r>
      <w:r>
        <w:t xml:space="preserve">: 500, </w:t>
      </w:r>
      <w:r>
        <w:rPr>
          <w:rFonts w:hint="eastAsia"/>
        </w:rPr>
        <w:t>代理人總數</w:t>
      </w:r>
      <w:r>
        <w:t xml:space="preserve">: 20, </w:t>
      </w:r>
      <w:r>
        <w:rPr>
          <w:rFonts w:hint="eastAsia"/>
        </w:rPr>
        <w:t>測試次數</w:t>
      </w:r>
      <w:r>
        <w:t>: 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65"/>
        <w:gridCol w:w="1502"/>
        <w:gridCol w:w="1664"/>
        <w:gridCol w:w="1326"/>
        <w:gridCol w:w="1411"/>
        <w:gridCol w:w="1326"/>
      </w:tblGrid>
      <w:tr w:rsidR="00157B30" w:rsidRPr="00677CDD" w:rsidTr="00550A3F">
        <w:tc>
          <w:tcPr>
            <w:tcW w:w="8494" w:type="dxa"/>
            <w:gridSpan w:val="6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asciiTheme="minorHAnsi" w:eastAsiaTheme="minorEastAsia" w:hAnsiTheme="minorHAnsi"/>
              </w:rPr>
            </w:pPr>
            <w:r w:rsidRPr="00677CDD">
              <w:rPr>
                <w:rFonts w:asciiTheme="minorHAnsi" w:eastAsiaTheme="minorEastAsia" w:hAnsiTheme="minorHAnsi"/>
                <w:noProof/>
              </w:rPr>
              <w:drawing>
                <wp:inline distT="0" distB="0" distL="0" distR="0" wp14:anchorId="0DA0D1C8" wp14:editId="6D9C9861">
                  <wp:extent cx="5274310" cy="2463800"/>
                  <wp:effectExtent l="0" t="0" r="254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B30" w:rsidRPr="00677CDD" w:rsidTr="00550A3F">
        <w:tc>
          <w:tcPr>
            <w:tcW w:w="8494" w:type="dxa"/>
            <w:gridSpan w:val="6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asciiTheme="minorHAnsi" w:eastAsiaTheme="minorEastAsia" w:hAnsiTheme="minorHAnsi"/>
              </w:rPr>
            </w:pPr>
            <w:r w:rsidRPr="00677CDD">
              <w:rPr>
                <w:rFonts w:asciiTheme="minorHAnsi" w:eastAsiaTheme="minorEastAsia" w:hAnsiTheme="minorHAnsi"/>
                <w:noProof/>
              </w:rPr>
              <w:lastRenderedPageBreak/>
              <w:drawing>
                <wp:inline distT="0" distB="0" distL="0" distR="0" wp14:anchorId="2B8EC051" wp14:editId="1E74BFAA">
                  <wp:extent cx="5132305" cy="291465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341" cy="292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B30" w:rsidRPr="00677CDD" w:rsidTr="00EB34B5">
        <w:trPr>
          <w:trHeight w:val="48"/>
        </w:trPr>
        <w:tc>
          <w:tcPr>
            <w:tcW w:w="1264" w:type="dxa"/>
            <w:tcBorders>
              <w:tl2br w:val="single" w:sz="4" w:space="0" w:color="auto"/>
            </w:tcBorders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</w:p>
        </w:tc>
        <w:tc>
          <w:tcPr>
            <w:tcW w:w="1491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Average</w:t>
            </w:r>
          </w:p>
        </w:tc>
        <w:tc>
          <w:tcPr>
            <w:tcW w:w="1627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Deviation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Range</w:t>
            </w:r>
          </w:p>
        </w:tc>
        <w:tc>
          <w:tcPr>
            <w:tcW w:w="1416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Median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Mode</w:t>
            </w:r>
          </w:p>
        </w:tc>
      </w:tr>
      <w:tr w:rsidR="00157B30" w:rsidRPr="00677CDD" w:rsidTr="00EB34B5">
        <w:trPr>
          <w:trHeight w:val="48"/>
        </w:trPr>
        <w:tc>
          <w:tcPr>
            <w:tcW w:w="1264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b/>
                <w:bCs/>
                <w:kern w:val="0"/>
                <w:szCs w:val="24"/>
              </w:rPr>
              <w:t>GA</w:t>
            </w:r>
          </w:p>
        </w:tc>
        <w:tc>
          <w:tcPr>
            <w:tcW w:w="1491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1.004</w:t>
            </w:r>
          </w:p>
        </w:tc>
        <w:tc>
          <w:tcPr>
            <w:tcW w:w="1627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0.005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0.018</w:t>
            </w:r>
          </w:p>
        </w:tc>
        <w:tc>
          <w:tcPr>
            <w:tcW w:w="1416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1.001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</w:t>
            </w:r>
          </w:p>
        </w:tc>
      </w:tr>
      <w:tr w:rsidR="00157B30" w:rsidRPr="00677CDD" w:rsidTr="00EB34B5">
        <w:trPr>
          <w:trHeight w:val="48"/>
        </w:trPr>
        <w:tc>
          <w:tcPr>
            <w:tcW w:w="1264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b/>
                <w:bCs/>
                <w:kern w:val="0"/>
                <w:szCs w:val="24"/>
              </w:rPr>
              <w:t>PSO</w:t>
            </w:r>
          </w:p>
        </w:tc>
        <w:tc>
          <w:tcPr>
            <w:tcW w:w="1491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36.857</w:t>
            </w:r>
          </w:p>
        </w:tc>
        <w:tc>
          <w:tcPr>
            <w:tcW w:w="1627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10.199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35.785</w:t>
            </w:r>
          </w:p>
        </w:tc>
        <w:tc>
          <w:tcPr>
            <w:tcW w:w="1416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33.177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23.415</w:t>
            </w:r>
          </w:p>
        </w:tc>
      </w:tr>
      <w:tr w:rsidR="00157B30" w:rsidRPr="00677CDD" w:rsidTr="00EB34B5">
        <w:trPr>
          <w:trHeight w:val="48"/>
        </w:trPr>
        <w:tc>
          <w:tcPr>
            <w:tcW w:w="1264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b/>
                <w:bCs/>
                <w:kern w:val="0"/>
                <w:szCs w:val="24"/>
              </w:rPr>
              <w:t>ABC</w:t>
            </w:r>
          </w:p>
        </w:tc>
        <w:tc>
          <w:tcPr>
            <w:tcW w:w="1491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</w:t>
            </w:r>
          </w:p>
        </w:tc>
        <w:tc>
          <w:tcPr>
            <w:tcW w:w="1627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0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</w:t>
            </w:r>
          </w:p>
        </w:tc>
      </w:tr>
      <w:tr w:rsidR="00157B30" w:rsidRPr="00677CDD" w:rsidTr="00EB34B5">
        <w:trPr>
          <w:trHeight w:val="48"/>
        </w:trPr>
        <w:tc>
          <w:tcPr>
            <w:tcW w:w="1264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proofErr w:type="spellStart"/>
            <w:r w:rsidRPr="00677CDD">
              <w:rPr>
                <w:rFonts w:eastAsia="新細明體" w:cs="Times New Roman"/>
                <w:b/>
                <w:bCs/>
                <w:kern w:val="0"/>
                <w:szCs w:val="24"/>
              </w:rPr>
              <w:t>dABC</w:t>
            </w:r>
            <w:proofErr w:type="spellEnd"/>
          </w:p>
        </w:tc>
        <w:tc>
          <w:tcPr>
            <w:tcW w:w="1491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1.053</w:t>
            </w:r>
          </w:p>
        </w:tc>
        <w:tc>
          <w:tcPr>
            <w:tcW w:w="1627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0.037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0.129</w:t>
            </w:r>
          </w:p>
        </w:tc>
        <w:tc>
          <w:tcPr>
            <w:tcW w:w="1416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1.039</w:t>
            </w:r>
          </w:p>
        </w:tc>
        <w:tc>
          <w:tcPr>
            <w:tcW w:w="1348" w:type="dxa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center"/>
              <w:rPr>
                <w:rFonts w:eastAsiaTheme="minorEastAsia" w:cs="Times New Roman"/>
              </w:rPr>
            </w:pPr>
            <w:r w:rsidRPr="00677CDD">
              <w:rPr>
                <w:rFonts w:eastAsia="新細明體" w:cs="Times New Roman"/>
                <w:kern w:val="0"/>
                <w:szCs w:val="24"/>
              </w:rPr>
              <w:t>1.01</w:t>
            </w:r>
          </w:p>
        </w:tc>
      </w:tr>
    </w:tbl>
    <w:p w:rsidR="00EB34B5" w:rsidRDefault="00EB34B5" w:rsidP="00EB34B5"/>
    <w:p w:rsidR="00EB34B5" w:rsidRDefault="00EB34B5" w:rsidP="00EB34B5">
      <w:pPr>
        <w:pStyle w:val="3"/>
      </w:pPr>
      <w:proofErr w:type="spellStart"/>
      <w:r>
        <w:t>Girewank</w:t>
      </w:r>
      <w:proofErr w:type="spellEnd"/>
      <w:r>
        <w:t xml:space="preserve"> (30) </w:t>
      </w:r>
      <w:r>
        <w:rPr>
          <w:rFonts w:hint="eastAsia"/>
        </w:rPr>
        <w:t>單一迭代收斂曲線</w:t>
      </w:r>
    </w:p>
    <w:p w:rsidR="00EB34B5" w:rsidRDefault="00EB34B5" w:rsidP="00EB34B5">
      <w:r w:rsidRPr="00FF07FD">
        <w:rPr>
          <w:rFonts w:hint="eastAsia"/>
        </w:rPr>
        <w:t>迭代上限</w:t>
      </w:r>
      <w:r w:rsidRPr="00FF07FD">
        <w:t xml:space="preserve">: </w:t>
      </w:r>
      <w:r>
        <w:rPr>
          <w:rFonts w:hint="eastAsia"/>
        </w:rPr>
        <w:t>10</w:t>
      </w:r>
      <w:r w:rsidRPr="00FF07FD">
        <w:t>00</w:t>
      </w:r>
      <w:r>
        <w:rPr>
          <w:rFonts w:hint="eastAsia"/>
        </w:rPr>
        <w:t>、</w:t>
      </w:r>
      <w:r w:rsidRPr="00FF07FD">
        <w:rPr>
          <w:rFonts w:hint="eastAsia"/>
        </w:rPr>
        <w:t>代理人總數</w:t>
      </w:r>
      <w:r w:rsidRPr="00FF07FD">
        <w:t>: 20</w:t>
      </w:r>
      <w:r>
        <w:rPr>
          <w:rFonts w:hint="eastAsia"/>
        </w:rPr>
        <w:t>。</w:t>
      </w:r>
    </w:p>
    <w:tbl>
      <w:tblPr>
        <w:tblStyle w:val="aa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EB34B5" w:rsidTr="00550A3F">
        <w:tc>
          <w:tcPr>
            <w:tcW w:w="8720" w:type="dxa"/>
            <w:vAlign w:val="center"/>
          </w:tcPr>
          <w:p w:rsidR="00EB34B5" w:rsidRPr="00157B30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GA (*0.0</w:t>
            </w:r>
            <w:r>
              <w:rPr>
                <w:rFonts w:eastAsia="新細明體" w:cs="Times New Roman"/>
                <w:b/>
                <w:bCs/>
                <w:kern w:val="0"/>
                <w:szCs w:val="24"/>
              </w:rPr>
              <w:t>8</w:t>
            </w: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2)</w:t>
            </w:r>
          </w:p>
        </w:tc>
      </w:tr>
      <w:tr w:rsidR="00EB34B5" w:rsidTr="00550A3F">
        <w:tc>
          <w:tcPr>
            <w:tcW w:w="8720" w:type="dxa"/>
            <w:tcBorders>
              <w:bottom w:val="single" w:sz="4" w:space="0" w:color="auto"/>
            </w:tcBorders>
            <w:vAlign w:val="center"/>
          </w:tcPr>
          <w:p w:rsidR="00EB34B5" w:rsidRPr="00157B30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EB34B5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713276F0" wp14:editId="5C3C5504">
                  <wp:extent cx="5148000" cy="2044308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000" cy="204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4B5" w:rsidTr="00550A3F">
        <w:trPr>
          <w:trHeight w:val="202"/>
        </w:trPr>
        <w:tc>
          <w:tcPr>
            <w:tcW w:w="8720" w:type="dxa"/>
            <w:tcBorders>
              <w:left w:val="nil"/>
              <w:right w:val="nil"/>
            </w:tcBorders>
            <w:vAlign w:val="center"/>
          </w:tcPr>
          <w:p w:rsidR="00EB34B5" w:rsidRPr="00157B30" w:rsidRDefault="00EB34B5" w:rsidP="00550A3F">
            <w:pPr>
              <w:spacing w:line="240" w:lineRule="auto"/>
              <w:ind w:firstLine="0"/>
              <w:rPr>
                <w:rFonts w:eastAsia="新細明體" w:cs="Times New Roman"/>
                <w:b/>
                <w:bCs/>
                <w:kern w:val="0"/>
                <w:szCs w:val="24"/>
              </w:rPr>
            </w:pPr>
          </w:p>
        </w:tc>
      </w:tr>
      <w:tr w:rsidR="00EB34B5" w:rsidTr="00550A3F">
        <w:tc>
          <w:tcPr>
            <w:tcW w:w="8720" w:type="dxa"/>
            <w:vAlign w:val="center"/>
          </w:tcPr>
          <w:p w:rsidR="00EB34B5" w:rsidRPr="00157B30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PSO (*</w:t>
            </w:r>
            <w:r>
              <w:rPr>
                <w:rFonts w:eastAsia="新細明體" w:cs="Times New Roman"/>
                <w:b/>
                <w:bCs/>
                <w:kern w:val="0"/>
                <w:szCs w:val="24"/>
              </w:rPr>
              <w:t>9437.796</w:t>
            </w: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)</w:t>
            </w:r>
          </w:p>
        </w:tc>
      </w:tr>
      <w:tr w:rsidR="00EB34B5" w:rsidTr="00550A3F">
        <w:tc>
          <w:tcPr>
            <w:tcW w:w="8720" w:type="dxa"/>
            <w:tcBorders>
              <w:bottom w:val="single" w:sz="4" w:space="0" w:color="auto"/>
            </w:tcBorders>
            <w:vAlign w:val="center"/>
          </w:tcPr>
          <w:p w:rsidR="00EB34B5" w:rsidRPr="00157B30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EB34B5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lastRenderedPageBreak/>
              <w:drawing>
                <wp:inline distT="0" distB="0" distL="0" distR="0" wp14:anchorId="6218A5D3" wp14:editId="67931FD1">
                  <wp:extent cx="5148000" cy="2114530"/>
                  <wp:effectExtent l="0" t="0" r="0" b="63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000" cy="211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4B5" w:rsidTr="00550A3F">
        <w:tc>
          <w:tcPr>
            <w:tcW w:w="8720" w:type="dxa"/>
            <w:tcBorders>
              <w:left w:val="nil"/>
              <w:right w:val="nil"/>
            </w:tcBorders>
            <w:vAlign w:val="center"/>
          </w:tcPr>
          <w:p w:rsidR="00EB34B5" w:rsidRPr="00157B30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</w:p>
        </w:tc>
      </w:tr>
      <w:tr w:rsidR="00EB34B5" w:rsidTr="00550A3F">
        <w:tc>
          <w:tcPr>
            <w:tcW w:w="8720" w:type="dxa"/>
            <w:vAlign w:val="center"/>
          </w:tcPr>
          <w:p w:rsidR="00EB34B5" w:rsidRPr="00157B30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ABC (*</w:t>
            </w:r>
            <w:r>
              <w:rPr>
                <w:rFonts w:eastAsia="新細明體" w:cs="Times New Roman"/>
                <w:b/>
                <w:bCs/>
                <w:kern w:val="0"/>
                <w:szCs w:val="24"/>
              </w:rPr>
              <w:t>509.693</w:t>
            </w: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)</w:t>
            </w:r>
          </w:p>
        </w:tc>
      </w:tr>
      <w:tr w:rsidR="00EB34B5" w:rsidTr="00550A3F">
        <w:tc>
          <w:tcPr>
            <w:tcW w:w="8720" w:type="dxa"/>
            <w:vAlign w:val="center"/>
          </w:tcPr>
          <w:p w:rsidR="00EB34B5" w:rsidRPr="00157B30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EB34B5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599B1BF5" wp14:editId="7026C841">
                  <wp:extent cx="5148000" cy="2101212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000" cy="210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4B5" w:rsidTr="00550A3F">
        <w:tc>
          <w:tcPr>
            <w:tcW w:w="8720" w:type="dxa"/>
            <w:vAlign w:val="center"/>
          </w:tcPr>
          <w:p w:rsidR="00EB34B5" w:rsidRPr="00EB34B5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</w:p>
        </w:tc>
      </w:tr>
      <w:tr w:rsidR="00EB34B5" w:rsidTr="00550A3F">
        <w:tc>
          <w:tcPr>
            <w:tcW w:w="8720" w:type="dxa"/>
            <w:tcBorders>
              <w:bottom w:val="single" w:sz="4" w:space="0" w:color="auto"/>
            </w:tcBorders>
            <w:vAlign w:val="center"/>
          </w:tcPr>
          <w:p w:rsidR="00EB34B5" w:rsidRPr="00574B08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proofErr w:type="spellStart"/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dABC</w:t>
            </w:r>
            <w:proofErr w:type="spellEnd"/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 xml:space="preserve"> (*</w:t>
            </w:r>
            <w:r>
              <w:rPr>
                <w:rFonts w:eastAsia="新細明體" w:cs="Times New Roman"/>
                <w:b/>
                <w:bCs/>
                <w:kern w:val="0"/>
                <w:szCs w:val="24"/>
              </w:rPr>
              <w:t>2850.505</w:t>
            </w: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)</w:t>
            </w:r>
          </w:p>
        </w:tc>
      </w:tr>
      <w:tr w:rsidR="00EB34B5" w:rsidTr="00550A3F">
        <w:tc>
          <w:tcPr>
            <w:tcW w:w="8720" w:type="dxa"/>
            <w:tcBorders>
              <w:bottom w:val="single" w:sz="4" w:space="0" w:color="auto"/>
            </w:tcBorders>
            <w:vAlign w:val="center"/>
          </w:tcPr>
          <w:p w:rsidR="00EB34B5" w:rsidRPr="00574B08" w:rsidRDefault="00EB34B5" w:rsidP="00550A3F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EB34B5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3522319B" wp14:editId="7A03812D">
                  <wp:extent cx="5148000" cy="2057626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000" cy="205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4B5" w:rsidRPr="00574B08" w:rsidRDefault="00EB34B5" w:rsidP="00EB34B5"/>
    <w:p w:rsidR="00677CDD" w:rsidRDefault="00157B30" w:rsidP="00677CDD">
      <w:pPr>
        <w:pStyle w:val="2"/>
      </w:pPr>
      <w:r>
        <w:lastRenderedPageBreak/>
        <w:t>Ackley</w:t>
      </w:r>
      <w:r>
        <w:rPr>
          <w:rFonts w:hint="eastAsia"/>
        </w:rPr>
        <w:t xml:space="preserve"> </w:t>
      </w:r>
      <w:r w:rsidR="00677CDD">
        <w:t>(30)</w:t>
      </w:r>
    </w:p>
    <w:p w:rsidR="002B6E49" w:rsidRPr="002B6E49" w:rsidRDefault="002B6E49" w:rsidP="002B6E49">
      <w:pPr>
        <w:pStyle w:val="3"/>
      </w:pPr>
      <w:r>
        <w:rPr>
          <w:rFonts w:hint="eastAsia"/>
        </w:rPr>
        <w:t>多次歷史最佳比較</w:t>
      </w:r>
    </w:p>
    <w:p w:rsidR="00677CDD" w:rsidRDefault="00677CDD" w:rsidP="00677CDD">
      <w:r>
        <w:rPr>
          <w:rFonts w:hint="eastAsia"/>
        </w:rPr>
        <w:t>迭代上限</w:t>
      </w:r>
      <w:r>
        <w:t>: 500</w:t>
      </w:r>
      <w:r w:rsidR="00574B08">
        <w:rPr>
          <w:rFonts w:hint="eastAsia"/>
        </w:rPr>
        <w:t>、</w:t>
      </w:r>
      <w:r>
        <w:rPr>
          <w:rFonts w:hint="eastAsia"/>
        </w:rPr>
        <w:t>代理人總數</w:t>
      </w:r>
      <w:r>
        <w:t>: 20</w:t>
      </w:r>
      <w:r w:rsidR="00574B08">
        <w:rPr>
          <w:rFonts w:hint="eastAsia"/>
        </w:rPr>
        <w:t>、</w:t>
      </w:r>
      <w:r>
        <w:rPr>
          <w:rFonts w:hint="eastAsia"/>
        </w:rPr>
        <w:t>測試次數</w:t>
      </w:r>
      <w:r>
        <w:t>: 20</w:t>
      </w:r>
      <w:r w:rsidR="00574B08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2"/>
        <w:gridCol w:w="1485"/>
        <w:gridCol w:w="1641"/>
        <w:gridCol w:w="1311"/>
        <w:gridCol w:w="1427"/>
        <w:gridCol w:w="1348"/>
      </w:tblGrid>
      <w:tr w:rsidR="00157B30" w:rsidRPr="00677CDD" w:rsidTr="00550A3F">
        <w:tc>
          <w:tcPr>
            <w:tcW w:w="8494" w:type="dxa"/>
            <w:gridSpan w:val="6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left"/>
              <w:rPr>
                <w:lang w:bidi="ar-SA"/>
              </w:rPr>
            </w:pPr>
            <w:r w:rsidRPr="00677CDD">
              <w:rPr>
                <w:noProof/>
              </w:rPr>
              <w:drawing>
                <wp:inline distT="0" distB="0" distL="0" distR="0" wp14:anchorId="3643B4EA" wp14:editId="5E803DC3">
                  <wp:extent cx="5274310" cy="2525395"/>
                  <wp:effectExtent l="0" t="0" r="2540" b="825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2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B30" w:rsidRPr="00677CDD" w:rsidTr="00550A3F">
        <w:tc>
          <w:tcPr>
            <w:tcW w:w="8494" w:type="dxa"/>
            <w:gridSpan w:val="6"/>
            <w:vAlign w:val="center"/>
          </w:tcPr>
          <w:p w:rsidR="00157B30" w:rsidRPr="00677CDD" w:rsidRDefault="00157B30" w:rsidP="00550A3F">
            <w:pPr>
              <w:spacing w:line="240" w:lineRule="auto"/>
              <w:ind w:firstLine="0"/>
              <w:jc w:val="left"/>
              <w:rPr>
                <w:lang w:bidi="ar-SA"/>
              </w:rPr>
            </w:pPr>
            <w:r w:rsidRPr="00677CDD">
              <w:rPr>
                <w:noProof/>
              </w:rPr>
              <w:drawing>
                <wp:inline distT="0" distB="0" distL="0" distR="0" wp14:anchorId="78CE49FD" wp14:editId="1CF95B2F">
                  <wp:extent cx="5143500" cy="28768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047" r="795"/>
                          <a:stretch/>
                        </pic:blipFill>
                        <pic:spPr bwMode="auto">
                          <a:xfrm>
                            <a:off x="0" y="0"/>
                            <a:ext cx="5155587" cy="2883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B30" w:rsidRPr="00677CDD" w:rsidTr="00550A3F">
        <w:trPr>
          <w:trHeight w:val="48"/>
        </w:trPr>
        <w:tc>
          <w:tcPr>
            <w:tcW w:w="1282" w:type="dxa"/>
            <w:tcBorders>
              <w:tl2br w:val="single" w:sz="4" w:space="0" w:color="auto"/>
            </w:tcBorders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</w:p>
        </w:tc>
        <w:tc>
          <w:tcPr>
            <w:tcW w:w="1468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Average</w:t>
            </w:r>
          </w:p>
        </w:tc>
        <w:tc>
          <w:tcPr>
            <w:tcW w:w="1575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Deviation</w:t>
            </w:r>
          </w:p>
        </w:tc>
        <w:tc>
          <w:tcPr>
            <w:tcW w:w="1357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Range</w:t>
            </w:r>
          </w:p>
        </w:tc>
        <w:tc>
          <w:tcPr>
            <w:tcW w:w="143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Median</w:t>
            </w:r>
          </w:p>
        </w:tc>
        <w:tc>
          <w:tcPr>
            <w:tcW w:w="138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Mode</w:t>
            </w:r>
          </w:p>
        </w:tc>
      </w:tr>
      <w:tr w:rsidR="00157B30" w:rsidRPr="00677CDD" w:rsidTr="00550A3F">
        <w:trPr>
          <w:trHeight w:val="48"/>
        </w:trPr>
        <w:tc>
          <w:tcPr>
            <w:tcW w:w="1282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  <w:b/>
                <w:bCs/>
              </w:rPr>
              <w:t>GA</w:t>
            </w:r>
          </w:p>
        </w:tc>
        <w:tc>
          <w:tcPr>
            <w:tcW w:w="1468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0.218</w:t>
            </w:r>
          </w:p>
        </w:tc>
        <w:tc>
          <w:tcPr>
            <w:tcW w:w="1575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0.157</w:t>
            </w:r>
          </w:p>
        </w:tc>
        <w:tc>
          <w:tcPr>
            <w:tcW w:w="1357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0.531</w:t>
            </w:r>
          </w:p>
        </w:tc>
        <w:tc>
          <w:tcPr>
            <w:tcW w:w="143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0.191</w:t>
            </w:r>
          </w:p>
        </w:tc>
        <w:tc>
          <w:tcPr>
            <w:tcW w:w="138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0.026</w:t>
            </w:r>
          </w:p>
        </w:tc>
      </w:tr>
      <w:tr w:rsidR="00157B30" w:rsidRPr="00677CDD" w:rsidTr="00550A3F">
        <w:trPr>
          <w:trHeight w:val="48"/>
        </w:trPr>
        <w:tc>
          <w:tcPr>
            <w:tcW w:w="1282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  <w:b/>
                <w:bCs/>
              </w:rPr>
              <w:t>PSO</w:t>
            </w:r>
          </w:p>
        </w:tc>
        <w:tc>
          <w:tcPr>
            <w:tcW w:w="1468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12.034</w:t>
            </w:r>
          </w:p>
        </w:tc>
        <w:tc>
          <w:tcPr>
            <w:tcW w:w="1575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0.667</w:t>
            </w:r>
          </w:p>
        </w:tc>
        <w:tc>
          <w:tcPr>
            <w:tcW w:w="1357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1.897</w:t>
            </w:r>
          </w:p>
        </w:tc>
        <w:tc>
          <w:tcPr>
            <w:tcW w:w="143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11.877</w:t>
            </w:r>
          </w:p>
        </w:tc>
        <w:tc>
          <w:tcPr>
            <w:tcW w:w="138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11.123</w:t>
            </w:r>
          </w:p>
        </w:tc>
      </w:tr>
      <w:tr w:rsidR="00157B30" w:rsidRPr="00677CDD" w:rsidTr="00550A3F">
        <w:trPr>
          <w:trHeight w:val="48"/>
        </w:trPr>
        <w:tc>
          <w:tcPr>
            <w:tcW w:w="1282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  <w:b/>
                <w:bCs/>
              </w:rPr>
              <w:t>ABC</w:t>
            </w:r>
          </w:p>
        </w:tc>
        <w:tc>
          <w:tcPr>
            <w:tcW w:w="1468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0.429</w:t>
            </w:r>
          </w:p>
        </w:tc>
        <w:tc>
          <w:tcPr>
            <w:tcW w:w="1575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0.276</w:t>
            </w:r>
          </w:p>
        </w:tc>
        <w:tc>
          <w:tcPr>
            <w:tcW w:w="1357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0.88</w:t>
            </w:r>
          </w:p>
        </w:tc>
        <w:tc>
          <w:tcPr>
            <w:tcW w:w="143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0.311</w:t>
            </w:r>
          </w:p>
        </w:tc>
        <w:tc>
          <w:tcPr>
            <w:tcW w:w="138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0.152</w:t>
            </w:r>
          </w:p>
        </w:tc>
      </w:tr>
      <w:tr w:rsidR="00157B30" w:rsidRPr="00677CDD" w:rsidTr="00550A3F">
        <w:trPr>
          <w:trHeight w:val="48"/>
        </w:trPr>
        <w:tc>
          <w:tcPr>
            <w:tcW w:w="1282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proofErr w:type="spellStart"/>
            <w:r w:rsidRPr="00AD228F">
              <w:rPr>
                <w:rFonts w:cs="Times New Roman"/>
                <w:b/>
                <w:bCs/>
              </w:rPr>
              <w:t>dABC</w:t>
            </w:r>
            <w:proofErr w:type="spellEnd"/>
          </w:p>
        </w:tc>
        <w:tc>
          <w:tcPr>
            <w:tcW w:w="1468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5.982</w:t>
            </w:r>
          </w:p>
        </w:tc>
        <w:tc>
          <w:tcPr>
            <w:tcW w:w="1575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1.986</w:t>
            </w:r>
          </w:p>
        </w:tc>
        <w:tc>
          <w:tcPr>
            <w:tcW w:w="1357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8.539</w:t>
            </w:r>
          </w:p>
        </w:tc>
        <w:tc>
          <w:tcPr>
            <w:tcW w:w="143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5.309</w:t>
            </w:r>
          </w:p>
        </w:tc>
        <w:tc>
          <w:tcPr>
            <w:tcW w:w="1381" w:type="dxa"/>
            <w:vAlign w:val="center"/>
          </w:tcPr>
          <w:p w:rsidR="00157B30" w:rsidRPr="00AD228F" w:rsidRDefault="00157B30" w:rsidP="00550A3F">
            <w:pPr>
              <w:spacing w:line="240" w:lineRule="auto"/>
              <w:ind w:firstLine="0"/>
              <w:jc w:val="center"/>
              <w:rPr>
                <w:rFonts w:cs="Times New Roman"/>
                <w:lang w:bidi="ar-SA"/>
              </w:rPr>
            </w:pPr>
            <w:r w:rsidRPr="00AD228F">
              <w:rPr>
                <w:rFonts w:cs="Times New Roman"/>
              </w:rPr>
              <w:t>4.077</w:t>
            </w:r>
          </w:p>
        </w:tc>
      </w:tr>
    </w:tbl>
    <w:p w:rsidR="00677CDD" w:rsidRDefault="00677CDD" w:rsidP="00FF07FD"/>
    <w:p w:rsidR="00157B30" w:rsidRDefault="00677CDD" w:rsidP="00677CDD">
      <w:pPr>
        <w:spacing w:line="240" w:lineRule="auto"/>
        <w:ind w:firstLine="0"/>
        <w:jc w:val="left"/>
      </w:pPr>
      <w:r>
        <w:br w:type="page"/>
      </w:r>
    </w:p>
    <w:p w:rsidR="00157B30" w:rsidRDefault="00157B30" w:rsidP="00157B30">
      <w:pPr>
        <w:pStyle w:val="3"/>
      </w:pPr>
      <w:r>
        <w:rPr>
          <w:rFonts w:hint="eastAsia"/>
        </w:rPr>
        <w:lastRenderedPageBreak/>
        <w:t>A</w:t>
      </w:r>
      <w:r>
        <w:t xml:space="preserve">ckley(30) </w:t>
      </w:r>
      <w:r>
        <w:rPr>
          <w:rFonts w:hint="eastAsia"/>
        </w:rPr>
        <w:t>單一迭代收斂曲線</w:t>
      </w:r>
    </w:p>
    <w:p w:rsidR="00157B30" w:rsidRPr="00157B30" w:rsidRDefault="00157B30" w:rsidP="00157B30">
      <w:r w:rsidRPr="00FF07FD">
        <w:rPr>
          <w:rFonts w:hint="eastAsia"/>
        </w:rPr>
        <w:t>迭代上限</w:t>
      </w:r>
      <w:r w:rsidRPr="00FF07FD">
        <w:t xml:space="preserve">: </w:t>
      </w:r>
      <w:r>
        <w:rPr>
          <w:rFonts w:hint="eastAsia"/>
        </w:rPr>
        <w:t>10</w:t>
      </w:r>
      <w:r w:rsidRPr="00FF07FD">
        <w:t>00</w:t>
      </w:r>
      <w:r w:rsidR="00574B08">
        <w:rPr>
          <w:rFonts w:hint="eastAsia"/>
        </w:rPr>
        <w:t>、</w:t>
      </w:r>
      <w:r w:rsidRPr="00FF07FD">
        <w:rPr>
          <w:rFonts w:hint="eastAsia"/>
        </w:rPr>
        <w:t>代理人總數</w:t>
      </w:r>
      <w:r w:rsidRPr="00FF07FD">
        <w:t>: 20</w:t>
      </w:r>
      <w:r w:rsidR="00574B08">
        <w:rPr>
          <w:rFonts w:hint="eastAsia"/>
        </w:rPr>
        <w:t>。</w:t>
      </w:r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157B30" w:rsidTr="00157B30">
        <w:tc>
          <w:tcPr>
            <w:tcW w:w="8500" w:type="dxa"/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GA (*0.042)</w:t>
            </w:r>
          </w:p>
        </w:tc>
      </w:tr>
      <w:tr w:rsidR="00157B30" w:rsidTr="00157B30">
        <w:tc>
          <w:tcPr>
            <w:tcW w:w="8500" w:type="dxa"/>
            <w:tcBorders>
              <w:bottom w:val="single" w:sz="4" w:space="0" w:color="auto"/>
            </w:tcBorders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58623FC2" wp14:editId="4C34DF33">
                  <wp:extent cx="5213498" cy="1847850"/>
                  <wp:effectExtent l="0" t="0" r="6350" b="0"/>
                  <wp:docPr id="16" name="圖片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1DAB89-9E6C-4795-870D-E2253B75F2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5">
                            <a:extLst>
                              <a:ext uri="{FF2B5EF4-FFF2-40B4-BE49-F238E27FC236}">
                                <a16:creationId xmlns:a16="http://schemas.microsoft.com/office/drawing/2014/main" id="{C41DAB89-9E6C-4795-870D-E2253B75F2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498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B30" w:rsidTr="00157B30">
        <w:trPr>
          <w:trHeight w:val="202"/>
        </w:trPr>
        <w:tc>
          <w:tcPr>
            <w:tcW w:w="8500" w:type="dxa"/>
            <w:tcBorders>
              <w:left w:val="nil"/>
              <w:right w:val="nil"/>
            </w:tcBorders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rPr>
                <w:rFonts w:eastAsia="新細明體" w:cs="Times New Roman"/>
                <w:b/>
                <w:bCs/>
                <w:kern w:val="0"/>
                <w:szCs w:val="24"/>
              </w:rPr>
            </w:pPr>
          </w:p>
        </w:tc>
      </w:tr>
      <w:tr w:rsidR="00157B30" w:rsidTr="00157B30">
        <w:tc>
          <w:tcPr>
            <w:tcW w:w="8500" w:type="dxa"/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PSO (*12.73)</w:t>
            </w:r>
          </w:p>
        </w:tc>
      </w:tr>
      <w:tr w:rsidR="00157B30" w:rsidTr="00157B30">
        <w:tc>
          <w:tcPr>
            <w:tcW w:w="8500" w:type="dxa"/>
            <w:tcBorders>
              <w:bottom w:val="single" w:sz="4" w:space="0" w:color="auto"/>
            </w:tcBorders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7D1A2E57" wp14:editId="2EC36DCF">
                  <wp:extent cx="5181600" cy="1820420"/>
                  <wp:effectExtent l="0" t="0" r="0" b="8890"/>
                  <wp:docPr id="15" name="圖片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406861-4149-4459-9952-7B868DED3D2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4">
                            <a:extLst>
                              <a:ext uri="{FF2B5EF4-FFF2-40B4-BE49-F238E27FC236}">
                                <a16:creationId xmlns:a16="http://schemas.microsoft.com/office/drawing/2014/main" id="{C3406861-4149-4459-9952-7B868DED3D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775" cy="1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B30" w:rsidTr="00157B30">
        <w:tc>
          <w:tcPr>
            <w:tcW w:w="8500" w:type="dxa"/>
            <w:tcBorders>
              <w:left w:val="nil"/>
              <w:right w:val="nil"/>
            </w:tcBorders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</w:p>
        </w:tc>
      </w:tr>
      <w:tr w:rsidR="00157B30" w:rsidTr="00157B30">
        <w:tc>
          <w:tcPr>
            <w:tcW w:w="8500" w:type="dxa"/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ABC (*0.001)</w:t>
            </w:r>
          </w:p>
        </w:tc>
      </w:tr>
      <w:tr w:rsidR="00157B30" w:rsidTr="00157B30">
        <w:tc>
          <w:tcPr>
            <w:tcW w:w="8500" w:type="dxa"/>
            <w:tcBorders>
              <w:bottom w:val="single" w:sz="4" w:space="0" w:color="auto"/>
            </w:tcBorders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383BF10C" wp14:editId="51E2CA64">
                  <wp:extent cx="5160987" cy="1819275"/>
                  <wp:effectExtent l="0" t="0" r="1905" b="0"/>
                  <wp:docPr id="17" name="圖片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E8B2AE-83EC-4DEC-BB57-B83D4258B16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6">
                            <a:extLst>
                              <a:ext uri="{FF2B5EF4-FFF2-40B4-BE49-F238E27FC236}">
                                <a16:creationId xmlns:a16="http://schemas.microsoft.com/office/drawing/2014/main" id="{92E8B2AE-83EC-4DEC-BB57-B83D4258B16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950" cy="182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B30" w:rsidRDefault="00157B30">
      <w:r>
        <w:br w:type="page"/>
      </w:r>
    </w:p>
    <w:tbl>
      <w:tblPr>
        <w:tblStyle w:val="aa"/>
        <w:tblW w:w="8500" w:type="dxa"/>
        <w:tblInd w:w="5" w:type="dxa"/>
        <w:tblLook w:val="04A0" w:firstRow="1" w:lastRow="0" w:firstColumn="1" w:lastColumn="0" w:noHBand="0" w:noVBand="1"/>
      </w:tblPr>
      <w:tblGrid>
        <w:gridCol w:w="8500"/>
      </w:tblGrid>
      <w:tr w:rsidR="00157B30" w:rsidTr="00157B30">
        <w:tc>
          <w:tcPr>
            <w:tcW w:w="8500" w:type="dxa"/>
            <w:tcBorders>
              <w:top w:val="nil"/>
              <w:left w:val="nil"/>
              <w:right w:val="nil"/>
            </w:tcBorders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</w:p>
        </w:tc>
      </w:tr>
      <w:tr w:rsidR="00157B30" w:rsidTr="00157B30">
        <w:tc>
          <w:tcPr>
            <w:tcW w:w="8500" w:type="dxa"/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proofErr w:type="spellStart"/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>dABC</w:t>
            </w:r>
            <w:proofErr w:type="spellEnd"/>
            <w:r w:rsidRPr="00157B30">
              <w:rPr>
                <w:rFonts w:eastAsia="新細明體" w:cs="Times New Roman"/>
                <w:b/>
                <w:bCs/>
                <w:kern w:val="0"/>
                <w:szCs w:val="24"/>
              </w:rPr>
              <w:t xml:space="preserve"> (*5.705)</w:t>
            </w:r>
          </w:p>
        </w:tc>
      </w:tr>
      <w:tr w:rsidR="00157B30" w:rsidTr="00157B30">
        <w:tc>
          <w:tcPr>
            <w:tcW w:w="8500" w:type="dxa"/>
            <w:vAlign w:val="center"/>
          </w:tcPr>
          <w:p w:rsidR="00157B30" w:rsidRPr="00157B30" w:rsidRDefault="00157B30" w:rsidP="00157B30">
            <w:pPr>
              <w:spacing w:line="240" w:lineRule="auto"/>
              <w:ind w:firstLine="0"/>
              <w:jc w:val="center"/>
              <w:rPr>
                <w:rFonts w:eastAsia="新細明體" w:cs="Times New Roman"/>
                <w:b/>
                <w:bCs/>
                <w:kern w:val="0"/>
                <w:szCs w:val="24"/>
              </w:rPr>
            </w:pPr>
            <w:r w:rsidRPr="00157B30">
              <w:rPr>
                <w:rFonts w:eastAsia="新細明體" w:cs="Times New Roman"/>
                <w:b/>
                <w:bCs/>
                <w:noProof/>
                <w:kern w:val="0"/>
                <w:szCs w:val="24"/>
              </w:rPr>
              <w:drawing>
                <wp:inline distT="0" distB="0" distL="0" distR="0" wp14:anchorId="5ED74A41" wp14:editId="6B232BEA">
                  <wp:extent cx="5148000" cy="1808617"/>
                  <wp:effectExtent l="0" t="0" r="0" b="1270"/>
                  <wp:docPr id="4" name="圖片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E877C8-64F1-4360-9278-3419D37E67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圖片 17">
                            <a:extLst>
                              <a:ext uri="{FF2B5EF4-FFF2-40B4-BE49-F238E27FC236}">
                                <a16:creationId xmlns:a16="http://schemas.microsoft.com/office/drawing/2014/main" id="{0BE877C8-64F1-4360-9278-3419D37E67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000" cy="180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F2" w:rsidRDefault="009E6DF2" w:rsidP="00677CDD">
      <w:pPr>
        <w:spacing w:line="240" w:lineRule="auto"/>
        <w:ind w:firstLine="0"/>
        <w:jc w:val="left"/>
      </w:pPr>
    </w:p>
    <w:p w:rsidR="009E6DF2" w:rsidRDefault="009E6DF2">
      <w:pPr>
        <w:spacing w:line="240" w:lineRule="auto"/>
        <w:ind w:firstLine="0"/>
        <w:jc w:val="left"/>
      </w:pPr>
      <w:r>
        <w:br w:type="page"/>
      </w:r>
    </w:p>
    <w:p w:rsidR="00486926" w:rsidRDefault="00486926" w:rsidP="00677CDD">
      <w:pPr>
        <w:spacing w:line="240" w:lineRule="auto"/>
        <w:ind w:firstLine="0"/>
        <w:jc w:val="left"/>
      </w:pPr>
    </w:p>
    <w:p w:rsidR="00486926" w:rsidRDefault="00486926" w:rsidP="00486926">
      <w:pPr>
        <w:pStyle w:val="1"/>
        <w:numPr>
          <w:ilvl w:val="0"/>
          <w:numId w:val="1"/>
        </w:numPr>
      </w:pPr>
      <w:r>
        <w:rPr>
          <w:rFonts w:hint="eastAsia"/>
        </w:rPr>
        <w:t>結論與建議</w:t>
      </w:r>
    </w:p>
    <w:p w:rsidR="00486926" w:rsidRPr="00486926" w:rsidRDefault="00D67A97" w:rsidP="00486926">
      <w:r>
        <w:rPr>
          <w:rFonts w:hint="eastAsia"/>
        </w:rPr>
        <w:t>依據多次標竿問題測試與觀察之後，可以觀察出不同演算法於迭代過程之中，有不同的進化方向，像是粒子群演算法</w:t>
      </w:r>
      <w:r>
        <w:rPr>
          <w:rFonts w:hint="eastAsia"/>
        </w:rPr>
        <w:t>(PSO)</w:t>
      </w:r>
      <w:r>
        <w:rPr>
          <w:rFonts w:hint="eastAsia"/>
        </w:rPr>
        <w:t>多受到</w:t>
      </w:r>
      <w:proofErr w:type="gramStart"/>
      <w:r>
        <w:rPr>
          <w:rFonts w:hint="eastAsia"/>
        </w:rPr>
        <w:t>初始解的</w:t>
      </w:r>
      <w:proofErr w:type="gramEnd"/>
      <w:r>
        <w:rPr>
          <w:rFonts w:hint="eastAsia"/>
        </w:rPr>
        <w:t>影響，且於演算過程中易陷入區域最佳解當中而無法脫出。基因演算法</w:t>
      </w:r>
      <w:r>
        <w:rPr>
          <w:rFonts w:hint="eastAsia"/>
        </w:rPr>
        <w:t>(GA)</w:t>
      </w:r>
      <w:r>
        <w:rPr>
          <w:rFonts w:hint="eastAsia"/>
        </w:rPr>
        <w:t>具快速收斂的特性，若給定足夠時間進行迭代則能逼近於全域最佳解。人工蜂群演算</w:t>
      </w:r>
      <w:r>
        <w:rPr>
          <w:rFonts w:hint="eastAsia"/>
        </w:rPr>
        <w:t>(ABC)</w:t>
      </w:r>
      <w:r>
        <w:rPr>
          <w:rFonts w:hint="eastAsia"/>
        </w:rPr>
        <w:t>也能在時間範圍內迅速收斂，且不被困於區域最佳解當中。向度人工蜂群演算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ABC</w:t>
      </w:r>
      <w:proofErr w:type="spellEnd"/>
      <w:r>
        <w:rPr>
          <w:rFonts w:hint="eastAsia"/>
        </w:rPr>
        <w:t>)</w:t>
      </w:r>
      <w:r>
        <w:rPr>
          <w:rFonts w:hint="eastAsia"/>
        </w:rPr>
        <w:t>則在此連續優化問題之中略遜於</w:t>
      </w:r>
      <w:r w:rsidR="00A25A89">
        <w:rPr>
          <w:rFonts w:hint="eastAsia"/>
        </w:rPr>
        <w:t>人工蜂群演算，有著較緩慢的收斂過程，且受到</w:t>
      </w:r>
      <w:proofErr w:type="gramStart"/>
      <w:r w:rsidR="00A25A89">
        <w:rPr>
          <w:rFonts w:hint="eastAsia"/>
        </w:rPr>
        <w:t>初始解影響</w:t>
      </w:r>
      <w:proofErr w:type="gramEnd"/>
      <w:r w:rsidR="00A25A89">
        <w:rPr>
          <w:rFonts w:hint="eastAsia"/>
        </w:rPr>
        <w:t>的幅度也比人工蜂群演算來的大。</w:t>
      </w:r>
    </w:p>
    <w:p w:rsidR="00486926" w:rsidRDefault="00486926">
      <w:pPr>
        <w:spacing w:line="240" w:lineRule="auto"/>
      </w:pPr>
      <w:r>
        <w:br w:type="page"/>
      </w:r>
    </w:p>
    <w:p w:rsidR="00486926" w:rsidRDefault="00486926" w:rsidP="00486926">
      <w:pPr>
        <w:pStyle w:val="1"/>
      </w:pPr>
      <w:r>
        <w:rPr>
          <w:rFonts w:hint="eastAsia"/>
        </w:rPr>
        <w:lastRenderedPageBreak/>
        <w:t>參考文獻</w:t>
      </w:r>
    </w:p>
    <w:p w:rsidR="00486926" w:rsidRPr="00AA5D25" w:rsidRDefault="00140E95" w:rsidP="00AA5D25">
      <w:pPr>
        <w:rPr>
          <w:shd w:val="clear" w:color="auto" w:fill="FFFFFF"/>
        </w:rPr>
      </w:pPr>
      <w:proofErr w:type="spellStart"/>
      <w:r w:rsidRPr="00AA5D25">
        <w:rPr>
          <w:shd w:val="clear" w:color="auto" w:fill="FFFFFF"/>
        </w:rPr>
        <w:t>Kıran</w:t>
      </w:r>
      <w:proofErr w:type="spellEnd"/>
      <w:r w:rsidRPr="00AA5D25">
        <w:rPr>
          <w:shd w:val="clear" w:color="auto" w:fill="FFFFFF"/>
        </w:rPr>
        <w:t xml:space="preserve">, M. S., &amp; </w:t>
      </w:r>
      <w:proofErr w:type="spellStart"/>
      <w:r w:rsidRPr="00AA5D25">
        <w:rPr>
          <w:shd w:val="clear" w:color="auto" w:fill="FFFFFF"/>
        </w:rPr>
        <w:t>Fındık</w:t>
      </w:r>
      <w:proofErr w:type="spellEnd"/>
      <w:r w:rsidRPr="00AA5D25">
        <w:rPr>
          <w:shd w:val="clear" w:color="auto" w:fill="FFFFFF"/>
        </w:rPr>
        <w:t xml:space="preserve">, O. (2015). </w:t>
      </w:r>
      <w:r w:rsidRPr="00AA5D25">
        <w:rPr>
          <w:i/>
          <w:shd w:val="clear" w:color="auto" w:fill="FFFFFF"/>
        </w:rPr>
        <w:t>A directed artificial bee colony algorithm.</w:t>
      </w:r>
      <w:r w:rsidRPr="00AA5D25">
        <w:rPr>
          <w:shd w:val="clear" w:color="auto" w:fill="FFFFFF"/>
        </w:rPr>
        <w:t> </w:t>
      </w:r>
      <w:r w:rsidRPr="00AA5D25">
        <w:rPr>
          <w:iCs/>
          <w:shd w:val="clear" w:color="auto" w:fill="FFFFFF"/>
        </w:rPr>
        <w:t>Applied Soft Computing</w:t>
      </w:r>
      <w:r w:rsidRPr="00AA5D25">
        <w:rPr>
          <w:shd w:val="clear" w:color="auto" w:fill="FFFFFF"/>
        </w:rPr>
        <w:t>, </w:t>
      </w:r>
      <w:r w:rsidRPr="00AA5D25">
        <w:rPr>
          <w:iCs/>
          <w:shd w:val="clear" w:color="auto" w:fill="FFFFFF"/>
        </w:rPr>
        <w:t>26</w:t>
      </w:r>
      <w:r w:rsidRPr="00AA5D25">
        <w:rPr>
          <w:shd w:val="clear" w:color="auto" w:fill="FFFFFF"/>
        </w:rPr>
        <w:t>, 454-462.</w:t>
      </w:r>
    </w:p>
    <w:p w:rsidR="00140E95" w:rsidRPr="00AA5D25" w:rsidRDefault="00140E95" w:rsidP="00AA5D25">
      <w:proofErr w:type="spellStart"/>
      <w:r w:rsidRPr="00AA5D25">
        <w:rPr>
          <w:shd w:val="clear" w:color="auto" w:fill="FFFFFF"/>
        </w:rPr>
        <w:t>Karaboga</w:t>
      </w:r>
      <w:proofErr w:type="spellEnd"/>
      <w:r w:rsidRPr="00AA5D25">
        <w:rPr>
          <w:shd w:val="clear" w:color="auto" w:fill="FFFFFF"/>
        </w:rPr>
        <w:t>, D. (2005). </w:t>
      </w:r>
      <w:r w:rsidRPr="00AA5D25">
        <w:rPr>
          <w:i/>
          <w:iCs/>
          <w:shd w:val="clear" w:color="auto" w:fill="FFFFFF"/>
        </w:rPr>
        <w:t>An idea based on honey bee swarm for numerical optimization</w:t>
      </w:r>
      <w:r w:rsidRPr="00AA5D25">
        <w:rPr>
          <w:i/>
          <w:shd w:val="clear" w:color="auto" w:fill="FFFFFF"/>
        </w:rPr>
        <w:t> (Vol. 200, pp. 1-10)</w:t>
      </w:r>
      <w:r w:rsidRPr="00AA5D25">
        <w:rPr>
          <w:shd w:val="clear" w:color="auto" w:fill="FFFFFF"/>
        </w:rPr>
        <w:t xml:space="preserve">. Technical report-tr06, </w:t>
      </w:r>
      <w:proofErr w:type="spellStart"/>
      <w:r w:rsidRPr="00AA5D25">
        <w:rPr>
          <w:shd w:val="clear" w:color="auto" w:fill="FFFFFF"/>
        </w:rPr>
        <w:t>Erciyes</w:t>
      </w:r>
      <w:proofErr w:type="spellEnd"/>
      <w:r w:rsidRPr="00AA5D25">
        <w:rPr>
          <w:shd w:val="clear" w:color="auto" w:fill="FFFFFF"/>
        </w:rPr>
        <w:t xml:space="preserve"> university, engineering faculty, computer engineering department.</w:t>
      </w:r>
      <w:bookmarkStart w:id="1" w:name="_GoBack"/>
      <w:bookmarkEnd w:id="1"/>
    </w:p>
    <w:sectPr w:rsidR="00140E95" w:rsidRPr="00AA5D25" w:rsidSect="00B80D9E">
      <w:pgSz w:w="11906" w:h="16838" w:code="9"/>
      <w:pgMar w:top="1701" w:right="1701" w:bottom="1134" w:left="1701" w:header="720" w:footer="475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762" w:rsidRDefault="00ED5762" w:rsidP="00052E2E">
      <w:pPr>
        <w:spacing w:line="240" w:lineRule="auto"/>
      </w:pPr>
      <w:r>
        <w:separator/>
      </w:r>
    </w:p>
  </w:endnote>
  <w:endnote w:type="continuationSeparator" w:id="0">
    <w:p w:rsidR="00ED5762" w:rsidRDefault="00ED5762" w:rsidP="00052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370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E2E" w:rsidRDefault="00B80D9E" w:rsidP="00B80D9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762" w:rsidRDefault="00ED5762" w:rsidP="00052E2E">
      <w:pPr>
        <w:spacing w:line="240" w:lineRule="auto"/>
      </w:pPr>
      <w:r>
        <w:separator/>
      </w:r>
    </w:p>
  </w:footnote>
  <w:footnote w:type="continuationSeparator" w:id="0">
    <w:p w:rsidR="00ED5762" w:rsidRDefault="00ED5762" w:rsidP="00052E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1C7"/>
    <w:multiLevelType w:val="hybridMultilevel"/>
    <w:tmpl w:val="77BA9156"/>
    <w:lvl w:ilvl="0" w:tplc="C47AFBAC">
      <w:start w:val="1"/>
      <w:numFmt w:val="decimal"/>
      <w:lvlText w:val="(%1)"/>
      <w:lvlJc w:val="left"/>
      <w:pPr>
        <w:ind w:left="1127" w:hanging="6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0B574C97"/>
    <w:multiLevelType w:val="hybridMultilevel"/>
    <w:tmpl w:val="01AEBE92"/>
    <w:lvl w:ilvl="0" w:tplc="C47AFBAC">
      <w:start w:val="1"/>
      <w:numFmt w:val="decimal"/>
      <w:lvlText w:val="(%1)"/>
      <w:lvlJc w:val="left"/>
      <w:pPr>
        <w:ind w:left="1127" w:hanging="64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1B4AFF"/>
    <w:multiLevelType w:val="hybridMultilevel"/>
    <w:tmpl w:val="E73EDBFE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 w15:restartNumberingAfterBreak="0">
    <w:nsid w:val="2F0646DF"/>
    <w:multiLevelType w:val="hybridMultilevel"/>
    <w:tmpl w:val="459A9ADA"/>
    <w:lvl w:ilvl="0" w:tplc="C47AFBAC">
      <w:start w:val="1"/>
      <w:numFmt w:val="decimal"/>
      <w:lvlText w:val="(%1)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42FA43C4"/>
    <w:multiLevelType w:val="hybridMultilevel"/>
    <w:tmpl w:val="D7B870E0"/>
    <w:lvl w:ilvl="0" w:tplc="C5803E50">
      <w:start w:val="1"/>
      <w:numFmt w:val="taiwaneseCountingThousand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0F3888"/>
    <w:multiLevelType w:val="hybridMultilevel"/>
    <w:tmpl w:val="971CB8D6"/>
    <w:lvl w:ilvl="0" w:tplc="15F22FAE">
      <w:start w:val="1"/>
      <w:numFmt w:val="taiwaneseCountingThousand"/>
      <w:lvlText w:val="第%1節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B9205B"/>
    <w:multiLevelType w:val="hybridMultilevel"/>
    <w:tmpl w:val="03423446"/>
    <w:lvl w:ilvl="0" w:tplc="0409000F">
      <w:start w:val="1"/>
      <w:numFmt w:val="decimal"/>
      <w:lvlText w:val="%1."/>
      <w:lvlJc w:val="left"/>
      <w:pPr>
        <w:ind w:left="8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8" w:hanging="480"/>
      </w:pPr>
    </w:lvl>
    <w:lvl w:ilvl="2" w:tplc="0409001B" w:tentative="1">
      <w:start w:val="1"/>
      <w:numFmt w:val="lowerRoman"/>
      <w:lvlText w:val="%3."/>
      <w:lvlJc w:val="right"/>
      <w:pPr>
        <w:ind w:left="1848" w:hanging="480"/>
      </w:pPr>
    </w:lvl>
    <w:lvl w:ilvl="3" w:tplc="0409000F" w:tentative="1">
      <w:start w:val="1"/>
      <w:numFmt w:val="decimal"/>
      <w:lvlText w:val="%4."/>
      <w:lvlJc w:val="left"/>
      <w:pPr>
        <w:ind w:left="23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8" w:hanging="480"/>
      </w:pPr>
    </w:lvl>
    <w:lvl w:ilvl="5" w:tplc="0409001B" w:tentative="1">
      <w:start w:val="1"/>
      <w:numFmt w:val="lowerRoman"/>
      <w:lvlText w:val="%6."/>
      <w:lvlJc w:val="right"/>
      <w:pPr>
        <w:ind w:left="3288" w:hanging="480"/>
      </w:pPr>
    </w:lvl>
    <w:lvl w:ilvl="6" w:tplc="0409000F" w:tentative="1">
      <w:start w:val="1"/>
      <w:numFmt w:val="decimal"/>
      <w:lvlText w:val="%7."/>
      <w:lvlJc w:val="left"/>
      <w:pPr>
        <w:ind w:left="37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8" w:hanging="480"/>
      </w:pPr>
    </w:lvl>
    <w:lvl w:ilvl="8" w:tplc="0409001B" w:tentative="1">
      <w:start w:val="1"/>
      <w:numFmt w:val="lowerRoman"/>
      <w:lvlText w:val="%9."/>
      <w:lvlJc w:val="right"/>
      <w:pPr>
        <w:ind w:left="4728" w:hanging="480"/>
      </w:pPr>
    </w:lvl>
  </w:abstractNum>
  <w:abstractNum w:abstractNumId="7" w15:restartNumberingAfterBreak="0">
    <w:nsid w:val="754A5BC6"/>
    <w:multiLevelType w:val="hybridMultilevel"/>
    <w:tmpl w:val="088C48D4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" w15:restartNumberingAfterBreak="0">
    <w:nsid w:val="798A65C5"/>
    <w:multiLevelType w:val="hybridMultilevel"/>
    <w:tmpl w:val="11A2E060"/>
    <w:lvl w:ilvl="0" w:tplc="081C67F8">
      <w:start w:val="1"/>
      <w:numFmt w:val="taiwaneseCountingThousand"/>
      <w:lvlText w:val="第%1節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F4691D"/>
    <w:multiLevelType w:val="hybridMultilevel"/>
    <w:tmpl w:val="B96A8792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NTcwN7CwtDAyMbJU0lEKTi0uzszPAykwrgUAVir/ESwAAAA="/>
  </w:docVars>
  <w:rsids>
    <w:rsidRoot w:val="00486926"/>
    <w:rsid w:val="00052E2E"/>
    <w:rsid w:val="000573FD"/>
    <w:rsid w:val="000C1E3F"/>
    <w:rsid w:val="000D47F7"/>
    <w:rsid w:val="00140E95"/>
    <w:rsid w:val="00157B30"/>
    <w:rsid w:val="001C654B"/>
    <w:rsid w:val="002B6E49"/>
    <w:rsid w:val="00385573"/>
    <w:rsid w:val="00486926"/>
    <w:rsid w:val="00487319"/>
    <w:rsid w:val="004B72BD"/>
    <w:rsid w:val="00574B08"/>
    <w:rsid w:val="00673ACF"/>
    <w:rsid w:val="00677CDD"/>
    <w:rsid w:val="00690814"/>
    <w:rsid w:val="006F0A63"/>
    <w:rsid w:val="00720741"/>
    <w:rsid w:val="00723383"/>
    <w:rsid w:val="0077172A"/>
    <w:rsid w:val="008105E2"/>
    <w:rsid w:val="008E4DF2"/>
    <w:rsid w:val="009056A5"/>
    <w:rsid w:val="009E6DF2"/>
    <w:rsid w:val="00A05A34"/>
    <w:rsid w:val="00A25A89"/>
    <w:rsid w:val="00AA5D25"/>
    <w:rsid w:val="00AD228F"/>
    <w:rsid w:val="00B80D9E"/>
    <w:rsid w:val="00C335A4"/>
    <w:rsid w:val="00CD50E4"/>
    <w:rsid w:val="00D41FC1"/>
    <w:rsid w:val="00D67A97"/>
    <w:rsid w:val="00DC7EDB"/>
    <w:rsid w:val="00EB34B5"/>
    <w:rsid w:val="00EB772A"/>
    <w:rsid w:val="00ED5762"/>
    <w:rsid w:val="00F40144"/>
    <w:rsid w:val="00FB0C70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B3DBB-38A5-4FD3-8D5D-BB5DD730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3FD"/>
    <w:pPr>
      <w:spacing w:line="360" w:lineRule="auto"/>
      <w:ind w:firstLine="482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FB0C70"/>
    <w:pPr>
      <w:keepNext/>
      <w:ind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C70"/>
    <w:pPr>
      <w:keepNext/>
      <w:ind w:firstLine="0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B0C70"/>
    <w:pPr>
      <w:keepNext/>
      <w:ind w:firstLine="0"/>
      <w:outlineLvl w:val="2"/>
    </w:pPr>
    <w:rPr>
      <w:rFonts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0C70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FB0C70"/>
    <w:rPr>
      <w:rFonts w:ascii="Times New Roman" w:eastAsia="標楷體" w:hAnsi="Times New Roman" w:cstheme="majorBidi"/>
      <w:b/>
      <w:bCs/>
      <w:sz w:val="32"/>
      <w:szCs w:val="48"/>
    </w:rPr>
  </w:style>
  <w:style w:type="paragraph" w:styleId="a3">
    <w:name w:val="List Paragraph"/>
    <w:basedOn w:val="a"/>
    <w:uiPriority w:val="34"/>
    <w:qFormat/>
    <w:rsid w:val="0048692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B0C70"/>
    <w:rPr>
      <w:rFonts w:ascii="Times New Roman" w:eastAsia="標楷體" w:hAnsi="Times New Roman" w:cstheme="majorBidi"/>
      <w:b/>
      <w:bCs/>
      <w:sz w:val="28"/>
      <w:szCs w:val="36"/>
    </w:rPr>
  </w:style>
  <w:style w:type="paragraph" w:styleId="21">
    <w:name w:val="Body Text 2"/>
    <w:basedOn w:val="a"/>
    <w:link w:val="22"/>
    <w:rsid w:val="00486926"/>
    <w:pPr>
      <w:adjustRightInd w:val="0"/>
      <w:spacing w:after="120" w:line="480" w:lineRule="auto"/>
      <w:textAlignment w:val="baseline"/>
    </w:pPr>
    <w:rPr>
      <w:rFonts w:cs="Times New Roman"/>
      <w:kern w:val="0"/>
      <w:szCs w:val="20"/>
    </w:rPr>
  </w:style>
  <w:style w:type="character" w:customStyle="1" w:styleId="22">
    <w:name w:val="本文 2 字元"/>
    <w:basedOn w:val="a0"/>
    <w:link w:val="21"/>
    <w:rsid w:val="00486926"/>
    <w:rPr>
      <w:rFonts w:ascii="Times New Roman" w:eastAsia="標楷體" w:hAnsi="Times New Roman" w:cs="Times New Roman"/>
      <w:kern w:val="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rsid w:val="00486926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486926"/>
    <w:rPr>
      <w:rFonts w:ascii="Times New Roman" w:eastAsia="標楷體" w:hAnsi="Times New Roman"/>
    </w:rPr>
  </w:style>
  <w:style w:type="paragraph" w:styleId="a6">
    <w:name w:val="header"/>
    <w:basedOn w:val="a"/>
    <w:link w:val="a7"/>
    <w:uiPriority w:val="99"/>
    <w:unhideWhenUsed/>
    <w:rsid w:val="00052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52E2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52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52E2E"/>
    <w:rPr>
      <w:rFonts w:ascii="Times New Roman" w:eastAsia="標楷體" w:hAnsi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0C1E3F"/>
    <w:pPr>
      <w:widowControl/>
      <w:spacing w:before="100" w:beforeAutospacing="1" w:after="100" w:afterAutospacing="1" w:line="240" w:lineRule="auto"/>
      <w:ind w:firstLine="0"/>
      <w:jc w:val="left"/>
    </w:pPr>
    <w:rPr>
      <w:rFonts w:ascii="新細明體" w:eastAsia="新細明體" w:hAnsi="新細明體" w:cs="新細明體"/>
      <w:kern w:val="0"/>
      <w:szCs w:val="24"/>
    </w:rPr>
  </w:style>
  <w:style w:type="table" w:styleId="aa">
    <w:name w:val="Table Grid"/>
    <w:basedOn w:val="a1"/>
    <w:uiPriority w:val="39"/>
    <w:rsid w:val="00FF07FD"/>
    <w:pPr>
      <w:widowControl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Jakey Blue</dc:creator>
  <cp:keywords/>
  <dc:description/>
  <cp:lastModifiedBy>TerryYang</cp:lastModifiedBy>
  <cp:revision>23</cp:revision>
  <dcterms:created xsi:type="dcterms:W3CDTF">2020-11-04T07:03:00Z</dcterms:created>
  <dcterms:modified xsi:type="dcterms:W3CDTF">2022-01-18T11:41:00Z</dcterms:modified>
</cp:coreProperties>
</file>