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9E0D4" w14:textId="06AF93E4" w:rsidR="00422C08" w:rsidRDefault="00422C08" w:rsidP="0023786A">
      <w:pPr>
        <w:pStyle w:val="1"/>
        <w:shd w:val="clear" w:color="auto" w:fill="FFFFFF"/>
        <w:spacing w:before="0" w:after="0" w:line="120" w:lineRule="auto"/>
        <w:jc w:val="left"/>
        <w:rPr>
          <w:rFonts w:ascii="Helvetica" w:hAnsi="Helvetica"/>
          <w:b w:val="0"/>
          <w:bCs w:val="0"/>
          <w:color w:val="333333"/>
          <w:sz w:val="28"/>
          <w:szCs w:val="28"/>
        </w:rPr>
      </w:pPr>
      <w:r w:rsidRPr="00422C08">
        <w:rPr>
          <w:rFonts w:ascii="Helvetica" w:hAnsi="Helvetica"/>
          <w:b w:val="0"/>
          <w:bCs w:val="0"/>
          <w:color w:val="333333"/>
          <w:sz w:val="28"/>
          <w:szCs w:val="28"/>
        </w:rPr>
        <w:t xml:space="preserve">Time Series Analytics </w:t>
      </w:r>
      <w:r w:rsidRPr="00422C08">
        <w:rPr>
          <w:rFonts w:ascii="Helvetica" w:hAnsi="Helvetica"/>
          <w:b w:val="0"/>
          <w:bCs w:val="0"/>
          <w:color w:val="333333"/>
          <w:sz w:val="28"/>
          <w:szCs w:val="28"/>
        </w:rPr>
        <w:t>Case Study Report</w:t>
      </w:r>
    </w:p>
    <w:p w14:paraId="42EA6FB2" w14:textId="007161E5" w:rsidR="00422C08" w:rsidRDefault="00422C08" w:rsidP="00422C08">
      <w:pPr>
        <w:rPr>
          <w:b/>
          <w:bCs/>
        </w:rPr>
      </w:pPr>
      <w:r w:rsidRPr="00422C08">
        <w:t>(AQI changes of Wan Hua district in 2021</w:t>
      </w:r>
      <w:r>
        <w:rPr>
          <w:b/>
          <w:bCs/>
        </w:rPr>
        <w:t>)</w:t>
      </w:r>
    </w:p>
    <w:p w14:paraId="18C52BCA" w14:textId="77777777" w:rsidR="0023786A" w:rsidRPr="00422C08" w:rsidRDefault="0023786A" w:rsidP="00422C08">
      <w:pPr>
        <w:rPr>
          <w:rFonts w:eastAsiaTheme="majorEastAsia" w:hint="eastAsia"/>
        </w:rPr>
      </w:pPr>
    </w:p>
    <w:p w14:paraId="310D9125" w14:textId="35C77B54" w:rsidR="00713459" w:rsidRDefault="00713459" w:rsidP="00713459">
      <w:pPr>
        <w:pStyle w:val="a6"/>
      </w:pPr>
      <w:r w:rsidRPr="00713459">
        <w:t>Background</w:t>
      </w:r>
    </w:p>
    <w:p w14:paraId="51D003AD" w14:textId="1D87E05D" w:rsidR="0086535D" w:rsidRPr="00214069" w:rsidRDefault="00713459" w:rsidP="00985EFB">
      <w:r w:rsidRPr="00214069">
        <w:t>In recent years,</w:t>
      </w:r>
      <w:r w:rsidR="003E198F" w:rsidRPr="00214069">
        <w:t xml:space="preserve"> as the case of ischemic heart disease, stroke, chronic obstructive pulmonary disease (COPD) increase,</w:t>
      </w:r>
      <w:r w:rsidRPr="00214069">
        <w:t xml:space="preserve"> </w:t>
      </w:r>
      <w:r w:rsidR="003E198F" w:rsidRPr="00214069">
        <w:t xml:space="preserve">severe air pollution issue had drawn a lot of attention. </w:t>
      </w:r>
      <w:r w:rsidR="00B14BEC" w:rsidRPr="00214069">
        <w:t>Air pollution</w:t>
      </w:r>
      <w:r w:rsidRPr="00214069">
        <w:t xml:space="preserve"> is mostly derived from sources of domestic combustion, primarily the burning of fossil fuels</w:t>
      </w:r>
      <w:r w:rsidR="00B14BEC" w:rsidRPr="00214069">
        <w:t>, and the any other chemical particles within the urban air</w:t>
      </w:r>
      <w:r w:rsidR="00AF47A3" w:rsidRPr="00214069">
        <w:t>, such as PM 2.5, CO, NO</w:t>
      </w:r>
      <w:r w:rsidRPr="00214069">
        <w:t>. Taipei,</w:t>
      </w:r>
      <w:r w:rsidR="0086535D" w:rsidRPr="00214069">
        <w:t xml:space="preserve"> </w:t>
      </w:r>
      <w:r w:rsidRPr="00214069">
        <w:t>surrounded by mountains,</w:t>
      </w:r>
      <w:r w:rsidR="0086535D" w:rsidRPr="00214069">
        <w:t xml:space="preserve"> is more likely to fall victim to polluted air.</w:t>
      </w:r>
    </w:p>
    <w:p w14:paraId="1A68EF5F" w14:textId="73C667C5" w:rsidR="0086535D" w:rsidRPr="00214069" w:rsidRDefault="0086535D" w:rsidP="00985EFB">
      <w:r w:rsidRPr="00214069">
        <w:t>Combining all particle concentrations and the other pollution source together under consideration, the AQI (Air Quality Index) can shows the purity of the air. When AQI is too high, means the air quality is poor; when AQI is high, means the air is clear instead.</w:t>
      </w:r>
    </w:p>
    <w:p w14:paraId="093EB0CA" w14:textId="4A715EB9" w:rsidR="001D06AD" w:rsidRPr="00214069" w:rsidRDefault="001D06AD" w:rsidP="00985EFB">
      <w:r w:rsidRPr="00214069">
        <w:t xml:space="preserve">We would like to know how the quality of the air changes, whether </w:t>
      </w:r>
      <w:r w:rsidR="00422C08" w:rsidRPr="00214069">
        <w:t>the air</w:t>
      </w:r>
      <w:r w:rsidR="00422C08" w:rsidRPr="00214069">
        <w:t xml:space="preserve"> </w:t>
      </w:r>
      <w:r w:rsidR="00422C08">
        <w:t xml:space="preserve">of </w:t>
      </w:r>
      <w:r w:rsidRPr="00214069">
        <w:t xml:space="preserve">tomorrow is clear </w:t>
      </w:r>
      <w:r w:rsidR="00422C08">
        <w:t xml:space="preserve">enough </w:t>
      </w:r>
      <w:r w:rsidRPr="00214069">
        <w:t>or not. Therefore, we try to formulate a time series model to fit the AQI changes, and make prediction of it.</w:t>
      </w:r>
      <w:r w:rsidR="00422C08">
        <w:t xml:space="preserve"> Moreover, evaluate the mode</w:t>
      </w:r>
      <w:r w:rsidR="00AE444B">
        <w:t>l’s p</w:t>
      </w:r>
      <w:r w:rsidR="00AE444B" w:rsidRPr="00AE444B">
        <w:t>erformance</w:t>
      </w:r>
      <w:r w:rsidR="00422C08">
        <w:t>.</w:t>
      </w:r>
    </w:p>
    <w:p w14:paraId="4990738A" w14:textId="45AD40CF" w:rsidR="003E198F" w:rsidRPr="00AE444B" w:rsidRDefault="003E198F" w:rsidP="001F344F"/>
    <w:p w14:paraId="62EDD655" w14:textId="71BCD6B9" w:rsidR="00713459" w:rsidRPr="00713459" w:rsidRDefault="00713459" w:rsidP="00713459">
      <w:pPr>
        <w:pStyle w:val="a6"/>
      </w:pPr>
      <w:r w:rsidRPr="00713459">
        <w:t>Dataset</w:t>
      </w:r>
    </w:p>
    <w:p w14:paraId="37B9F113" w14:textId="6BAD6CF8" w:rsidR="002C1C98" w:rsidRDefault="003F7990" w:rsidP="001F344F">
      <w:r w:rsidRPr="00713459">
        <w:rPr>
          <w:rFonts w:hint="eastAsia"/>
        </w:rPr>
        <w:t>Th</w:t>
      </w:r>
      <w:r w:rsidR="002C1C98" w:rsidRPr="00713459">
        <w:t>is</w:t>
      </w:r>
      <w:r w:rsidRPr="00713459">
        <w:t xml:space="preserve"> dataset is from the Environmental Protection Administration Executive Y</w:t>
      </w:r>
      <w:r w:rsidRPr="00214069">
        <w:t>uan, R.</w:t>
      </w:r>
      <w:r w:rsidRPr="00713459">
        <w:t xml:space="preserve">O.C (Taiwan), </w:t>
      </w:r>
      <w:r w:rsidR="002C1C98" w:rsidRPr="00713459">
        <w:t xml:space="preserve">splitting into twelve csv files, </w:t>
      </w:r>
      <w:r w:rsidRPr="00713459">
        <w:t xml:space="preserve">in which show </w:t>
      </w:r>
      <w:r w:rsidR="002C1C98" w:rsidRPr="00713459">
        <w:t>multiple particle concentrations within the urban area</w:t>
      </w:r>
      <w:r w:rsidRPr="00713459">
        <w:t xml:space="preserve"> of the </w:t>
      </w:r>
      <w:r w:rsidR="003F7784" w:rsidRPr="00713459">
        <w:t>Wan Hua</w:t>
      </w:r>
      <w:r w:rsidRPr="00713459">
        <w:rPr>
          <w:rFonts w:hint="eastAsia"/>
        </w:rPr>
        <w:t xml:space="preserve"> </w:t>
      </w:r>
      <w:r w:rsidRPr="00713459">
        <w:t>district</w:t>
      </w:r>
      <w:r w:rsidR="00C113BC" w:rsidRPr="00713459">
        <w:t xml:space="preserve"> </w:t>
      </w:r>
      <w:r w:rsidRPr="00713459">
        <w:t>in 2021</w:t>
      </w:r>
      <w:r w:rsidR="00C113BC" w:rsidRPr="00713459">
        <w:t xml:space="preserve"> hourly</w:t>
      </w:r>
      <w:r w:rsidRPr="00713459">
        <w:t>.</w:t>
      </w:r>
      <w:r w:rsidR="002C1C98" w:rsidRPr="00713459">
        <w:t xml:space="preserve"> </w:t>
      </w:r>
      <w:r w:rsidR="00713459" w:rsidRPr="00713459">
        <w:t>Link(</w:t>
      </w:r>
      <w:hyperlink r:id="rId5" w:history="1">
        <w:r w:rsidR="00713459" w:rsidRPr="001A77D4">
          <w:rPr>
            <w:rStyle w:val="a8"/>
            <w:szCs w:val="22"/>
          </w:rPr>
          <w:t>https://data.epa.gov.tw/dataset/aqx_p_488</w:t>
        </w:r>
      </w:hyperlink>
      <w:r w:rsidR="00713459" w:rsidRPr="00713459">
        <w:t>)</w:t>
      </w:r>
      <w:r w:rsidR="00422C08">
        <w:t>.</w:t>
      </w:r>
    </w:p>
    <w:p w14:paraId="773A43D3" w14:textId="4129365B" w:rsidR="00422C08" w:rsidRPr="00422C08" w:rsidRDefault="00422C08" w:rsidP="001F344F">
      <w:pPr>
        <w:rPr>
          <w:rFonts w:eastAsiaTheme="minorEastAsia" w:hint="eastAsia"/>
        </w:rPr>
      </w:pPr>
      <w:r>
        <w:rPr>
          <w:rFonts w:eastAsiaTheme="minorEastAsia"/>
        </w:rPr>
        <w:t xml:space="preserve">Containing multiple points of interests with </w:t>
      </w:r>
      <w:r w:rsidR="0023786A">
        <w:rPr>
          <w:rFonts w:eastAsiaTheme="minorEastAsia"/>
        </w:rPr>
        <w:t>specific time stamp</w:t>
      </w:r>
      <w:r>
        <w:rPr>
          <w:rFonts w:eastAsiaTheme="minorEastAsia"/>
        </w:rPr>
        <w:t xml:space="preserve">, such as </w:t>
      </w:r>
      <w:r>
        <w:t>concentrat</w:t>
      </w:r>
      <w:r>
        <w:t xml:space="preserve">ion of </w:t>
      </w:r>
      <w:r>
        <w:rPr>
          <w:rFonts w:eastAsiaTheme="minorEastAsia"/>
        </w:rPr>
        <w:t>CO, S</w:t>
      </w:r>
      <w:r>
        <w:rPr>
          <w:rFonts w:eastAsiaTheme="minorEastAsia" w:hint="eastAsia"/>
        </w:rPr>
        <w:t>O,</w:t>
      </w:r>
      <w:r>
        <w:rPr>
          <w:rFonts w:eastAsiaTheme="minorEastAsia"/>
        </w:rPr>
        <w:t xml:space="preserve"> NO, PM2.5 particle</w:t>
      </w:r>
      <w:r w:rsidR="00AE444B">
        <w:rPr>
          <w:rFonts w:eastAsiaTheme="minorEastAsia"/>
        </w:rPr>
        <w:t>, the dataset also including the 8 hours average data for each particle concentrations.</w:t>
      </w:r>
    </w:p>
    <w:p w14:paraId="7963E71E" w14:textId="77777777" w:rsidR="00713459" w:rsidRPr="00713459" w:rsidRDefault="00713459" w:rsidP="001F344F">
      <w:pPr>
        <w:rPr>
          <w:szCs w:val="22"/>
        </w:rPr>
      </w:pPr>
    </w:p>
    <w:p w14:paraId="2CA1A8BB" w14:textId="5A939E97" w:rsidR="00713459" w:rsidRPr="00713459" w:rsidRDefault="00713459" w:rsidP="00713459">
      <w:pPr>
        <w:pStyle w:val="a6"/>
      </w:pPr>
      <w:r>
        <w:rPr>
          <w:rFonts w:hint="eastAsia"/>
        </w:rPr>
        <w:t>O</w:t>
      </w:r>
      <w:r>
        <w:t>bjective</w:t>
      </w:r>
    </w:p>
    <w:p w14:paraId="70ECFA8A" w14:textId="65172755" w:rsidR="00377BBC" w:rsidRDefault="00377BBC" w:rsidP="001F344F">
      <w:r w:rsidRPr="00713459">
        <w:t>The goal of the research is to find out the AQI</w:t>
      </w:r>
      <w:r w:rsidR="002C1C98" w:rsidRPr="00713459">
        <w:t xml:space="preserve"> </w:t>
      </w:r>
      <w:r w:rsidRPr="00713459">
        <w:t>fluctuation with time, whether th</w:t>
      </w:r>
      <w:r w:rsidR="004E7B8B" w:rsidRPr="00713459">
        <w:t>ese changes following a certain trend or pattern.</w:t>
      </w:r>
      <w:r w:rsidR="004E7B8B" w:rsidRPr="00713459">
        <w:rPr>
          <w:rFonts w:hint="eastAsia"/>
        </w:rPr>
        <w:t xml:space="preserve"> I</w:t>
      </w:r>
      <w:r w:rsidR="004E7B8B" w:rsidRPr="00713459">
        <w:t xml:space="preserve">n other words, the AQI is significantly differ form season, or having </w:t>
      </w:r>
      <w:r w:rsidR="002C1C98" w:rsidRPr="00713459">
        <w:t>different</w:t>
      </w:r>
      <w:r w:rsidR="004E7B8B" w:rsidRPr="00713459">
        <w:t xml:space="preserve"> </w:t>
      </w:r>
      <w:r w:rsidR="005B3ADE" w:rsidRPr="00713459">
        <w:t>mean value</w:t>
      </w:r>
      <w:r w:rsidR="002C1C98" w:rsidRPr="00713459">
        <w:t xml:space="preserve"> </w:t>
      </w:r>
      <w:r w:rsidR="004E7B8B" w:rsidRPr="00713459">
        <w:t>between day and night.</w:t>
      </w:r>
    </w:p>
    <w:p w14:paraId="444CE5C2" w14:textId="56614F2E" w:rsidR="00AE444B" w:rsidRPr="00AE444B" w:rsidRDefault="00AE444B" w:rsidP="001F344F">
      <w:pPr>
        <w:rPr>
          <w:rFonts w:eastAsiaTheme="minorEastAsia" w:hint="eastAsia"/>
        </w:rPr>
      </w:pPr>
      <w:r>
        <w:rPr>
          <w:rFonts w:eastAsiaTheme="minorEastAsia" w:hint="eastAsia"/>
        </w:rPr>
        <w:t>U</w:t>
      </w:r>
      <w:r>
        <w:rPr>
          <w:rFonts w:eastAsiaTheme="minorEastAsia"/>
        </w:rPr>
        <w:t xml:space="preserve">sing </w:t>
      </w:r>
      <w:r>
        <w:rPr>
          <w:rFonts w:eastAsiaTheme="minorEastAsia"/>
        </w:rPr>
        <w:t xml:space="preserve">multiple </w:t>
      </w:r>
      <w:r>
        <w:rPr>
          <w:rFonts w:eastAsiaTheme="minorEastAsia"/>
        </w:rPr>
        <w:t>different parameters setting ARIMA model to fit the training time series data, and accept the one with best performance. Then forecast the testing dataset, analyzing the forecast residual.</w:t>
      </w:r>
    </w:p>
    <w:p w14:paraId="4B4B1198" w14:textId="77777777" w:rsidR="00713459" w:rsidRPr="00713459" w:rsidRDefault="00713459" w:rsidP="001F344F"/>
    <w:p w14:paraId="68437136" w14:textId="1E80D63F" w:rsidR="00C113BC" w:rsidRPr="00713459" w:rsidRDefault="00713459" w:rsidP="001F344F">
      <w:pPr>
        <w:pStyle w:val="a6"/>
      </w:pPr>
      <w:r>
        <w:rPr>
          <w:rFonts w:hint="eastAsia"/>
        </w:rPr>
        <w:t>D</w:t>
      </w:r>
      <w:r>
        <w:t xml:space="preserve">etail steps in </w:t>
      </w:r>
      <w:r w:rsidRPr="00713459">
        <w:t>Analyzing</w:t>
      </w:r>
    </w:p>
    <w:p w14:paraId="68F3FAA3" w14:textId="2E86FFCE" w:rsidR="00C113BC" w:rsidRPr="001F344F" w:rsidRDefault="00C113BC" w:rsidP="001F344F">
      <w:pPr>
        <w:pStyle w:val="a3"/>
        <w:numPr>
          <w:ilvl w:val="0"/>
          <w:numId w:val="3"/>
        </w:numPr>
        <w:ind w:leftChars="0"/>
        <w:rPr>
          <w:szCs w:val="22"/>
        </w:rPr>
      </w:pPr>
      <w:r w:rsidRPr="001F344F">
        <w:rPr>
          <w:szCs w:val="22"/>
        </w:rPr>
        <w:t>Generate Datasets</w:t>
      </w:r>
    </w:p>
    <w:p w14:paraId="5E3A7FC2" w14:textId="1F6FE5A2" w:rsidR="00C113BC" w:rsidRPr="00713459" w:rsidRDefault="00C113BC" w:rsidP="001F344F">
      <w:r w:rsidRPr="00713459">
        <w:t xml:space="preserve">First gathering </w:t>
      </w:r>
      <w:r w:rsidR="003F7784" w:rsidRPr="00713459">
        <w:t xml:space="preserve">all AQI </w:t>
      </w:r>
      <w:r w:rsidRPr="00713459">
        <w:t>data from</w:t>
      </w:r>
      <w:r w:rsidR="003F7784" w:rsidRPr="00713459">
        <w:t xml:space="preserve"> January to December (2021) at</w:t>
      </w:r>
      <w:r w:rsidR="003F7784" w:rsidRPr="00713459">
        <w:rPr>
          <w:rFonts w:hint="eastAsia"/>
        </w:rPr>
        <w:t xml:space="preserve"> </w:t>
      </w:r>
      <w:r w:rsidRPr="00713459">
        <w:t>the website, then merged then into one data frame and output it as csv file.</w:t>
      </w:r>
    </w:p>
    <w:p w14:paraId="38B3AD22" w14:textId="4DEF7A49" w:rsidR="003F7784" w:rsidRPr="001D06AD" w:rsidRDefault="003F7784" w:rsidP="001F344F">
      <w:r w:rsidRPr="00713459">
        <w:t>The output csv is (8560x25), having multiple point of interest columns (ex. CO, SO, NO, PM2.5) with each specific time stamp.</w:t>
      </w:r>
      <w:r w:rsidR="001D06AD">
        <w:t xml:space="preserve"> </w:t>
      </w:r>
      <w:r w:rsidRPr="001D06AD">
        <w:rPr>
          <w:rFonts w:hint="eastAsia"/>
        </w:rPr>
        <w:t>H</w:t>
      </w:r>
      <w:r w:rsidRPr="001D06AD">
        <w:t>owever, for now we only considering the AQI column</w:t>
      </w:r>
      <w:r w:rsidR="001D06AD">
        <w:t>, and drops the others.</w:t>
      </w:r>
    </w:p>
    <w:p w14:paraId="21834864" w14:textId="77777777" w:rsidR="003F7784" w:rsidRPr="00713459" w:rsidRDefault="003F7784" w:rsidP="001F344F"/>
    <w:p w14:paraId="482BB732" w14:textId="365CD2E1" w:rsidR="00C113BC" w:rsidRPr="00713459" w:rsidRDefault="00C113BC" w:rsidP="001F344F">
      <w:pPr>
        <w:pStyle w:val="a3"/>
        <w:numPr>
          <w:ilvl w:val="0"/>
          <w:numId w:val="3"/>
        </w:numPr>
        <w:ind w:leftChars="0"/>
      </w:pPr>
      <w:r w:rsidRPr="00713459">
        <w:t>Data Preprocessing</w:t>
      </w:r>
    </w:p>
    <w:p w14:paraId="2212C267" w14:textId="5E428877" w:rsidR="00C113BC" w:rsidRPr="00713459" w:rsidRDefault="00C113BC" w:rsidP="001F344F">
      <w:r w:rsidRPr="00713459">
        <w:rPr>
          <w:rFonts w:hint="eastAsia"/>
        </w:rPr>
        <w:t>R</w:t>
      </w:r>
      <w:r w:rsidRPr="00713459">
        <w:t>eading the merged dataset, and checking the missing time stamp.</w:t>
      </w:r>
      <w:r w:rsidR="003F7784" w:rsidRPr="00713459">
        <w:t xml:space="preserve"> For the accuracy of SARIMA model, we use </w:t>
      </w:r>
      <w:r w:rsidR="003F7784" w:rsidRPr="00713459">
        <w:lastRenderedPageBreak/>
        <w:t>yearly</w:t>
      </w:r>
      <w:r w:rsidRPr="00713459">
        <w:t xml:space="preserve"> mean to generate the missing </w:t>
      </w:r>
      <w:r w:rsidR="003F7784" w:rsidRPr="00713459">
        <w:t>time stamp data. There are 174 hourly data are not existing.</w:t>
      </w:r>
    </w:p>
    <w:p w14:paraId="46B0584A" w14:textId="0E411284" w:rsidR="003F7784" w:rsidRDefault="003F7784" w:rsidP="001F344F">
      <w:pPr>
        <w:rPr>
          <w:rFonts w:eastAsiaTheme="minorEastAsia"/>
        </w:rPr>
      </w:pPr>
      <w:r w:rsidRPr="00713459">
        <w:rPr>
          <w:rFonts w:hint="eastAsia"/>
        </w:rPr>
        <w:t>A</w:t>
      </w:r>
      <w:r w:rsidRPr="00713459">
        <w:t>lso, we rearrange the sequence of the series by the Timestamp</w:t>
      </w:r>
      <w:r w:rsidR="00B118D8" w:rsidRPr="00713459">
        <w:t>.</w:t>
      </w:r>
    </w:p>
    <w:p w14:paraId="716FF83D" w14:textId="77777777" w:rsidR="001F344F" w:rsidRPr="001F344F" w:rsidRDefault="001F344F" w:rsidP="001F344F">
      <w:pPr>
        <w:rPr>
          <w:rFonts w:eastAsiaTheme="minorEastAsia"/>
        </w:rPr>
      </w:pPr>
    </w:p>
    <w:p w14:paraId="46FAF7B9" w14:textId="3B00DA5E" w:rsidR="00C113BC" w:rsidRPr="00713459" w:rsidRDefault="00C113BC" w:rsidP="001F344F">
      <w:pPr>
        <w:pStyle w:val="a3"/>
        <w:numPr>
          <w:ilvl w:val="0"/>
          <w:numId w:val="3"/>
        </w:numPr>
        <w:ind w:leftChars="0"/>
      </w:pPr>
      <w:r w:rsidRPr="00713459">
        <w:t>Time Series Analyzing</w:t>
      </w:r>
    </w:p>
    <w:p w14:paraId="5E91D705" w14:textId="7637D756" w:rsidR="00C113BC" w:rsidRPr="00713459" w:rsidRDefault="00C113BC" w:rsidP="001F344F">
      <w:r w:rsidRPr="00713459">
        <w:t xml:space="preserve">Comparing hourly and daily </w:t>
      </w:r>
      <w:r w:rsidR="009F3A31" w:rsidRPr="00713459">
        <w:t>series</w:t>
      </w:r>
    </w:p>
    <w:p w14:paraId="574CF0E2" w14:textId="276988D3" w:rsidR="003F7784" w:rsidRDefault="002B1629" w:rsidP="001F344F">
      <w:r w:rsidRPr="00713459">
        <w:t xml:space="preserve">Daily series (365, 2) are generated by the </w:t>
      </w:r>
      <w:r w:rsidR="003F7784" w:rsidRPr="00713459">
        <w:t>Hourly</w:t>
      </w:r>
      <w:r w:rsidRPr="00713459">
        <w:t xml:space="preserve"> series (8560, 2), grouping hourly data in the same date. </w:t>
      </w:r>
    </w:p>
    <w:p w14:paraId="16B2D64E" w14:textId="3C9927C0" w:rsidR="001D06AD" w:rsidRPr="00713459" w:rsidRDefault="001D06AD" w:rsidP="001F344F"/>
    <w:p w14:paraId="61C949CC" w14:textId="58D85E9B" w:rsidR="00C113BC" w:rsidRPr="00713459" w:rsidRDefault="00C113BC" w:rsidP="001F344F">
      <w:pPr>
        <w:pStyle w:val="a3"/>
        <w:numPr>
          <w:ilvl w:val="0"/>
          <w:numId w:val="3"/>
        </w:numPr>
        <w:ind w:leftChars="0"/>
      </w:pPr>
      <w:r w:rsidRPr="00713459">
        <w:t>Series visualization</w:t>
      </w:r>
      <w:r w:rsidR="002B1629" w:rsidRPr="00713459">
        <w:t xml:space="preserve"> &amp; checking stationarity</w:t>
      </w:r>
    </w:p>
    <w:p w14:paraId="35BC781A" w14:textId="1ADC11AF" w:rsidR="002B1629" w:rsidRDefault="002B1629" w:rsidP="001F344F">
      <w:pPr>
        <w:rPr>
          <w:noProof/>
        </w:rPr>
      </w:pPr>
      <w:r w:rsidRPr="00713459">
        <w:t>Then we plot the AQI with time changes to observe the trend, and doing ADF test to check the seasonality.</w:t>
      </w:r>
      <w:r w:rsidR="001D06AD" w:rsidRPr="001D06AD">
        <w:rPr>
          <w:noProof/>
        </w:rPr>
        <w:t xml:space="preserve"> </w:t>
      </w:r>
    </w:p>
    <w:p w14:paraId="079F22E5" w14:textId="77777777" w:rsidR="00B531F3" w:rsidRPr="00B531F3" w:rsidRDefault="00B531F3" w:rsidP="001F344F">
      <w:pPr>
        <w:rPr>
          <w:rFonts w:eastAsiaTheme="minorEastAsia" w:hint="eastAsia"/>
          <w:noProof/>
        </w:rPr>
      </w:pPr>
    </w:p>
    <w:tbl>
      <w:tblPr>
        <w:tblStyle w:val="aa"/>
        <w:tblW w:w="0" w:type="auto"/>
        <w:jc w:val="center"/>
        <w:tblLook w:val="04A0" w:firstRow="1" w:lastRow="0" w:firstColumn="1" w:lastColumn="0" w:noHBand="0" w:noVBand="1"/>
      </w:tblPr>
      <w:tblGrid>
        <w:gridCol w:w="4819"/>
        <w:gridCol w:w="4917"/>
      </w:tblGrid>
      <w:tr w:rsidR="00A27051" w14:paraId="47F7E7B3" w14:textId="77777777" w:rsidTr="00B531F3">
        <w:trPr>
          <w:jc w:val="center"/>
        </w:trPr>
        <w:tc>
          <w:tcPr>
            <w:tcW w:w="4820" w:type="dxa"/>
            <w:vAlign w:val="center"/>
          </w:tcPr>
          <w:p w14:paraId="444FA555" w14:textId="445D8B02" w:rsidR="00A27051" w:rsidRDefault="00A27051" w:rsidP="00A27051">
            <w:pPr>
              <w:jc w:val="center"/>
              <w:rPr>
                <w:noProof/>
              </w:rPr>
            </w:pPr>
            <w:r>
              <w:rPr>
                <w:rFonts w:eastAsiaTheme="minorEastAsia" w:hint="eastAsia"/>
                <w:noProof/>
              </w:rPr>
              <w:t>H</w:t>
            </w:r>
            <w:r>
              <w:rPr>
                <w:rFonts w:eastAsiaTheme="minorEastAsia"/>
                <w:noProof/>
              </w:rPr>
              <w:t>ourly</w:t>
            </w:r>
            <w:r w:rsidR="00E07DDE">
              <w:rPr>
                <w:rFonts w:eastAsiaTheme="minorEastAsia"/>
                <w:noProof/>
              </w:rPr>
              <w:t xml:space="preserve"> AQI changes</w:t>
            </w:r>
          </w:p>
        </w:tc>
        <w:tc>
          <w:tcPr>
            <w:tcW w:w="4921" w:type="dxa"/>
            <w:vAlign w:val="center"/>
          </w:tcPr>
          <w:p w14:paraId="3E8679B5" w14:textId="0B1E4F9F" w:rsidR="00A27051" w:rsidRDefault="00A27051" w:rsidP="00A27051">
            <w:pPr>
              <w:jc w:val="center"/>
              <w:rPr>
                <w:noProof/>
              </w:rPr>
            </w:pPr>
            <w:r>
              <w:rPr>
                <w:rFonts w:eastAsiaTheme="minorEastAsia" w:hint="eastAsia"/>
                <w:noProof/>
              </w:rPr>
              <w:t>D</w:t>
            </w:r>
            <w:r>
              <w:rPr>
                <w:rFonts w:eastAsiaTheme="minorEastAsia"/>
                <w:noProof/>
              </w:rPr>
              <w:t>aily</w:t>
            </w:r>
            <w:r w:rsidR="00E07DDE">
              <w:rPr>
                <w:rFonts w:eastAsiaTheme="minorEastAsia"/>
                <w:noProof/>
              </w:rPr>
              <w:t xml:space="preserve"> </w:t>
            </w:r>
            <w:r w:rsidR="00E07DDE">
              <w:rPr>
                <w:rFonts w:eastAsiaTheme="minorEastAsia"/>
                <w:noProof/>
              </w:rPr>
              <w:t>AQI changes</w:t>
            </w:r>
          </w:p>
        </w:tc>
      </w:tr>
      <w:tr w:rsidR="00654FE8" w14:paraId="0DEF9924" w14:textId="77777777" w:rsidTr="00B531F3">
        <w:trPr>
          <w:jc w:val="center"/>
        </w:trPr>
        <w:tc>
          <w:tcPr>
            <w:tcW w:w="4820" w:type="dxa"/>
          </w:tcPr>
          <w:p w14:paraId="774799CA" w14:textId="0E71F3CF" w:rsidR="00654FE8" w:rsidRDefault="00A276A3" w:rsidP="001F344F">
            <w:pPr>
              <w:rPr>
                <w:noProof/>
              </w:rPr>
            </w:pPr>
            <w:r>
              <w:rPr>
                <w:noProof/>
              </w:rPr>
              <w:drawing>
                <wp:inline distT="0" distB="0" distL="0" distR="0" wp14:anchorId="44A30179" wp14:editId="3C7C5E6B">
                  <wp:extent cx="2880000" cy="1603119"/>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0000" cy="1603119"/>
                          </a:xfrm>
                          <a:prstGeom prst="rect">
                            <a:avLst/>
                          </a:prstGeom>
                        </pic:spPr>
                      </pic:pic>
                    </a:graphicData>
                  </a:graphic>
                </wp:inline>
              </w:drawing>
            </w:r>
          </w:p>
        </w:tc>
        <w:tc>
          <w:tcPr>
            <w:tcW w:w="4921" w:type="dxa"/>
          </w:tcPr>
          <w:p w14:paraId="10E3CB01" w14:textId="62614178" w:rsidR="00654FE8" w:rsidRDefault="00A276A3" w:rsidP="001F344F">
            <w:pPr>
              <w:rPr>
                <w:noProof/>
              </w:rPr>
            </w:pPr>
            <w:r>
              <w:rPr>
                <w:noProof/>
              </w:rPr>
              <w:drawing>
                <wp:inline distT="0" distB="0" distL="0" distR="0" wp14:anchorId="48198910" wp14:editId="16ABF6F1">
                  <wp:extent cx="2880000" cy="160311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000" cy="1603119"/>
                          </a:xfrm>
                          <a:prstGeom prst="rect">
                            <a:avLst/>
                          </a:prstGeom>
                        </pic:spPr>
                      </pic:pic>
                    </a:graphicData>
                  </a:graphic>
                </wp:inline>
              </w:drawing>
            </w:r>
          </w:p>
        </w:tc>
      </w:tr>
    </w:tbl>
    <w:p w14:paraId="3DFAE564" w14:textId="4310746F" w:rsidR="001D06AD" w:rsidRPr="00654FE8" w:rsidRDefault="001D06AD" w:rsidP="001F344F"/>
    <w:p w14:paraId="6AC04F43" w14:textId="77777777" w:rsidR="007C0ACA" w:rsidRDefault="001D06AD" w:rsidP="001F344F">
      <w:pPr>
        <w:pStyle w:val="a3"/>
        <w:numPr>
          <w:ilvl w:val="0"/>
          <w:numId w:val="3"/>
        </w:numPr>
        <w:ind w:leftChars="0"/>
      </w:pPr>
      <w:r>
        <w:rPr>
          <w:rFonts w:hint="eastAsia"/>
        </w:rPr>
        <w:t>C</w:t>
      </w:r>
      <w:r>
        <w:t>heck the stationarity, ACF, PACF of the series</w:t>
      </w:r>
    </w:p>
    <w:p w14:paraId="1F224D32" w14:textId="5064E913" w:rsidR="00A27051" w:rsidRDefault="007C0ACA" w:rsidP="001F344F">
      <w:proofErr w:type="gramStart"/>
      <w:r>
        <w:t>First</w:t>
      </w:r>
      <w:proofErr w:type="gramEnd"/>
      <w:r>
        <w:t xml:space="preserve"> we can check the </w:t>
      </w:r>
      <w:r w:rsidR="00654FE8">
        <w:t>stationarity</w:t>
      </w:r>
      <w:r>
        <w:t xml:space="preserve"> of the series by the ADF test</w:t>
      </w:r>
      <w:r w:rsidR="00654FE8">
        <w:t xml:space="preserve"> to find d</w:t>
      </w:r>
      <w:r>
        <w:t xml:space="preserve">, and then see the ACF, PACF plots </w:t>
      </w:r>
      <w:r w:rsidR="00654FE8">
        <w:t>to narrow down the searching area of p and q.</w:t>
      </w:r>
    </w:p>
    <w:p w14:paraId="4A4E623B" w14:textId="77777777" w:rsidR="00B531F3" w:rsidRPr="00A27051" w:rsidRDefault="00B531F3" w:rsidP="001F344F">
      <w:pPr>
        <w:rPr>
          <w:rFonts w:eastAsiaTheme="minorEastAsia" w:hint="eastAsia"/>
        </w:rPr>
      </w:pPr>
    </w:p>
    <w:tbl>
      <w:tblPr>
        <w:tblStyle w:val="aa"/>
        <w:tblW w:w="0" w:type="auto"/>
        <w:jc w:val="center"/>
        <w:tblLook w:val="04A0" w:firstRow="1" w:lastRow="0" w:firstColumn="1" w:lastColumn="0" w:noHBand="0" w:noVBand="1"/>
      </w:tblPr>
      <w:tblGrid>
        <w:gridCol w:w="747"/>
        <w:gridCol w:w="4696"/>
        <w:gridCol w:w="4293"/>
      </w:tblGrid>
      <w:tr w:rsidR="00A27051" w14:paraId="09ABC937" w14:textId="77777777" w:rsidTr="00E07DDE">
        <w:trPr>
          <w:jc w:val="center"/>
        </w:trPr>
        <w:tc>
          <w:tcPr>
            <w:tcW w:w="567" w:type="dxa"/>
            <w:tcBorders>
              <w:tl2br w:val="single" w:sz="4" w:space="0" w:color="auto"/>
            </w:tcBorders>
          </w:tcPr>
          <w:p w14:paraId="4F74B080" w14:textId="77777777" w:rsidR="00A27051" w:rsidRDefault="00A27051" w:rsidP="00C51401">
            <w:pPr>
              <w:jc w:val="center"/>
              <w:rPr>
                <w:noProof/>
              </w:rPr>
            </w:pPr>
          </w:p>
        </w:tc>
        <w:tc>
          <w:tcPr>
            <w:tcW w:w="4848" w:type="dxa"/>
            <w:vAlign w:val="center"/>
          </w:tcPr>
          <w:p w14:paraId="18DD87C5" w14:textId="32E7AA5D" w:rsidR="00A27051" w:rsidRPr="00A27051" w:rsidRDefault="00A27051" w:rsidP="00C51401">
            <w:pPr>
              <w:jc w:val="center"/>
              <w:rPr>
                <w:rFonts w:eastAsiaTheme="minorEastAsia"/>
                <w:noProof/>
              </w:rPr>
            </w:pPr>
            <w:r>
              <w:rPr>
                <w:rFonts w:eastAsiaTheme="minorEastAsia" w:hint="eastAsia"/>
                <w:noProof/>
              </w:rPr>
              <w:t>H</w:t>
            </w:r>
            <w:r>
              <w:rPr>
                <w:rFonts w:eastAsiaTheme="minorEastAsia"/>
                <w:noProof/>
              </w:rPr>
              <w:t>ourly</w:t>
            </w:r>
            <w:r w:rsidR="00E07DDE">
              <w:rPr>
                <w:rFonts w:eastAsiaTheme="minorEastAsia"/>
                <w:noProof/>
              </w:rPr>
              <w:t xml:space="preserve"> ACF, PACF</w:t>
            </w:r>
          </w:p>
        </w:tc>
        <w:tc>
          <w:tcPr>
            <w:tcW w:w="4326" w:type="dxa"/>
            <w:vAlign w:val="center"/>
          </w:tcPr>
          <w:p w14:paraId="05AE4578" w14:textId="7EFEF404" w:rsidR="00A27051" w:rsidRPr="00A27051" w:rsidRDefault="00A27051" w:rsidP="00C51401">
            <w:pPr>
              <w:jc w:val="center"/>
              <w:rPr>
                <w:rFonts w:eastAsiaTheme="minorEastAsia"/>
                <w:noProof/>
              </w:rPr>
            </w:pPr>
            <w:r>
              <w:rPr>
                <w:rFonts w:eastAsiaTheme="minorEastAsia" w:hint="eastAsia"/>
                <w:noProof/>
              </w:rPr>
              <w:t>D</w:t>
            </w:r>
            <w:r>
              <w:rPr>
                <w:rFonts w:eastAsiaTheme="minorEastAsia"/>
                <w:noProof/>
              </w:rPr>
              <w:t>aily</w:t>
            </w:r>
            <w:r w:rsidR="00E07DDE">
              <w:rPr>
                <w:rFonts w:eastAsiaTheme="minorEastAsia"/>
                <w:noProof/>
              </w:rPr>
              <w:t xml:space="preserve"> ACF, PACF</w:t>
            </w:r>
          </w:p>
        </w:tc>
      </w:tr>
      <w:tr w:rsidR="00A27051" w14:paraId="67580572" w14:textId="77777777" w:rsidTr="00B531F3">
        <w:trPr>
          <w:jc w:val="center"/>
        </w:trPr>
        <w:tc>
          <w:tcPr>
            <w:tcW w:w="567" w:type="dxa"/>
          </w:tcPr>
          <w:p w14:paraId="0E334206" w14:textId="288D9861" w:rsidR="00A27051" w:rsidRPr="00A27051" w:rsidRDefault="00A27051" w:rsidP="00C51401">
            <w:pPr>
              <w:jc w:val="center"/>
              <w:rPr>
                <w:rFonts w:eastAsiaTheme="minorEastAsia"/>
                <w:noProof/>
              </w:rPr>
            </w:pPr>
            <w:r>
              <w:rPr>
                <w:rFonts w:eastAsiaTheme="minorEastAsia" w:hint="eastAsia"/>
                <w:noProof/>
              </w:rPr>
              <w:t>P</w:t>
            </w:r>
            <w:r>
              <w:rPr>
                <w:rFonts w:eastAsiaTheme="minorEastAsia"/>
                <w:noProof/>
              </w:rPr>
              <w:t>ACF</w:t>
            </w:r>
          </w:p>
        </w:tc>
        <w:tc>
          <w:tcPr>
            <w:tcW w:w="4848" w:type="dxa"/>
            <w:vAlign w:val="center"/>
          </w:tcPr>
          <w:p w14:paraId="510192C3" w14:textId="4AA3EFCC" w:rsidR="00A27051" w:rsidRDefault="00A27051" w:rsidP="00C51401">
            <w:pPr>
              <w:jc w:val="center"/>
            </w:pPr>
            <w:r>
              <w:rPr>
                <w:noProof/>
              </w:rPr>
              <w:drawing>
                <wp:inline distT="0" distB="0" distL="0" distR="0" wp14:anchorId="39264149" wp14:editId="3C5B9B35">
                  <wp:extent cx="2520000" cy="1750737"/>
                  <wp:effectExtent l="0" t="0" r="0" b="190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0000" cy="1750737"/>
                          </a:xfrm>
                          <a:prstGeom prst="rect">
                            <a:avLst/>
                          </a:prstGeom>
                        </pic:spPr>
                      </pic:pic>
                    </a:graphicData>
                  </a:graphic>
                </wp:inline>
              </w:drawing>
            </w:r>
          </w:p>
        </w:tc>
        <w:tc>
          <w:tcPr>
            <w:tcW w:w="4326" w:type="dxa"/>
            <w:vAlign w:val="center"/>
          </w:tcPr>
          <w:p w14:paraId="446810C4" w14:textId="661AFB85" w:rsidR="00A27051" w:rsidRDefault="00A27051" w:rsidP="00C51401">
            <w:pPr>
              <w:jc w:val="center"/>
            </w:pPr>
            <w:r>
              <w:rPr>
                <w:noProof/>
              </w:rPr>
              <w:drawing>
                <wp:inline distT="0" distB="0" distL="0" distR="0" wp14:anchorId="342FF895" wp14:editId="6BEFDB4F">
                  <wp:extent cx="2520000" cy="1750737"/>
                  <wp:effectExtent l="0" t="0" r="0" b="190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000" cy="1750737"/>
                          </a:xfrm>
                          <a:prstGeom prst="rect">
                            <a:avLst/>
                          </a:prstGeom>
                        </pic:spPr>
                      </pic:pic>
                    </a:graphicData>
                  </a:graphic>
                </wp:inline>
              </w:drawing>
            </w:r>
          </w:p>
        </w:tc>
      </w:tr>
      <w:tr w:rsidR="00A27051" w14:paraId="32924E1A" w14:textId="77777777" w:rsidTr="00B531F3">
        <w:trPr>
          <w:jc w:val="center"/>
        </w:trPr>
        <w:tc>
          <w:tcPr>
            <w:tcW w:w="567" w:type="dxa"/>
          </w:tcPr>
          <w:p w14:paraId="311E562F" w14:textId="29D766B5" w:rsidR="00A27051" w:rsidRPr="00A27051" w:rsidRDefault="00A27051" w:rsidP="00C51401">
            <w:pPr>
              <w:jc w:val="center"/>
              <w:rPr>
                <w:rFonts w:eastAsiaTheme="minorEastAsia"/>
                <w:noProof/>
              </w:rPr>
            </w:pPr>
            <w:r>
              <w:rPr>
                <w:rFonts w:eastAsiaTheme="minorEastAsia" w:hint="eastAsia"/>
                <w:noProof/>
              </w:rPr>
              <w:lastRenderedPageBreak/>
              <w:t>A</w:t>
            </w:r>
            <w:r>
              <w:rPr>
                <w:rFonts w:eastAsiaTheme="minorEastAsia"/>
                <w:noProof/>
              </w:rPr>
              <w:t>CF</w:t>
            </w:r>
          </w:p>
        </w:tc>
        <w:tc>
          <w:tcPr>
            <w:tcW w:w="4848" w:type="dxa"/>
            <w:vAlign w:val="center"/>
          </w:tcPr>
          <w:p w14:paraId="24EE7ABF" w14:textId="5F789CA5" w:rsidR="00A27051" w:rsidRDefault="00A27051" w:rsidP="00C51401">
            <w:pPr>
              <w:jc w:val="center"/>
            </w:pPr>
            <w:r>
              <w:rPr>
                <w:noProof/>
              </w:rPr>
              <w:drawing>
                <wp:inline distT="0" distB="0" distL="0" distR="0" wp14:anchorId="0D129DF3" wp14:editId="731F2C03">
                  <wp:extent cx="2520000" cy="1788387"/>
                  <wp:effectExtent l="0" t="0" r="0" b="254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0000" cy="1788387"/>
                          </a:xfrm>
                          <a:prstGeom prst="rect">
                            <a:avLst/>
                          </a:prstGeom>
                        </pic:spPr>
                      </pic:pic>
                    </a:graphicData>
                  </a:graphic>
                </wp:inline>
              </w:drawing>
            </w:r>
          </w:p>
        </w:tc>
        <w:tc>
          <w:tcPr>
            <w:tcW w:w="4326" w:type="dxa"/>
            <w:vAlign w:val="center"/>
          </w:tcPr>
          <w:p w14:paraId="6BE7B186" w14:textId="4A1D9089" w:rsidR="00A27051" w:rsidRDefault="00A27051" w:rsidP="00C51401">
            <w:pPr>
              <w:jc w:val="center"/>
            </w:pPr>
            <w:r>
              <w:rPr>
                <w:noProof/>
              </w:rPr>
              <w:drawing>
                <wp:inline distT="0" distB="0" distL="0" distR="0" wp14:anchorId="6B3EA7DE" wp14:editId="69C33CFB">
                  <wp:extent cx="2520000" cy="1750737"/>
                  <wp:effectExtent l="0" t="0" r="0" b="190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0000" cy="1750737"/>
                          </a:xfrm>
                          <a:prstGeom prst="rect">
                            <a:avLst/>
                          </a:prstGeom>
                        </pic:spPr>
                      </pic:pic>
                    </a:graphicData>
                  </a:graphic>
                </wp:inline>
              </w:drawing>
            </w:r>
          </w:p>
        </w:tc>
      </w:tr>
    </w:tbl>
    <w:p w14:paraId="59FEA2CB" w14:textId="77777777" w:rsidR="00B531F3" w:rsidRDefault="00B531F3" w:rsidP="001F344F"/>
    <w:p w14:paraId="57DC1648" w14:textId="57EDD484" w:rsidR="00654FE8" w:rsidRDefault="00112178" w:rsidP="001F344F">
      <w:r>
        <w:t>We can clearly observe that the ACF of the Hourly data keeps having significance along all the lags, in other words, q of hourly data is above all these lags. And from now on we can concentrate on discuss the daily data only, for it is the 24 sample mean of the hourly data.</w:t>
      </w:r>
    </w:p>
    <w:p w14:paraId="007959AB" w14:textId="4267AC3A" w:rsidR="00214069" w:rsidRPr="00214069" w:rsidRDefault="00214069" w:rsidP="001F344F">
      <w:pPr>
        <w:rPr>
          <w:rFonts w:eastAsiaTheme="minorEastAsia"/>
        </w:rPr>
      </w:pPr>
      <w:r>
        <w:rPr>
          <w:rFonts w:eastAsiaTheme="minorEastAsia"/>
        </w:rPr>
        <w:t xml:space="preserve">Overserving the </w:t>
      </w:r>
      <w:r w:rsidR="00537090">
        <w:rPr>
          <w:rFonts w:eastAsiaTheme="minorEastAsia"/>
        </w:rPr>
        <w:t>“</w:t>
      </w:r>
      <w:r>
        <w:rPr>
          <w:rFonts w:eastAsiaTheme="minorEastAsia"/>
        </w:rPr>
        <w:t>cut of</w:t>
      </w:r>
      <w:r w:rsidR="00537090">
        <w:rPr>
          <w:rFonts w:eastAsiaTheme="minorEastAsia"/>
        </w:rPr>
        <w:t>” of</w:t>
      </w:r>
      <w:r>
        <w:rPr>
          <w:rFonts w:eastAsiaTheme="minorEastAsia"/>
        </w:rPr>
        <w:t xml:space="preserve"> the daily </w:t>
      </w:r>
      <w:r w:rsidR="00537090">
        <w:rPr>
          <w:rFonts w:eastAsiaTheme="minorEastAsia"/>
        </w:rPr>
        <w:t>PACF and ACF</w:t>
      </w:r>
      <w:r>
        <w:rPr>
          <w:rFonts w:eastAsiaTheme="minorEastAsia"/>
        </w:rPr>
        <w:t>, we</w:t>
      </w:r>
      <w:r w:rsidR="00537090">
        <w:rPr>
          <w:rFonts w:eastAsiaTheme="minorEastAsia"/>
        </w:rPr>
        <w:t xml:space="preserve"> </w:t>
      </w:r>
      <w:r w:rsidR="002158AF">
        <w:rPr>
          <w:rFonts w:eastAsiaTheme="minorEastAsia"/>
        </w:rPr>
        <w:t xml:space="preserve">set the searching range of p [0, </w:t>
      </w:r>
      <w:r w:rsidR="00112178">
        <w:rPr>
          <w:rFonts w:eastAsiaTheme="minorEastAsia"/>
        </w:rPr>
        <w:t>2</w:t>
      </w:r>
      <w:r w:rsidR="002158AF">
        <w:rPr>
          <w:rFonts w:eastAsiaTheme="minorEastAsia"/>
        </w:rPr>
        <w:t>] and the searching range of q [0, 2</w:t>
      </w:r>
      <w:r w:rsidR="00112178">
        <w:rPr>
          <w:rFonts w:eastAsiaTheme="minorEastAsia"/>
        </w:rPr>
        <w:t>2</w:t>
      </w:r>
      <w:r w:rsidR="002158AF">
        <w:rPr>
          <w:rFonts w:eastAsiaTheme="minorEastAsia"/>
        </w:rPr>
        <w:t>]</w:t>
      </w:r>
      <w:r w:rsidR="00112178">
        <w:rPr>
          <w:rFonts w:eastAsiaTheme="minorEastAsia"/>
        </w:rPr>
        <w:t>.</w:t>
      </w:r>
    </w:p>
    <w:p w14:paraId="1B6B9A01" w14:textId="77777777" w:rsidR="00214069" w:rsidRPr="00112178" w:rsidRDefault="00214069" w:rsidP="001F344F"/>
    <w:p w14:paraId="5699851D" w14:textId="50542B0D" w:rsidR="00C113BC" w:rsidRPr="00713459" w:rsidRDefault="00C113BC" w:rsidP="001F344F">
      <w:pPr>
        <w:pStyle w:val="a3"/>
        <w:numPr>
          <w:ilvl w:val="0"/>
          <w:numId w:val="3"/>
        </w:numPr>
        <w:ind w:leftChars="0"/>
      </w:pPr>
      <w:r w:rsidRPr="00713459">
        <w:t>Finding proper ARIMA model</w:t>
      </w:r>
      <w:r w:rsidR="00072764" w:rsidRPr="00713459">
        <w:t xml:space="preserve"> by AIC</w:t>
      </w:r>
    </w:p>
    <w:p w14:paraId="6EC0C2B8" w14:textId="256FA27C" w:rsidR="002B1629" w:rsidRDefault="002B1629" w:rsidP="001F344F">
      <w:r w:rsidRPr="00713459">
        <w:t>Enumerate all possible ARIMA parameter combination within</w:t>
      </w:r>
      <w:r w:rsidR="00654FE8">
        <w:t xml:space="preserve"> our searching range</w:t>
      </w:r>
      <w:r w:rsidRPr="00713459">
        <w:t>, to find out the smallest AIC, and define the fittest ARIMA model for the series.</w:t>
      </w:r>
      <w:r w:rsidR="00112178">
        <w:t xml:space="preserve"> And our optimal parameter for ARIMA model is (p, d, q) = (0, 0, 21)</w:t>
      </w:r>
      <w:r w:rsidR="00AC6236">
        <w:t xml:space="preserve"> with AIC = 2150.62.</w:t>
      </w:r>
    </w:p>
    <w:p w14:paraId="6DA00CA2" w14:textId="77777777" w:rsidR="00B531F3" w:rsidRPr="00B531F3" w:rsidRDefault="00B531F3" w:rsidP="001F344F">
      <w:pPr>
        <w:rPr>
          <w:rFonts w:eastAsiaTheme="minorEastAsia" w:hint="eastAsia"/>
        </w:rPr>
      </w:pPr>
    </w:p>
    <w:tbl>
      <w:tblPr>
        <w:tblStyle w:val="aa"/>
        <w:tblW w:w="0" w:type="auto"/>
        <w:jc w:val="center"/>
        <w:tblLook w:val="04A0" w:firstRow="1" w:lastRow="0" w:firstColumn="1" w:lastColumn="0" w:noHBand="0" w:noVBand="1"/>
      </w:tblPr>
      <w:tblGrid>
        <w:gridCol w:w="4868"/>
        <w:gridCol w:w="4868"/>
      </w:tblGrid>
      <w:tr w:rsidR="00AE444B" w14:paraId="462F64FE" w14:textId="77777777" w:rsidTr="00B531F3">
        <w:trPr>
          <w:jc w:val="center"/>
        </w:trPr>
        <w:tc>
          <w:tcPr>
            <w:tcW w:w="9736" w:type="dxa"/>
            <w:gridSpan w:val="2"/>
          </w:tcPr>
          <w:p w14:paraId="053B1208" w14:textId="6AF9F3B9" w:rsidR="00AE444B" w:rsidRDefault="00B531F3" w:rsidP="002D323A">
            <w:pPr>
              <w:jc w:val="center"/>
              <w:rPr>
                <w:rFonts w:eastAsiaTheme="minorEastAsia" w:hint="eastAsia"/>
              </w:rPr>
            </w:pPr>
            <w:r>
              <w:rPr>
                <w:rFonts w:eastAsiaTheme="minorEastAsia"/>
              </w:rPr>
              <w:t xml:space="preserve">Model </w:t>
            </w:r>
            <w:r w:rsidRPr="00B531F3">
              <w:rPr>
                <w:rFonts w:eastAsiaTheme="minorEastAsia"/>
              </w:rPr>
              <w:t>diagnosis</w:t>
            </w:r>
          </w:p>
        </w:tc>
      </w:tr>
      <w:tr w:rsidR="00B531F3" w14:paraId="405B4470" w14:textId="77777777" w:rsidTr="002D323A">
        <w:trPr>
          <w:jc w:val="center"/>
        </w:trPr>
        <w:tc>
          <w:tcPr>
            <w:tcW w:w="4868" w:type="dxa"/>
            <w:tcBorders>
              <w:right w:val="nil"/>
            </w:tcBorders>
          </w:tcPr>
          <w:p w14:paraId="4432698B" w14:textId="5D56D5DA" w:rsidR="00B531F3" w:rsidRDefault="00B531F3" w:rsidP="00AE444B">
            <w:pPr>
              <w:jc w:val="center"/>
              <w:rPr>
                <w:rFonts w:eastAsiaTheme="minorEastAsia" w:hint="eastAsia"/>
              </w:rPr>
            </w:pPr>
            <w:r>
              <w:rPr>
                <w:noProof/>
              </w:rPr>
              <w:drawing>
                <wp:inline distT="0" distB="0" distL="0" distR="0" wp14:anchorId="259A4409" wp14:editId="2ECA271E">
                  <wp:extent cx="2988000" cy="1468277"/>
                  <wp:effectExtent l="0" t="0" r="317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0243"/>
                          <a:stretch/>
                        </pic:blipFill>
                        <pic:spPr bwMode="auto">
                          <a:xfrm>
                            <a:off x="0" y="0"/>
                            <a:ext cx="2988000" cy="1468277"/>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tc>
        <w:tc>
          <w:tcPr>
            <w:tcW w:w="4868" w:type="dxa"/>
            <w:tcBorders>
              <w:left w:val="nil"/>
            </w:tcBorders>
          </w:tcPr>
          <w:p w14:paraId="234244EF" w14:textId="6A9EDAF9" w:rsidR="00B531F3" w:rsidRDefault="00B531F3" w:rsidP="00AE444B">
            <w:pPr>
              <w:jc w:val="center"/>
              <w:rPr>
                <w:rFonts w:eastAsiaTheme="minorEastAsia" w:hint="eastAsia"/>
              </w:rPr>
            </w:pPr>
            <w:r>
              <w:rPr>
                <w:noProof/>
              </w:rPr>
              <w:drawing>
                <wp:inline distT="0" distB="0" distL="0" distR="0" wp14:anchorId="6B436F53" wp14:editId="0D82F414">
                  <wp:extent cx="2988000" cy="1450709"/>
                  <wp:effectExtent l="0" t="0" r="317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0839"/>
                          <a:stretch/>
                        </pic:blipFill>
                        <pic:spPr bwMode="auto">
                          <a:xfrm>
                            <a:off x="0" y="0"/>
                            <a:ext cx="2988000" cy="1450709"/>
                          </a:xfrm>
                          <a:prstGeom prst="rect">
                            <a:avLst/>
                          </a:prstGeom>
                          <a:ln>
                            <a:noFill/>
                          </a:ln>
                          <a:extLst>
                            <a:ext uri="{53640926-AAD7-44D8-BBD7-CCE9431645EC}">
                              <a14:shadowObscured xmlns:a14="http://schemas.microsoft.com/office/drawing/2010/main"/>
                            </a:ext>
                          </a:extLst>
                        </pic:spPr>
                      </pic:pic>
                    </a:graphicData>
                  </a:graphic>
                </wp:inline>
              </w:drawing>
            </w:r>
          </w:p>
        </w:tc>
      </w:tr>
    </w:tbl>
    <w:p w14:paraId="38DB9C0E" w14:textId="34AEA6EB" w:rsidR="00654FE8" w:rsidRDefault="00654FE8" w:rsidP="001F344F">
      <w:pPr>
        <w:rPr>
          <w:rFonts w:eastAsiaTheme="minorEastAsia"/>
        </w:rPr>
      </w:pPr>
    </w:p>
    <w:p w14:paraId="2B464B5C" w14:textId="627767FB" w:rsidR="00F46234" w:rsidRDefault="00F46234" w:rsidP="001F344F">
      <w:pPr>
        <w:rPr>
          <w:rFonts w:eastAsiaTheme="minorEastAsia"/>
        </w:rPr>
      </w:pPr>
      <w:r>
        <w:rPr>
          <w:rFonts w:eastAsiaTheme="minorEastAsia"/>
        </w:rPr>
        <w:t xml:space="preserve">We can observe that the residual varies much from JAN to MAY, and then it </w:t>
      </w:r>
      <w:proofErr w:type="gramStart"/>
      <w:r>
        <w:rPr>
          <w:rFonts w:eastAsiaTheme="minorEastAsia"/>
        </w:rPr>
        <w:t>start</w:t>
      </w:r>
      <w:proofErr w:type="gramEnd"/>
      <w:r>
        <w:rPr>
          <w:rFonts w:eastAsiaTheme="minorEastAsia"/>
        </w:rPr>
        <w:t xml:space="preserve"> shrink till the end of the 2021, in other words, model performs better between MAY to DEC.</w:t>
      </w:r>
    </w:p>
    <w:p w14:paraId="203A6074" w14:textId="3287985C" w:rsidR="00F46234" w:rsidRDefault="00F46234" w:rsidP="001F344F">
      <w:pPr>
        <w:rPr>
          <w:rFonts w:eastAsiaTheme="minorEastAsia" w:hint="eastAsia"/>
        </w:rPr>
      </w:pPr>
      <w:r>
        <w:rPr>
          <w:rFonts w:eastAsiaTheme="minorEastAsia" w:hint="eastAsia"/>
        </w:rPr>
        <w:t>W</w:t>
      </w:r>
      <w:r>
        <w:rPr>
          <w:rFonts w:eastAsiaTheme="minorEastAsia"/>
        </w:rPr>
        <w:t>hat’s more, according to Q-Q plot of the residual, we can see that the center quantiles part follows the normal distribution better than the last quantiles part.</w:t>
      </w:r>
      <w:bookmarkStart w:id="0" w:name="_GoBack"/>
      <w:bookmarkEnd w:id="0"/>
    </w:p>
    <w:p w14:paraId="3A7E3627" w14:textId="77777777" w:rsidR="00F46234" w:rsidRPr="00AE444B" w:rsidRDefault="00F46234" w:rsidP="001F344F">
      <w:pPr>
        <w:rPr>
          <w:rFonts w:eastAsiaTheme="minorEastAsia" w:hint="eastAsia"/>
        </w:rPr>
      </w:pPr>
    </w:p>
    <w:p w14:paraId="5CA7EF7E" w14:textId="33264ED2" w:rsidR="00C113BC" w:rsidRPr="00713459" w:rsidRDefault="00C113BC" w:rsidP="001F344F">
      <w:pPr>
        <w:pStyle w:val="a3"/>
        <w:numPr>
          <w:ilvl w:val="0"/>
          <w:numId w:val="3"/>
        </w:numPr>
        <w:ind w:leftChars="0"/>
      </w:pPr>
      <w:r w:rsidRPr="00713459">
        <w:t xml:space="preserve">Forecast by the fitted SARIMA model </w:t>
      </w:r>
    </w:p>
    <w:p w14:paraId="5FAA953F" w14:textId="02E8B684" w:rsidR="002B1629" w:rsidRDefault="004B3DBC" w:rsidP="001F344F">
      <w:r>
        <w:t xml:space="preserve">After fitting the </w:t>
      </w:r>
      <w:r w:rsidR="0078172B">
        <w:t>model with the first 80% of data, we now t</w:t>
      </w:r>
      <w:r w:rsidR="002B1629" w:rsidRPr="00713459">
        <w:t>ry to forecast the last 20% of data, to check</w:t>
      </w:r>
      <w:r w:rsidR="00E669A7" w:rsidRPr="00713459">
        <w:t xml:space="preserve"> the model’s ability in </w:t>
      </w:r>
      <w:r w:rsidR="00F46234">
        <w:t>predicting</w:t>
      </w:r>
      <w:r w:rsidR="00E669A7" w:rsidRPr="00713459">
        <w:t xml:space="preserve"> future </w:t>
      </w:r>
      <w:r w:rsidR="00F46234">
        <w:t xml:space="preserve">AQI </w:t>
      </w:r>
      <w:r w:rsidR="00E669A7" w:rsidRPr="00713459">
        <w:t>data.</w:t>
      </w:r>
    </w:p>
    <w:p w14:paraId="2BACAFAC" w14:textId="5917932D" w:rsidR="00B531F3" w:rsidRDefault="00B531F3" w:rsidP="001F344F">
      <w:pPr>
        <w:rPr>
          <w:rFonts w:eastAsiaTheme="minorEastAsia"/>
        </w:rPr>
      </w:pPr>
    </w:p>
    <w:tbl>
      <w:tblPr>
        <w:tblStyle w:val="aa"/>
        <w:tblW w:w="0" w:type="auto"/>
        <w:tblLook w:val="04A0" w:firstRow="1" w:lastRow="0" w:firstColumn="1" w:lastColumn="0" w:noHBand="0" w:noVBand="1"/>
      </w:tblPr>
      <w:tblGrid>
        <w:gridCol w:w="9736"/>
      </w:tblGrid>
      <w:tr w:rsidR="00E07DDE" w14:paraId="793F722C" w14:textId="77777777" w:rsidTr="00E07DDE">
        <w:tc>
          <w:tcPr>
            <w:tcW w:w="9736" w:type="dxa"/>
          </w:tcPr>
          <w:p w14:paraId="13E953C5" w14:textId="30EB598E" w:rsidR="00E07DDE" w:rsidRDefault="00E07DDE" w:rsidP="00E07DDE">
            <w:pPr>
              <w:jc w:val="center"/>
              <w:rPr>
                <w:rFonts w:eastAsiaTheme="minorEastAsia" w:hint="eastAsia"/>
              </w:rPr>
            </w:pPr>
            <w:r>
              <w:rPr>
                <w:rFonts w:eastAsiaTheme="minorEastAsia" w:hint="eastAsia"/>
              </w:rPr>
              <w:lastRenderedPageBreak/>
              <w:t>P</w:t>
            </w:r>
            <w:r>
              <w:rPr>
                <w:rFonts w:eastAsiaTheme="minorEastAsia"/>
              </w:rPr>
              <w:t>rediction results</w:t>
            </w:r>
          </w:p>
        </w:tc>
      </w:tr>
      <w:tr w:rsidR="00E07DDE" w14:paraId="70442E0C" w14:textId="77777777" w:rsidTr="00E07DDE">
        <w:tc>
          <w:tcPr>
            <w:tcW w:w="9736" w:type="dxa"/>
          </w:tcPr>
          <w:p w14:paraId="120BF860" w14:textId="228CC37B" w:rsidR="00E07DDE" w:rsidRDefault="00E07DDE" w:rsidP="00E07DDE">
            <w:pPr>
              <w:jc w:val="center"/>
              <w:rPr>
                <w:rFonts w:eastAsiaTheme="minorEastAsia" w:hint="eastAsia"/>
              </w:rPr>
            </w:pPr>
            <w:r>
              <w:rPr>
                <w:noProof/>
              </w:rPr>
              <w:drawing>
                <wp:inline distT="0" distB="0" distL="0" distR="0" wp14:anchorId="0D34115D" wp14:editId="218AE1CC">
                  <wp:extent cx="5472201" cy="1890508"/>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2542" cy="1952811"/>
                          </a:xfrm>
                          <a:prstGeom prst="rect">
                            <a:avLst/>
                          </a:prstGeom>
                        </pic:spPr>
                      </pic:pic>
                    </a:graphicData>
                  </a:graphic>
                </wp:inline>
              </w:drawing>
            </w:r>
          </w:p>
        </w:tc>
      </w:tr>
    </w:tbl>
    <w:p w14:paraId="20E81E98" w14:textId="61B4330E" w:rsidR="00112178" w:rsidRPr="00112178" w:rsidRDefault="00112178" w:rsidP="001F344F">
      <w:pPr>
        <w:rPr>
          <w:rFonts w:eastAsiaTheme="minorEastAsia" w:hint="eastAsia"/>
        </w:rPr>
      </w:pPr>
    </w:p>
    <w:p w14:paraId="25374478" w14:textId="539A0DFF" w:rsidR="009F3A31" w:rsidRPr="00713459" w:rsidRDefault="009F3A31" w:rsidP="001F344F">
      <w:pPr>
        <w:pStyle w:val="a6"/>
      </w:pPr>
      <w:r w:rsidRPr="00713459">
        <w:rPr>
          <w:rFonts w:hint="eastAsia"/>
        </w:rPr>
        <w:t>D</w:t>
      </w:r>
      <w:r w:rsidRPr="00713459">
        <w:t>iscovery and conclusion</w:t>
      </w:r>
    </w:p>
    <w:p w14:paraId="5817CCEC" w14:textId="1B1B1D5F" w:rsidR="004E7B8B" w:rsidRDefault="004E7B8B" w:rsidP="001F344F">
      <w:r w:rsidRPr="00713459">
        <w:t>The real world is not as simple as the text book taught</w:t>
      </w:r>
      <w:r w:rsidR="00FC0FF1" w:rsidRPr="00713459">
        <w:t>.</w:t>
      </w:r>
      <w:r w:rsidRPr="00713459">
        <w:t xml:space="preserve"> </w:t>
      </w:r>
      <w:r w:rsidR="00FC0FF1" w:rsidRPr="00713459">
        <w:t>A</w:t>
      </w:r>
      <w:r w:rsidRPr="00713459">
        <w:t xml:space="preserve">lthough we may see the CO2 changing following a certain trend in </w:t>
      </w:r>
      <w:r w:rsidR="00FC0FF1" w:rsidRPr="00713459">
        <w:t xml:space="preserve">Canada yearly under a large scale, </w:t>
      </w:r>
      <w:r w:rsidR="002D323A" w:rsidRPr="00713459">
        <w:t>it’s</w:t>
      </w:r>
      <w:r w:rsidR="00FC0FF1" w:rsidRPr="00713459">
        <w:t xml:space="preserve"> difficult to find a simple model to fit the AQI changes in both </w:t>
      </w:r>
      <w:r w:rsidR="002D323A" w:rsidRPr="00713459">
        <w:t>small-time</w:t>
      </w:r>
      <w:r w:rsidR="00FC0FF1" w:rsidRPr="00713459">
        <w:t xml:space="preserve"> scale and small location. Might be disturbance by the much human being activities, or </w:t>
      </w:r>
      <w:r w:rsidR="00D61252" w:rsidRPr="00713459">
        <w:t xml:space="preserve">not enough time span </w:t>
      </w:r>
      <w:r w:rsidR="005243FF" w:rsidRPr="00713459">
        <w:t>to observe.</w:t>
      </w:r>
    </w:p>
    <w:p w14:paraId="3668F6D1" w14:textId="633A0CF1" w:rsidR="002D323A" w:rsidRDefault="002D323A" w:rsidP="001F344F">
      <w:pPr>
        <w:rPr>
          <w:rFonts w:eastAsiaTheme="minorEastAsia"/>
        </w:rPr>
      </w:pPr>
      <w:r>
        <w:rPr>
          <w:rFonts w:eastAsiaTheme="minorEastAsia" w:hint="eastAsia"/>
        </w:rPr>
        <w:t>A</w:t>
      </w:r>
      <w:r>
        <w:rPr>
          <w:rFonts w:eastAsiaTheme="minorEastAsia"/>
        </w:rPr>
        <w:t xml:space="preserve">lthough we manage to fit an ARIMA (0, 0, 21) model to the data, the AIC is not as good as </w:t>
      </w:r>
      <w:r w:rsidR="00E07DDE">
        <w:rPr>
          <w:rFonts w:eastAsiaTheme="minorEastAsia"/>
        </w:rPr>
        <w:t>those model</w:t>
      </w:r>
      <w:r w:rsidR="00AC6236">
        <w:rPr>
          <w:rFonts w:eastAsiaTheme="minorEastAsia"/>
        </w:rPr>
        <w:t>s</w:t>
      </w:r>
      <w:r w:rsidR="00E07DDE">
        <w:rPr>
          <w:rFonts w:eastAsiaTheme="minorEastAsia"/>
        </w:rPr>
        <w:t xml:space="preserve"> we </w:t>
      </w:r>
      <w:r w:rsidR="00AC6236">
        <w:rPr>
          <w:rFonts w:eastAsiaTheme="minorEastAsia"/>
        </w:rPr>
        <w:t xml:space="preserve">generate for the homework. </w:t>
      </w:r>
      <w:r w:rsidR="00A51A2B">
        <w:rPr>
          <w:rFonts w:eastAsiaTheme="minorEastAsia"/>
        </w:rPr>
        <w:t>Perhaps we should try more parameters settings, or using SARIMA to fit the data after determining a seasonal factor, or consider other time-series model to deal with this dataset.</w:t>
      </w:r>
    </w:p>
    <w:p w14:paraId="450F74E2" w14:textId="77777777" w:rsidR="00A51A2B" w:rsidRPr="002D323A" w:rsidRDefault="00A51A2B" w:rsidP="001F344F">
      <w:pPr>
        <w:rPr>
          <w:rFonts w:eastAsiaTheme="minorEastAsia" w:hint="eastAsia"/>
        </w:rPr>
      </w:pPr>
    </w:p>
    <w:sectPr w:rsidR="00A51A2B" w:rsidRPr="002D323A" w:rsidSect="00713459">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55CC"/>
    <w:multiLevelType w:val="hybridMultilevel"/>
    <w:tmpl w:val="61F6A70E"/>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E766EEB"/>
    <w:multiLevelType w:val="hybridMultilevel"/>
    <w:tmpl w:val="E34EB9E4"/>
    <w:lvl w:ilvl="0" w:tplc="0409000F">
      <w:start w:val="1"/>
      <w:numFmt w:val="decimal"/>
      <w:lvlText w:val="%1."/>
      <w:lvlJc w:val="left"/>
      <w:pPr>
        <w:ind w:left="480" w:hanging="480"/>
      </w:pPr>
    </w:lvl>
    <w:lvl w:ilvl="1" w:tplc="0409001B">
      <w:start w:val="1"/>
      <w:numFmt w:val="lowerRoman"/>
      <w:lvlText w:val="%2."/>
      <w:lvlJc w:val="righ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D3F5516"/>
    <w:multiLevelType w:val="hybridMultilevel"/>
    <w:tmpl w:val="2C74D7D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82C"/>
    <w:rsid w:val="00072764"/>
    <w:rsid w:val="00112178"/>
    <w:rsid w:val="00117430"/>
    <w:rsid w:val="001D06AD"/>
    <w:rsid w:val="001F344F"/>
    <w:rsid w:val="00214069"/>
    <w:rsid w:val="002158AF"/>
    <w:rsid w:val="0023786A"/>
    <w:rsid w:val="002B1629"/>
    <w:rsid w:val="002C1C98"/>
    <w:rsid w:val="002D323A"/>
    <w:rsid w:val="00377BBC"/>
    <w:rsid w:val="003A49B6"/>
    <w:rsid w:val="003E198F"/>
    <w:rsid w:val="003F7784"/>
    <w:rsid w:val="003F7990"/>
    <w:rsid w:val="00422C08"/>
    <w:rsid w:val="00484DEE"/>
    <w:rsid w:val="00486DB7"/>
    <w:rsid w:val="004B3DBC"/>
    <w:rsid w:val="004E7B8B"/>
    <w:rsid w:val="005243FF"/>
    <w:rsid w:val="00537090"/>
    <w:rsid w:val="00537244"/>
    <w:rsid w:val="00575B83"/>
    <w:rsid w:val="005B3ADE"/>
    <w:rsid w:val="00654FE8"/>
    <w:rsid w:val="00713459"/>
    <w:rsid w:val="0078172B"/>
    <w:rsid w:val="007C0ACA"/>
    <w:rsid w:val="0086535D"/>
    <w:rsid w:val="008C195D"/>
    <w:rsid w:val="00985EFB"/>
    <w:rsid w:val="009F3A31"/>
    <w:rsid w:val="00A27051"/>
    <w:rsid w:val="00A276A3"/>
    <w:rsid w:val="00A51A2B"/>
    <w:rsid w:val="00AB4AB3"/>
    <w:rsid w:val="00AC6236"/>
    <w:rsid w:val="00AE444B"/>
    <w:rsid w:val="00AF47A3"/>
    <w:rsid w:val="00B118D8"/>
    <w:rsid w:val="00B14BEC"/>
    <w:rsid w:val="00B531F3"/>
    <w:rsid w:val="00BC2CCF"/>
    <w:rsid w:val="00BD05AC"/>
    <w:rsid w:val="00C113BC"/>
    <w:rsid w:val="00C30FAB"/>
    <w:rsid w:val="00C32C11"/>
    <w:rsid w:val="00C51401"/>
    <w:rsid w:val="00D61252"/>
    <w:rsid w:val="00E07DDE"/>
    <w:rsid w:val="00E669A7"/>
    <w:rsid w:val="00F4182C"/>
    <w:rsid w:val="00F46234"/>
    <w:rsid w:val="00FC0FF1"/>
    <w:rsid w:val="00FD68D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B8FC7"/>
  <w15:chartTrackingRefBased/>
  <w15:docId w15:val="{FF88F116-7153-441A-9669-1AB458BD2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lang w:val="en-US" w:eastAsia="zh-TW"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F344F"/>
    <w:pPr>
      <w:widowControl w:val="0"/>
      <w:jc w:val="both"/>
    </w:pPr>
    <w:rPr>
      <w:rFonts w:ascii="Times New Roman" w:eastAsia="Times New Roman" w:hAnsi="Times New Roman"/>
      <w:sz w:val="22"/>
    </w:rPr>
  </w:style>
  <w:style w:type="paragraph" w:styleId="1">
    <w:name w:val="heading 1"/>
    <w:basedOn w:val="a"/>
    <w:next w:val="a"/>
    <w:link w:val="10"/>
    <w:uiPriority w:val="9"/>
    <w:qFormat/>
    <w:rsid w:val="00713459"/>
    <w:pPr>
      <w:keepNext/>
      <w:spacing w:before="180" w:after="180" w:line="720" w:lineRule="auto"/>
      <w:outlineLvl w:val="0"/>
    </w:pPr>
    <w:rPr>
      <w:rFonts w:asciiTheme="majorHAnsi" w:eastAsiaTheme="majorEastAsia" w:hAnsiTheme="majorHAnsi" w:cstheme="majorBidi"/>
      <w:b/>
      <w:bCs/>
      <w:kern w:val="52"/>
      <w:sz w:val="52"/>
      <w:szCs w:val="47"/>
    </w:rPr>
  </w:style>
  <w:style w:type="paragraph" w:styleId="2">
    <w:name w:val="heading 2"/>
    <w:basedOn w:val="a"/>
    <w:next w:val="a"/>
    <w:link w:val="20"/>
    <w:uiPriority w:val="9"/>
    <w:unhideWhenUsed/>
    <w:qFormat/>
    <w:rsid w:val="00713459"/>
    <w:pPr>
      <w:keepNext/>
      <w:spacing w:line="720" w:lineRule="auto"/>
      <w:outlineLvl w:val="1"/>
    </w:pPr>
    <w:rPr>
      <w:rFonts w:asciiTheme="majorHAnsi" w:eastAsiaTheme="majorEastAsia" w:hAnsiTheme="majorHAnsi" w:cstheme="majorBidi"/>
      <w:b/>
      <w:bCs/>
      <w:sz w:val="48"/>
      <w:szCs w:val="43"/>
    </w:rPr>
  </w:style>
  <w:style w:type="paragraph" w:styleId="3">
    <w:name w:val="heading 3"/>
    <w:basedOn w:val="a"/>
    <w:next w:val="a"/>
    <w:link w:val="30"/>
    <w:uiPriority w:val="9"/>
    <w:unhideWhenUsed/>
    <w:qFormat/>
    <w:rsid w:val="00713459"/>
    <w:pPr>
      <w:keepNext/>
      <w:spacing w:line="720" w:lineRule="auto"/>
      <w:outlineLvl w:val="2"/>
    </w:pPr>
    <w:rPr>
      <w:rFonts w:asciiTheme="majorHAnsi" w:eastAsiaTheme="majorEastAsia" w:hAnsiTheme="majorHAnsi" w:cstheme="majorBidi"/>
      <w:b/>
      <w:bCs/>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13BC"/>
    <w:pPr>
      <w:ind w:leftChars="200" w:left="480"/>
    </w:pPr>
  </w:style>
  <w:style w:type="character" w:customStyle="1" w:styleId="10">
    <w:name w:val="標題 1 字元"/>
    <w:basedOn w:val="a0"/>
    <w:link w:val="1"/>
    <w:uiPriority w:val="9"/>
    <w:rsid w:val="00713459"/>
    <w:rPr>
      <w:rFonts w:asciiTheme="majorHAnsi" w:eastAsiaTheme="majorEastAsia" w:hAnsiTheme="majorHAnsi" w:cstheme="majorBidi"/>
      <w:b/>
      <w:bCs/>
      <w:kern w:val="52"/>
      <w:sz w:val="52"/>
      <w:szCs w:val="47"/>
    </w:rPr>
  </w:style>
  <w:style w:type="character" w:customStyle="1" w:styleId="20">
    <w:name w:val="標題 2 字元"/>
    <w:basedOn w:val="a0"/>
    <w:link w:val="2"/>
    <w:uiPriority w:val="9"/>
    <w:rsid w:val="00713459"/>
    <w:rPr>
      <w:rFonts w:asciiTheme="majorHAnsi" w:eastAsiaTheme="majorEastAsia" w:hAnsiTheme="majorHAnsi" w:cstheme="majorBidi"/>
      <w:b/>
      <w:bCs/>
      <w:sz w:val="48"/>
      <w:szCs w:val="43"/>
    </w:rPr>
  </w:style>
  <w:style w:type="character" w:customStyle="1" w:styleId="30">
    <w:name w:val="標題 3 字元"/>
    <w:basedOn w:val="a0"/>
    <w:link w:val="3"/>
    <w:uiPriority w:val="9"/>
    <w:rsid w:val="00713459"/>
    <w:rPr>
      <w:rFonts w:asciiTheme="majorHAnsi" w:eastAsiaTheme="majorEastAsia" w:hAnsiTheme="majorHAnsi" w:cstheme="majorBidi"/>
      <w:b/>
      <w:bCs/>
      <w:sz w:val="36"/>
      <w:szCs w:val="32"/>
    </w:rPr>
  </w:style>
  <w:style w:type="paragraph" w:styleId="a4">
    <w:name w:val="Title"/>
    <w:basedOn w:val="a"/>
    <w:next w:val="a"/>
    <w:link w:val="a5"/>
    <w:uiPriority w:val="10"/>
    <w:qFormat/>
    <w:rsid w:val="00713459"/>
    <w:pPr>
      <w:spacing w:before="240" w:after="60"/>
      <w:jc w:val="center"/>
      <w:outlineLvl w:val="0"/>
    </w:pPr>
    <w:rPr>
      <w:rFonts w:asciiTheme="majorHAnsi" w:eastAsiaTheme="majorEastAsia" w:hAnsiTheme="majorHAnsi" w:cstheme="majorBidi"/>
      <w:b/>
      <w:bCs/>
      <w:sz w:val="32"/>
      <w:szCs w:val="29"/>
    </w:rPr>
  </w:style>
  <w:style w:type="character" w:customStyle="1" w:styleId="a5">
    <w:name w:val="標題 字元"/>
    <w:basedOn w:val="a0"/>
    <w:link w:val="a4"/>
    <w:uiPriority w:val="10"/>
    <w:rsid w:val="00713459"/>
    <w:rPr>
      <w:rFonts w:asciiTheme="majorHAnsi" w:eastAsiaTheme="majorEastAsia" w:hAnsiTheme="majorHAnsi" w:cstheme="majorBidi"/>
      <w:b/>
      <w:bCs/>
      <w:sz w:val="32"/>
      <w:szCs w:val="29"/>
    </w:rPr>
  </w:style>
  <w:style w:type="paragraph" w:styleId="a6">
    <w:name w:val="Subtitle"/>
    <w:basedOn w:val="a"/>
    <w:next w:val="a"/>
    <w:link w:val="a7"/>
    <w:uiPriority w:val="11"/>
    <w:qFormat/>
    <w:rsid w:val="00422C08"/>
    <w:pPr>
      <w:spacing w:after="60"/>
      <w:jc w:val="center"/>
      <w:outlineLvl w:val="1"/>
    </w:pPr>
    <w:rPr>
      <w:szCs w:val="21"/>
    </w:rPr>
  </w:style>
  <w:style w:type="character" w:customStyle="1" w:styleId="a7">
    <w:name w:val="副標題 字元"/>
    <w:basedOn w:val="a0"/>
    <w:link w:val="a6"/>
    <w:uiPriority w:val="11"/>
    <w:rsid w:val="00422C08"/>
    <w:rPr>
      <w:rFonts w:ascii="Times New Roman" w:eastAsia="Times New Roman" w:hAnsi="Times New Roman"/>
      <w:sz w:val="22"/>
      <w:szCs w:val="21"/>
    </w:rPr>
  </w:style>
  <w:style w:type="character" w:styleId="a8">
    <w:name w:val="Hyperlink"/>
    <w:basedOn w:val="a0"/>
    <w:uiPriority w:val="99"/>
    <w:unhideWhenUsed/>
    <w:rsid w:val="00713459"/>
    <w:rPr>
      <w:color w:val="0563C1" w:themeColor="hyperlink"/>
      <w:u w:val="single"/>
    </w:rPr>
  </w:style>
  <w:style w:type="character" w:styleId="a9">
    <w:name w:val="Unresolved Mention"/>
    <w:basedOn w:val="a0"/>
    <w:uiPriority w:val="99"/>
    <w:semiHidden/>
    <w:unhideWhenUsed/>
    <w:rsid w:val="00713459"/>
    <w:rPr>
      <w:color w:val="605E5C"/>
      <w:shd w:val="clear" w:color="auto" w:fill="E1DFDD"/>
    </w:rPr>
  </w:style>
  <w:style w:type="table" w:styleId="aa">
    <w:name w:val="Table Grid"/>
    <w:basedOn w:val="a1"/>
    <w:uiPriority w:val="39"/>
    <w:rsid w:val="00654F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214069"/>
    <w:pPr>
      <w:widowControl w:val="0"/>
    </w:pPr>
    <w:rPr>
      <w:rFonts w:eastAsia="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327653">
      <w:bodyDiv w:val="1"/>
      <w:marLeft w:val="0"/>
      <w:marRight w:val="0"/>
      <w:marTop w:val="0"/>
      <w:marBottom w:val="0"/>
      <w:divBdr>
        <w:top w:val="none" w:sz="0" w:space="0" w:color="auto"/>
        <w:left w:val="none" w:sz="0" w:space="0" w:color="auto"/>
        <w:bottom w:val="none" w:sz="0" w:space="0" w:color="auto"/>
        <w:right w:val="none" w:sz="0" w:space="0" w:color="auto"/>
      </w:divBdr>
    </w:div>
    <w:div w:id="751901227">
      <w:bodyDiv w:val="1"/>
      <w:marLeft w:val="0"/>
      <w:marRight w:val="0"/>
      <w:marTop w:val="0"/>
      <w:marBottom w:val="0"/>
      <w:divBdr>
        <w:top w:val="none" w:sz="0" w:space="0" w:color="auto"/>
        <w:left w:val="none" w:sz="0" w:space="0" w:color="auto"/>
        <w:bottom w:val="none" w:sz="0" w:space="0" w:color="auto"/>
        <w:right w:val="none" w:sz="0" w:space="0" w:color="auto"/>
      </w:divBdr>
    </w:div>
    <w:div w:id="858469662">
      <w:bodyDiv w:val="1"/>
      <w:marLeft w:val="0"/>
      <w:marRight w:val="0"/>
      <w:marTop w:val="0"/>
      <w:marBottom w:val="0"/>
      <w:divBdr>
        <w:top w:val="none" w:sz="0" w:space="0" w:color="auto"/>
        <w:left w:val="none" w:sz="0" w:space="0" w:color="auto"/>
        <w:bottom w:val="none" w:sz="0" w:space="0" w:color="auto"/>
        <w:right w:val="none" w:sz="0" w:space="0" w:color="auto"/>
      </w:divBdr>
    </w:div>
    <w:div w:id="912079358">
      <w:bodyDiv w:val="1"/>
      <w:marLeft w:val="0"/>
      <w:marRight w:val="0"/>
      <w:marTop w:val="0"/>
      <w:marBottom w:val="0"/>
      <w:divBdr>
        <w:top w:val="none" w:sz="0" w:space="0" w:color="auto"/>
        <w:left w:val="none" w:sz="0" w:space="0" w:color="auto"/>
        <w:bottom w:val="none" w:sz="0" w:space="0" w:color="auto"/>
        <w:right w:val="none" w:sz="0" w:space="0" w:color="auto"/>
      </w:divBdr>
    </w:div>
    <w:div w:id="1458525640">
      <w:bodyDiv w:val="1"/>
      <w:marLeft w:val="0"/>
      <w:marRight w:val="0"/>
      <w:marTop w:val="0"/>
      <w:marBottom w:val="0"/>
      <w:divBdr>
        <w:top w:val="none" w:sz="0" w:space="0" w:color="auto"/>
        <w:left w:val="none" w:sz="0" w:space="0" w:color="auto"/>
        <w:bottom w:val="none" w:sz="0" w:space="0" w:color="auto"/>
        <w:right w:val="none" w:sz="0" w:space="0" w:color="auto"/>
      </w:divBdr>
    </w:div>
    <w:div w:id="208360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epa.gov.tw/dataset/aqx_p_488"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4</Pages>
  <Words>797</Words>
  <Characters>4544</Characters>
  <Application>Microsoft Office Word</Application>
  <DocSecurity>0</DocSecurity>
  <Lines>37</Lines>
  <Paragraphs>10</Paragraphs>
  <ScaleCrop>false</ScaleCrop>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TerryYang</dc:creator>
  <cp:keywords/>
  <dc:description/>
  <cp:lastModifiedBy>TerryYang</cp:lastModifiedBy>
  <cp:revision>32</cp:revision>
  <dcterms:created xsi:type="dcterms:W3CDTF">2022-01-18T14:33:00Z</dcterms:created>
  <dcterms:modified xsi:type="dcterms:W3CDTF">2022-01-24T14:36:00Z</dcterms:modified>
</cp:coreProperties>
</file>