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brwedpd4i9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B.Seer Validation Framework — Protocol v1.0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zub6l636dx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Purpose &amp; 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</w:t>
      </w:r>
      <w:r w:rsidDel="00000000" w:rsidR="00000000" w:rsidRPr="00000000">
        <w:rPr>
          <w:b w:val="1"/>
          <w:rtl w:val="0"/>
        </w:rPr>
        <w:t xml:space="preserve">replicable, tamper-proof, multi-lab validation</w:t>
      </w:r>
      <w:r w:rsidDel="00000000" w:rsidR="00000000" w:rsidRPr="00000000">
        <w:rPr>
          <w:rtl w:val="0"/>
        </w:rPr>
        <w:t xml:space="preserve"> of the Illumination Engine + HNC stack. The framework converts the 8-stage “Cathedral” path into </w:t>
      </w:r>
      <w:r w:rsidDel="00000000" w:rsidR="00000000" w:rsidRPr="00000000">
        <w:rPr>
          <w:b w:val="1"/>
          <w:rtl w:val="0"/>
        </w:rPr>
        <w:t xml:space="preserve">testable gates</w:t>
      </w:r>
      <w:r w:rsidDel="00000000" w:rsidR="00000000" w:rsidRPr="00000000">
        <w:rPr>
          <w:rtl w:val="0"/>
        </w:rPr>
        <w:t xml:space="preserve"> with clear metrics, controls, and pass/fail criteria.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success condition (System):</w:t>
        <w:br w:type="textWrapping"/>
      </w:r>
      <w:r w:rsidDel="00000000" w:rsidR="00000000" w:rsidRPr="00000000">
        <w:rPr>
          <w:rtl w:val="0"/>
        </w:rPr>
        <w:t xml:space="preserve"> Maintain </w:t>
      </w: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Γ≥0.945\Gamma \ge 0.945 while delivering </w:t>
      </w:r>
      <w:r w:rsidDel="00000000" w:rsidR="00000000" w:rsidRPr="00000000">
        <w:rPr>
          <w:b w:val="1"/>
          <w:rtl w:val="0"/>
        </w:rPr>
        <w:t xml:space="preserve">V_out = 350–400 V DC</w:t>
      </w:r>
      <w:r w:rsidDel="00000000" w:rsidR="00000000" w:rsidRPr="00000000">
        <w:rPr>
          <w:rtl w:val="0"/>
        </w:rPr>
        <w:t xml:space="preserve"> under rated loads, with </w:t>
      </w:r>
      <w:r w:rsidDel="00000000" w:rsidR="00000000" w:rsidRPr="00000000">
        <w:rPr>
          <w:b w:val="1"/>
          <w:rtl w:val="0"/>
        </w:rPr>
        <w:t xml:space="preserve">net energy</w:t>
      </w:r>
      <w:r w:rsidDel="00000000" w:rsidR="00000000" w:rsidRPr="00000000">
        <w:rPr>
          <w:rtl w:val="0"/>
        </w:rPr>
        <w:t xml:space="preserve"> &gt; 0 after artifacts are removed (controls), and </w:t>
      </w:r>
      <w:r w:rsidDel="00000000" w:rsidR="00000000" w:rsidRPr="00000000">
        <w:rPr>
          <w:b w:val="1"/>
          <w:rtl w:val="0"/>
        </w:rPr>
        <w:t xml:space="preserve">independent replication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≥ 2 labs.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indices (UTRE):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Ψ₀</w:t>
      </w:r>
      <w:r w:rsidDel="00000000" w:rsidR="00000000" w:rsidRPr="00000000">
        <w:rPr>
          <w:rtl w:val="0"/>
        </w:rPr>
        <w:t xml:space="preserve">: band-limited baseline above noise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ΔM</w:t>
      </w:r>
      <w:r w:rsidDel="00000000" w:rsidR="00000000" w:rsidRPr="00000000">
        <w:rPr>
          <w:rtl w:val="0"/>
        </w:rPr>
        <w:t xml:space="preserve">: change in coherence/power during operation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R(t)</w:t>
      </w:r>
      <w:r w:rsidDel="00000000" w:rsidR="00000000" w:rsidRPr="00000000">
        <w:rPr>
          <w:rtl w:val="0"/>
        </w:rPr>
        <w:t xml:space="preserve">: trajectory of coherence vs time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coherence product guard (must remain ≥ 0.945)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ra869uurte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1) Cathedral Stages → Validation Gates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8246185701382"/>
        <w:gridCol w:w="2103.9040104271935"/>
        <w:gridCol w:w="2415.9437063557207"/>
        <w:gridCol w:w="3025.83947567057"/>
        <w:tblGridChange w:id="0">
          <w:tblGrid>
            <w:gridCol w:w="1479.8246185701382"/>
            <w:gridCol w:w="2103.9040104271935"/>
            <w:gridCol w:w="2415.9437063557207"/>
            <w:gridCol w:w="3025.839475670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 (Blueprint)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is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 &amp; 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G1: Core Experiment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Hypotheses, endpoints, pre-registration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Registered protocol with fixed endpoints (Ψ₀, ΔM, R(t), Γ, net energy).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2. Soil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G2: Integrity &amp;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Artifact removal: ghost energy, RF, thermal, 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Controls executed &amp; logged (see §2).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3. Roots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G3: Replication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Identical kits in 2–3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BOM parity, instrument parity sheets signed.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4. Trunk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G4: 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Raw time-series, tamper-proof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Hash-sealed datasets; sampling ≥ 1 kHz; chain-of-custody.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5.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G5: Applications Pilots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Energy / HRV coupling / resonance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Pre-defined pilot metrics met without breaking Γ.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6. Leaves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G6: Public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Live data; independent 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Spec windows met in public stream; auditor sign-off.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7. Fruit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G7: Peer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Analysis package &amp; third-party replication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Two-lab replication with stats below.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8.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G8: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Unified results; limits &amp; risks stated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Publish whitepaper + datasets + negatives.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6llnrn31l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Integrity Controls (must precede any claim)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C1. Ghost-energy removal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rtl w:val="0"/>
        </w:rPr>
        <w:t xml:space="preserve">bleed-off</w:t>
      </w:r>
      <w:r w:rsidDel="00000000" w:rsidR="00000000" w:rsidRPr="00000000">
        <w:rPr>
          <w:rtl w:val="0"/>
        </w:rPr>
        <w:t xml:space="preserve"> of storage components; verify open-circuit decay logged.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Soak</w:t>
      </w:r>
      <w:r w:rsidDel="00000000" w:rsidR="00000000" w:rsidRPr="00000000">
        <w:rPr>
          <w:rtl w:val="0"/>
        </w:rPr>
        <w:t xml:space="preserve"> at thermal steady state; start tests from equalized temps.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Battery isolation</w:t>
      </w:r>
      <w:r w:rsidDel="00000000" w:rsidR="00000000" w:rsidRPr="00000000">
        <w:rPr>
          <w:rtl w:val="0"/>
        </w:rPr>
        <w:t xml:space="preserve">: removable links inspected on camera.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C2. RF shielding &amp; grounding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Faraday enclosure</w:t>
      </w:r>
      <w:r w:rsidDel="00000000" w:rsidR="00000000" w:rsidRPr="00000000">
        <w:rPr>
          <w:rtl w:val="0"/>
        </w:rPr>
        <w:t xml:space="preserve"> for bench tests; RF probe scan recorded.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Independent ground-reference</w:t>
      </w:r>
      <w:r w:rsidDel="00000000" w:rsidR="00000000" w:rsidRPr="00000000">
        <w:rPr>
          <w:rtl w:val="0"/>
        </w:rPr>
        <w:t xml:space="preserve"> bus; no floating commons.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C3. Thermal calibration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 calorimetry</w:t>
      </w:r>
      <w:r w:rsidDel="00000000" w:rsidR="00000000" w:rsidRPr="00000000">
        <w:rPr>
          <w:rtl w:val="0"/>
        </w:rPr>
        <w:t xml:space="preserve"> (device &amp; ambient) with lag model; validate with </w:t>
      </w:r>
      <w:r w:rsidDel="00000000" w:rsidR="00000000" w:rsidRPr="00000000">
        <w:rPr>
          <w:b w:val="1"/>
          <w:rtl w:val="0"/>
        </w:rPr>
        <w:t xml:space="preserve">dummy heater</w:t>
      </w:r>
      <w:r w:rsidDel="00000000" w:rsidR="00000000" w:rsidRPr="00000000">
        <w:rPr>
          <w:rtl w:val="0"/>
        </w:rPr>
        <w:t xml:space="preserve"> of known power.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C4. Instrument cross-check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Class-0.02 power analyzer + 4-wire shunts; secondary meter agreement within </w:t>
      </w:r>
      <w:r w:rsidDel="00000000" w:rsidR="00000000" w:rsidRPr="00000000">
        <w:rPr>
          <w:b w:val="1"/>
          <w:rtl w:val="0"/>
        </w:rPr>
        <w:t xml:space="preserve">±0.5 %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Pre/post calibration</w:t>
      </w:r>
      <w:r w:rsidDel="00000000" w:rsidR="00000000" w:rsidRPr="00000000">
        <w:rPr>
          <w:rtl w:val="0"/>
        </w:rPr>
        <w:t xml:space="preserve"> stickers and certificates logged.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C5. Shams &amp; detunes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Sham device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detuned cavity</w:t>
      </w:r>
      <w:r w:rsidDel="00000000" w:rsidR="00000000" w:rsidRPr="00000000">
        <w:rPr>
          <w:rtl w:val="0"/>
        </w:rPr>
        <w:t xml:space="preserve"> runs randomly interleaved and analyst-blinded. Must yield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results within 95% CI.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826ubwr7c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Replication Package (what each lab receives)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kit:</w:t>
      </w:r>
      <w:r w:rsidDel="00000000" w:rsidR="00000000" w:rsidRPr="00000000">
        <w:rPr>
          <w:rtl w:val="0"/>
        </w:rPr>
        <w:t xml:space="preserve"> matched lot numbers; sealed.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Instrumentation list: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makes/models; sampling ≥ 1 kHz; time-sync via GPS or NTP.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Cables &amp; fixtures:</w:t>
      </w:r>
      <w:r w:rsidDel="00000000" w:rsidR="00000000" w:rsidRPr="00000000">
        <w:rPr>
          <w:rtl w:val="0"/>
        </w:rPr>
        <w:t xml:space="preserve"> identical lengths; labeled.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&amp; firmware:</w:t>
      </w:r>
      <w:r w:rsidDel="00000000" w:rsidR="00000000" w:rsidRPr="00000000">
        <w:rPr>
          <w:rtl w:val="0"/>
        </w:rPr>
        <w:t xml:space="preserve"> hashed binaries + open analysis scripts (read-only).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Runbook:</w:t>
      </w:r>
      <w:r w:rsidDel="00000000" w:rsidR="00000000" w:rsidRPr="00000000">
        <w:rPr>
          <w:rtl w:val="0"/>
        </w:rPr>
        <w:t xml:space="preserve"> step-wise procedures, safety, and stop criteria.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Integrity pack:</w:t>
      </w:r>
      <w:r w:rsidDel="00000000" w:rsidR="00000000" w:rsidRPr="00000000">
        <w:rPr>
          <w:rtl w:val="0"/>
        </w:rPr>
        <w:t xml:space="preserve"> file naming, hashing (SHA-256), chain-of-custody template.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lrgiwsmvw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Measurement Plan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Signals (min 1 kHz):</w:t>
      </w:r>
      <w:r w:rsidDel="00000000" w:rsidR="00000000" w:rsidRPr="00000000">
        <w:rPr>
          <w:rtl w:val="0"/>
        </w:rPr>
        <w:t xml:space="preserve"> bus V/I, coil currents, back-EMF, temperatures (hot spots), enclosure ambient, RF probe level, EPAS ne,Ten_e,T_e (if active), Γ(t), alarms.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Spectral:</w:t>
      </w:r>
      <w:r w:rsidDel="00000000" w:rsidR="00000000" w:rsidRPr="00000000">
        <w:rPr>
          <w:rtl w:val="0"/>
        </w:rPr>
        <w:t xml:space="preserve"> Welch PSD (4–8 s, 50% overlap) for Ψ₀; frequency bands pre-declared.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Calorimetry:</w:t>
      </w:r>
      <w:r w:rsidDel="00000000" w:rsidR="00000000" w:rsidRPr="00000000">
        <w:rPr>
          <w:rtl w:val="0"/>
        </w:rPr>
        <w:t xml:space="preserve"> inflow/outflow, heat capacity, enclosure leak model; uncertainty budget reported.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quy03y9u8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Endpoints &amp; Statistics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rvm6z372m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E1. Coherence (primary functional)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Γ(t)=∏i(1−Δfi/fbase)\Gamma(t)=\prod_i(1-\Delta f_i/f_{base})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Γ≥0.945\Gamma \ge 0.945 for ≥ 95% of run time; </w:t>
      </w:r>
      <w:r w:rsidDel="00000000" w:rsidR="00000000" w:rsidRPr="00000000">
        <w:rPr>
          <w:b w:val="1"/>
          <w:rtl w:val="0"/>
        </w:rPr>
        <w:t xml:space="preserve">no excursions &gt; 10 ms</w:t>
      </w:r>
      <w:r w:rsidDel="00000000" w:rsidR="00000000" w:rsidRPr="00000000">
        <w:rPr>
          <w:rtl w:val="0"/>
        </w:rPr>
        <w:t xml:space="preserve"> below threshold.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p0o44x3bf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E2. Output spec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Vout∈350 ⁣− ⁣400VV_{\text{out}} \in 350\!-\!400 \text{V} (±2% window) under rated load.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In-spec ≥ 95% of time; step recovery ≤ 10 ms.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2py7fx51i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E3. Net energy (artifact-free)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Nulls (shams/detunes):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mean ≈ 0 within </w:t>
      </w:r>
      <w:r w:rsidDel="00000000" w:rsidR="00000000" w:rsidRPr="00000000">
        <w:rPr>
          <w:b w:val="1"/>
          <w:rtl w:val="0"/>
        </w:rPr>
        <w:t xml:space="preserve">95% CI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Active runs:</w:t>
      </w:r>
      <w:r w:rsidDel="00000000" w:rsidR="00000000" w:rsidRPr="00000000">
        <w:rPr>
          <w:rtl w:val="0"/>
        </w:rPr>
        <w:t xml:space="preserve"> energy balance &gt; 0 with </w:t>
      </w:r>
      <w:r w:rsidDel="00000000" w:rsidR="00000000" w:rsidRPr="00000000">
        <w:rPr>
          <w:b w:val="1"/>
          <w:rtl w:val="0"/>
        </w:rPr>
        <w:t xml:space="preserve">99% CI</w:t>
      </w:r>
      <w:r w:rsidDel="00000000" w:rsidR="00000000" w:rsidRPr="00000000">
        <w:rPr>
          <w:rtl w:val="0"/>
        </w:rPr>
        <w:t xml:space="preserve"> after uncertainty propagation.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Stats:</w:t>
      </w:r>
      <w:r w:rsidDel="00000000" w:rsidR="00000000" w:rsidRPr="00000000">
        <w:rPr>
          <w:rtl w:val="0"/>
        </w:rPr>
        <w:t xml:space="preserve"> paired Welch t-test or non-parametric equivalent; </w:t>
      </w:r>
      <w:r w:rsidDel="00000000" w:rsidR="00000000" w:rsidRPr="00000000">
        <w:rPr>
          <w:b w:val="1"/>
          <w:rtl w:val="0"/>
        </w:rPr>
        <w:t xml:space="preserve">BH-corrected</w:t>
      </w:r>
      <w:r w:rsidDel="00000000" w:rsidR="00000000" w:rsidRPr="00000000">
        <w:rPr>
          <w:rtl w:val="0"/>
        </w:rPr>
        <w:t xml:space="preserve"> if multiple bands.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hdv8r161x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E4. Replication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Significant effect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2 independent labs</w:t>
      </w:r>
      <w:r w:rsidDel="00000000" w:rsidR="00000000" w:rsidRPr="00000000">
        <w:rPr>
          <w:rtl w:val="0"/>
        </w:rPr>
        <w:t xml:space="preserve">, both meeting E1–E3 concurrently.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 size:</w:t>
      </w:r>
      <w:r w:rsidDel="00000000" w:rsidR="00000000" w:rsidRPr="00000000">
        <w:rPr>
          <w:rtl w:val="0"/>
        </w:rPr>
        <w:t xml:space="preserve"> report </w:t>
      </w:r>
      <w:r w:rsidDel="00000000" w:rsidR="00000000" w:rsidRPr="00000000">
        <w:rPr>
          <w:b w:val="1"/>
          <w:rtl w:val="0"/>
        </w:rPr>
        <w:t xml:space="preserve">Cohen’s d</w:t>
      </w:r>
      <w:r w:rsidDel="00000000" w:rsidR="00000000" w:rsidRPr="00000000">
        <w:rPr>
          <w:rtl w:val="0"/>
        </w:rPr>
        <w:t xml:space="preserve"> and CI; pre-registered thresholds.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p529ipvz14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6) Data Integrity &amp; Transparency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Tamper-evidence:</w:t>
      </w:r>
      <w:r w:rsidDel="00000000" w:rsidR="00000000" w:rsidRPr="00000000">
        <w:rPr>
          <w:rtl w:val="0"/>
        </w:rPr>
        <w:t xml:space="preserve"> SHA-256 for each raw file; publish hashes ahead of analysis.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Time-locking:</w:t>
      </w:r>
      <w:r w:rsidDel="00000000" w:rsidR="00000000" w:rsidRPr="00000000">
        <w:rPr>
          <w:rtl w:val="0"/>
        </w:rPr>
        <w:t xml:space="preserve"> first hash posted to a public ledger or notarized email.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repository:</w:t>
      </w:r>
      <w:r w:rsidDel="00000000" w:rsidR="00000000" w:rsidRPr="00000000">
        <w:rPr>
          <w:rtl w:val="0"/>
        </w:rPr>
        <w:t xml:space="preserve"> raw data, scripts, configs, videos; </w:t>
      </w:r>
      <w:r w:rsidDel="00000000" w:rsidR="00000000" w:rsidRPr="00000000">
        <w:rPr>
          <w:b w:val="1"/>
          <w:rtl w:val="0"/>
        </w:rPr>
        <w:t xml:space="preserve">read-only tag</w:t>
      </w:r>
      <w:r w:rsidDel="00000000" w:rsidR="00000000" w:rsidRPr="00000000">
        <w:rPr>
          <w:rtl w:val="0"/>
        </w:rPr>
        <w:t xml:space="preserve"> for the validated release.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Analyst blinding:</w:t>
      </w:r>
      <w:r w:rsidDel="00000000" w:rsidR="00000000" w:rsidRPr="00000000">
        <w:rPr>
          <w:rtl w:val="0"/>
        </w:rPr>
        <w:t xml:space="preserve"> file labels randomized; sham/detune keys released after analysis freeze.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9qsoakk3uc7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7) Instrumentation (minimum spec)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analyzer (class 0.02), 4-wire shunts, true-RMS DMM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calorimeters with calibrated sensors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 spectrum analyzer + probes; GTEM/reverb access for EM scans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camera / thermocouples (type-K) on critical nodes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Gaussmeter (gap mapping), scope ≥ 100 MHz for pulses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GPS/NTP time base; secured logging PC (write-once media for raw)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61nmy6ldeca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8) Public Demonstration Criteria (G6)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stream</w:t>
      </w:r>
      <w:r w:rsidDel="00000000" w:rsidR="00000000" w:rsidRPr="00000000">
        <w:rPr>
          <w:rtl w:val="0"/>
        </w:rPr>
        <w:t xml:space="preserve">: raw V/I, Γ(t), environment temps, camera of device &amp; meters.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Independent meters</w:t>
      </w:r>
      <w:r w:rsidDel="00000000" w:rsidR="00000000" w:rsidRPr="00000000">
        <w:rPr>
          <w:rtl w:val="0"/>
        </w:rPr>
        <w:t xml:space="preserve"> in frame, owned by third party; </w:t>
      </w:r>
      <w:r w:rsidDel="00000000" w:rsidR="00000000" w:rsidRPr="00000000">
        <w:rPr>
          <w:b w:val="1"/>
          <w:rtl w:val="0"/>
        </w:rPr>
        <w:t xml:space="preserve">auditor</w:t>
      </w:r>
      <w:r w:rsidDel="00000000" w:rsidR="00000000" w:rsidRPr="00000000">
        <w:rPr>
          <w:rtl w:val="0"/>
        </w:rPr>
        <w:t xml:space="preserve"> on site.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 and V_out spec windows maintained ≥ 95% live; auditors co-sign integrity report.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z9c0nib1p5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Decision Gates &amp; Stop Conditions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if: safety interlock, over-temp, ground fault, or integrity control fails.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Null adjudication:</w:t>
      </w:r>
      <w:r w:rsidDel="00000000" w:rsidR="00000000" w:rsidRPr="00000000">
        <w:rPr>
          <w:rtl w:val="0"/>
        </w:rPr>
        <w:t xml:space="preserve"> if shams show &gt; 2σ deviation from zero, </w:t>
      </w:r>
      <w:r w:rsidDel="00000000" w:rsidR="00000000" w:rsidRPr="00000000">
        <w:rPr>
          <w:b w:val="1"/>
          <w:rtl w:val="0"/>
        </w:rPr>
        <w:t xml:space="preserve">invalidate</w:t>
      </w:r>
      <w:r w:rsidDel="00000000" w:rsidR="00000000" w:rsidRPr="00000000">
        <w:rPr>
          <w:rtl w:val="0"/>
        </w:rPr>
        <w:t xml:space="preserve"> run set and repeat after root-cause fix.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 freeze:</w:t>
      </w:r>
      <w:r w:rsidDel="00000000" w:rsidR="00000000" w:rsidRPr="00000000">
        <w:rPr>
          <w:rtl w:val="0"/>
        </w:rPr>
        <w:t xml:space="preserve"> no public efficacy claims until G4 is passed in </w:t>
      </w:r>
      <w:r w:rsidDel="00000000" w:rsidR="00000000" w:rsidRPr="00000000">
        <w:rPr>
          <w:b w:val="1"/>
          <w:rtl w:val="0"/>
        </w:rPr>
        <w:t xml:space="preserve">two labs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lf4t3ybe9z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10) Verification Matrix (claims → evidence)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9.7284109978054"/>
        <w:gridCol w:w="4221.7694591454765"/>
        <w:gridCol w:w="1884.013940880341"/>
        <w:tblGridChange w:id="0">
          <w:tblGrid>
            <w:gridCol w:w="2919.7284109978054"/>
            <w:gridCol w:w="4221.7694591454765"/>
            <w:gridCol w:w="1884.0139408803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Stable coherence under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Γ(t) compliance &amp; excursions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Spec output 350–400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V/I logs + step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Net energy beyond 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Dual calorimetry + null shams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Frequency coupling 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Pre-registered cue vs sham (Δf, lock 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(optional add-on)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Replicability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Two-lab significant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Public undeniability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Live G6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§8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72rjrq2i0l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11) Lab Runbook (abbreviated)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Pre-flight:</w:t>
      </w:r>
      <w:r w:rsidDel="00000000" w:rsidR="00000000" w:rsidRPr="00000000">
        <w:rPr>
          <w:rtl w:val="0"/>
        </w:rPr>
        <w:t xml:space="preserve"> integrity checklist C1–C5; instrument zeroing &amp; calibration checks.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Ψ₀:</w:t>
      </w:r>
      <w:r w:rsidDel="00000000" w:rsidR="00000000" w:rsidRPr="00000000">
        <w:rPr>
          <w:rtl w:val="0"/>
        </w:rPr>
        <w:t xml:space="preserve"> 10-min idle capture; compute Ψ₀ (band-limited, noise-subtracted).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cycles:</w:t>
      </w:r>
      <w:r w:rsidDel="00000000" w:rsidR="00000000" w:rsidRPr="00000000">
        <w:rPr>
          <w:rtl w:val="0"/>
        </w:rPr>
        <w:t xml:space="preserve"> run 30 cycles (10 s each), randomize with shams/detunes.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RF probe scan; thermal lag calibration; ground-ref verification.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Post-run:</w:t>
      </w:r>
      <w:r w:rsidDel="00000000" w:rsidR="00000000" w:rsidRPr="00000000">
        <w:rPr>
          <w:rtl w:val="0"/>
        </w:rPr>
        <w:t xml:space="preserve"> hash raw data; record chain-of-custody; repeat once at different ambient.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locked scripts; statistics per E1–E3; report with CI.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forward sealed kit to lab-B; lab-B repeats steps 1–6.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p1paxsx3bj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12) Pass/Fail Cheat-Sheet (copy/paste)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BSeer_Validation_PassFail: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"Gamma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&gt;=95%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&gt;10ms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output_spec: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350-400V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(±2%)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&gt;=95%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duty;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&lt;=10ms"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net_energy: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"mean≈0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(uncertainty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propagated)"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controls_ok: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["GhostBleed",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"RFShield",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"ThermalCal",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"GroundRef",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"ShamDetune"]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"&gt;=2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significant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transparency: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["Raw+hashes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"Blinded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awpy6xsnuz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13) Risk Register &amp; Mitigations (validation-phase)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4629921259843"/>
        <w:gridCol w:w="2546.397732283465"/>
        <w:gridCol w:w="4192.651086614173"/>
        <w:tblGridChange w:id="0">
          <w:tblGrid>
            <w:gridCol w:w="2286.4629921259843"/>
            <w:gridCol w:w="2546.397732283465"/>
            <w:gridCol w:w="4192.6510866141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RF ingress 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Net-energy false 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Faraday cage + spectrum logging; replicate in second site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Thermal lag illusion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Output &gt; input during transients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Dual calorimetry + dummy heater calibration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Analyst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Positive calls on noisy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Blinding, pre-reg, fixed scripts, effect sizes + CI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Common-cause kit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Lab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Sealed kits, BOM parity, pre/post calibration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Public demo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Corners 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Only after G4 replication; auditor veto power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ormv1my7e8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14) Deliverables Checklist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protocol (PDF)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control videos &amp; checklists (C1–C5)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datasets + hashes + chain-of-custody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notebooks (read-only tag)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Two-lab replication report with stats &amp; CIs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demo auditor report (if G6 executed)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synthesis (whitepaper) including </w:t>
      </w:r>
      <w:r w:rsidDel="00000000" w:rsidR="00000000" w:rsidRPr="00000000">
        <w:rPr>
          <w:b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and boundary results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c4ftqvfk3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15) One-paragraph you can paste in the report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We executed the B.Seer Validation Framework, a pre-registered, multi-lab protocol translating the Cathedral blueprint into audit-ready gates. Artifact controls (battery bleed-off, RF shielding, thermal calibration, independent ground) and blinded sham/detune runs eliminated false positives. Primary endpoints—coherence (Γ≥0.945), output specification (350–400 V), and positive energy balance with 99% confidence—were required to pass in two independent labs before any public demonstration. All raw data were hash-sealed and released with analysis scripts for third-party verification.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