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27D" w:rsidRPr="008E69F6" w:rsidRDefault="000E127D" w:rsidP="000E127D">
      <w:pPr>
        <w:spacing w:after="0" w:line="240" w:lineRule="auto"/>
        <w:jc w:val="center"/>
        <w:outlineLvl w:val="1"/>
        <w:rPr>
          <w:rFonts w:asciiTheme="minorBidi" w:eastAsia="Times New Roman" w:hAnsiTheme="minorBidi"/>
          <w:b/>
          <w:bCs/>
          <w:sz w:val="48"/>
          <w:szCs w:val="48"/>
          <w:lang w:eastAsia="en-GB"/>
        </w:rPr>
      </w:pPr>
      <w:r w:rsidRPr="00FB6067">
        <w:rPr>
          <w:rFonts w:asciiTheme="minorBidi" w:eastAsia="Times New Roman" w:hAnsiTheme="minorBidi"/>
          <w:b/>
          <w:bCs/>
          <w:sz w:val="48"/>
          <w:szCs w:val="48"/>
          <w:lang w:eastAsia="en-GB"/>
        </w:rPr>
        <w:t>ROSE ANN V. MARISCOTES</w:t>
      </w:r>
    </w:p>
    <w:p w:rsidR="000E127D" w:rsidRDefault="000E127D" w:rsidP="000E127D">
      <w:pPr>
        <w:spacing w:after="0" w:line="240" w:lineRule="auto"/>
        <w:jc w:val="center"/>
        <w:rPr>
          <w:rStyle w:val="Strong"/>
          <w:rFonts w:asciiTheme="minorBidi" w:hAnsiTheme="minorBidi"/>
          <w:b w:val="0"/>
          <w:bCs w:val="0"/>
        </w:rPr>
      </w:pPr>
      <w:r w:rsidRPr="004A1D58">
        <w:rPr>
          <w:rFonts w:asciiTheme="minorBidi" w:eastAsia="Times New Roman" w:hAnsiTheme="minorBidi"/>
          <w:sz w:val="24"/>
          <w:szCs w:val="24"/>
          <w:lang w:eastAsia="en-GB"/>
        </w:rPr>
        <w:t>Dubai, United Arab Emirates</w:t>
      </w:r>
      <w:r w:rsidRPr="004A1D58">
        <w:rPr>
          <w:rFonts w:asciiTheme="minorBidi" w:eastAsia="Times New Roman" w:hAnsiTheme="minorBidi"/>
          <w:sz w:val="24"/>
          <w:szCs w:val="24"/>
          <w:lang w:eastAsia="en-GB"/>
        </w:rPr>
        <w:br/>
        <w:t>Mobile</w:t>
      </w:r>
      <w:r>
        <w:rPr>
          <w:rFonts w:asciiTheme="minorBidi" w:eastAsia="Times New Roman" w:hAnsiTheme="minorBidi"/>
          <w:sz w:val="24"/>
          <w:szCs w:val="24"/>
          <w:lang w:eastAsia="en-GB"/>
        </w:rPr>
        <w:t>/WhatsApp</w:t>
      </w:r>
      <w:r w:rsidRPr="004A1D58">
        <w:rPr>
          <w:rFonts w:asciiTheme="minorBidi" w:eastAsia="Times New Roman" w:hAnsiTheme="minorBidi"/>
          <w:sz w:val="24"/>
          <w:szCs w:val="24"/>
          <w:lang w:eastAsia="en-GB"/>
        </w:rPr>
        <w:t>: +971 52 163 9974</w:t>
      </w:r>
      <w:r w:rsidRPr="004A1D58">
        <w:rPr>
          <w:rStyle w:val="Strong"/>
          <w:rFonts w:asciiTheme="minorBidi" w:hAnsiTheme="minorBidi"/>
          <w:b w:val="0"/>
          <w:bCs w:val="0"/>
        </w:rPr>
        <w:t xml:space="preserve"> | </w:t>
      </w:r>
      <w:r w:rsidRPr="004A1D58">
        <w:rPr>
          <w:rFonts w:asciiTheme="minorBidi" w:eastAsia="Times New Roman" w:hAnsiTheme="minorBidi"/>
          <w:sz w:val="24"/>
          <w:szCs w:val="24"/>
          <w:lang w:eastAsia="en-GB"/>
        </w:rPr>
        <w:t>Email</w:t>
      </w:r>
      <w:r>
        <w:rPr>
          <w:rStyle w:val="Strong"/>
          <w:rFonts w:asciiTheme="minorBidi" w:hAnsiTheme="minorBidi"/>
          <w:b w:val="0"/>
          <w:bCs w:val="0"/>
        </w:rPr>
        <w:t xml:space="preserve">: </w:t>
      </w:r>
      <w:hyperlink r:id="rId7" w:history="1">
        <w:r w:rsidRPr="00CE4375">
          <w:rPr>
            <w:rStyle w:val="Hyperlink"/>
            <w:rFonts w:asciiTheme="minorBidi" w:hAnsiTheme="minorBidi"/>
          </w:rPr>
          <w:t>r_mariscotes@yahoo.com</w:t>
        </w:r>
      </w:hyperlink>
      <w:r>
        <w:rPr>
          <w:rStyle w:val="Strong"/>
          <w:rFonts w:asciiTheme="minorBidi" w:hAnsiTheme="minorBidi"/>
          <w:b w:val="0"/>
          <w:bCs w:val="0"/>
        </w:rPr>
        <w:t xml:space="preserve"> </w:t>
      </w:r>
    </w:p>
    <w:p w:rsidR="000E127D" w:rsidRDefault="000E127D" w:rsidP="000E127D">
      <w:pPr>
        <w:spacing w:after="0" w:line="240" w:lineRule="auto"/>
        <w:jc w:val="center"/>
        <w:rPr>
          <w:rStyle w:val="Strong"/>
          <w:rFonts w:asciiTheme="minorBidi" w:hAnsiTheme="minorBidi"/>
          <w:b w:val="0"/>
          <w:bCs w:val="0"/>
        </w:rPr>
      </w:pPr>
      <w:r>
        <w:rPr>
          <w:rStyle w:val="Strong"/>
          <w:rFonts w:asciiTheme="minorBidi" w:hAnsiTheme="minorBidi"/>
          <w:b w:val="0"/>
          <w:bCs w:val="0"/>
        </w:rPr>
        <w:t xml:space="preserve">LinkedIn: </w:t>
      </w:r>
      <w:hyperlink r:id="rId8" w:history="1">
        <w:r w:rsidRPr="003E2CF0">
          <w:rPr>
            <w:rStyle w:val="Hyperlink"/>
            <w:rFonts w:asciiTheme="minorBidi" w:hAnsiTheme="minorBidi"/>
          </w:rPr>
          <w:t>www.linkedin.com/in/rose-ann-mariscotes-077655315</w:t>
        </w:r>
      </w:hyperlink>
    </w:p>
    <w:p w:rsidR="000E127D" w:rsidRPr="00FB6067" w:rsidRDefault="000E127D" w:rsidP="000E127D">
      <w:pPr>
        <w:spacing w:after="0" w:line="14" w:lineRule="auto"/>
        <w:jc w:val="center"/>
        <w:rPr>
          <w:rFonts w:asciiTheme="minorBidi" w:hAnsiTheme="minorBidi"/>
        </w:rPr>
      </w:pPr>
    </w:p>
    <w:p w:rsidR="000E127D" w:rsidRPr="004A1D58" w:rsidRDefault="00B02DE6" w:rsidP="000E127D">
      <w:pPr>
        <w:spacing w:after="0" w:line="240" w:lineRule="auto"/>
        <w:rPr>
          <w:rFonts w:asciiTheme="minorBidi" w:eastAsia="Times New Roman" w:hAnsiTheme="minorBidi"/>
          <w:sz w:val="24"/>
          <w:szCs w:val="24"/>
          <w:lang w:eastAsia="en-GB"/>
        </w:rPr>
      </w:pPr>
      <w:r w:rsidRPr="00B02DE6">
        <w:rPr>
          <w:rFonts w:asciiTheme="minorBidi" w:eastAsia="Times New Roman" w:hAnsiTheme="minorBidi"/>
          <w:sz w:val="24"/>
          <w:szCs w:val="24"/>
          <w:lang w:eastAsia="en-GB"/>
        </w:rPr>
        <w:pict>
          <v:rect id="_x0000_i1025" style="width:0;height:1.5pt" o:hralign="center" o:hrstd="t" o:hr="t" fillcolor="#a0a0a0" stroked="f"/>
        </w:pict>
      </w:r>
    </w:p>
    <w:p w:rsidR="000E127D" w:rsidRDefault="000E127D" w:rsidP="000E127D">
      <w:pPr>
        <w:spacing w:after="0" w:line="240" w:lineRule="auto"/>
        <w:outlineLvl w:val="1"/>
        <w:rPr>
          <w:rFonts w:asciiTheme="minorBidi" w:eastAsia="Times New Roman" w:hAnsiTheme="minorBidi"/>
          <w:b/>
          <w:bCs/>
          <w:sz w:val="27"/>
          <w:szCs w:val="27"/>
          <w:lang w:eastAsia="en-GB"/>
        </w:rPr>
      </w:pPr>
      <w:r w:rsidRPr="004A1D58">
        <w:rPr>
          <w:rFonts w:asciiTheme="minorBidi" w:eastAsia="Times New Roman" w:hAnsiTheme="minorBidi"/>
          <w:b/>
          <w:bCs/>
          <w:sz w:val="27"/>
          <w:szCs w:val="27"/>
          <w:lang w:eastAsia="en-GB"/>
        </w:rPr>
        <w:t>PROFESSIONAL SUMMARY</w:t>
      </w:r>
    </w:p>
    <w:p w:rsidR="00F12D88" w:rsidRPr="00F12D88" w:rsidRDefault="00F12D88" w:rsidP="000E127D">
      <w:pPr>
        <w:spacing w:after="0" w:line="240" w:lineRule="auto"/>
        <w:outlineLvl w:val="1"/>
        <w:rPr>
          <w:rFonts w:asciiTheme="minorBidi" w:eastAsia="Times New Roman" w:hAnsiTheme="minorBidi"/>
          <w:b/>
          <w:bCs/>
          <w:sz w:val="10"/>
          <w:szCs w:val="10"/>
          <w:lang w:eastAsia="en-GB"/>
        </w:rPr>
      </w:pPr>
    </w:p>
    <w:p w:rsidR="000E127D" w:rsidRPr="004A1D58" w:rsidRDefault="000E127D" w:rsidP="000E127D">
      <w:pPr>
        <w:spacing w:after="0" w:line="240" w:lineRule="auto"/>
        <w:jc w:val="both"/>
        <w:rPr>
          <w:rFonts w:asciiTheme="minorBidi" w:eastAsia="Times New Roman" w:hAnsiTheme="minorBidi"/>
          <w:sz w:val="24"/>
          <w:szCs w:val="24"/>
          <w:lang w:eastAsia="en-GB"/>
        </w:rPr>
      </w:pPr>
      <w:r w:rsidRPr="009822CF">
        <w:rPr>
          <w:rFonts w:asciiTheme="minorBidi" w:eastAsia="Times New Roman" w:hAnsiTheme="minorBidi"/>
          <w:sz w:val="23"/>
          <w:szCs w:val="23"/>
          <w:lang w:eastAsia="en-GB"/>
        </w:rPr>
        <w:t>Accounting and Administrative professional with 8+ years of experience in full-cycle accounting, financial reporting, and administrative support across UAE and Philippines-based organizations. Skilled in Accounts Payable (AP), Accounts Receivable (AR), general ledger (GL) posting, bank reconciliation, payroll support, journal entries, and month-end and year-end closing processes using ERP systems. Strong background in preparing financial statements, aging reports, and variance analysis while ensuring accuracy, compliance, and audit readiness. Experienced in supervising accounting teams, managing multi-branch operations, and strengthening internal controls and reporting efficiency in high-volume environments. Proven ability to support fast-paced finance operations with strong attention to detail and accuracy.</w:t>
      </w:r>
      <w:r w:rsidRPr="002125EC">
        <w:rPr>
          <w:rFonts w:asciiTheme="minorBidi" w:eastAsia="Times New Roman" w:hAnsiTheme="minorBidi"/>
          <w:sz w:val="24"/>
          <w:szCs w:val="24"/>
          <w:lang w:eastAsia="en-GB"/>
        </w:rPr>
        <w:t xml:space="preserve"> </w:t>
      </w:r>
      <w:r w:rsidR="00B02DE6" w:rsidRPr="00B02DE6">
        <w:rPr>
          <w:rFonts w:asciiTheme="minorBidi" w:eastAsia="Times New Roman" w:hAnsiTheme="minorBidi"/>
          <w:sz w:val="24"/>
          <w:szCs w:val="24"/>
          <w:lang w:eastAsia="en-GB"/>
        </w:rPr>
        <w:pict>
          <v:rect id="_x0000_i1026" style="width:0;height:1.5pt" o:hralign="center" o:hrstd="t" o:hr="t" fillcolor="#a0a0a0" stroked="f"/>
        </w:pict>
      </w:r>
    </w:p>
    <w:p w:rsidR="000E127D" w:rsidRDefault="000E127D" w:rsidP="000E127D">
      <w:pPr>
        <w:spacing w:after="0" w:line="240" w:lineRule="auto"/>
        <w:rPr>
          <w:rFonts w:asciiTheme="minorBidi" w:eastAsia="Times New Roman" w:hAnsiTheme="minorBidi"/>
          <w:b/>
          <w:bCs/>
          <w:sz w:val="27"/>
          <w:szCs w:val="27"/>
          <w:lang w:eastAsia="en-GB"/>
        </w:rPr>
      </w:pPr>
      <w:r w:rsidRPr="00F12D88">
        <w:rPr>
          <w:rFonts w:asciiTheme="minorBidi" w:eastAsia="Times New Roman" w:hAnsiTheme="minorBidi"/>
          <w:b/>
          <w:bCs/>
          <w:sz w:val="27"/>
          <w:szCs w:val="27"/>
          <w:lang w:eastAsia="en-GB"/>
        </w:rPr>
        <w:t>CORE COMPETENCIES &amp; TECHNICAL SKILLS</w:t>
      </w:r>
    </w:p>
    <w:p w:rsidR="00F12D88" w:rsidRPr="00F12D88" w:rsidRDefault="00F12D88" w:rsidP="000E127D">
      <w:pPr>
        <w:spacing w:after="0" w:line="240" w:lineRule="auto"/>
        <w:rPr>
          <w:rFonts w:asciiTheme="minorBidi" w:eastAsia="Times New Roman" w:hAnsiTheme="minorBidi"/>
          <w:b/>
          <w:bCs/>
          <w:sz w:val="10"/>
          <w:szCs w:val="10"/>
          <w:lang w:eastAsia="en-GB"/>
        </w:rPr>
      </w:pPr>
    </w:p>
    <w:p w:rsidR="000E127D" w:rsidRPr="009822CF" w:rsidRDefault="000E127D" w:rsidP="000E127D">
      <w:pPr>
        <w:pStyle w:val="ListParagraph"/>
        <w:numPr>
          <w:ilvl w:val="0"/>
          <w:numId w:val="30"/>
        </w:numPr>
        <w:spacing w:after="0" w:line="240" w:lineRule="auto"/>
        <w:rPr>
          <w:rFonts w:asciiTheme="minorBidi" w:eastAsia="Times New Roman" w:hAnsiTheme="minorBidi"/>
          <w:sz w:val="23"/>
          <w:szCs w:val="23"/>
          <w:lang w:eastAsia="en-GB"/>
        </w:rPr>
      </w:pPr>
      <w:r w:rsidRPr="009822CF">
        <w:rPr>
          <w:rFonts w:asciiTheme="minorBidi" w:eastAsia="Times New Roman" w:hAnsiTheme="minorBidi"/>
          <w:sz w:val="23"/>
          <w:szCs w:val="23"/>
          <w:lang w:eastAsia="en-GB"/>
        </w:rPr>
        <w:t>Accounting &amp; Finance: Accounting Operations (GL, AP, AR), Financial Reporting (Income Statement, Balance Sheet), Month-End &amp; Year-End Closing, Bank Reconciliation, Forecasting &amp; Variance Analysis, Collections &amp; Credit Control, Multi-Branch Financial Reporting, Inventory &amp; Vendor Management, Internal Controls &amp; Process Improvement</w:t>
      </w:r>
    </w:p>
    <w:p w:rsidR="000E127D" w:rsidRPr="009822CF" w:rsidRDefault="000E127D" w:rsidP="000E127D">
      <w:pPr>
        <w:pStyle w:val="ListParagraph"/>
        <w:numPr>
          <w:ilvl w:val="0"/>
          <w:numId w:val="30"/>
        </w:numPr>
        <w:spacing w:after="0" w:line="240" w:lineRule="auto"/>
        <w:rPr>
          <w:rFonts w:asciiTheme="minorBidi" w:eastAsia="Times New Roman" w:hAnsiTheme="minorBidi"/>
          <w:sz w:val="23"/>
          <w:szCs w:val="23"/>
          <w:lang w:eastAsia="en-GB"/>
        </w:rPr>
      </w:pPr>
      <w:r w:rsidRPr="009822CF">
        <w:rPr>
          <w:rFonts w:asciiTheme="minorBidi" w:eastAsia="Times New Roman" w:hAnsiTheme="minorBidi"/>
          <w:sz w:val="23"/>
          <w:szCs w:val="23"/>
          <w:lang w:eastAsia="en-GB"/>
        </w:rPr>
        <w:t>Payroll &amp; Compliance: Payroll Processing Support (WPS,UAE), Audit Preparation &amp; Documentation, Tax and Regulatory Compliance Support, Internal &amp; External Audit Coordination</w:t>
      </w:r>
    </w:p>
    <w:p w:rsidR="000E127D" w:rsidRPr="009822CF" w:rsidRDefault="000E127D" w:rsidP="000E127D">
      <w:pPr>
        <w:pStyle w:val="ListParagraph"/>
        <w:numPr>
          <w:ilvl w:val="0"/>
          <w:numId w:val="30"/>
        </w:numPr>
        <w:spacing w:after="0" w:line="240" w:lineRule="auto"/>
        <w:rPr>
          <w:rFonts w:asciiTheme="minorBidi" w:eastAsia="Times New Roman" w:hAnsiTheme="minorBidi"/>
          <w:sz w:val="23"/>
          <w:szCs w:val="23"/>
          <w:lang w:eastAsia="en-GB"/>
        </w:rPr>
      </w:pPr>
      <w:r w:rsidRPr="009822CF">
        <w:rPr>
          <w:rFonts w:asciiTheme="minorBidi" w:eastAsia="Times New Roman" w:hAnsiTheme="minorBidi"/>
          <w:sz w:val="23"/>
          <w:szCs w:val="23"/>
          <w:lang w:eastAsia="en-GB"/>
        </w:rPr>
        <w:t>Technical Skills: SAP (ERP System), Xero Accounting Software, QuickBooks, Microsoft Excel (Pivot Tables, VLOOKUP, Financial Reporting), Microsoft Office Suite (Word, Excel, PowerPoint), Accounting &amp; Financial Systems, Data Entry &amp; Document Management Systems, Inventory Management Systems</w:t>
      </w:r>
    </w:p>
    <w:p w:rsidR="000E127D" w:rsidRPr="008E69F6" w:rsidRDefault="000E127D" w:rsidP="000E127D">
      <w:pPr>
        <w:pStyle w:val="ListParagraph"/>
        <w:numPr>
          <w:ilvl w:val="0"/>
          <w:numId w:val="30"/>
        </w:numPr>
        <w:spacing w:after="0" w:line="240" w:lineRule="auto"/>
        <w:rPr>
          <w:rFonts w:asciiTheme="minorBidi" w:eastAsia="Times New Roman" w:hAnsiTheme="minorBidi"/>
          <w:sz w:val="24"/>
          <w:szCs w:val="24"/>
          <w:lang w:eastAsia="en-GB"/>
        </w:rPr>
      </w:pPr>
      <w:r w:rsidRPr="009822CF">
        <w:rPr>
          <w:rFonts w:asciiTheme="minorBidi" w:eastAsia="Times New Roman" w:hAnsiTheme="minorBidi"/>
          <w:sz w:val="23"/>
          <w:szCs w:val="23"/>
          <w:lang w:eastAsia="en-GB"/>
        </w:rPr>
        <w:t>Administration: Administrative and Financial Coordination, Multi-Branch Reporting Support, Record Keeping &amp; Documentation Control, Vendor and Supplier Coordination, Process Improvement &amp; Workflow Support</w:t>
      </w:r>
    </w:p>
    <w:p w:rsidR="000E127D" w:rsidRPr="00C0358E" w:rsidRDefault="00B02DE6" w:rsidP="000E127D">
      <w:pPr>
        <w:spacing w:after="0" w:line="240" w:lineRule="auto"/>
        <w:rPr>
          <w:rFonts w:asciiTheme="minorBidi" w:eastAsia="Times New Roman" w:hAnsiTheme="minorBidi"/>
          <w:lang w:eastAsia="en-GB"/>
        </w:rPr>
      </w:pPr>
      <w:r w:rsidRPr="00B02DE6">
        <w:rPr>
          <w:rFonts w:asciiTheme="minorBidi" w:eastAsia="Times New Roman" w:hAnsiTheme="minorBidi"/>
          <w:lang w:eastAsia="en-GB"/>
        </w:rPr>
        <w:pict>
          <v:rect id="_x0000_i1027" style="width:0;height:1.5pt" o:hralign="center" o:hrstd="t" o:hr="t" fillcolor="#a0a0a0" stroked="f"/>
        </w:pict>
      </w:r>
    </w:p>
    <w:p w:rsidR="000E127D" w:rsidRDefault="000E127D" w:rsidP="000E127D">
      <w:pPr>
        <w:pStyle w:val="Heading3"/>
        <w:spacing w:before="0" w:beforeAutospacing="0" w:after="0" w:afterAutospacing="0"/>
        <w:rPr>
          <w:rStyle w:val="Strong"/>
          <w:rFonts w:asciiTheme="minorBidi" w:hAnsiTheme="minorBidi" w:cstheme="minorBidi"/>
          <w:b/>
          <w:bCs/>
        </w:rPr>
      </w:pPr>
      <w:r w:rsidRPr="004A1D58">
        <w:rPr>
          <w:rStyle w:val="Strong"/>
          <w:rFonts w:asciiTheme="minorBidi" w:hAnsiTheme="minorBidi" w:cstheme="minorBidi"/>
          <w:b/>
          <w:bCs/>
        </w:rPr>
        <w:t>PROFESSIONAL EXPERIENCE</w:t>
      </w:r>
    </w:p>
    <w:p w:rsidR="009822CF" w:rsidRPr="00F12D88" w:rsidRDefault="009822CF" w:rsidP="000E127D">
      <w:pPr>
        <w:pStyle w:val="Heading3"/>
        <w:spacing w:before="0" w:beforeAutospacing="0" w:after="0" w:afterAutospacing="0"/>
        <w:rPr>
          <w:rFonts w:asciiTheme="minorBidi" w:hAnsiTheme="minorBidi" w:cstheme="minorBidi"/>
          <w:sz w:val="10"/>
          <w:szCs w:val="10"/>
        </w:rPr>
      </w:pPr>
    </w:p>
    <w:p w:rsidR="00633E85" w:rsidRDefault="00633E85" w:rsidP="00633E85">
      <w:pPr>
        <w:pStyle w:val="NormalWeb"/>
        <w:spacing w:before="0" w:beforeAutospacing="0" w:after="0" w:afterAutospacing="0"/>
        <w:jc w:val="both"/>
        <w:rPr>
          <w:rStyle w:val="Strong"/>
          <w:rFonts w:asciiTheme="minorBidi" w:hAnsiTheme="minorBidi" w:cstheme="minorBidi"/>
        </w:rPr>
      </w:pPr>
      <w:r w:rsidRPr="00633E85">
        <w:rPr>
          <w:rStyle w:val="Strong"/>
          <w:rFonts w:asciiTheme="minorBidi" w:hAnsiTheme="minorBidi" w:cstheme="minorBidi"/>
        </w:rPr>
        <w:t>HST Facilities Management Services – Dubai, UAE | Dec 2024 – Present</w:t>
      </w:r>
    </w:p>
    <w:p w:rsidR="000E127D" w:rsidRPr="00633E85" w:rsidRDefault="000E127D" w:rsidP="00633E85">
      <w:pPr>
        <w:pStyle w:val="NormalWeb"/>
        <w:spacing w:before="0" w:beforeAutospacing="0" w:after="0" w:afterAutospacing="0"/>
        <w:jc w:val="both"/>
        <w:rPr>
          <w:rStyle w:val="Strong"/>
          <w:rFonts w:asciiTheme="minorBidi" w:hAnsiTheme="minorBidi" w:cstheme="minorBidi"/>
        </w:rPr>
      </w:pPr>
      <w:r w:rsidRPr="004A1D58">
        <w:rPr>
          <w:rStyle w:val="Strong"/>
          <w:rFonts w:asciiTheme="minorBidi" w:hAnsiTheme="minorBidi" w:cstheme="minorBidi"/>
        </w:rPr>
        <w:t xml:space="preserve">Accounting </w:t>
      </w:r>
      <w:r>
        <w:rPr>
          <w:rStyle w:val="Strong"/>
          <w:rFonts w:asciiTheme="minorBidi" w:hAnsiTheme="minorBidi" w:cstheme="minorBidi"/>
        </w:rPr>
        <w:t xml:space="preserve">Clerk </w:t>
      </w:r>
      <w:r w:rsidRPr="004A1D58">
        <w:rPr>
          <w:rStyle w:val="Strong"/>
          <w:rFonts w:asciiTheme="minorBidi" w:hAnsiTheme="minorBidi" w:cstheme="minorBidi"/>
          <w:b w:val="0"/>
          <w:bCs w:val="0"/>
        </w:rPr>
        <w:t>|</w:t>
      </w:r>
      <w:r>
        <w:rPr>
          <w:rStyle w:val="Strong"/>
          <w:rFonts w:asciiTheme="minorBidi" w:hAnsiTheme="minorBidi" w:cstheme="minorBidi"/>
          <w:b w:val="0"/>
          <w:bCs w:val="0"/>
        </w:rPr>
        <w:t xml:space="preserve"> </w:t>
      </w:r>
      <w:r>
        <w:rPr>
          <w:rStyle w:val="Strong"/>
          <w:rFonts w:asciiTheme="minorBidi" w:hAnsiTheme="minorBidi" w:cstheme="minorBidi"/>
        </w:rPr>
        <w:t>Admin Support</w:t>
      </w:r>
    </w:p>
    <w:p w:rsidR="000E127D" w:rsidRPr="009822CF" w:rsidRDefault="000E127D" w:rsidP="000E127D">
      <w:pPr>
        <w:pStyle w:val="NormalWeb"/>
        <w:numPr>
          <w:ilvl w:val="0"/>
          <w:numId w:val="34"/>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Recorded and maintained high-volume financial transactions in ERP systems, ensuring accurate General Ledger (GL) postings, account classifications, and compliance with accounting policies.</w:t>
      </w:r>
    </w:p>
    <w:p w:rsidR="000E127D" w:rsidRPr="009822CF" w:rsidRDefault="000E127D" w:rsidP="000E127D">
      <w:pPr>
        <w:pStyle w:val="NormalWeb"/>
        <w:numPr>
          <w:ilvl w:val="0"/>
          <w:numId w:val="34"/>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Managed full-cycle Accounts Payable (AP) and Accounts Receivable (AR) functions, including invoice processing, payment execution, account reconciliations, collections follow-ups, and cash flow support.</w:t>
      </w:r>
    </w:p>
    <w:p w:rsidR="000E127D" w:rsidRPr="009822CF" w:rsidRDefault="000E127D" w:rsidP="000E127D">
      <w:pPr>
        <w:pStyle w:val="NormalWeb"/>
        <w:numPr>
          <w:ilvl w:val="0"/>
          <w:numId w:val="34"/>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Performed monthly bank reconciliations, investigated discrepancies, and prepared accounts receivable aging reports to ensure accurate cash balances and timely collections.</w:t>
      </w:r>
    </w:p>
    <w:p w:rsidR="000E127D" w:rsidRPr="009822CF" w:rsidRDefault="000E127D" w:rsidP="000E127D">
      <w:pPr>
        <w:pStyle w:val="NormalWeb"/>
        <w:numPr>
          <w:ilvl w:val="0"/>
          <w:numId w:val="34"/>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Supported month-end and year-end closing activities by preparing journal entries, reconciliations, supporting schedules, and financial statements, including Income Statements and Balance Sheets.</w:t>
      </w:r>
    </w:p>
    <w:p w:rsidR="000E127D" w:rsidRDefault="000E127D" w:rsidP="000E127D">
      <w:pPr>
        <w:pStyle w:val="NormalWeb"/>
        <w:numPr>
          <w:ilvl w:val="0"/>
          <w:numId w:val="34"/>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Assisted with payroll administration and WPS compliance while maintaining audit-ready financial records and documentation, contributing to successful internal and external audits.</w:t>
      </w:r>
    </w:p>
    <w:p w:rsidR="00633E85" w:rsidRPr="009822CF" w:rsidRDefault="00633E85" w:rsidP="00633E85">
      <w:pPr>
        <w:pStyle w:val="NormalWeb"/>
        <w:spacing w:before="0" w:beforeAutospacing="0" w:after="0" w:afterAutospacing="0"/>
        <w:jc w:val="both"/>
        <w:rPr>
          <w:rStyle w:val="Strong"/>
          <w:rFonts w:asciiTheme="minorBidi" w:hAnsiTheme="minorBidi" w:cstheme="minorBidi"/>
          <w:b w:val="0"/>
          <w:bCs w:val="0"/>
          <w:sz w:val="23"/>
          <w:szCs w:val="23"/>
        </w:rPr>
      </w:pPr>
    </w:p>
    <w:p w:rsidR="00633E85" w:rsidRDefault="00633E85" w:rsidP="00633E85">
      <w:pPr>
        <w:pStyle w:val="NormalWeb"/>
        <w:spacing w:before="0" w:beforeAutospacing="0" w:after="0" w:afterAutospacing="0"/>
        <w:jc w:val="both"/>
        <w:rPr>
          <w:rStyle w:val="Strong"/>
          <w:rFonts w:asciiTheme="minorBidi" w:hAnsiTheme="minorBidi" w:cstheme="minorBidi"/>
        </w:rPr>
      </w:pPr>
      <w:r w:rsidRPr="00633E85">
        <w:rPr>
          <w:rStyle w:val="Strong"/>
          <w:rFonts w:asciiTheme="minorBidi" w:hAnsiTheme="minorBidi" w:cstheme="minorBidi"/>
        </w:rPr>
        <w:t>Golden Win Empire Marketing Corp. – Va</w:t>
      </w:r>
      <w:r w:rsidR="00ED7154">
        <w:rPr>
          <w:rStyle w:val="Strong"/>
          <w:rFonts w:asciiTheme="minorBidi" w:hAnsiTheme="minorBidi" w:cstheme="minorBidi"/>
        </w:rPr>
        <w:t>lenzuela, Philippines | Jun 2017</w:t>
      </w:r>
      <w:r w:rsidRPr="00633E85">
        <w:rPr>
          <w:rStyle w:val="Strong"/>
          <w:rFonts w:asciiTheme="minorBidi" w:hAnsiTheme="minorBidi" w:cstheme="minorBidi"/>
        </w:rPr>
        <w:t xml:space="preserve"> – Dec 2024</w:t>
      </w:r>
    </w:p>
    <w:p w:rsidR="000E127D" w:rsidRPr="00633E85" w:rsidRDefault="000E127D" w:rsidP="00633E85">
      <w:pPr>
        <w:pStyle w:val="NormalWeb"/>
        <w:spacing w:before="0" w:beforeAutospacing="0" w:after="0" w:afterAutospacing="0"/>
        <w:jc w:val="both"/>
        <w:rPr>
          <w:rStyle w:val="Strong"/>
          <w:rFonts w:asciiTheme="minorBidi" w:hAnsiTheme="minorBidi" w:cstheme="minorBidi"/>
          <w:b w:val="0"/>
          <w:bCs w:val="0"/>
        </w:rPr>
      </w:pPr>
      <w:r w:rsidRPr="00887C9B">
        <w:rPr>
          <w:rStyle w:val="Strong"/>
          <w:rFonts w:asciiTheme="minorBidi" w:hAnsiTheme="minorBidi" w:cstheme="minorBidi"/>
        </w:rPr>
        <w:t>General Accounting Team Leader</w:t>
      </w:r>
      <w:r w:rsidR="00ED7154">
        <w:rPr>
          <w:rStyle w:val="Strong"/>
          <w:rFonts w:asciiTheme="minorBidi" w:hAnsiTheme="minorBidi" w:cstheme="minorBidi"/>
        </w:rPr>
        <w:t xml:space="preserve"> </w:t>
      </w:r>
      <w:r w:rsidR="00ED7154" w:rsidRPr="00633E85">
        <w:rPr>
          <w:rStyle w:val="Strong"/>
          <w:rFonts w:asciiTheme="minorBidi" w:hAnsiTheme="minorBidi" w:cstheme="minorBidi"/>
        </w:rPr>
        <w:t xml:space="preserve">| </w:t>
      </w:r>
      <w:r w:rsidR="00ED7154" w:rsidRPr="00ED7154">
        <w:rPr>
          <w:rStyle w:val="Strong"/>
          <w:rFonts w:asciiTheme="minorBidi" w:hAnsiTheme="minorBidi" w:cstheme="minorBidi"/>
          <w:b w:val="0"/>
          <w:bCs w:val="0"/>
        </w:rPr>
        <w:t>Jan 2022 – Dec 2024</w:t>
      </w:r>
    </w:p>
    <w:p w:rsidR="000E127D" w:rsidRPr="009822CF" w:rsidRDefault="000E127D" w:rsidP="00AF4A69">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 xml:space="preserve">Supervised and mentored 10–12 accounting </w:t>
      </w:r>
      <w:r w:rsidR="00AF4A69">
        <w:rPr>
          <w:rStyle w:val="Strong"/>
          <w:rFonts w:asciiTheme="minorBidi" w:hAnsiTheme="minorBidi" w:cstheme="minorBidi"/>
          <w:b w:val="0"/>
          <w:bCs w:val="0"/>
          <w:sz w:val="23"/>
          <w:szCs w:val="23"/>
        </w:rPr>
        <w:t>staffs</w:t>
      </w:r>
      <w:r w:rsidRPr="009822CF">
        <w:rPr>
          <w:rStyle w:val="Strong"/>
          <w:rFonts w:asciiTheme="minorBidi" w:hAnsiTheme="minorBidi" w:cstheme="minorBidi"/>
          <w:b w:val="0"/>
          <w:bCs w:val="0"/>
          <w:sz w:val="23"/>
          <w:szCs w:val="23"/>
        </w:rPr>
        <w:t xml:space="preserve"> across Accounting, Insurance, Leasing, and Supplier Management functions, improving reporting accuracy, compliance, and operational efficiency.</w:t>
      </w:r>
    </w:p>
    <w:p w:rsidR="000E127D" w:rsidRPr="009822CF"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lastRenderedPageBreak/>
        <w:t>Led accounting operations and financial reporting for a retail network of over 100 branches, ensuring accurate, complete, and timely financial reporting.</w:t>
      </w:r>
    </w:p>
    <w:p w:rsidR="000E127D" w:rsidRPr="009822CF"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Prepared financial forecasts, variance analyses, and management reports by analyzing sales performance, revenue trends, and operating expenses.</w:t>
      </w:r>
    </w:p>
    <w:p w:rsidR="000E127D" w:rsidRPr="009822CF"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Managed accounts receivable, post-dated checks (PDCs), collections monitoring, and account reconciliations, improving collection efficiency to 98% through process standardization and BIR Form 2307 reconciliation.</w:t>
      </w:r>
    </w:p>
    <w:p w:rsidR="000E127D" w:rsidRPr="009822CF"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Oversaw billing and collection activities for leased properties, including invoice preparation, rental collections, check clearing, and coordination with the Legal Department on lease agreements and contract compliance.</w:t>
      </w:r>
    </w:p>
    <w:p w:rsidR="000E127D" w:rsidRPr="009822CF"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Directed insurance administration for company assets, including branch inventories, merchandise stocks, vehicles, properties, and employee coverage, ensuring timely policy renewals and premium payments.</w:t>
      </w:r>
    </w:p>
    <w:p w:rsidR="000E127D" w:rsidRPr="009822CF"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Managed supplier payment verification processes by reviewing delivery documentation, validating billing computations, and coordinating payment processing with Operations, Purchasing, and Finance teams.</w:t>
      </w:r>
    </w:p>
    <w:p w:rsidR="000E127D" w:rsidRDefault="000E127D" w:rsidP="000E127D">
      <w:pPr>
        <w:pStyle w:val="NormalWeb"/>
        <w:numPr>
          <w:ilvl w:val="0"/>
          <w:numId w:val="33"/>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Conducted monthly bank reconciliations, account analyses, and tax compliance activities, supporting successful internal and external audits with zero penalty assessments.</w:t>
      </w:r>
    </w:p>
    <w:p w:rsidR="00633E85" w:rsidRPr="009822CF" w:rsidRDefault="00633E85" w:rsidP="00633E85">
      <w:pPr>
        <w:pStyle w:val="NormalWeb"/>
        <w:spacing w:before="0" w:beforeAutospacing="0" w:after="0" w:afterAutospacing="0" w:line="120" w:lineRule="auto"/>
        <w:jc w:val="both"/>
        <w:rPr>
          <w:rStyle w:val="Strong"/>
          <w:rFonts w:asciiTheme="minorBidi" w:hAnsiTheme="minorBidi" w:cstheme="minorBidi"/>
          <w:b w:val="0"/>
          <w:bCs w:val="0"/>
          <w:sz w:val="23"/>
          <w:szCs w:val="23"/>
        </w:rPr>
      </w:pPr>
    </w:p>
    <w:p w:rsidR="000E127D" w:rsidRPr="00633E85" w:rsidRDefault="000E127D" w:rsidP="00633E85">
      <w:pPr>
        <w:pStyle w:val="NormalWeb"/>
        <w:spacing w:before="0" w:beforeAutospacing="0" w:after="0" w:afterAutospacing="0"/>
        <w:jc w:val="both"/>
        <w:rPr>
          <w:rStyle w:val="Strong"/>
          <w:rFonts w:asciiTheme="minorBidi" w:hAnsiTheme="minorBidi" w:cstheme="minorBidi"/>
        </w:rPr>
      </w:pPr>
      <w:r w:rsidRPr="004A1D58">
        <w:rPr>
          <w:rStyle w:val="Strong"/>
          <w:rFonts w:asciiTheme="minorBidi" w:hAnsiTheme="minorBidi" w:cstheme="minorBidi"/>
        </w:rPr>
        <w:t>Branch &amp; Store Coordinator</w:t>
      </w:r>
      <w:r w:rsidR="00633E85">
        <w:rPr>
          <w:rStyle w:val="Strong"/>
          <w:rFonts w:asciiTheme="minorBidi" w:hAnsiTheme="minorBidi" w:cstheme="minorBidi"/>
        </w:rPr>
        <w:t xml:space="preserve"> </w:t>
      </w:r>
      <w:r w:rsidRPr="002125EC">
        <w:rPr>
          <w:rStyle w:val="Strong"/>
          <w:rFonts w:asciiTheme="minorBidi" w:hAnsiTheme="minorBidi" w:cstheme="minorBidi"/>
          <w:b w:val="0"/>
          <w:bCs w:val="0"/>
          <w:i/>
          <w:iCs/>
        </w:rPr>
        <w:t>| Jun 2017 – Dec 2021</w:t>
      </w:r>
    </w:p>
    <w:p w:rsidR="000E127D" w:rsidRPr="009822CF" w:rsidRDefault="000E127D" w:rsidP="000E127D">
      <w:pPr>
        <w:pStyle w:val="NormalWeb"/>
        <w:numPr>
          <w:ilvl w:val="0"/>
          <w:numId w:val="35"/>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Coordinated financial and operational reporting across 100+ branches, ensuring 100% on-time submission of audit, compliance, and Head Office reporting requirements.</w:t>
      </w:r>
    </w:p>
    <w:p w:rsidR="000E127D" w:rsidRPr="009822CF" w:rsidRDefault="000E127D" w:rsidP="000E127D">
      <w:pPr>
        <w:pStyle w:val="NormalWeb"/>
        <w:numPr>
          <w:ilvl w:val="0"/>
          <w:numId w:val="35"/>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Supported internal and external audit preparation by maintaining accurate records, enforcing documentation standards, and ensuring full compliance with company procedures.</w:t>
      </w:r>
    </w:p>
    <w:p w:rsidR="000E127D" w:rsidRPr="009822CF" w:rsidRDefault="000E127D" w:rsidP="000E127D">
      <w:pPr>
        <w:pStyle w:val="NormalWeb"/>
        <w:numPr>
          <w:ilvl w:val="0"/>
          <w:numId w:val="35"/>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Monitored inventory reporting and stock movement documentation to strengthen internal controls and ensure accuracy in branch-level reporting.</w:t>
      </w:r>
    </w:p>
    <w:p w:rsidR="000E127D" w:rsidRPr="009822CF" w:rsidRDefault="000E127D" w:rsidP="000E127D">
      <w:pPr>
        <w:pStyle w:val="NormalWeb"/>
        <w:numPr>
          <w:ilvl w:val="0"/>
          <w:numId w:val="35"/>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Implemented digital record-keeping and reporting improvements, enhancing operational efficiency and improving accessibility of branch documentation.</w:t>
      </w:r>
    </w:p>
    <w:p w:rsidR="000E127D" w:rsidRDefault="000E127D" w:rsidP="000E127D">
      <w:pPr>
        <w:pStyle w:val="NormalWeb"/>
        <w:numPr>
          <w:ilvl w:val="0"/>
          <w:numId w:val="35"/>
        </w:numPr>
        <w:spacing w:before="0" w:beforeAutospacing="0" w:after="0" w:afterAutospacing="0"/>
        <w:jc w:val="both"/>
        <w:rPr>
          <w:rStyle w:val="Strong"/>
          <w:rFonts w:asciiTheme="minorBidi" w:hAnsiTheme="minorBidi" w:cstheme="minorBidi"/>
          <w:b w:val="0"/>
          <w:bCs w:val="0"/>
          <w:sz w:val="23"/>
          <w:szCs w:val="23"/>
        </w:rPr>
      </w:pPr>
      <w:r w:rsidRPr="009822CF">
        <w:rPr>
          <w:rStyle w:val="Strong"/>
          <w:rFonts w:asciiTheme="minorBidi" w:hAnsiTheme="minorBidi" w:cstheme="minorBidi"/>
          <w:b w:val="0"/>
          <w:bCs w:val="0"/>
          <w:sz w:val="23"/>
          <w:szCs w:val="23"/>
        </w:rPr>
        <w:t>Assisted management in identifying process gaps and recommending workflow improvements to improve reporting accuracy, accountability, and operational performance.</w:t>
      </w:r>
    </w:p>
    <w:p w:rsidR="00633E85" w:rsidRPr="009822CF" w:rsidRDefault="00633E85" w:rsidP="00633E85">
      <w:pPr>
        <w:pStyle w:val="NormalWeb"/>
        <w:spacing w:before="0" w:beforeAutospacing="0" w:after="0" w:afterAutospacing="0" w:line="120" w:lineRule="auto"/>
        <w:jc w:val="both"/>
        <w:rPr>
          <w:rStyle w:val="Strong"/>
          <w:rFonts w:asciiTheme="minorBidi" w:hAnsiTheme="minorBidi" w:cstheme="minorBidi"/>
          <w:b w:val="0"/>
          <w:bCs w:val="0"/>
          <w:sz w:val="23"/>
          <w:szCs w:val="23"/>
        </w:rPr>
      </w:pPr>
    </w:p>
    <w:p w:rsidR="00ED7154" w:rsidRDefault="00ED7154" w:rsidP="000E127D">
      <w:pPr>
        <w:pStyle w:val="NormalWeb"/>
        <w:spacing w:before="0" w:beforeAutospacing="0" w:after="0" w:afterAutospacing="0"/>
        <w:jc w:val="both"/>
        <w:rPr>
          <w:rStyle w:val="Strong"/>
          <w:rFonts w:asciiTheme="minorBidi" w:hAnsiTheme="minorBidi" w:cstheme="minorBidi"/>
        </w:rPr>
      </w:pPr>
      <w:r w:rsidRPr="00ED7154">
        <w:rPr>
          <w:rStyle w:val="Strong"/>
          <w:rFonts w:asciiTheme="minorBidi" w:hAnsiTheme="minorBidi" w:cstheme="minorBidi"/>
        </w:rPr>
        <w:t>Fabulous Jeans &amp; Shirt &amp; General Merchandise – Philippines | Jan 2016 – May 2017</w:t>
      </w:r>
    </w:p>
    <w:p w:rsidR="000E127D" w:rsidRPr="00ED7154" w:rsidRDefault="000E127D" w:rsidP="00ED7154">
      <w:pPr>
        <w:pStyle w:val="NormalWeb"/>
        <w:spacing w:before="0" w:beforeAutospacing="0" w:after="0" w:afterAutospacing="0"/>
        <w:jc w:val="both"/>
        <w:rPr>
          <w:rStyle w:val="Strong"/>
          <w:rFonts w:asciiTheme="minorBidi" w:hAnsiTheme="minorBidi" w:cstheme="minorBidi"/>
          <w:b w:val="0"/>
          <w:bCs w:val="0"/>
        </w:rPr>
      </w:pPr>
      <w:r w:rsidRPr="002125EC">
        <w:rPr>
          <w:rStyle w:val="Strong"/>
          <w:rFonts w:asciiTheme="minorBidi" w:hAnsiTheme="minorBidi" w:cstheme="minorBidi"/>
        </w:rPr>
        <w:t>Purchasing Clerk</w:t>
      </w:r>
    </w:p>
    <w:p w:rsidR="000E127D" w:rsidRPr="009822CF" w:rsidRDefault="000E127D" w:rsidP="000E127D">
      <w:pPr>
        <w:pStyle w:val="NormalWeb"/>
        <w:numPr>
          <w:ilvl w:val="0"/>
          <w:numId w:val="36"/>
        </w:numPr>
        <w:spacing w:before="0" w:beforeAutospacing="0" w:after="0" w:afterAutospacing="0"/>
        <w:jc w:val="both"/>
        <w:rPr>
          <w:rFonts w:asciiTheme="minorBidi" w:hAnsiTheme="minorBidi" w:cstheme="minorBidi"/>
          <w:i/>
          <w:iCs/>
          <w:sz w:val="23"/>
          <w:szCs w:val="23"/>
        </w:rPr>
      </w:pPr>
      <w:r w:rsidRPr="009822CF">
        <w:rPr>
          <w:rFonts w:asciiTheme="minorBidi" w:hAnsiTheme="minorBidi" w:cstheme="minorBidi"/>
          <w:sz w:val="23"/>
          <w:szCs w:val="23"/>
        </w:rPr>
        <w:t>Managed end-to-end procurement operations, including purchase requisitions, order processing, supplier coordination, and inventory replenishment to ensure uninterrupted stock availability and cost efficiency.</w:t>
      </w:r>
    </w:p>
    <w:p w:rsidR="000E127D" w:rsidRPr="009822CF" w:rsidRDefault="000E127D" w:rsidP="000E127D">
      <w:pPr>
        <w:pStyle w:val="NormalWeb"/>
        <w:numPr>
          <w:ilvl w:val="0"/>
          <w:numId w:val="36"/>
        </w:numPr>
        <w:spacing w:before="0" w:beforeAutospacing="0" w:after="0" w:afterAutospacing="0"/>
        <w:jc w:val="both"/>
        <w:rPr>
          <w:rFonts w:asciiTheme="minorBidi" w:hAnsiTheme="minorBidi" w:cstheme="minorBidi"/>
          <w:i/>
          <w:iCs/>
          <w:sz w:val="23"/>
          <w:szCs w:val="23"/>
        </w:rPr>
      </w:pPr>
      <w:r w:rsidRPr="009822CF">
        <w:rPr>
          <w:rFonts w:asciiTheme="minorBidi" w:hAnsiTheme="minorBidi" w:cstheme="minorBidi"/>
          <w:sz w:val="23"/>
          <w:szCs w:val="23"/>
        </w:rPr>
        <w:t>Implemented and maintained a three-way matching control system (purchase orders, receiving reports, and supplier invoices) to strengthen internal controls, prevent discrepancies, and reduce unauthorized payments.</w:t>
      </w:r>
    </w:p>
    <w:p w:rsidR="000E127D" w:rsidRPr="009822CF" w:rsidRDefault="000E127D" w:rsidP="000E127D">
      <w:pPr>
        <w:pStyle w:val="NormalWeb"/>
        <w:numPr>
          <w:ilvl w:val="0"/>
          <w:numId w:val="36"/>
        </w:numPr>
        <w:spacing w:before="0" w:beforeAutospacing="0" w:after="0" w:afterAutospacing="0"/>
        <w:jc w:val="both"/>
        <w:rPr>
          <w:rFonts w:asciiTheme="minorBidi" w:hAnsiTheme="minorBidi" w:cstheme="minorBidi"/>
          <w:i/>
          <w:iCs/>
          <w:sz w:val="23"/>
          <w:szCs w:val="23"/>
        </w:rPr>
      </w:pPr>
      <w:r w:rsidRPr="009822CF">
        <w:rPr>
          <w:rFonts w:asciiTheme="minorBidi" w:hAnsiTheme="minorBidi" w:cstheme="minorBidi"/>
          <w:sz w:val="23"/>
          <w:szCs w:val="23"/>
        </w:rPr>
        <w:t>Monitored inventory levels and purchasing cycles using manual and computerized systems, while coordinating with vendors to negotiate pricing, track deliveries, resolve invoice discrepancies, and support vendor account reconciliation.</w:t>
      </w:r>
    </w:p>
    <w:p w:rsidR="000E127D" w:rsidRPr="004A1D58" w:rsidRDefault="000E127D" w:rsidP="000E127D">
      <w:pPr>
        <w:spacing w:after="0" w:line="240" w:lineRule="auto"/>
        <w:rPr>
          <w:rFonts w:asciiTheme="minorBidi" w:eastAsia="Times New Roman" w:hAnsiTheme="minorBidi"/>
          <w:sz w:val="24"/>
          <w:szCs w:val="24"/>
          <w:lang w:eastAsia="en-GB"/>
        </w:rPr>
      </w:pPr>
      <w:r w:rsidRPr="004A1D58">
        <w:rPr>
          <w:rStyle w:val="Strong"/>
          <w:rFonts w:asciiTheme="minorBidi" w:eastAsia="Times New Roman" w:hAnsiTheme="minorBidi"/>
          <w:sz w:val="24"/>
          <w:szCs w:val="24"/>
          <w:lang w:eastAsia="en-GB"/>
        </w:rPr>
        <w:t>Early Career (2014 – 2016):</w:t>
      </w:r>
      <w:r w:rsidRPr="004A1D58">
        <w:rPr>
          <w:rStyle w:val="Strong"/>
          <w:rFonts w:asciiTheme="minorBidi" w:eastAsia="Times New Roman" w:hAnsiTheme="minorBidi"/>
          <w:b w:val="0"/>
          <w:bCs w:val="0"/>
          <w:sz w:val="24"/>
          <w:szCs w:val="24"/>
          <w:lang w:eastAsia="en-GB"/>
        </w:rPr>
        <w:t xml:space="preserve"> </w:t>
      </w:r>
      <w:r w:rsidRPr="009822CF">
        <w:rPr>
          <w:rStyle w:val="Strong"/>
          <w:rFonts w:asciiTheme="minorBidi" w:eastAsia="Times New Roman" w:hAnsiTheme="minorBidi"/>
          <w:b w:val="0"/>
          <w:bCs w:val="0"/>
          <w:sz w:val="23"/>
          <w:szCs w:val="23"/>
          <w:lang w:eastAsia="en-GB"/>
        </w:rPr>
        <w:t>Held customer-facing and cash-handling roles (Cashier, Sales Clerk), developing foundational experience in cash reconciliation and inventory management.</w:t>
      </w:r>
      <w:r w:rsidR="00B02DE6" w:rsidRPr="00B02DE6">
        <w:rPr>
          <w:rFonts w:asciiTheme="minorBidi" w:eastAsia="Times New Roman" w:hAnsiTheme="minorBidi"/>
          <w:sz w:val="24"/>
          <w:szCs w:val="24"/>
          <w:lang w:eastAsia="en-GB"/>
        </w:rPr>
        <w:pict>
          <v:rect id="_x0000_i1028" style="width:0;height:1.5pt" o:hralign="center" o:hrstd="t" o:hr="t" fillcolor="#a0a0a0" stroked="f"/>
        </w:pict>
      </w:r>
    </w:p>
    <w:p w:rsidR="000E127D" w:rsidRDefault="000E127D" w:rsidP="000E127D">
      <w:pPr>
        <w:spacing w:after="0" w:line="240" w:lineRule="auto"/>
        <w:outlineLvl w:val="2"/>
        <w:rPr>
          <w:rFonts w:asciiTheme="minorBidi" w:eastAsia="Times New Roman" w:hAnsiTheme="minorBidi"/>
          <w:b/>
          <w:bCs/>
          <w:sz w:val="27"/>
          <w:szCs w:val="27"/>
          <w:lang w:eastAsia="en-GB"/>
        </w:rPr>
      </w:pPr>
      <w:r w:rsidRPr="004A1D58">
        <w:rPr>
          <w:rFonts w:asciiTheme="minorBidi" w:eastAsia="Times New Roman" w:hAnsiTheme="minorBidi"/>
          <w:b/>
          <w:bCs/>
          <w:sz w:val="27"/>
          <w:szCs w:val="27"/>
          <w:lang w:eastAsia="en-GB"/>
        </w:rPr>
        <w:t>EDUCATION</w:t>
      </w:r>
    </w:p>
    <w:p w:rsidR="00F12D88" w:rsidRPr="00F12D88" w:rsidRDefault="00F12D88" w:rsidP="000E127D">
      <w:pPr>
        <w:spacing w:after="0" w:line="240" w:lineRule="auto"/>
        <w:outlineLvl w:val="2"/>
        <w:rPr>
          <w:rFonts w:asciiTheme="minorBidi" w:eastAsia="Times New Roman" w:hAnsiTheme="minorBidi"/>
          <w:b/>
          <w:bCs/>
          <w:sz w:val="10"/>
          <w:szCs w:val="10"/>
          <w:lang w:eastAsia="en-GB"/>
        </w:rPr>
      </w:pPr>
    </w:p>
    <w:p w:rsidR="000E127D" w:rsidRPr="004A1D58" w:rsidRDefault="000E127D" w:rsidP="000E127D">
      <w:pPr>
        <w:spacing w:after="0" w:line="240" w:lineRule="auto"/>
        <w:rPr>
          <w:rFonts w:asciiTheme="minorBidi" w:eastAsia="Times New Roman" w:hAnsiTheme="minorBidi"/>
          <w:sz w:val="24"/>
          <w:szCs w:val="24"/>
          <w:lang w:eastAsia="en-GB"/>
        </w:rPr>
      </w:pPr>
      <w:r w:rsidRPr="004A1D58">
        <w:rPr>
          <w:rFonts w:asciiTheme="minorBidi" w:eastAsia="Times New Roman" w:hAnsiTheme="minorBidi"/>
          <w:b/>
          <w:bCs/>
          <w:sz w:val="24"/>
          <w:szCs w:val="24"/>
          <w:lang w:eastAsia="en-GB"/>
        </w:rPr>
        <w:t>Associate in Information Technology</w:t>
      </w:r>
      <w:r>
        <w:rPr>
          <w:rFonts w:asciiTheme="minorBidi" w:eastAsia="Times New Roman" w:hAnsiTheme="minorBidi"/>
          <w:b/>
          <w:bCs/>
          <w:sz w:val="24"/>
          <w:szCs w:val="24"/>
          <w:lang w:eastAsia="en-GB"/>
        </w:rPr>
        <w:t xml:space="preserve"> </w:t>
      </w:r>
      <w:r w:rsidRPr="004A1D58">
        <w:rPr>
          <w:rFonts w:asciiTheme="minorBidi" w:eastAsia="Times New Roman" w:hAnsiTheme="minorBidi"/>
          <w:sz w:val="24"/>
          <w:szCs w:val="24"/>
          <w:lang w:eastAsia="en-GB"/>
        </w:rPr>
        <w:br/>
        <w:t>Quirino State Univer</w:t>
      </w:r>
      <w:r>
        <w:rPr>
          <w:rFonts w:asciiTheme="minorBidi" w:eastAsia="Times New Roman" w:hAnsiTheme="minorBidi"/>
          <w:sz w:val="24"/>
          <w:szCs w:val="24"/>
          <w:lang w:eastAsia="en-GB"/>
        </w:rPr>
        <w:t>sity – Main Campus, Philippines</w:t>
      </w:r>
      <w:r w:rsidRPr="004A1D58">
        <w:rPr>
          <w:rStyle w:val="Strong"/>
          <w:rFonts w:asciiTheme="minorBidi" w:hAnsiTheme="minorBidi"/>
          <w:b w:val="0"/>
          <w:bCs w:val="0"/>
        </w:rPr>
        <w:t xml:space="preserve"> |</w:t>
      </w:r>
      <w:r>
        <w:rPr>
          <w:rStyle w:val="Strong"/>
          <w:rFonts w:asciiTheme="minorBidi" w:hAnsiTheme="minorBidi"/>
          <w:b w:val="0"/>
          <w:bCs w:val="0"/>
        </w:rPr>
        <w:t xml:space="preserve"> </w:t>
      </w:r>
      <w:r w:rsidRPr="004A1D58">
        <w:rPr>
          <w:rFonts w:asciiTheme="minorBidi" w:eastAsia="Times New Roman" w:hAnsiTheme="minorBidi"/>
          <w:sz w:val="24"/>
          <w:szCs w:val="24"/>
          <w:lang w:eastAsia="en-GB"/>
        </w:rPr>
        <w:t>June 2012 – April 2014</w:t>
      </w:r>
    </w:p>
    <w:p w:rsidR="000E127D" w:rsidRPr="004A1D58" w:rsidRDefault="00B02DE6" w:rsidP="000E127D">
      <w:pPr>
        <w:spacing w:after="0" w:line="240" w:lineRule="auto"/>
        <w:rPr>
          <w:rFonts w:asciiTheme="minorBidi" w:eastAsia="Times New Roman" w:hAnsiTheme="minorBidi"/>
          <w:sz w:val="24"/>
          <w:szCs w:val="24"/>
          <w:lang w:eastAsia="en-GB"/>
        </w:rPr>
      </w:pPr>
      <w:r w:rsidRPr="00B02DE6">
        <w:rPr>
          <w:rFonts w:asciiTheme="minorBidi" w:eastAsia="Times New Roman" w:hAnsiTheme="minorBidi"/>
          <w:sz w:val="24"/>
          <w:szCs w:val="24"/>
          <w:lang w:eastAsia="en-GB"/>
        </w:rPr>
        <w:pict>
          <v:rect id="_x0000_i1029" style="width:0;height:1.5pt" o:hralign="center" o:hrstd="t" o:hr="t" fillcolor="#a0a0a0" stroked="f"/>
        </w:pict>
      </w:r>
    </w:p>
    <w:p w:rsidR="000E127D" w:rsidRDefault="000E127D" w:rsidP="000E127D">
      <w:pPr>
        <w:spacing w:after="0" w:line="240" w:lineRule="auto"/>
        <w:outlineLvl w:val="2"/>
        <w:rPr>
          <w:rFonts w:asciiTheme="minorBidi" w:eastAsia="Times New Roman" w:hAnsiTheme="minorBidi"/>
          <w:b/>
          <w:bCs/>
          <w:sz w:val="27"/>
          <w:szCs w:val="27"/>
          <w:lang w:eastAsia="en-GB"/>
        </w:rPr>
      </w:pPr>
      <w:r w:rsidRPr="004A1D58">
        <w:rPr>
          <w:rFonts w:asciiTheme="minorBidi" w:eastAsia="Times New Roman" w:hAnsiTheme="minorBidi"/>
          <w:b/>
          <w:bCs/>
          <w:sz w:val="27"/>
          <w:szCs w:val="27"/>
          <w:lang w:eastAsia="en-GB"/>
        </w:rPr>
        <w:t>TRAINING &amp; CERTIFICATIONS</w:t>
      </w:r>
    </w:p>
    <w:p w:rsidR="00F12D88" w:rsidRPr="00F12D88" w:rsidRDefault="00F12D88" w:rsidP="000E127D">
      <w:pPr>
        <w:spacing w:after="0" w:line="240" w:lineRule="auto"/>
        <w:outlineLvl w:val="2"/>
        <w:rPr>
          <w:rFonts w:asciiTheme="minorBidi" w:eastAsia="Times New Roman" w:hAnsiTheme="minorBidi"/>
          <w:b/>
          <w:bCs/>
          <w:sz w:val="10"/>
          <w:szCs w:val="10"/>
          <w:lang w:eastAsia="en-GB"/>
        </w:rPr>
      </w:pPr>
    </w:p>
    <w:p w:rsidR="00633E85" w:rsidRPr="00633E85" w:rsidRDefault="00633E85" w:rsidP="00633E85">
      <w:pPr>
        <w:numPr>
          <w:ilvl w:val="0"/>
          <w:numId w:val="29"/>
        </w:numPr>
        <w:spacing w:after="0" w:line="240" w:lineRule="auto"/>
        <w:rPr>
          <w:rFonts w:asciiTheme="minorBidi" w:eastAsia="Times New Roman" w:hAnsiTheme="minorBidi"/>
          <w:sz w:val="24"/>
          <w:szCs w:val="24"/>
          <w:lang w:eastAsia="en-GB"/>
        </w:rPr>
      </w:pPr>
      <w:r w:rsidRPr="007F4894">
        <w:rPr>
          <w:rFonts w:asciiTheme="minorBidi" w:eastAsia="Times New Roman" w:hAnsiTheme="minorBidi"/>
          <w:sz w:val="24"/>
          <w:szCs w:val="24"/>
          <w:lang w:eastAsia="en-GB"/>
        </w:rPr>
        <w:t>Xero Certified (L1–L3): Associate, Professional &amp; Specialist</w:t>
      </w:r>
    </w:p>
    <w:p w:rsidR="000E127D" w:rsidRPr="004A1D58" w:rsidRDefault="000E127D" w:rsidP="000E127D">
      <w:pPr>
        <w:numPr>
          <w:ilvl w:val="0"/>
          <w:numId w:val="29"/>
        </w:numPr>
        <w:spacing w:after="0" w:line="240" w:lineRule="auto"/>
        <w:rPr>
          <w:rFonts w:asciiTheme="minorBidi" w:eastAsia="Times New Roman" w:hAnsiTheme="minorBidi"/>
          <w:sz w:val="24"/>
          <w:szCs w:val="24"/>
          <w:lang w:eastAsia="en-GB"/>
        </w:rPr>
      </w:pPr>
      <w:r w:rsidRPr="004A1D58">
        <w:rPr>
          <w:rFonts w:asciiTheme="minorBidi" w:eastAsia="Times New Roman" w:hAnsiTheme="minorBidi"/>
          <w:sz w:val="24"/>
          <w:szCs w:val="24"/>
          <w:lang w:eastAsia="en-GB"/>
        </w:rPr>
        <w:t>Youth Congress on Information Technology (Y4iT XI)</w:t>
      </w:r>
      <w:r w:rsidRPr="00620AD6">
        <w:rPr>
          <w:rFonts w:asciiTheme="minorBidi" w:eastAsia="Times New Roman" w:hAnsiTheme="minorBidi"/>
          <w:sz w:val="24"/>
          <w:szCs w:val="24"/>
          <w:lang w:eastAsia="en-GB"/>
        </w:rPr>
        <w:t xml:space="preserve"> </w:t>
      </w:r>
      <w:r>
        <w:rPr>
          <w:rFonts w:asciiTheme="minorBidi" w:eastAsia="Times New Roman" w:hAnsiTheme="minorBidi"/>
          <w:sz w:val="24"/>
          <w:szCs w:val="24"/>
          <w:lang w:eastAsia="en-GB"/>
        </w:rPr>
        <w:t>– Philippines</w:t>
      </w:r>
    </w:p>
    <w:p w:rsidR="00126248" w:rsidRPr="004A1D58" w:rsidRDefault="00B02DE6" w:rsidP="00126248">
      <w:pPr>
        <w:spacing w:after="0" w:line="240" w:lineRule="auto"/>
        <w:rPr>
          <w:rFonts w:asciiTheme="minorBidi" w:eastAsia="Times New Roman" w:hAnsiTheme="minorBidi"/>
          <w:sz w:val="24"/>
          <w:szCs w:val="24"/>
          <w:lang w:eastAsia="en-GB"/>
        </w:rPr>
      </w:pPr>
      <w:r w:rsidRPr="00B02DE6">
        <w:rPr>
          <w:rFonts w:asciiTheme="minorBidi" w:eastAsia="Times New Roman" w:hAnsiTheme="minorBidi"/>
          <w:sz w:val="24"/>
          <w:szCs w:val="24"/>
          <w:lang w:eastAsia="en-GB"/>
        </w:rPr>
        <w:pict>
          <v:rect id="_x0000_i1030" style="width:0;height:1.5pt" o:hralign="center" o:hrstd="t" o:hr="t" fillcolor="#a0a0a0" stroked="f"/>
        </w:pict>
      </w:r>
    </w:p>
    <w:p w:rsidR="00F12D88" w:rsidRPr="00F12D88" w:rsidRDefault="00F653DD" w:rsidP="00F12D88">
      <w:pPr>
        <w:spacing w:after="0" w:line="240" w:lineRule="auto"/>
        <w:rPr>
          <w:rFonts w:asciiTheme="minorBidi" w:eastAsia="Times New Roman" w:hAnsiTheme="minorBidi"/>
          <w:b/>
          <w:bCs/>
          <w:sz w:val="27"/>
          <w:szCs w:val="27"/>
          <w:lang w:eastAsia="en-GB"/>
        </w:rPr>
      </w:pPr>
      <w:r w:rsidRPr="004A1D58">
        <w:rPr>
          <w:rFonts w:asciiTheme="minorBidi" w:eastAsia="Times New Roman" w:hAnsiTheme="minorBidi"/>
          <w:b/>
          <w:bCs/>
          <w:sz w:val="27"/>
          <w:szCs w:val="27"/>
          <w:lang w:eastAsia="en-GB"/>
        </w:rPr>
        <w:t>ADDITIONAL INFORMATION</w:t>
      </w:r>
    </w:p>
    <w:p w:rsidR="009822CF" w:rsidRDefault="009822CF" w:rsidP="00CE67A6">
      <w:pPr>
        <w:pStyle w:val="ListParagraph"/>
        <w:numPr>
          <w:ilvl w:val="0"/>
          <w:numId w:val="31"/>
        </w:numPr>
        <w:spacing w:after="0" w:line="240" w:lineRule="auto"/>
        <w:rPr>
          <w:rFonts w:asciiTheme="minorBidi" w:eastAsia="Times New Roman" w:hAnsiTheme="minorBidi"/>
          <w:sz w:val="24"/>
          <w:szCs w:val="24"/>
          <w:lang w:eastAsia="en-GB"/>
        </w:rPr>
      </w:pPr>
      <w:r>
        <w:rPr>
          <w:rFonts w:asciiTheme="minorBidi" w:eastAsia="Times New Roman" w:hAnsiTheme="minorBidi"/>
          <w:sz w:val="24"/>
          <w:szCs w:val="24"/>
          <w:lang w:eastAsia="en-GB"/>
        </w:rPr>
        <w:t>Notice Period: 30 days</w:t>
      </w:r>
    </w:p>
    <w:p w:rsidR="007E1540" w:rsidRPr="009822CF" w:rsidRDefault="00F653DD" w:rsidP="00CE67A6">
      <w:pPr>
        <w:pStyle w:val="ListParagraph"/>
        <w:numPr>
          <w:ilvl w:val="0"/>
          <w:numId w:val="31"/>
        </w:numPr>
        <w:spacing w:after="0" w:line="240" w:lineRule="auto"/>
        <w:rPr>
          <w:rFonts w:asciiTheme="minorBidi" w:eastAsia="Times New Roman" w:hAnsiTheme="minorBidi"/>
          <w:sz w:val="24"/>
          <w:szCs w:val="24"/>
          <w:lang w:eastAsia="en-GB"/>
        </w:rPr>
      </w:pPr>
      <w:r w:rsidRPr="009822CF">
        <w:rPr>
          <w:rFonts w:asciiTheme="minorBidi" w:eastAsia="Times New Roman" w:hAnsiTheme="minorBidi"/>
          <w:sz w:val="24"/>
          <w:szCs w:val="24"/>
          <w:lang w:eastAsia="en-GB"/>
        </w:rPr>
        <w:t>Languages: English (Fluent), Tagalog (Native/Filipino)</w:t>
      </w:r>
    </w:p>
    <w:sectPr w:rsidR="007E1540" w:rsidRPr="009822CF" w:rsidSect="000E127D">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043A" w:rsidRDefault="0074043A" w:rsidP="00F653DD">
      <w:pPr>
        <w:spacing w:after="0" w:line="240" w:lineRule="auto"/>
      </w:pPr>
      <w:r>
        <w:separator/>
      </w:r>
    </w:p>
  </w:endnote>
  <w:endnote w:type="continuationSeparator" w:id="1">
    <w:p w:rsidR="0074043A" w:rsidRDefault="0074043A" w:rsidP="00F653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043A" w:rsidRDefault="0074043A" w:rsidP="00F653DD">
      <w:pPr>
        <w:spacing w:after="0" w:line="240" w:lineRule="auto"/>
      </w:pPr>
      <w:r>
        <w:separator/>
      </w:r>
    </w:p>
  </w:footnote>
  <w:footnote w:type="continuationSeparator" w:id="1">
    <w:p w:rsidR="0074043A" w:rsidRDefault="0074043A" w:rsidP="00F653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14266"/>
    <w:multiLevelType w:val="multilevel"/>
    <w:tmpl w:val="F95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069CD"/>
    <w:multiLevelType w:val="multilevel"/>
    <w:tmpl w:val="4B8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8E3339"/>
    <w:multiLevelType w:val="hybridMultilevel"/>
    <w:tmpl w:val="97900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4C908A2"/>
    <w:multiLevelType w:val="multilevel"/>
    <w:tmpl w:val="AEC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35651B"/>
    <w:multiLevelType w:val="multilevel"/>
    <w:tmpl w:val="028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5E28CF"/>
    <w:multiLevelType w:val="hybridMultilevel"/>
    <w:tmpl w:val="78A83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CA81C8C"/>
    <w:multiLevelType w:val="multilevel"/>
    <w:tmpl w:val="B0B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EA3146"/>
    <w:multiLevelType w:val="hybridMultilevel"/>
    <w:tmpl w:val="F830D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0D00EE4"/>
    <w:multiLevelType w:val="multilevel"/>
    <w:tmpl w:val="E16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462C6F"/>
    <w:multiLevelType w:val="multilevel"/>
    <w:tmpl w:val="A64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CF0EEA"/>
    <w:multiLevelType w:val="multilevel"/>
    <w:tmpl w:val="93FA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2845E8"/>
    <w:multiLevelType w:val="multilevel"/>
    <w:tmpl w:val="318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206615"/>
    <w:multiLevelType w:val="multilevel"/>
    <w:tmpl w:val="246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50208E"/>
    <w:multiLevelType w:val="multilevel"/>
    <w:tmpl w:val="2F6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85731F"/>
    <w:multiLevelType w:val="multilevel"/>
    <w:tmpl w:val="9DE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B01632"/>
    <w:multiLevelType w:val="multilevel"/>
    <w:tmpl w:val="6F4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1254AB"/>
    <w:multiLevelType w:val="multilevel"/>
    <w:tmpl w:val="F2B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5972C8"/>
    <w:multiLevelType w:val="multilevel"/>
    <w:tmpl w:val="4724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2267E2"/>
    <w:multiLevelType w:val="multilevel"/>
    <w:tmpl w:val="2C7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5C3523"/>
    <w:multiLevelType w:val="multilevel"/>
    <w:tmpl w:val="6DF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323C80"/>
    <w:multiLevelType w:val="multilevel"/>
    <w:tmpl w:val="860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D11506"/>
    <w:multiLevelType w:val="multilevel"/>
    <w:tmpl w:val="5DC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B40247"/>
    <w:multiLevelType w:val="multilevel"/>
    <w:tmpl w:val="1CD8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40096E"/>
    <w:multiLevelType w:val="hybridMultilevel"/>
    <w:tmpl w:val="FA7E4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C7602F1"/>
    <w:multiLevelType w:val="multilevel"/>
    <w:tmpl w:val="131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1E4130"/>
    <w:multiLevelType w:val="multilevel"/>
    <w:tmpl w:val="FBE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8B51DB"/>
    <w:multiLevelType w:val="multilevel"/>
    <w:tmpl w:val="F38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9C4D42"/>
    <w:multiLevelType w:val="hybridMultilevel"/>
    <w:tmpl w:val="13308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A97271A"/>
    <w:multiLevelType w:val="hybridMultilevel"/>
    <w:tmpl w:val="9CCA7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FB8668F"/>
    <w:multiLevelType w:val="multilevel"/>
    <w:tmpl w:val="B1F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0C4D77"/>
    <w:multiLevelType w:val="multilevel"/>
    <w:tmpl w:val="43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BD3448"/>
    <w:multiLevelType w:val="multilevel"/>
    <w:tmpl w:val="FC5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610451"/>
    <w:multiLevelType w:val="multilevel"/>
    <w:tmpl w:val="984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C32A2E"/>
    <w:multiLevelType w:val="hybridMultilevel"/>
    <w:tmpl w:val="BA56E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2F3204A"/>
    <w:multiLevelType w:val="multilevel"/>
    <w:tmpl w:val="012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9E4C21"/>
    <w:multiLevelType w:val="multilevel"/>
    <w:tmpl w:val="800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4"/>
  </w:num>
  <w:num w:numId="3">
    <w:abstractNumId w:val="0"/>
  </w:num>
  <w:num w:numId="4">
    <w:abstractNumId w:val="11"/>
  </w:num>
  <w:num w:numId="5">
    <w:abstractNumId w:val="6"/>
  </w:num>
  <w:num w:numId="6">
    <w:abstractNumId w:val="19"/>
  </w:num>
  <w:num w:numId="7">
    <w:abstractNumId w:val="22"/>
  </w:num>
  <w:num w:numId="8">
    <w:abstractNumId w:val="17"/>
  </w:num>
  <w:num w:numId="9">
    <w:abstractNumId w:val="21"/>
  </w:num>
  <w:num w:numId="10">
    <w:abstractNumId w:val="4"/>
  </w:num>
  <w:num w:numId="11">
    <w:abstractNumId w:val="18"/>
  </w:num>
  <w:num w:numId="12">
    <w:abstractNumId w:val="31"/>
  </w:num>
  <w:num w:numId="13">
    <w:abstractNumId w:val="16"/>
  </w:num>
  <w:num w:numId="14">
    <w:abstractNumId w:val="8"/>
  </w:num>
  <w:num w:numId="15">
    <w:abstractNumId w:val="3"/>
  </w:num>
  <w:num w:numId="16">
    <w:abstractNumId w:val="12"/>
  </w:num>
  <w:num w:numId="17">
    <w:abstractNumId w:val="20"/>
  </w:num>
  <w:num w:numId="18">
    <w:abstractNumId w:val="26"/>
  </w:num>
  <w:num w:numId="19">
    <w:abstractNumId w:val="13"/>
  </w:num>
  <w:num w:numId="20">
    <w:abstractNumId w:val="10"/>
  </w:num>
  <w:num w:numId="21">
    <w:abstractNumId w:val="9"/>
  </w:num>
  <w:num w:numId="22">
    <w:abstractNumId w:val="24"/>
  </w:num>
  <w:num w:numId="23">
    <w:abstractNumId w:val="14"/>
  </w:num>
  <w:num w:numId="24">
    <w:abstractNumId w:val="15"/>
  </w:num>
  <w:num w:numId="25">
    <w:abstractNumId w:val="30"/>
  </w:num>
  <w:num w:numId="26">
    <w:abstractNumId w:val="32"/>
  </w:num>
  <w:num w:numId="27">
    <w:abstractNumId w:val="1"/>
  </w:num>
  <w:num w:numId="28">
    <w:abstractNumId w:val="25"/>
  </w:num>
  <w:num w:numId="29">
    <w:abstractNumId w:val="35"/>
  </w:num>
  <w:num w:numId="30">
    <w:abstractNumId w:val="7"/>
  </w:num>
  <w:num w:numId="31">
    <w:abstractNumId w:val="27"/>
  </w:num>
  <w:num w:numId="32">
    <w:abstractNumId w:val="28"/>
  </w:num>
  <w:num w:numId="33">
    <w:abstractNumId w:val="5"/>
  </w:num>
  <w:num w:numId="34">
    <w:abstractNumId w:val="33"/>
  </w:num>
  <w:num w:numId="35">
    <w:abstractNumId w:val="23"/>
  </w:num>
  <w:num w:numId="3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F3FAF"/>
    <w:rsid w:val="0001199F"/>
    <w:rsid w:val="00092C52"/>
    <w:rsid w:val="000E127D"/>
    <w:rsid w:val="00126248"/>
    <w:rsid w:val="001302C4"/>
    <w:rsid w:val="00135829"/>
    <w:rsid w:val="00141DC6"/>
    <w:rsid w:val="00172880"/>
    <w:rsid w:val="001C58A0"/>
    <w:rsid w:val="001D6012"/>
    <w:rsid w:val="001E06E7"/>
    <w:rsid w:val="001E4CBE"/>
    <w:rsid w:val="001F0130"/>
    <w:rsid w:val="001F3FAF"/>
    <w:rsid w:val="0022129A"/>
    <w:rsid w:val="00231312"/>
    <w:rsid w:val="00276F3B"/>
    <w:rsid w:val="002B0A74"/>
    <w:rsid w:val="003242CD"/>
    <w:rsid w:val="00325D77"/>
    <w:rsid w:val="003A0769"/>
    <w:rsid w:val="003C2BF9"/>
    <w:rsid w:val="003E092F"/>
    <w:rsid w:val="004024F8"/>
    <w:rsid w:val="00434A84"/>
    <w:rsid w:val="00474ABA"/>
    <w:rsid w:val="00492276"/>
    <w:rsid w:val="004A1D58"/>
    <w:rsid w:val="004E45FB"/>
    <w:rsid w:val="004F7915"/>
    <w:rsid w:val="00516A24"/>
    <w:rsid w:val="005844AB"/>
    <w:rsid w:val="005912A2"/>
    <w:rsid w:val="005A3C3B"/>
    <w:rsid w:val="005E4B4A"/>
    <w:rsid w:val="005F6078"/>
    <w:rsid w:val="00620AD6"/>
    <w:rsid w:val="00633E85"/>
    <w:rsid w:val="006C63BE"/>
    <w:rsid w:val="006D678C"/>
    <w:rsid w:val="006F1F88"/>
    <w:rsid w:val="0074043A"/>
    <w:rsid w:val="007C4C55"/>
    <w:rsid w:val="007E1540"/>
    <w:rsid w:val="007F61D7"/>
    <w:rsid w:val="00833483"/>
    <w:rsid w:val="0084363A"/>
    <w:rsid w:val="0085089E"/>
    <w:rsid w:val="00857710"/>
    <w:rsid w:val="008605D3"/>
    <w:rsid w:val="00887C9B"/>
    <w:rsid w:val="008C5101"/>
    <w:rsid w:val="008C52C4"/>
    <w:rsid w:val="008D6637"/>
    <w:rsid w:val="008F752D"/>
    <w:rsid w:val="00906DA5"/>
    <w:rsid w:val="009822CF"/>
    <w:rsid w:val="00A12146"/>
    <w:rsid w:val="00A13050"/>
    <w:rsid w:val="00A33C1C"/>
    <w:rsid w:val="00A44F57"/>
    <w:rsid w:val="00A54B28"/>
    <w:rsid w:val="00A5638F"/>
    <w:rsid w:val="00A92152"/>
    <w:rsid w:val="00A93EB7"/>
    <w:rsid w:val="00AC6663"/>
    <w:rsid w:val="00AF16BB"/>
    <w:rsid w:val="00AF4A69"/>
    <w:rsid w:val="00B02DE6"/>
    <w:rsid w:val="00B04E9F"/>
    <w:rsid w:val="00B142A7"/>
    <w:rsid w:val="00B37EF3"/>
    <w:rsid w:val="00B67AE0"/>
    <w:rsid w:val="00BC750E"/>
    <w:rsid w:val="00C24150"/>
    <w:rsid w:val="00C561FC"/>
    <w:rsid w:val="00C71734"/>
    <w:rsid w:val="00C8053A"/>
    <w:rsid w:val="00CE67A6"/>
    <w:rsid w:val="00CE6D35"/>
    <w:rsid w:val="00CF5464"/>
    <w:rsid w:val="00D36CB5"/>
    <w:rsid w:val="00D472D4"/>
    <w:rsid w:val="00D479DA"/>
    <w:rsid w:val="00D51FC7"/>
    <w:rsid w:val="00D676A1"/>
    <w:rsid w:val="00E97B93"/>
    <w:rsid w:val="00EA5F08"/>
    <w:rsid w:val="00ED7154"/>
    <w:rsid w:val="00EF5FB2"/>
    <w:rsid w:val="00F033AA"/>
    <w:rsid w:val="00F12D88"/>
    <w:rsid w:val="00F467CB"/>
    <w:rsid w:val="00F62175"/>
    <w:rsid w:val="00F653DD"/>
    <w:rsid w:val="00F9272B"/>
    <w:rsid w:val="00F93CE2"/>
    <w:rsid w:val="00FD46E0"/>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2C4"/>
  </w:style>
  <w:style w:type="paragraph" w:styleId="Heading2">
    <w:name w:val="heading 2"/>
    <w:basedOn w:val="Normal"/>
    <w:link w:val="Heading2Char"/>
    <w:uiPriority w:val="9"/>
    <w:qFormat/>
    <w:rsid w:val="001F3FA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F3FA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3FA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F3FA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F3F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F3FAF"/>
    <w:rPr>
      <w:b/>
      <w:bCs/>
    </w:rPr>
  </w:style>
  <w:style w:type="character" w:styleId="Hyperlink">
    <w:name w:val="Hyperlink"/>
    <w:basedOn w:val="DefaultParagraphFont"/>
    <w:uiPriority w:val="99"/>
    <w:unhideWhenUsed/>
    <w:rsid w:val="001F3FAF"/>
    <w:rPr>
      <w:color w:val="0000FF"/>
      <w:u w:val="single"/>
    </w:rPr>
  </w:style>
  <w:style w:type="character" w:styleId="Emphasis">
    <w:name w:val="Emphasis"/>
    <w:basedOn w:val="DefaultParagraphFont"/>
    <w:uiPriority w:val="20"/>
    <w:qFormat/>
    <w:rsid w:val="001F3FAF"/>
    <w:rPr>
      <w:i/>
      <w:iCs/>
    </w:rPr>
  </w:style>
  <w:style w:type="paragraph" w:styleId="BalloonText">
    <w:name w:val="Balloon Text"/>
    <w:basedOn w:val="Normal"/>
    <w:link w:val="BalloonTextChar"/>
    <w:uiPriority w:val="99"/>
    <w:semiHidden/>
    <w:unhideWhenUsed/>
    <w:rsid w:val="008C5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5101"/>
    <w:rPr>
      <w:rFonts w:ascii="Tahoma" w:hAnsi="Tahoma" w:cs="Tahoma"/>
      <w:sz w:val="16"/>
      <w:szCs w:val="16"/>
    </w:rPr>
  </w:style>
  <w:style w:type="paragraph" w:styleId="ListParagraph">
    <w:name w:val="List Paragraph"/>
    <w:basedOn w:val="Normal"/>
    <w:uiPriority w:val="34"/>
    <w:qFormat/>
    <w:rsid w:val="00231312"/>
    <w:pPr>
      <w:ind w:left="720"/>
      <w:contextualSpacing/>
    </w:pPr>
  </w:style>
  <w:style w:type="paragraph" w:styleId="FootnoteText">
    <w:name w:val="footnote text"/>
    <w:basedOn w:val="Normal"/>
    <w:link w:val="FootnoteTextChar"/>
    <w:uiPriority w:val="99"/>
    <w:semiHidden/>
    <w:unhideWhenUsed/>
    <w:rsid w:val="00F653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53DD"/>
    <w:rPr>
      <w:sz w:val="20"/>
      <w:szCs w:val="20"/>
    </w:rPr>
  </w:style>
  <w:style w:type="character" w:styleId="FootnoteReference">
    <w:name w:val="footnote reference"/>
    <w:basedOn w:val="DefaultParagraphFont"/>
    <w:uiPriority w:val="99"/>
    <w:semiHidden/>
    <w:unhideWhenUsed/>
    <w:rsid w:val="00F653DD"/>
    <w:rPr>
      <w:vertAlign w:val="superscript"/>
    </w:rPr>
  </w:style>
</w:styles>
</file>

<file path=word/webSettings.xml><?xml version="1.0" encoding="utf-8"?>
<w:webSettings xmlns:r="http://schemas.openxmlformats.org/officeDocument/2006/relationships" xmlns:w="http://schemas.openxmlformats.org/wordprocessingml/2006/main">
  <w:divs>
    <w:div w:id="68119866">
      <w:bodyDiv w:val="1"/>
      <w:marLeft w:val="0"/>
      <w:marRight w:val="0"/>
      <w:marTop w:val="0"/>
      <w:marBottom w:val="0"/>
      <w:divBdr>
        <w:top w:val="none" w:sz="0" w:space="0" w:color="auto"/>
        <w:left w:val="none" w:sz="0" w:space="0" w:color="auto"/>
        <w:bottom w:val="none" w:sz="0" w:space="0" w:color="auto"/>
        <w:right w:val="none" w:sz="0" w:space="0" w:color="auto"/>
      </w:divBdr>
    </w:div>
    <w:div w:id="180508635">
      <w:bodyDiv w:val="1"/>
      <w:marLeft w:val="0"/>
      <w:marRight w:val="0"/>
      <w:marTop w:val="0"/>
      <w:marBottom w:val="0"/>
      <w:divBdr>
        <w:top w:val="none" w:sz="0" w:space="0" w:color="auto"/>
        <w:left w:val="none" w:sz="0" w:space="0" w:color="auto"/>
        <w:bottom w:val="none" w:sz="0" w:space="0" w:color="auto"/>
        <w:right w:val="none" w:sz="0" w:space="0" w:color="auto"/>
      </w:divBdr>
    </w:div>
    <w:div w:id="607009130">
      <w:bodyDiv w:val="1"/>
      <w:marLeft w:val="0"/>
      <w:marRight w:val="0"/>
      <w:marTop w:val="0"/>
      <w:marBottom w:val="0"/>
      <w:divBdr>
        <w:top w:val="none" w:sz="0" w:space="0" w:color="auto"/>
        <w:left w:val="none" w:sz="0" w:space="0" w:color="auto"/>
        <w:bottom w:val="none" w:sz="0" w:space="0" w:color="auto"/>
        <w:right w:val="none" w:sz="0" w:space="0" w:color="auto"/>
      </w:divBdr>
    </w:div>
    <w:div w:id="650594310">
      <w:bodyDiv w:val="1"/>
      <w:marLeft w:val="0"/>
      <w:marRight w:val="0"/>
      <w:marTop w:val="0"/>
      <w:marBottom w:val="0"/>
      <w:divBdr>
        <w:top w:val="none" w:sz="0" w:space="0" w:color="auto"/>
        <w:left w:val="none" w:sz="0" w:space="0" w:color="auto"/>
        <w:bottom w:val="none" w:sz="0" w:space="0" w:color="auto"/>
        <w:right w:val="none" w:sz="0" w:space="0" w:color="auto"/>
      </w:divBdr>
    </w:div>
    <w:div w:id="900748741">
      <w:bodyDiv w:val="1"/>
      <w:marLeft w:val="0"/>
      <w:marRight w:val="0"/>
      <w:marTop w:val="0"/>
      <w:marBottom w:val="0"/>
      <w:divBdr>
        <w:top w:val="none" w:sz="0" w:space="0" w:color="auto"/>
        <w:left w:val="none" w:sz="0" w:space="0" w:color="auto"/>
        <w:bottom w:val="none" w:sz="0" w:space="0" w:color="auto"/>
        <w:right w:val="none" w:sz="0" w:space="0" w:color="auto"/>
      </w:divBdr>
    </w:div>
    <w:div w:id="1838110647">
      <w:bodyDiv w:val="1"/>
      <w:marLeft w:val="0"/>
      <w:marRight w:val="0"/>
      <w:marTop w:val="0"/>
      <w:marBottom w:val="0"/>
      <w:divBdr>
        <w:top w:val="none" w:sz="0" w:space="0" w:color="auto"/>
        <w:left w:val="none" w:sz="0" w:space="0" w:color="auto"/>
        <w:bottom w:val="none" w:sz="0" w:space="0" w:color="auto"/>
        <w:right w:val="none" w:sz="0" w:space="0" w:color="auto"/>
      </w:divBdr>
      <w:divsChild>
        <w:div w:id="1230922707">
          <w:marLeft w:val="0"/>
          <w:marRight w:val="0"/>
          <w:marTop w:val="0"/>
          <w:marBottom w:val="0"/>
          <w:divBdr>
            <w:top w:val="none" w:sz="0" w:space="0" w:color="auto"/>
            <w:left w:val="none" w:sz="0" w:space="0" w:color="auto"/>
            <w:bottom w:val="none" w:sz="0" w:space="0" w:color="auto"/>
            <w:right w:val="none" w:sz="0" w:space="0" w:color="auto"/>
          </w:divBdr>
        </w:div>
        <w:div w:id="1147430722">
          <w:marLeft w:val="0"/>
          <w:marRight w:val="0"/>
          <w:marTop w:val="0"/>
          <w:marBottom w:val="0"/>
          <w:divBdr>
            <w:top w:val="none" w:sz="0" w:space="0" w:color="auto"/>
            <w:left w:val="none" w:sz="0" w:space="0" w:color="auto"/>
            <w:bottom w:val="none" w:sz="0" w:space="0" w:color="auto"/>
            <w:right w:val="none" w:sz="0" w:space="0" w:color="auto"/>
          </w:divBdr>
        </w:div>
      </w:divsChild>
    </w:div>
    <w:div w:id="193482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ose-ann-mariscotes-077655315" TargetMode="External"/><Relationship Id="rId3" Type="http://schemas.openxmlformats.org/officeDocument/2006/relationships/settings" Target="settings.xml"/><Relationship Id="rId7" Type="http://schemas.openxmlformats.org/officeDocument/2006/relationships/hyperlink" Target="mailto:r_mariscotes@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2</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HST PC</dc:creator>
  <cp:lastModifiedBy>HST PC</cp:lastModifiedBy>
  <cp:revision>46</cp:revision>
  <dcterms:created xsi:type="dcterms:W3CDTF">2025-12-24T08:02:00Z</dcterms:created>
  <dcterms:modified xsi:type="dcterms:W3CDTF">2026-07-24T12:04:00Z</dcterms:modified>
</cp:coreProperties>
</file>