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EF67B" w14:textId="7F07F445" w:rsidR="00B74B03" w:rsidRPr="00B74B03" w:rsidRDefault="00B74B03" w:rsidP="00B74B03">
      <w:pPr>
        <w:numPr>
          <w:ilvl w:val="0"/>
          <w:numId w:val="2"/>
        </w:numPr>
      </w:pPr>
      <w:r w:rsidRPr="00B74B03">
        <w:t>Nombre</w:t>
      </w:r>
      <w:r>
        <w:t>: Roberto Alejandro Chagra Martinez</w:t>
      </w:r>
    </w:p>
    <w:p w14:paraId="4D22A6D2" w14:textId="18FD5A39" w:rsidR="00B74B03" w:rsidRPr="00B74B03" w:rsidRDefault="00B74B03" w:rsidP="00B74B03">
      <w:pPr>
        <w:numPr>
          <w:ilvl w:val="0"/>
          <w:numId w:val="2"/>
        </w:numPr>
      </w:pPr>
      <w:r w:rsidRPr="00B74B03">
        <w:t>Nombre de la base de dato</w:t>
      </w:r>
      <w:r>
        <w:t xml:space="preserve">s: </w:t>
      </w:r>
      <w:r w:rsidRPr="00B74B03">
        <w:t>Credit Card Fraud Detection Dataset 2026</w:t>
      </w:r>
      <w:r>
        <w:t xml:space="preserve"> (</w:t>
      </w:r>
      <w:r w:rsidRPr="00B74B03">
        <w:t>Conjunto de datos para la detección de fraude con tarjetas de crédito 2026</w:t>
      </w:r>
      <w:r>
        <w:t>)</w:t>
      </w:r>
      <w:r w:rsidRPr="00B74B03">
        <w:t>.</w:t>
      </w:r>
    </w:p>
    <w:p w14:paraId="4566B3D6" w14:textId="46EAF9BF" w:rsidR="00B74B03" w:rsidRPr="00B74B03" w:rsidRDefault="00B74B03" w:rsidP="00B74B03">
      <w:pPr>
        <w:numPr>
          <w:ilvl w:val="0"/>
          <w:numId w:val="2"/>
        </w:numPr>
      </w:pPr>
      <w:r w:rsidRPr="00B74B03">
        <w:t>Fuente de donde se obtuvo</w:t>
      </w:r>
      <w:r>
        <w:t>: Kaggle mediante el enlace “</w:t>
      </w:r>
      <w:r w:rsidRPr="00B74B03">
        <w:t>https://www.kaggle.com/datasets/mohankrishnathalla/credit-card-fraud-detection-dataset-2026/data</w:t>
      </w:r>
      <w:r>
        <w:t>”</w:t>
      </w:r>
      <w:r w:rsidRPr="00B74B03">
        <w:t>.</w:t>
      </w:r>
    </w:p>
    <w:p w14:paraId="100DE1A7" w14:textId="2B6236B0" w:rsidR="00B74B03" w:rsidRPr="00B74B03" w:rsidRDefault="00B74B03" w:rsidP="00B74B03">
      <w:pPr>
        <w:numPr>
          <w:ilvl w:val="0"/>
          <w:numId w:val="2"/>
        </w:numPr>
      </w:pPr>
      <w:r w:rsidRPr="00B74B03">
        <w:t>Breve descripción de la información que contiene</w:t>
      </w:r>
      <w:r>
        <w:t xml:space="preserve">: </w:t>
      </w:r>
      <w:r w:rsidRPr="00B74B03">
        <w:t xml:space="preserve">Este conjunto de datos contiene </w:t>
      </w:r>
      <w:r w:rsidRPr="00B74B03">
        <w:rPr>
          <w:b/>
          <w:bCs/>
        </w:rPr>
        <w:t>100 000 transacciones reales con tarjeta de crédito</w:t>
      </w:r>
      <w:r w:rsidRPr="00B74B03">
        <w:t xml:space="preserve"> correspondientes al año 2024, con </w:t>
      </w:r>
      <w:r w:rsidRPr="00B74B03">
        <w:rPr>
          <w:b/>
          <w:bCs/>
        </w:rPr>
        <w:t>43 características</w:t>
      </w:r>
      <w:r w:rsidRPr="00B74B03">
        <w:t xml:space="preserve"> que abarcan detalles de las transacciones, perfiles de clientes, señales de velocidad, indicadores de riesgo, información sobre dispositivos y canales, y comportamiento de la cuenta. Cada distribución, tasa de fraude y relación de señal de riesgo se calibra con base en investigaciones publicadas por la Reserva Federal, el Informe Nilson, FICO y el Banco Central Europeo.</w:t>
      </w:r>
    </w:p>
    <w:p w14:paraId="7F966D06" w14:textId="77DD964F" w:rsidR="00B74B03" w:rsidRPr="00B74B03" w:rsidRDefault="00B74B03" w:rsidP="00B74B03">
      <w:pPr>
        <w:numPr>
          <w:ilvl w:val="0"/>
          <w:numId w:val="2"/>
        </w:numPr>
      </w:pPr>
      <w:r w:rsidRPr="00B74B03">
        <w:t>Número de registros y variables</w:t>
      </w:r>
      <w:r>
        <w:t>: 100,000 registros y 43 variables</w:t>
      </w:r>
      <w:r w:rsidRPr="00B74B03">
        <w:t>.</w:t>
      </w:r>
    </w:p>
    <w:p w14:paraId="48E18992" w14:textId="77777777" w:rsidR="00B74B03" w:rsidRPr="00B74B03" w:rsidRDefault="00B74B03" w:rsidP="00B74B03">
      <w:pPr>
        <w:numPr>
          <w:ilvl w:val="0"/>
          <w:numId w:val="2"/>
        </w:numPr>
      </w:pPr>
      <w:r w:rsidRPr="00B74B03">
        <w:t>Problema que les gustaría abordar utilizando esa base de datos.</w:t>
      </w:r>
    </w:p>
    <w:p w14:paraId="0F6792C3" w14:textId="77777777" w:rsidR="00B74B03" w:rsidRPr="00B74B03" w:rsidRDefault="00B74B03" w:rsidP="00B74B03">
      <w:pPr>
        <w:numPr>
          <w:ilvl w:val="0"/>
          <w:numId w:val="2"/>
        </w:numPr>
      </w:pPr>
      <w:r w:rsidRPr="00B74B03">
        <w:t>Justificación de por qué consideran que es adecuada para el proyecto integrador.</w:t>
      </w:r>
    </w:p>
    <w:p w14:paraId="6340E4DC" w14:textId="77777777" w:rsidR="002C3919" w:rsidRDefault="002C3919"/>
    <w:sectPr w:rsidR="002C39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94859"/>
    <w:multiLevelType w:val="multilevel"/>
    <w:tmpl w:val="B4CC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D1A005E"/>
    <w:multiLevelType w:val="multilevel"/>
    <w:tmpl w:val="7CBE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5504884">
    <w:abstractNumId w:val="0"/>
  </w:num>
  <w:num w:numId="2" w16cid:durableId="1423448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B03"/>
    <w:rsid w:val="002C3919"/>
    <w:rsid w:val="004F1A65"/>
    <w:rsid w:val="00546E49"/>
    <w:rsid w:val="00B7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35000"/>
  <w15:chartTrackingRefBased/>
  <w15:docId w15:val="{21724016-CC3B-421F-A326-E4A2667E3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4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4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4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4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4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4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4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4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4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4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4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4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4B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4B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4B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4B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4B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4B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4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4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4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4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4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4B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4B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4B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4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4B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4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171</Words>
  <Characters>944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Alejandro Chagra Martinez</dc:creator>
  <cp:keywords/>
  <dc:description/>
  <cp:lastModifiedBy>CHAGRA MARTINEZ, ROBERTO ALEJANDRO</cp:lastModifiedBy>
  <cp:revision>1</cp:revision>
  <dcterms:created xsi:type="dcterms:W3CDTF">2026-10-15T18:40:00Z</dcterms:created>
  <dcterms:modified xsi:type="dcterms:W3CDTF">2026-10-15T18:49:00Z</dcterms:modified>
</cp:coreProperties>
</file>