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1. In what modes should the PdfFileReader() and PdfFileWriter() File objects will be opened?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  <w:t xml:space="preserve">ANS)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  <w:t>File object passed to PyPDF2.PdfFileReader() needs to be opened in read-binary mode by passing 'rb' as the second argument to open(). Likewise, the File object passed to PyPDF2.PdfFileWriter() needs to be opened in write-binary mode with 'wb'.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2. From a PdfFileReader object, how do you get a Page object for page 5?</w:t>
      </w:r>
      <w:bookmarkStart w:id="0" w:name="_GoBack"/>
      <w:bookmarkEnd w:id="0"/>
    </w:p>
    <w:p>
      <w:pPr>
        <w:spacing w:before="220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  <w:t>ANS)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To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extract text from 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page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,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you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need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to get a Page object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, which represents a single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page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of a PDF, from 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PdfFileReader object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You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can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get a Page object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by calling the getPage() method ➋ on 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PdfFileReader object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and passing it the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page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number of the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page you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're interested in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3. What PdfFileReader variable stores the number of pages in the PDF document?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  <w:t>ANS)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The total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number of pages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in the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document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is stored in the numPages attribute of 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PdfFileReader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object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4. If a PdfFileReader object’s PDF is encrypted with the password swordfish, what must you do before you can obtain Page objects from it?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  <w:t xml:space="preserve">ANS)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  <w:t>To read an encrypted PDF, call the decrypt() function and pass the password as a string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5. What methods do you use to rotate a page?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  <w:t>ANS)</w:t>
      </w:r>
      <w:r>
        <w:rPr>
          <w:rStyle w:val="11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We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can </w:t>
      </w:r>
      <w:r>
        <w:rPr>
          <w:rStyle w:val="11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rotate a page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clockwise or counter-clockwise by an angle. The PdfFileWriter </w:t>
      </w:r>
      <w:r>
        <w:rPr>
          <w:rStyle w:val="11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is used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to write the PDF </w:t>
      </w:r>
      <w:r>
        <w:rPr>
          <w:rStyle w:val="11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file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from the source PDF. </w:t>
      </w:r>
      <w:r>
        <w:rPr>
          <w:rStyle w:val="11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We are using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rotateClockwise(90) </w:t>
      </w:r>
      <w:r>
        <w:rPr>
          <w:rStyle w:val="11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method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to </w:t>
      </w:r>
      <w:r>
        <w:rPr>
          <w:rStyle w:val="11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rotate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the </w:t>
      </w:r>
      <w:r>
        <w:rPr>
          <w:rStyle w:val="11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page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clockwise by 90-degrees. </w:t>
      </w:r>
      <w:r>
        <w:rPr>
          <w:rStyle w:val="11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We are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adding the </w:t>
      </w:r>
      <w:r>
        <w:rPr>
          <w:rStyle w:val="11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rotated pages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to the PdfFileWriter instance</w:t>
      </w:r>
    </w:p>
    <w:p>
      <w:pPr>
        <w:numPr>
          <w:ilvl w:val="0"/>
          <w:numId w:val="1"/>
        </w:num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What is the difference between a Run object and a Paragraph object?</w:t>
      </w:r>
    </w:p>
    <w:p>
      <w:pPr>
        <w:numPr>
          <w:numId w:val="0"/>
        </w:numPr>
        <w:spacing w:before="220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  <w:t xml:space="preserve">ANS)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  <w:t xml:space="preserve">paragraph styles can be applied to Paragraph objects, character styles can be applied to Run objects, 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7. How do you obtain a list of Paragraph objects for a Document object that’s stored in a variable named doc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IN"/>
        </w:rPr>
        <w:t>.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8. What type of object has bold, underline, italic, strike, and outline variables?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  <w:t>ANS)Tkinter Fonts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9. What is the difference between False, True, and None for the bold variable?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  <w:t>ANS)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True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and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False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are specific bool values. ... In your example,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True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/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False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are used where the field takes a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boolean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value.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None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is used where the field takes an Optional[List] .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10. How do you create a Document object for a new Word document?</w:t>
      </w:r>
    </w:p>
    <w:p>
      <w:pPr>
        <w:spacing w:before="220"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  <w:t>ANS)</w:t>
      </w:r>
      <w:r>
        <w:rPr>
          <w:rStyle w:val="11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python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-docx allows </w:t>
      </w:r>
      <w:r>
        <w:rPr>
          <w:rStyle w:val="11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you to create new documents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as well as </w:t>
      </w:r>
      <w:r>
        <w:rPr>
          <w:rStyle w:val="11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make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changes </w:t>
      </w:r>
      <w:r>
        <w:rPr>
          <w:rStyle w:val="11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to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existing ones. ... The so-called “default template” is actually just a </w:t>
      </w:r>
      <w:r>
        <w:rPr>
          <w:rStyle w:val="11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Word file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having no content, ... </w:t>
      </w:r>
      <w:r>
        <w:rPr>
          <w:rStyle w:val="11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python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-docx </w:t>
      </w:r>
      <w:r>
        <w:rPr>
          <w:rStyle w:val="11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can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open a </w:t>
      </w:r>
      <w:r>
        <w:rPr>
          <w:rStyle w:val="11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document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 from a so-called </w:t>
      </w:r>
      <w:r>
        <w:rPr>
          <w:rStyle w:val="11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file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-like </w:t>
      </w:r>
      <w:r>
        <w:rPr>
          <w:rStyle w:val="11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5F6368"/>
          <w:spacing w:val="0"/>
          <w:sz w:val="28"/>
          <w:szCs w:val="28"/>
          <w:shd w:val="clear" w:fill="FFFFFF"/>
        </w:rPr>
        <w:t>object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4D5156"/>
          <w:spacing w:val="0"/>
          <w:sz w:val="28"/>
          <w:szCs w:val="28"/>
          <w:shd w:val="clear" w:fill="FFFFFF"/>
        </w:rPr>
        <w:t>.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IN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</w:rPr>
        <w:t>. What integers represent the levels of headings available in Word documents?</w:t>
      </w:r>
    </w:p>
    <w:p>
      <w:pPr>
        <w:spacing w:before="220"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IN"/>
        </w:rPr>
        <w:t>ANS)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The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integer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0 makes the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heading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the Title style, which is used for the top of the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document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.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Integers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1 to 4 are for various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heading levels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, with 1 being the main </w:t>
      </w:r>
      <w:r>
        <w:rPr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heading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 and 4 the lowest subheading.</w:t>
      </w:r>
    </w:p>
    <w:p>
      <w:pPr>
        <w:spacing w:before="0" w:after="16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buntu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ansonTextLTSt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A87BD2"/>
    <w:multiLevelType w:val="singleLevel"/>
    <w:tmpl w:val="75A87BD2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F1202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character" w:styleId="11">
    <w:name w:val="Emphasis"/>
    <w:basedOn w:val="8"/>
    <w:qFormat/>
    <w:uiPriority w:val="0"/>
    <w:rPr>
      <w:i/>
      <w:iCs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Caption1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Office_11.2.0.10114_F1E327BC-269C-435d-A152-05C5408002CA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2021-03-02T22:42:00Z</dcterms:created>
  <dc:creator>Paul</dc:creator>
  <cp:lastModifiedBy>radh7042</cp:lastModifiedBy>
  <dcterms:modified xsi:type="dcterms:W3CDTF">2021-05-02T07:03:50Z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1033-11.2.0.10114</vt:lpwstr>
  </property>
</Properties>
</file>