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Qüestió sobre GSM: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rPr>
      </w:pPr>
      <w:r w:rsidDel="00000000" w:rsidR="00000000" w:rsidRPr="00000000">
        <w:rPr>
          <w:rFonts w:ascii="Arial" w:cs="Arial" w:eastAsia="Arial" w:hAnsi="Arial"/>
          <w:rtl w:val="0"/>
        </w:rPr>
        <w:t xml:space="preserve">Suposeu un sistema GSM de telefonia mòbil amb un ampla de banda que suporta 336 canals de tràfic i un factor de utilització de N = 7. Si, com podem veure a la figura, tenim dos casos, un amb 32 cèl·lules i un radi de cèl·lula de 1,6 Km i un altra de 128 cèl·lules i 0,8 Km de radi, quina configuració permetrà tenir més ordinadors connectats en GPRS?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rPr>
      </w:pPr>
      <w:r w:rsidDel="00000000" w:rsidR="00000000" w:rsidRPr="00000000">
        <w:rPr>
          <w:rFonts w:ascii="Arial" w:cs="Arial" w:eastAsia="Arial" w:hAnsi="Arial"/>
        </w:rPr>
        <w:drawing>
          <wp:inline distB="0" distT="0" distL="114300" distR="114300">
            <wp:extent cx="4876800" cy="24098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876800" cy="24098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rPr>
      </w:pPr>
      <w:r w:rsidDel="00000000" w:rsidR="00000000" w:rsidRPr="00000000">
        <w:rPr>
          <w:rFonts w:ascii="Arial" w:cs="Arial" w:eastAsia="Arial" w:hAnsi="Arial"/>
          <w:rtl w:val="0"/>
        </w:rPr>
        <w:t xml:space="preserve">Calculeu:</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b w:val="0"/>
        </w:rPr>
      </w:pPr>
      <w:r w:rsidDel="00000000" w:rsidR="00000000" w:rsidRPr="00000000">
        <w:rPr>
          <w:rFonts w:ascii="Arial" w:cs="Arial" w:eastAsia="Arial" w:hAnsi="Arial"/>
          <w:rtl w:val="0"/>
        </w:rPr>
        <w:t xml:space="preserve">L’àrea de l’hexàgon en cada cas</w:t>
        <w:br w:type="textWrapping"/>
      </w:r>
      <w:r w:rsidDel="00000000" w:rsidR="00000000" w:rsidRPr="00000000">
        <w:rPr>
          <w:rFonts w:ascii="Arial" w:cs="Arial" w:eastAsia="Arial" w:hAnsi="Arial"/>
          <w:color w:val="0000ff"/>
          <w:rtl w:val="0"/>
        </w:rPr>
        <w:t xml:space="preserve">Cas a:</w:t>
        <w:br w:type="textWrapping"/>
        <w:t xml:space="preserve">Apotema =</w:t>
      </w:r>
      <m:oMath>
        <m:rad>
          <m:radPr>
            <m:degHide m:val="1"/>
          </m:radPr>
          <m:e>
            <m:sSup>
              <m:sSupPr>
                <m:ctrlPr>
                  <w:rPr>
                    <w:rFonts w:ascii="Arial" w:cs="Arial" w:eastAsia="Arial" w:hAnsi="Arial"/>
                    <w:color w:val="0000ff"/>
                  </w:rPr>
                </m:ctrlPr>
              </m:sSupPr>
              <m:e>
                <m:r>
                  <w:rPr>
                    <w:rFonts w:ascii="Arial" w:cs="Arial" w:eastAsia="Arial" w:hAnsi="Arial"/>
                    <w:color w:val="0000ff"/>
                  </w:rPr>
                  <m:t xml:space="preserve">r</m:t>
                </m:r>
              </m:e>
              <m:sup>
                <m:r>
                  <w:rPr>
                    <w:rFonts w:ascii="Arial" w:cs="Arial" w:eastAsia="Arial" w:hAnsi="Arial"/>
                    <w:color w:val="0000ff"/>
                  </w:rPr>
                  <m:t xml:space="preserve">2</m:t>
                </m:r>
              </m:sup>
            </m:sSup>
            <m:sSubSup>
              <m:sSubSupPr>
                <m:ctrlPr>
                  <w:rPr>
                    <w:rFonts w:ascii="Arial" w:cs="Arial" w:eastAsia="Arial" w:hAnsi="Arial"/>
                    <w:color w:val="0000ff"/>
                  </w:rPr>
                </m:ctrlPr>
              </m:sSubSupPr>
              <m:e>
                <m:r>
                  <w:rPr>
                    <w:rFonts w:ascii="Arial" w:cs="Arial" w:eastAsia="Arial" w:hAnsi="Arial"/>
                    <w:color w:val="0000ff"/>
                  </w:rPr>
                  <m:t xml:space="preserve">+(r/2)</m:t>
                </m:r>
              </m:e>
              <m:sub/>
              <m:sup>
                <m:r>
                  <w:rPr>
                    <w:rFonts w:ascii="Arial" w:cs="Arial" w:eastAsia="Arial" w:hAnsi="Arial"/>
                    <w:color w:val="0000ff"/>
                  </w:rPr>
                  <m:t xml:space="preserve">2</m:t>
                </m:r>
              </m:sup>
            </m:sSubSup>
          </m:e>
        </m:rad>
        <m:r>
          <w:rPr>
            <w:rFonts w:ascii="Arial" w:cs="Arial" w:eastAsia="Arial" w:hAnsi="Arial"/>
            <w:color w:val="0000ff"/>
          </w:rPr>
          <m:t xml:space="preserve"> =</m:t>
        </m:r>
        <m:rad>
          <m:radPr>
            <m:degHide m:val="1"/>
            <m:ctrlPr>
              <w:rPr>
                <w:rFonts w:ascii="Arial" w:cs="Arial" w:eastAsia="Arial" w:hAnsi="Arial"/>
                <w:color w:val="0000ff"/>
              </w:rPr>
            </m:ctrlPr>
          </m:radPr>
          <m:e>
            <m:sSup>
              <m:sSupPr>
                <m:ctrlPr>
                  <w:rPr>
                    <w:rFonts w:ascii="Arial" w:cs="Arial" w:eastAsia="Arial" w:hAnsi="Arial"/>
                    <w:color w:val="0000ff"/>
                  </w:rPr>
                </m:ctrlPr>
              </m:sSupPr>
              <m:e>
                <m:r>
                  <w:rPr>
                    <w:rFonts w:ascii="Arial" w:cs="Arial" w:eastAsia="Arial" w:hAnsi="Arial"/>
                    <w:color w:val="0000ff"/>
                  </w:rPr>
                  <m:t xml:space="preserve">1.6</m:t>
                </m:r>
              </m:e>
              <m:sup>
                <m:r>
                  <w:rPr>
                    <w:rFonts w:ascii="Arial" w:cs="Arial" w:eastAsia="Arial" w:hAnsi="Arial"/>
                    <w:color w:val="0000ff"/>
                  </w:rPr>
                  <m:t xml:space="preserve">2</m:t>
                </m:r>
              </m:sup>
            </m:sSup>
            <m:sSubSup>
              <m:sSubSupPr>
                <m:ctrlPr>
                  <w:rPr>
                    <w:rFonts w:ascii="Arial" w:cs="Arial" w:eastAsia="Arial" w:hAnsi="Arial"/>
                    <w:color w:val="0000ff"/>
                  </w:rPr>
                </m:ctrlPr>
              </m:sSubSupPr>
              <m:e>
                <m:r>
                  <w:rPr>
                    <w:rFonts w:ascii="Arial" w:cs="Arial" w:eastAsia="Arial" w:hAnsi="Arial"/>
                    <w:color w:val="0000ff"/>
                  </w:rPr>
                  <m:t xml:space="preserve">+(1.6/2)</m:t>
                </m:r>
              </m:e>
              <m:sub/>
              <m:sup>
                <m:r>
                  <w:rPr>
                    <w:rFonts w:ascii="Arial" w:cs="Arial" w:eastAsia="Arial" w:hAnsi="Arial"/>
                    <w:color w:val="0000ff"/>
                  </w:rPr>
                  <m:t xml:space="preserve">2</m:t>
                </m:r>
              </m:sup>
            </m:sSubSup>
          </m:e>
        </m:rad>
        <m:r>
          <w:rPr>
            <w:rFonts w:ascii="Arial" w:cs="Arial" w:eastAsia="Arial" w:hAnsi="Arial"/>
            <w:color w:val="0000ff"/>
          </w:rPr>
          <m:t xml:space="preserve"> = 1.789 km </m:t>
        </m:r>
      </m:oMath>
      <w:r w:rsidDel="00000000" w:rsidR="00000000" w:rsidRPr="00000000">
        <w:rPr>
          <w:rFonts w:ascii="Arial" w:cs="Arial" w:eastAsia="Arial" w:hAnsi="Arial"/>
          <w:color w:val="0000ff"/>
          <w:rtl w:val="0"/>
        </w:rPr>
        <w:br w:type="textWrapping"/>
        <w:t xml:space="preserve">Perimetre = r*6 = 1.6*6 = 9.6 km</w:t>
        <w:br w:type="textWrapping"/>
        <w:t xml:space="preserve">Area = area * apotema = 9.6 * 1.789 = 17.173 km</w:t>
      </w:r>
      <w:r w:rsidDel="00000000" w:rsidR="00000000" w:rsidRPr="00000000">
        <w:rPr>
          <w:rFonts w:ascii="Arial" w:cs="Arial" w:eastAsia="Arial" w:hAnsi="Arial"/>
          <w:color w:val="0000ff"/>
          <w:vertAlign w:val="superscript"/>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0000ff"/>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0000ff"/>
          <w:vertAlign w:val="superscript"/>
        </w:rPr>
      </w:pPr>
      <w:r w:rsidDel="00000000" w:rsidR="00000000" w:rsidRPr="00000000">
        <w:rPr>
          <w:rFonts w:ascii="Arial" w:cs="Arial" w:eastAsia="Arial" w:hAnsi="Arial"/>
          <w:b w:val="1"/>
          <w:color w:val="ff0000"/>
          <w:sz w:val="36"/>
          <w:szCs w:val="36"/>
          <w:vertAlign w:val="superscript"/>
          <w:rtl w:val="0"/>
        </w:rPr>
        <w:t xml:space="preserve">1,6Km -&gt; A = 6,65 Km2</w:t>
      </w:r>
      <w:r w:rsidDel="00000000" w:rsidR="00000000" w:rsidRPr="00000000">
        <w:rPr>
          <w:rFonts w:ascii="Arial" w:cs="Arial" w:eastAsia="Arial" w:hAnsi="Arial"/>
          <w:color w:val="ff0000"/>
          <w:vertAlign w:val="superscript"/>
          <w:rtl w:val="0"/>
        </w:rPr>
        <w:br w:type="textWrapping"/>
        <w:tab/>
      </w:r>
      <m:oMath>
        <m:r>
          <w:rPr>
            <w:rFonts w:ascii="Arial" w:cs="Arial" w:eastAsia="Arial" w:hAnsi="Arial"/>
            <w:color w:val="ff0000"/>
            <w:sz w:val="60"/>
            <w:szCs w:val="60"/>
            <w:vertAlign w:val="superscript"/>
          </w:rPr>
          <m:t xml:space="preserve">A = </m:t>
        </m:r>
        <m:f>
          <m:fPr>
            <m:ctrlPr>
              <w:rPr>
                <w:rFonts w:ascii="Arial" w:cs="Arial" w:eastAsia="Arial" w:hAnsi="Arial"/>
                <w:color w:val="ff0000"/>
                <w:sz w:val="60"/>
                <w:szCs w:val="60"/>
                <w:vertAlign w:val="superscript"/>
              </w:rPr>
            </m:ctrlPr>
          </m:fPr>
          <m:num>
            <m:r>
              <w:rPr>
                <w:rFonts w:ascii="Arial" w:cs="Arial" w:eastAsia="Arial" w:hAnsi="Arial"/>
                <w:color w:val="ff0000"/>
                <w:sz w:val="60"/>
                <w:szCs w:val="60"/>
                <w:vertAlign w:val="superscript"/>
              </w:rPr>
              <m:t xml:space="preserve">3</m:t>
            </m:r>
            <m:rad>
              <m:radPr>
                <m:degHide m:val="1"/>
                <m:ctrlPr>
                  <w:rPr>
                    <w:rFonts w:ascii="Arial" w:cs="Arial" w:eastAsia="Arial" w:hAnsi="Arial"/>
                    <w:color w:val="ff0000"/>
                    <w:sz w:val="60"/>
                    <w:szCs w:val="60"/>
                    <w:vertAlign w:val="superscript"/>
                  </w:rPr>
                </m:ctrlPr>
              </m:radPr>
              <m:e>
                <m:r>
                  <w:rPr>
                    <w:rFonts w:ascii="Arial" w:cs="Arial" w:eastAsia="Arial" w:hAnsi="Arial"/>
                    <w:color w:val="ff0000"/>
                    <w:sz w:val="60"/>
                    <w:szCs w:val="60"/>
                    <w:vertAlign w:val="superscript"/>
                  </w:rPr>
                  <m:t xml:space="preserve">3</m:t>
                </m:r>
              </m:e>
            </m:rad>
          </m:num>
          <m:den>
            <m:r>
              <w:rPr>
                <w:rFonts w:ascii="Arial" w:cs="Arial" w:eastAsia="Arial" w:hAnsi="Arial"/>
                <w:color w:val="ff0000"/>
                <w:sz w:val="60"/>
                <w:szCs w:val="60"/>
                <w:vertAlign w:val="superscript"/>
              </w:rPr>
              <m:t xml:space="preserve">2</m:t>
            </m:r>
          </m:den>
        </m:f>
        <m:sSup>
          <m:sSupPr>
            <m:ctrlPr>
              <w:rPr>
                <w:rFonts w:ascii="Arial" w:cs="Arial" w:eastAsia="Arial" w:hAnsi="Arial"/>
                <w:color w:val="ff0000"/>
                <w:sz w:val="60"/>
                <w:szCs w:val="60"/>
                <w:vertAlign w:val="superscript"/>
              </w:rPr>
            </m:ctrlPr>
          </m:sSupPr>
          <m:e>
            <m:r>
              <w:rPr>
                <w:rFonts w:ascii="Arial" w:cs="Arial" w:eastAsia="Arial" w:hAnsi="Arial"/>
                <w:color w:val="ff0000"/>
                <w:sz w:val="60"/>
                <w:szCs w:val="60"/>
                <w:vertAlign w:val="superscript"/>
              </w:rPr>
              <m:t xml:space="preserve">R</m:t>
            </m:r>
          </m:e>
          <m:sup>
            <m:r>
              <w:rPr>
                <w:rFonts w:ascii="Arial" w:cs="Arial" w:eastAsia="Arial" w:hAnsi="Arial"/>
                <w:color w:val="ff0000"/>
                <w:sz w:val="60"/>
                <w:szCs w:val="60"/>
                <w:vertAlign w:val="superscript"/>
              </w:rPr>
              <m:t xml:space="preserve">2 </m:t>
            </m:r>
          </m:sup>
        </m:sSup>
        <m:r>
          <w:rPr>
            <w:rFonts w:ascii="Arial" w:cs="Arial" w:eastAsia="Arial" w:hAnsi="Arial"/>
            <w:color w:val="ff0000"/>
            <w:sz w:val="60"/>
            <w:szCs w:val="60"/>
            <w:vertAlign w:val="superscript"/>
          </w:rPr>
          <m:t xml:space="preserve">= </m:t>
        </m:r>
        <m:f>
          <m:fPr>
            <m:ctrlPr>
              <w:rPr>
                <w:rFonts w:ascii="Arial" w:cs="Arial" w:eastAsia="Arial" w:hAnsi="Arial"/>
                <w:color w:val="ff0000"/>
                <w:sz w:val="60"/>
                <w:szCs w:val="60"/>
                <w:vertAlign w:val="superscript"/>
              </w:rPr>
            </m:ctrlPr>
          </m:fPr>
          <m:num>
            <m:r>
              <w:rPr>
                <w:rFonts w:ascii="Arial" w:cs="Arial" w:eastAsia="Arial" w:hAnsi="Arial"/>
                <w:color w:val="ff0000"/>
                <w:sz w:val="60"/>
                <w:szCs w:val="60"/>
                <w:vertAlign w:val="superscript"/>
              </w:rPr>
              <m:t xml:space="preserve">3</m:t>
            </m:r>
            <m:rad>
              <m:radPr>
                <m:degHide m:val="1"/>
                <m:ctrlPr>
                  <w:rPr>
                    <w:rFonts w:ascii="Arial" w:cs="Arial" w:eastAsia="Arial" w:hAnsi="Arial"/>
                    <w:color w:val="ff0000"/>
                    <w:sz w:val="60"/>
                    <w:szCs w:val="60"/>
                    <w:vertAlign w:val="superscript"/>
                  </w:rPr>
                </m:ctrlPr>
              </m:radPr>
              <m:e>
                <m:r>
                  <w:rPr>
                    <w:rFonts w:ascii="Arial" w:cs="Arial" w:eastAsia="Arial" w:hAnsi="Arial"/>
                    <w:color w:val="ff0000"/>
                    <w:sz w:val="60"/>
                    <w:szCs w:val="60"/>
                    <w:vertAlign w:val="superscript"/>
                  </w:rPr>
                  <m:t xml:space="preserve">3</m:t>
                </m:r>
              </m:e>
            </m:rad>
          </m:num>
          <m:den>
            <m:r>
              <w:rPr>
                <w:rFonts w:ascii="Arial" w:cs="Arial" w:eastAsia="Arial" w:hAnsi="Arial"/>
                <w:color w:val="ff0000"/>
                <w:sz w:val="60"/>
                <w:szCs w:val="60"/>
                <w:vertAlign w:val="superscript"/>
              </w:rPr>
              <m:t xml:space="preserve">2</m:t>
            </m:r>
          </m:den>
        </m:f>
        <m:sSup>
          <m:sSupPr>
            <m:ctrlPr>
              <w:rPr>
                <w:rFonts w:ascii="Arial" w:cs="Arial" w:eastAsia="Arial" w:hAnsi="Arial"/>
                <w:color w:val="ff0000"/>
                <w:sz w:val="60"/>
                <w:szCs w:val="60"/>
                <w:vertAlign w:val="superscript"/>
              </w:rPr>
            </m:ctrlPr>
          </m:sSupPr>
          <m:e>
            <m:r>
              <w:rPr>
                <w:rFonts w:ascii="Arial" w:cs="Arial" w:eastAsia="Arial" w:hAnsi="Arial"/>
                <w:color w:val="ff0000"/>
                <w:sz w:val="60"/>
                <w:szCs w:val="60"/>
                <w:vertAlign w:val="superscript"/>
              </w:rPr>
              <m:t xml:space="preserve">1.6</m:t>
            </m:r>
          </m:e>
          <m:sup>
            <m:r>
              <w:rPr>
                <w:rFonts w:ascii="Arial" w:cs="Arial" w:eastAsia="Arial" w:hAnsi="Arial"/>
                <w:color w:val="ff0000"/>
                <w:sz w:val="60"/>
                <w:szCs w:val="60"/>
                <w:vertAlign w:val="superscript"/>
              </w:rPr>
              <m:t xml:space="preserve">2</m:t>
            </m:r>
          </m:sup>
        </m:sSup>
        <m:r>
          <w:rPr>
            <w:rFonts w:ascii="Arial" w:cs="Arial" w:eastAsia="Arial" w:hAnsi="Arial"/>
            <w:color w:val="ff0000"/>
            <w:sz w:val="60"/>
            <w:szCs w:val="60"/>
            <w:vertAlign w:val="superscript"/>
          </w:rPr>
          <m:t xml:space="preserve">=6,65</m:t>
        </m:r>
      </m:oMath>
      <w:r w:rsidDel="00000000" w:rsidR="00000000" w:rsidRPr="00000000">
        <w:rPr>
          <w:rFonts w:ascii="Arial" w:cs="Arial" w:eastAsia="Arial" w:hAnsi="Arial"/>
          <w:color w:val="ff0000"/>
          <w:sz w:val="60"/>
          <w:szCs w:val="60"/>
          <w:vertAlign w:val="superscript"/>
          <w:rtl w:val="0"/>
        </w:rPr>
        <w:t xml:space="preserve">Km²</w:t>
      </w:r>
      <w:r w:rsidDel="00000000" w:rsidR="00000000" w:rsidRPr="00000000">
        <w:rPr>
          <w:rFonts w:ascii="Arial" w:cs="Arial" w:eastAsia="Arial" w:hAnsi="Arial"/>
          <w:color w:val="ff0000"/>
          <w:vertAlign w:val="superscript"/>
          <w:rtl w:val="0"/>
        </w:rPr>
        <w:br w:type="textWrapping"/>
      </w:r>
      <w:r w:rsidDel="00000000" w:rsidR="00000000" w:rsidRPr="00000000">
        <w:rPr>
          <w:rFonts w:ascii="Arial" w:cs="Arial" w:eastAsia="Arial" w:hAnsi="Arial"/>
          <w:color w:val="0000ff"/>
          <w:vertAlign w:val="superscript"/>
          <w:rtl w:val="0"/>
        </w:rPr>
        <w:tab/>
      </w:r>
      <w:r w:rsidDel="00000000" w:rsidR="00000000" w:rsidRPr="00000000">
        <w:rPr>
          <w:rFonts w:ascii="Arial" w:cs="Arial" w:eastAsia="Arial" w:hAnsi="Arial"/>
          <w:color w:val="0000ff"/>
          <w:rtl w:val="0"/>
        </w:rPr>
        <w:t xml:space="preserve">Cas b:</w:t>
        <w:br w:type="textWrapping"/>
        <w:tab/>
        <w:t xml:space="preserve">Apotema =</w:t>
      </w:r>
      <m:oMath>
        <m:rad>
          <m:radPr>
            <m:degHide m:val="1"/>
          </m:radPr>
          <m:e>
            <m:sSup>
              <m:sSupPr>
                <m:ctrlPr>
                  <w:rPr>
                    <w:rFonts w:ascii="Arial" w:cs="Arial" w:eastAsia="Arial" w:hAnsi="Arial"/>
                    <w:color w:val="0000ff"/>
                  </w:rPr>
                </m:ctrlPr>
              </m:sSupPr>
              <m:e>
                <m:r>
                  <w:rPr>
                    <w:rFonts w:ascii="Arial" w:cs="Arial" w:eastAsia="Arial" w:hAnsi="Arial"/>
                    <w:color w:val="0000ff"/>
                  </w:rPr>
                  <m:t xml:space="preserve">r</m:t>
                </m:r>
              </m:e>
              <m:sup>
                <m:r>
                  <w:rPr>
                    <w:rFonts w:ascii="Arial" w:cs="Arial" w:eastAsia="Arial" w:hAnsi="Arial"/>
                    <w:color w:val="0000ff"/>
                  </w:rPr>
                  <m:t xml:space="preserve">2</m:t>
                </m:r>
              </m:sup>
            </m:sSup>
            <m:sSubSup>
              <m:sSubSupPr>
                <m:ctrlPr>
                  <w:rPr>
                    <w:rFonts w:ascii="Arial" w:cs="Arial" w:eastAsia="Arial" w:hAnsi="Arial"/>
                    <w:color w:val="0000ff"/>
                  </w:rPr>
                </m:ctrlPr>
              </m:sSubSupPr>
              <m:e>
                <m:r>
                  <w:rPr>
                    <w:rFonts w:ascii="Arial" w:cs="Arial" w:eastAsia="Arial" w:hAnsi="Arial"/>
                    <w:color w:val="0000ff"/>
                  </w:rPr>
                  <m:t xml:space="preserve">+(r/2)</m:t>
                </m:r>
              </m:e>
              <m:sub/>
              <m:sup>
                <m:r>
                  <w:rPr>
                    <w:rFonts w:ascii="Arial" w:cs="Arial" w:eastAsia="Arial" w:hAnsi="Arial"/>
                    <w:color w:val="0000ff"/>
                  </w:rPr>
                  <m:t xml:space="preserve">2</m:t>
                </m:r>
              </m:sup>
            </m:sSubSup>
          </m:e>
        </m:rad>
        <m:r>
          <w:rPr>
            <w:rFonts w:ascii="Arial" w:cs="Arial" w:eastAsia="Arial" w:hAnsi="Arial"/>
            <w:color w:val="0000ff"/>
          </w:rPr>
          <m:t xml:space="preserve"> =</m:t>
        </m:r>
        <m:rad>
          <m:radPr>
            <m:degHide m:val="1"/>
            <m:ctrlPr>
              <w:rPr>
                <w:rFonts w:ascii="Arial" w:cs="Arial" w:eastAsia="Arial" w:hAnsi="Arial"/>
                <w:color w:val="0000ff"/>
              </w:rPr>
            </m:ctrlPr>
          </m:radPr>
          <m:e>
            <m:sSup>
              <m:sSupPr>
                <m:ctrlPr>
                  <w:rPr>
                    <w:rFonts w:ascii="Arial" w:cs="Arial" w:eastAsia="Arial" w:hAnsi="Arial"/>
                    <w:color w:val="0000ff"/>
                  </w:rPr>
                </m:ctrlPr>
              </m:sSupPr>
              <m:e>
                <m:r>
                  <w:rPr>
                    <w:rFonts w:ascii="Arial" w:cs="Arial" w:eastAsia="Arial" w:hAnsi="Arial"/>
                    <w:color w:val="0000ff"/>
                  </w:rPr>
                  <m:t xml:space="preserve">0.8</m:t>
                </m:r>
              </m:e>
              <m:sup>
                <m:r>
                  <w:rPr>
                    <w:rFonts w:ascii="Arial" w:cs="Arial" w:eastAsia="Arial" w:hAnsi="Arial"/>
                    <w:color w:val="0000ff"/>
                  </w:rPr>
                  <m:t xml:space="preserve">2</m:t>
                </m:r>
              </m:sup>
            </m:sSup>
            <m:sSubSup>
              <m:sSubSupPr>
                <m:ctrlPr>
                  <w:rPr>
                    <w:rFonts w:ascii="Arial" w:cs="Arial" w:eastAsia="Arial" w:hAnsi="Arial"/>
                    <w:color w:val="0000ff"/>
                  </w:rPr>
                </m:ctrlPr>
              </m:sSubSupPr>
              <m:e>
                <m:r>
                  <w:rPr>
                    <w:rFonts w:ascii="Arial" w:cs="Arial" w:eastAsia="Arial" w:hAnsi="Arial"/>
                    <w:color w:val="0000ff"/>
                  </w:rPr>
                  <m:t xml:space="preserve">+(0.8/2)</m:t>
                </m:r>
              </m:e>
              <m:sub/>
              <m:sup>
                <m:r>
                  <w:rPr>
                    <w:rFonts w:ascii="Arial" w:cs="Arial" w:eastAsia="Arial" w:hAnsi="Arial"/>
                    <w:color w:val="0000ff"/>
                  </w:rPr>
                  <m:t xml:space="preserve">2</m:t>
                </m:r>
              </m:sup>
            </m:sSubSup>
          </m:e>
        </m:rad>
        <m:r>
          <w:rPr>
            <w:rFonts w:ascii="Arial" w:cs="Arial" w:eastAsia="Arial" w:hAnsi="Arial"/>
            <w:color w:val="0000ff"/>
          </w:rPr>
          <m:t xml:space="preserve"> = 0.894 km </m:t>
        </m:r>
      </m:oMath>
      <w:r w:rsidDel="00000000" w:rsidR="00000000" w:rsidRPr="00000000">
        <w:rPr>
          <w:rFonts w:ascii="Arial" w:cs="Arial" w:eastAsia="Arial" w:hAnsi="Arial"/>
          <w:color w:val="0000ff"/>
          <w:rtl w:val="0"/>
        </w:rPr>
        <w:br w:type="textWrapping"/>
        <w:tab/>
        <w:t xml:space="preserve">Perimetre = r*6 = 0.8*6 = 4.8 km</w:t>
        <w:br w:type="textWrapping"/>
        <w:tab/>
        <w:t xml:space="preserve">Area = area * apotema = 9.6 * 1.789 = 4.293 km</w:t>
      </w:r>
      <w:r w:rsidDel="00000000" w:rsidR="00000000" w:rsidRPr="00000000">
        <w:rPr>
          <w:rFonts w:ascii="Arial" w:cs="Arial" w:eastAsia="Arial" w:hAnsi="Arial"/>
          <w:color w:val="0000ff"/>
          <w:vertAlign w:val="superscript"/>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0000ff"/>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b w:val="1"/>
          <w:color w:val="ff0000"/>
          <w:sz w:val="36"/>
          <w:szCs w:val="36"/>
          <w:vertAlign w:val="superscript"/>
        </w:rPr>
      </w:pPr>
      <w:r w:rsidDel="00000000" w:rsidR="00000000" w:rsidRPr="00000000">
        <w:rPr>
          <w:rFonts w:ascii="Arial" w:cs="Arial" w:eastAsia="Arial" w:hAnsi="Arial"/>
          <w:b w:val="1"/>
          <w:color w:val="ff0000"/>
          <w:sz w:val="36"/>
          <w:szCs w:val="36"/>
          <w:vertAlign w:val="superscript"/>
          <w:rtl w:val="0"/>
        </w:rPr>
        <w:t xml:space="preserve">0,8Km -&gt; A=1,66Km2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0000ff"/>
        </w:rPr>
      </w:pPr>
      <m:oMath>
        <m:r>
          <w:rPr>
            <w:rFonts w:ascii="Arial" w:cs="Arial" w:eastAsia="Arial" w:hAnsi="Arial"/>
            <w:color w:val="ff0000"/>
            <w:sz w:val="60"/>
            <w:szCs w:val="60"/>
            <w:vertAlign w:val="superscript"/>
          </w:rPr>
          <m:t xml:space="preserve">A = </m:t>
        </m:r>
        <m:f>
          <m:fPr>
            <m:ctrlPr>
              <w:rPr>
                <w:rFonts w:ascii="Arial" w:cs="Arial" w:eastAsia="Arial" w:hAnsi="Arial"/>
                <w:color w:val="ff0000"/>
                <w:sz w:val="60"/>
                <w:szCs w:val="60"/>
                <w:vertAlign w:val="superscript"/>
              </w:rPr>
            </m:ctrlPr>
          </m:fPr>
          <m:num>
            <m:r>
              <w:rPr>
                <w:rFonts w:ascii="Arial" w:cs="Arial" w:eastAsia="Arial" w:hAnsi="Arial"/>
                <w:color w:val="ff0000"/>
                <w:sz w:val="60"/>
                <w:szCs w:val="60"/>
                <w:vertAlign w:val="superscript"/>
              </w:rPr>
              <m:t xml:space="preserve">3</m:t>
            </m:r>
            <m:rad>
              <m:radPr>
                <m:degHide m:val="1"/>
                <m:ctrlPr>
                  <w:rPr>
                    <w:rFonts w:ascii="Arial" w:cs="Arial" w:eastAsia="Arial" w:hAnsi="Arial"/>
                    <w:color w:val="ff0000"/>
                    <w:sz w:val="60"/>
                    <w:szCs w:val="60"/>
                    <w:vertAlign w:val="superscript"/>
                  </w:rPr>
                </m:ctrlPr>
              </m:radPr>
              <m:e>
                <m:r>
                  <w:rPr>
                    <w:rFonts w:ascii="Arial" w:cs="Arial" w:eastAsia="Arial" w:hAnsi="Arial"/>
                    <w:color w:val="ff0000"/>
                    <w:sz w:val="60"/>
                    <w:szCs w:val="60"/>
                    <w:vertAlign w:val="superscript"/>
                  </w:rPr>
                  <m:t xml:space="preserve">3</m:t>
                </m:r>
              </m:e>
            </m:rad>
          </m:num>
          <m:den>
            <m:r>
              <w:rPr>
                <w:rFonts w:ascii="Arial" w:cs="Arial" w:eastAsia="Arial" w:hAnsi="Arial"/>
                <w:color w:val="ff0000"/>
                <w:sz w:val="60"/>
                <w:szCs w:val="60"/>
                <w:vertAlign w:val="superscript"/>
              </w:rPr>
              <m:t xml:space="preserve">2</m:t>
            </m:r>
          </m:den>
        </m:f>
        <m:sSup>
          <m:sSupPr>
            <m:ctrlPr>
              <w:rPr>
                <w:rFonts w:ascii="Arial" w:cs="Arial" w:eastAsia="Arial" w:hAnsi="Arial"/>
                <w:color w:val="ff0000"/>
                <w:sz w:val="60"/>
                <w:szCs w:val="60"/>
                <w:vertAlign w:val="superscript"/>
              </w:rPr>
            </m:ctrlPr>
          </m:sSupPr>
          <m:e>
            <m:r>
              <w:rPr>
                <w:rFonts w:ascii="Arial" w:cs="Arial" w:eastAsia="Arial" w:hAnsi="Arial"/>
                <w:color w:val="ff0000"/>
                <w:sz w:val="60"/>
                <w:szCs w:val="60"/>
                <w:vertAlign w:val="superscript"/>
              </w:rPr>
              <m:t xml:space="preserve">R</m:t>
            </m:r>
          </m:e>
          <m:sup>
            <m:r>
              <w:rPr>
                <w:rFonts w:ascii="Arial" w:cs="Arial" w:eastAsia="Arial" w:hAnsi="Arial"/>
                <w:color w:val="ff0000"/>
                <w:sz w:val="60"/>
                <w:szCs w:val="60"/>
                <w:vertAlign w:val="superscript"/>
              </w:rPr>
              <m:t xml:space="preserve">2 </m:t>
            </m:r>
          </m:sup>
        </m:sSup>
        <m:r>
          <w:rPr>
            <w:rFonts w:ascii="Arial" w:cs="Arial" w:eastAsia="Arial" w:hAnsi="Arial"/>
            <w:color w:val="ff0000"/>
            <w:sz w:val="60"/>
            <w:szCs w:val="60"/>
            <w:vertAlign w:val="superscript"/>
          </w:rPr>
          <m:t xml:space="preserve">= </m:t>
        </m:r>
        <m:f>
          <m:fPr>
            <m:ctrlPr>
              <w:rPr>
                <w:rFonts w:ascii="Arial" w:cs="Arial" w:eastAsia="Arial" w:hAnsi="Arial"/>
                <w:color w:val="ff0000"/>
                <w:sz w:val="60"/>
                <w:szCs w:val="60"/>
                <w:vertAlign w:val="superscript"/>
              </w:rPr>
            </m:ctrlPr>
          </m:fPr>
          <m:num>
            <m:r>
              <w:rPr>
                <w:rFonts w:ascii="Arial" w:cs="Arial" w:eastAsia="Arial" w:hAnsi="Arial"/>
                <w:color w:val="ff0000"/>
                <w:sz w:val="60"/>
                <w:szCs w:val="60"/>
                <w:vertAlign w:val="superscript"/>
              </w:rPr>
              <m:t xml:space="preserve">3</m:t>
            </m:r>
            <m:rad>
              <m:radPr>
                <m:degHide m:val="1"/>
                <m:ctrlPr>
                  <w:rPr>
                    <w:rFonts w:ascii="Arial" w:cs="Arial" w:eastAsia="Arial" w:hAnsi="Arial"/>
                    <w:color w:val="ff0000"/>
                    <w:sz w:val="60"/>
                    <w:szCs w:val="60"/>
                    <w:vertAlign w:val="superscript"/>
                  </w:rPr>
                </m:ctrlPr>
              </m:radPr>
              <m:e>
                <m:r>
                  <w:rPr>
                    <w:rFonts w:ascii="Arial" w:cs="Arial" w:eastAsia="Arial" w:hAnsi="Arial"/>
                    <w:color w:val="ff0000"/>
                    <w:sz w:val="60"/>
                    <w:szCs w:val="60"/>
                    <w:vertAlign w:val="superscript"/>
                  </w:rPr>
                  <m:t xml:space="preserve">3</m:t>
                </m:r>
              </m:e>
            </m:rad>
          </m:num>
          <m:den>
            <m:r>
              <w:rPr>
                <w:rFonts w:ascii="Arial" w:cs="Arial" w:eastAsia="Arial" w:hAnsi="Arial"/>
                <w:color w:val="ff0000"/>
                <w:sz w:val="60"/>
                <w:szCs w:val="60"/>
                <w:vertAlign w:val="superscript"/>
              </w:rPr>
              <m:t xml:space="preserve">2</m:t>
            </m:r>
          </m:den>
        </m:f>
        <m:sSup>
          <m:sSupPr>
            <m:ctrlPr>
              <w:rPr>
                <w:rFonts w:ascii="Arial" w:cs="Arial" w:eastAsia="Arial" w:hAnsi="Arial"/>
                <w:color w:val="ff0000"/>
                <w:sz w:val="60"/>
                <w:szCs w:val="60"/>
                <w:vertAlign w:val="superscript"/>
              </w:rPr>
            </m:ctrlPr>
          </m:sSupPr>
          <m:e>
            <m:r>
              <w:rPr>
                <w:rFonts w:ascii="Arial" w:cs="Arial" w:eastAsia="Arial" w:hAnsi="Arial"/>
                <w:color w:val="ff0000"/>
                <w:sz w:val="60"/>
                <w:szCs w:val="60"/>
                <w:vertAlign w:val="superscript"/>
              </w:rPr>
              <m:t xml:space="preserve">0.8</m:t>
            </m:r>
          </m:e>
          <m:sup>
            <m:r>
              <w:rPr>
                <w:rFonts w:ascii="Arial" w:cs="Arial" w:eastAsia="Arial" w:hAnsi="Arial"/>
                <w:color w:val="ff0000"/>
                <w:sz w:val="60"/>
                <w:szCs w:val="60"/>
                <w:vertAlign w:val="superscript"/>
              </w:rPr>
              <m:t xml:space="preserve">2</m:t>
            </m:r>
          </m:sup>
        </m:sSup>
        <m:r>
          <w:rPr>
            <w:rFonts w:ascii="Arial" w:cs="Arial" w:eastAsia="Arial" w:hAnsi="Arial"/>
            <w:color w:val="ff0000"/>
            <w:sz w:val="60"/>
            <w:szCs w:val="60"/>
            <w:vertAlign w:val="superscript"/>
          </w:rPr>
          <m:t xml:space="preserve">=4,293</m:t>
        </m:r>
      </m:oMath>
      <w:r w:rsidDel="00000000" w:rsidR="00000000" w:rsidRPr="00000000">
        <w:rPr>
          <w:rFonts w:ascii="Arial" w:cs="Arial" w:eastAsia="Arial" w:hAnsi="Arial"/>
          <w:color w:val="ff0000"/>
          <w:sz w:val="60"/>
          <w:szCs w:val="60"/>
          <w:vertAlign w:val="superscript"/>
          <w:rtl w:val="0"/>
        </w:rPr>
        <w:t xml:space="preserve">Km²</w:t>
      </w:r>
      <w:r w:rsidDel="00000000" w:rsidR="00000000" w:rsidRPr="00000000">
        <w:rPr>
          <w:rFonts w:ascii="Arial" w:cs="Arial" w:eastAsia="Arial" w:hAnsi="Arial"/>
          <w:color w:val="0000ff"/>
          <w:vertAlign w:val="superscript"/>
          <w:rtl w:val="0"/>
        </w:rPr>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b w:val="0"/>
        </w:rPr>
      </w:pPr>
      <w:r w:rsidDel="00000000" w:rsidR="00000000" w:rsidRPr="00000000">
        <w:rPr>
          <w:rFonts w:ascii="Arial" w:cs="Arial" w:eastAsia="Arial" w:hAnsi="Arial"/>
          <w:rtl w:val="0"/>
        </w:rPr>
        <w:t xml:space="preserve">L’àrea total de coberta en els dos casos</w:t>
        <w:br w:type="textWrapping"/>
      </w:r>
      <w:r w:rsidDel="00000000" w:rsidR="00000000" w:rsidRPr="00000000">
        <w:rPr>
          <w:rFonts w:ascii="Arial" w:cs="Arial" w:eastAsia="Arial" w:hAnsi="Arial"/>
          <w:color w:val="0000ff"/>
          <w:rtl w:val="0"/>
        </w:rPr>
        <w:t xml:space="preserve">Cas a:</w:t>
        <w:br w:type="textWrapping"/>
        <w:t xml:space="preserve">Area coberta = 13.9 * 17.6 = 244.64 km</w:t>
      </w:r>
      <w:r w:rsidDel="00000000" w:rsidR="00000000" w:rsidRPr="00000000">
        <w:rPr>
          <w:rFonts w:ascii="Arial" w:cs="Arial" w:eastAsia="Arial" w:hAnsi="Arial"/>
          <w:color w:val="0000ff"/>
          <w:vertAlign w:val="superscript"/>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0000ff"/>
          <w:vertAlign w:val="superscript"/>
        </w:rPr>
      </w:pPr>
      <w:r w:rsidDel="00000000" w:rsidR="00000000" w:rsidRPr="00000000">
        <w:rPr>
          <w:rFonts w:ascii="Arial" w:cs="Arial" w:eastAsia="Arial" w:hAnsi="Arial"/>
          <w:color w:val="ff0000"/>
          <w:rtl w:val="0"/>
        </w:rPr>
        <w:t xml:space="preserve">6,65*32(nº de celes)=213Km2</w:t>
      </w:r>
      <w:r w:rsidDel="00000000" w:rsidR="00000000" w:rsidRPr="00000000">
        <w:rPr>
          <w:rFonts w:ascii="Arial" w:cs="Arial" w:eastAsia="Arial" w:hAnsi="Arial"/>
          <w:color w:val="0000ff"/>
          <w:rtl w:val="0"/>
        </w:rPr>
        <w:br w:type="textWrapping"/>
        <w:br w:type="textWrapping"/>
        <w:tab/>
        <w:t xml:space="preserve">Cas b:</w:t>
        <w:br w:type="textWrapping"/>
        <w:tab/>
        <w:t xml:space="preserve">Area coberta = 13.9 * 16.8 = 233.52 km</w:t>
      </w:r>
      <w:r w:rsidDel="00000000" w:rsidR="00000000" w:rsidRPr="00000000">
        <w:rPr>
          <w:rFonts w:ascii="Arial" w:cs="Arial" w:eastAsia="Arial" w:hAnsi="Arial"/>
          <w:color w:val="0000ff"/>
          <w:vertAlign w:val="superscript"/>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b w:val="1"/>
          <w:color w:val="ff0000"/>
          <w:sz w:val="36"/>
          <w:szCs w:val="36"/>
          <w:vertAlign w:val="superscript"/>
        </w:rPr>
      </w:pPr>
      <w:r w:rsidDel="00000000" w:rsidR="00000000" w:rsidRPr="00000000">
        <w:rPr>
          <w:rFonts w:ascii="Arial" w:cs="Arial" w:eastAsia="Arial" w:hAnsi="Arial"/>
          <w:b w:val="1"/>
          <w:color w:val="ff0000"/>
          <w:sz w:val="36"/>
          <w:szCs w:val="36"/>
          <w:vertAlign w:val="superscript"/>
          <w:rtl w:val="0"/>
        </w:rPr>
        <w:t xml:space="preserve">1,66*128(nº celes)=213Km2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b w:val="0"/>
        </w:rPr>
      </w:pPr>
      <w:r w:rsidDel="00000000" w:rsidR="00000000" w:rsidRPr="00000000">
        <w:rPr>
          <w:rFonts w:ascii="Arial" w:cs="Arial" w:eastAsia="Arial" w:hAnsi="Arial"/>
          <w:rtl w:val="0"/>
        </w:rPr>
        <w:t xml:space="preserve">El nombre de canals per cèl·lula en cada cas</w:t>
        <w:br w:type="textWrapping"/>
        <w:br w:type="textWrapping"/>
      </w:r>
      <w:r w:rsidDel="00000000" w:rsidR="00000000" w:rsidRPr="00000000">
        <w:rPr>
          <w:rFonts w:ascii="Arial" w:cs="Arial" w:eastAsia="Arial" w:hAnsi="Arial"/>
          <w:color w:val="0000ff"/>
          <w:rtl w:val="0"/>
        </w:rPr>
        <w:t xml:space="preserve">Cas a =  Cas b:</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336/7 = 48 (el mateix pels 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Josep: qué pasa si todos los canales están cogidos?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Retard: EXPLOTA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color w:val="0000ff"/>
        </w:rPr>
      </w:pPr>
      <w:r w:rsidDel="00000000" w:rsidR="00000000" w:rsidRPr="00000000">
        <w:rPr>
          <w:rFonts w:ascii="Arial" w:cs="Arial" w:eastAsia="Arial" w:hAnsi="Arial"/>
          <w:color w:val="ff0000"/>
          <w:rtl w:val="0"/>
        </w:rPr>
        <w:t xml:space="preserve">Josep: JAJAJAJAJAJAJAJA!!! Te acabo de quitar dos Grants.</w:t>
      </w:r>
      <w:r w:rsidDel="00000000" w:rsidR="00000000" w:rsidRPr="00000000">
        <w:rPr>
          <w:rFonts w:ascii="Arial" w:cs="Arial" w:eastAsia="Arial" w:hAnsi="Arial"/>
          <w:color w:val="0000ff"/>
          <w:rtl w:val="0"/>
        </w:rPr>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b w:val="0"/>
        </w:rPr>
      </w:pPr>
      <w:r w:rsidDel="00000000" w:rsidR="00000000" w:rsidRPr="00000000">
        <w:rPr>
          <w:rFonts w:ascii="Arial" w:cs="Arial" w:eastAsia="Arial" w:hAnsi="Arial"/>
          <w:rtl w:val="0"/>
        </w:rPr>
        <w:t xml:space="preserve">El nombre total de canals per configuració</w:t>
        <w:br w:type="textWrapping"/>
      </w:r>
      <w:r w:rsidDel="00000000" w:rsidR="00000000" w:rsidRPr="00000000">
        <w:rPr>
          <w:rFonts w:ascii="Arial" w:cs="Arial" w:eastAsia="Arial" w:hAnsi="Arial"/>
          <w:color w:val="0000ff"/>
          <w:rtl w:val="0"/>
        </w:rPr>
        <w:t xml:space="preserve">Cas a:</w:t>
        <w:br w:type="textWrapping"/>
        <w:t xml:space="preserve">48 * 32 = 1536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rPr>
      </w:pPr>
      <w:r w:rsidDel="00000000" w:rsidR="00000000" w:rsidRPr="00000000">
        <w:rPr>
          <w:rFonts w:ascii="Arial" w:cs="Arial" w:eastAsia="Arial" w:hAnsi="Arial"/>
          <w:color w:val="0000ff"/>
          <w:rtl w:val="0"/>
        </w:rPr>
        <w:br w:type="textWrapping"/>
        <w:br w:type="textWrapping"/>
        <w:tab/>
        <w:t xml:space="preserve">Cas b:</w:t>
        <w:br w:type="textWrapping"/>
        <w:tab/>
        <w:t xml:space="preserve">48 * 128 = 6144</w:t>
      </w:r>
      <w:r w:rsidDel="00000000" w:rsidR="00000000" w:rsidRPr="00000000">
        <w:rPr>
          <w:rFonts w:ascii="Arial" w:cs="Arial" w:eastAsia="Arial" w:hAnsi="Arial"/>
          <w:rtl w:val="0"/>
        </w:rPr>
        <w:br w:type="textWrapping"/>
        <w:br w:type="textWrapping"/>
        <w:tab/>
      </w:r>
      <w:r w:rsidDel="00000000" w:rsidR="00000000" w:rsidRPr="00000000">
        <w:rPr>
          <w:rFonts w:ascii="Arial" w:cs="Arial" w:eastAsia="Arial" w:hAnsi="Arial"/>
          <w:color w:val="ff0000"/>
          <w:rtl w:val="0"/>
        </w:rPr>
        <w:t xml:space="preserve">El xexu se ha ido a hacer cacas. EL XEXU HO HA FET PERFECTEEEEEEEEEEEEEEEEEEEEE</w:t>
      </w:r>
      <w:r w:rsidDel="00000000" w:rsidR="00000000" w:rsidRPr="00000000">
        <w:rPr>
          <w:rFonts w:ascii="Arial" w:cs="Arial" w:eastAsia="Arial" w:hAnsi="Arial"/>
          <w:color w:val="ff0000"/>
          <w:sz w:val="16"/>
          <w:szCs w:val="16"/>
          <w:rtl w:val="0"/>
        </w:rPr>
        <w:t xml:space="preserve">p</w:t>
      </w:r>
      <w:r w:rsidDel="00000000" w:rsidR="00000000" w:rsidRPr="00000000">
        <w:rPr>
          <w:rFonts w:ascii="Arial" w:cs="Arial" w:eastAsia="Arial" w:hAnsi="Arial"/>
          <w:color w:val="ff0000"/>
          <w:rtl w:val="0"/>
        </w:rPr>
        <w:t xml:space="preserve">E</w:t>
      </w:r>
      <w:r w:rsidDel="00000000" w:rsidR="00000000" w:rsidRPr="00000000">
        <w:rPr>
          <w:rFonts w:ascii="Arial" w:cs="Arial" w:eastAsia="Arial" w:hAnsi="Arial"/>
          <w:color w:val="ff0000"/>
          <w:sz w:val="16"/>
          <w:szCs w:val="16"/>
          <w:rtl w:val="0"/>
        </w:rPr>
        <w:t xml:space="preserve">n</w:t>
      </w:r>
      <w:r w:rsidDel="00000000" w:rsidR="00000000" w:rsidRPr="00000000">
        <w:rPr>
          <w:rFonts w:ascii="Arial" w:cs="Arial" w:eastAsia="Arial" w:hAnsi="Arial"/>
          <w:color w:val="ff0000"/>
          <w:rtl w:val="0"/>
        </w:rPr>
        <w:t xml:space="preserve">EEEEEEEEEEEEEEEEEEEEE</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b w:val="0"/>
        </w:rPr>
      </w:pPr>
      <w:r w:rsidDel="00000000" w:rsidR="00000000" w:rsidRPr="00000000">
        <w:rPr>
          <w:rFonts w:ascii="Arial" w:cs="Arial" w:eastAsia="Arial" w:hAnsi="Arial"/>
          <w:rtl w:val="0"/>
        </w:rPr>
        <w:t xml:space="preserve">Comenteu la relació que hi ha entre el nombre de canals i el nombre d’ordinadors connectats.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Quants més canals més ordinadors connectats podem tenir sense patir cap tipus d’interferència.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Qüestió sobre GPRS: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rPr>
      </w:pPr>
      <w:r w:rsidDel="00000000" w:rsidR="00000000" w:rsidRPr="00000000">
        <w:rPr>
          <w:rFonts w:ascii="Arial" w:cs="Arial" w:eastAsia="Arial" w:hAnsi="Arial"/>
          <w:rtl w:val="0"/>
        </w:rPr>
        <w:t xml:space="preserve">A la vista de la pila de protocols de GPRS: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rPr>
      </w:pPr>
      <w:r w:rsidDel="00000000" w:rsidR="00000000" w:rsidRPr="00000000">
        <w:rPr>
          <w:rFonts w:ascii="Arial" w:cs="Arial" w:eastAsia="Arial" w:hAnsi="Arial"/>
          <w:b w:val="1"/>
        </w:rPr>
        <w:drawing>
          <wp:inline distB="0" distT="0" distL="114300" distR="114300">
            <wp:extent cx="4962525" cy="2238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62525" cy="2238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Indica les funcions dels següents protocols: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hanging="360"/>
        <w:contextualSpacing w:val="0"/>
        <w:jc w:val="both"/>
        <w:rPr>
          <w:b w:val="0"/>
        </w:rPr>
      </w:pPr>
      <w:r w:rsidDel="00000000" w:rsidR="00000000" w:rsidRPr="00000000">
        <w:rPr>
          <w:rFonts w:ascii="Arial" w:cs="Arial" w:eastAsia="Arial" w:hAnsi="Arial"/>
          <w:b w:val="0"/>
          <w:rtl w:val="0"/>
        </w:rPr>
        <w:t xml:space="preserve">SNDCP: </w:t>
      </w:r>
      <w:r w:rsidDel="00000000" w:rsidR="00000000" w:rsidRPr="00000000">
        <w:rPr>
          <w:rFonts w:ascii="Arial" w:cs="Arial" w:eastAsia="Arial" w:hAnsi="Arial"/>
          <w:b w:val="0"/>
          <w:color w:val="0000ff"/>
          <w:rtl w:val="0"/>
        </w:rPr>
        <w:t xml:space="preserve">(capa 3) encapsula, segmenta y comprime los paquetes IPs para </w:t>
      </w:r>
      <w:r w:rsidDel="00000000" w:rsidR="00000000" w:rsidRPr="00000000">
        <w:rPr>
          <w:rFonts w:ascii="Arial" w:cs="Arial" w:eastAsia="Arial" w:hAnsi="Arial"/>
          <w:color w:val="0000ff"/>
          <w:rtl w:val="0"/>
        </w:rPr>
        <w:t xml:space="preserve">transferirlos a la capa LLC</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hanging="360"/>
        <w:contextualSpacing w:val="0"/>
        <w:jc w:val="both"/>
        <w:rPr>
          <w:b w:val="0"/>
        </w:rPr>
      </w:pPr>
      <w:r w:rsidDel="00000000" w:rsidR="00000000" w:rsidRPr="00000000">
        <w:rPr>
          <w:rFonts w:ascii="Arial" w:cs="Arial" w:eastAsia="Arial" w:hAnsi="Arial"/>
          <w:b w:val="0"/>
          <w:rtl w:val="0"/>
        </w:rPr>
        <w:t xml:space="preserve">LLC: </w:t>
      </w:r>
      <w:r w:rsidDel="00000000" w:rsidR="00000000" w:rsidRPr="00000000">
        <w:rPr>
          <w:rFonts w:ascii="Arial" w:cs="Arial" w:eastAsia="Arial" w:hAnsi="Arial"/>
          <w:b w:val="0"/>
          <w:color w:val="0000ff"/>
          <w:rtl w:val="0"/>
        </w:rPr>
        <w:t xml:space="preserve">(capa 2) provee control de flujo y ARQ. Adems permite que protocolos como IP</w:t>
      </w:r>
      <w:r w:rsidDel="00000000" w:rsidR="00000000" w:rsidRPr="00000000">
        <w:rPr>
          <w:rFonts w:ascii="Arial" w:cs="Arial" w:eastAsia="Arial" w:hAnsi="Arial"/>
          <w:color w:val="0000ff"/>
          <w:rtl w:val="0"/>
        </w:rPr>
        <w:t xml:space="preserve"> e IPX </w:t>
      </w:r>
      <w:r w:rsidDel="00000000" w:rsidR="00000000" w:rsidRPr="00000000">
        <w:rPr>
          <w:rFonts w:ascii="Arial" w:cs="Arial" w:eastAsia="Arial" w:hAnsi="Arial"/>
          <w:b w:val="0"/>
          <w:color w:val="0000ff"/>
          <w:rtl w:val="0"/>
        </w:rPr>
        <w:t xml:space="preserve">puedan coexistir en la misma red multip</w:t>
      </w:r>
      <w:r w:rsidDel="00000000" w:rsidR="00000000" w:rsidRPr="00000000">
        <w:rPr>
          <w:rFonts w:ascii="Arial" w:cs="Arial" w:eastAsia="Arial" w:hAnsi="Arial"/>
          <w:color w:val="0000ff"/>
          <w:rtl w:val="0"/>
        </w:rPr>
        <w:t xml:space="preserve">unto.</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hanging="360"/>
        <w:contextualSpacing w:val="0"/>
        <w:jc w:val="both"/>
        <w:rPr>
          <w:b w:val="0"/>
        </w:rPr>
      </w:pPr>
      <w:r w:rsidDel="00000000" w:rsidR="00000000" w:rsidRPr="00000000">
        <w:rPr>
          <w:rFonts w:ascii="Arial" w:cs="Arial" w:eastAsia="Arial" w:hAnsi="Arial"/>
          <w:b w:val="0"/>
          <w:rtl w:val="0"/>
        </w:rPr>
        <w:t xml:space="preserve">RLC: </w:t>
      </w:r>
      <w:r w:rsidDel="00000000" w:rsidR="00000000" w:rsidRPr="00000000">
        <w:rPr>
          <w:rFonts w:ascii="Arial" w:cs="Arial" w:eastAsia="Arial" w:hAnsi="Arial"/>
          <w:b w:val="0"/>
          <w:color w:val="0000ff"/>
          <w:rtl w:val="0"/>
        </w:rPr>
        <w:t xml:space="preserve">protocolo que </w:t>
      </w:r>
      <w:r w:rsidDel="00000000" w:rsidR="00000000" w:rsidRPr="00000000">
        <w:rPr>
          <w:rFonts w:ascii="Arial" w:cs="Arial" w:eastAsia="Arial" w:hAnsi="Arial"/>
          <w:color w:val="0000ff"/>
          <w:rtl w:val="0"/>
        </w:rPr>
        <w:t xml:space="preserve">ofrece control sobre comunicaciones por radio.</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hanging="360"/>
        <w:contextualSpacing w:val="0"/>
        <w:jc w:val="both"/>
        <w:rPr>
          <w:b w:val="0"/>
        </w:rPr>
      </w:pPr>
      <w:r w:rsidDel="00000000" w:rsidR="00000000" w:rsidRPr="00000000">
        <w:rPr>
          <w:rFonts w:ascii="Arial" w:cs="Arial" w:eastAsia="Arial" w:hAnsi="Arial"/>
          <w:b w:val="0"/>
          <w:rtl w:val="0"/>
        </w:rPr>
        <w:t xml:space="preserve">BSSGP: </w:t>
      </w:r>
      <w:r w:rsidDel="00000000" w:rsidR="00000000" w:rsidRPr="00000000">
        <w:rPr>
          <w:rFonts w:ascii="Arial" w:cs="Arial" w:eastAsia="Arial" w:hAnsi="Arial"/>
          <w:b w:val="0"/>
          <w:color w:val="0000ff"/>
          <w:rtl w:val="0"/>
        </w:rPr>
        <w:t xml:space="preserve">protocolo que provee informaci</w:t>
      </w:r>
      <w:r w:rsidDel="00000000" w:rsidR="00000000" w:rsidRPr="00000000">
        <w:rPr>
          <w:rFonts w:ascii="Arial" w:cs="Arial" w:eastAsia="Arial" w:hAnsi="Arial"/>
          <w:color w:val="0000ff"/>
          <w:rtl w:val="0"/>
        </w:rPr>
        <w:t xml:space="preserve">ón que es necesaria para poder transmitir del BSS y el SGSN. Evita la congestión y la perdida de datos en este enlace.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hanging="360"/>
        <w:contextualSpacing w:val="0"/>
        <w:jc w:val="both"/>
        <w:rPr>
          <w:b w:val="0"/>
        </w:rPr>
      </w:pPr>
      <w:r w:rsidDel="00000000" w:rsidR="00000000" w:rsidRPr="00000000">
        <w:rPr>
          <w:rFonts w:ascii="Arial" w:cs="Arial" w:eastAsia="Arial" w:hAnsi="Arial"/>
          <w:b w:val="0"/>
          <w:rtl w:val="0"/>
        </w:rPr>
        <w:t xml:space="preserve">GTP: </w:t>
      </w:r>
      <w:r w:rsidDel="00000000" w:rsidR="00000000" w:rsidRPr="00000000">
        <w:rPr>
          <w:rFonts w:ascii="Arial" w:cs="Arial" w:eastAsia="Arial" w:hAnsi="Arial"/>
          <w:b w:val="0"/>
          <w:color w:val="0000ff"/>
          <w:rtl w:val="0"/>
        </w:rPr>
        <w:t xml:space="preserve">s</w:t>
      </w:r>
      <w:r w:rsidDel="00000000" w:rsidR="00000000" w:rsidRPr="00000000">
        <w:rPr>
          <w:rFonts w:ascii="Arial" w:cs="Arial" w:eastAsia="Arial" w:hAnsi="Arial"/>
          <w:color w:val="0000ff"/>
          <w:rtl w:val="0"/>
        </w:rPr>
        <w:t xml:space="preserve">irve para portar datos entre el SGSN y el GGSN, así como ajustar la calidad de servicio o añadir sesiones al SGSN.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1068" w:hanging="360"/>
        <w:contextualSpacing w:val="0"/>
        <w:jc w:val="both"/>
        <w:rPr>
          <w:b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0"/>
        <w:jc w:val="both"/>
        <w:rPr>
          <w:rFonts w:ascii="Arial" w:cs="Arial" w:eastAsia="Arial" w:hAnsi="Arial"/>
        </w:rPr>
      </w:pPr>
      <w:r w:rsidDel="00000000" w:rsidR="00000000" w:rsidRPr="00000000">
        <w:rPr>
          <w:rFonts w:ascii="Arial" w:cs="Arial" w:eastAsia="Arial" w:hAnsi="Arial"/>
          <w:rtl w:val="0"/>
        </w:rPr>
        <w:t xml:space="preserve">Indica quin protocol faries servir a “Network service” i a “L2” i per què.</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rPr>
          <w:rFonts w:ascii="Arial" w:cs="Arial" w:eastAsia="Arial" w:hAnsi="Arial"/>
          <w:color w:val="0000ff"/>
          <w:rtl w:val="0"/>
        </w:rPr>
        <w:t xml:space="preserve">Fariem servir BSSGP, ja que com hem dit a l’apartat anterior és necessari per transmetre del BSS i del SGSN. A L2 farem servir LLC, ja que és el protocol que treballa sobre aquest nivell.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b w:val="1"/>
        </w:rPr>
      </w:pPr>
      <w:r w:rsidDel="00000000" w:rsidR="00000000" w:rsidRPr="00000000">
        <w:rPr>
          <w:rFonts w:ascii="Arial" w:cs="Arial" w:eastAsia="Arial" w:hAnsi="Arial"/>
          <w:b w:val="1"/>
          <w:rtl w:val="0"/>
        </w:rPr>
        <w:t xml:space="preserve">Qüestió sobre UMTS</w:t>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rPr>
          <w:rFonts w:ascii="Arial" w:cs="Arial" w:eastAsia="Arial" w:hAnsi="Arial"/>
          <w:b w:val="0"/>
        </w:rPr>
      </w:pPr>
      <w:r w:rsidDel="00000000" w:rsidR="00000000" w:rsidRPr="00000000">
        <w:rPr>
          <w:rFonts w:ascii="Arial" w:cs="Arial" w:eastAsia="Arial" w:hAnsi="Arial"/>
          <w:b w:val="0"/>
          <w:rtl w:val="0"/>
        </w:rPr>
        <w:t xml:space="preserve">Expliqueu per a què serveix el camp OFFSET de la capçalera AAL2 de la CPS-PDU en la UMTS.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rPr>
          <w:rFonts w:ascii="Arial" w:cs="Arial" w:eastAsia="Arial" w:hAnsi="Arial"/>
          <w:color w:val="0000ff"/>
        </w:rPr>
      </w:pPr>
      <w:r w:rsidDel="00000000" w:rsidR="00000000" w:rsidRPr="00000000">
        <w:rPr>
          <w:rFonts w:ascii="Arial" w:cs="Arial" w:eastAsia="Arial" w:hAnsi="Arial"/>
          <w:rtl w:val="0"/>
        </w:rPr>
        <w:tab/>
      </w:r>
      <w:r w:rsidDel="00000000" w:rsidR="00000000" w:rsidRPr="00000000">
        <w:rPr>
          <w:rFonts w:ascii="Arial" w:cs="Arial" w:eastAsia="Arial" w:hAnsi="Arial"/>
          <w:color w:val="0000ff"/>
          <w:rtl w:val="0"/>
        </w:rPr>
        <w:t xml:space="preserve">Es un puntero que maraca el inicio de la 1ª minicélula completa que contiene el paquete AAL2.</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rFonts w:ascii="Arial" w:cs="Arial" w:eastAsia="Arial" w:hAnsi="Arial"/>
          <w:b w:val="0"/>
        </w:rPr>
      </w:pPr>
      <w:r w:rsidDel="00000000" w:rsidR="00000000" w:rsidRPr="00000000">
        <w:rPr>
          <w:rFonts w:ascii="Arial" w:cs="Arial" w:eastAsia="Arial" w:hAnsi="Arial"/>
          <w:b w:val="0"/>
          <w:rtl w:val="0"/>
        </w:rPr>
        <w:t xml:space="preserve">Amb quin camp de la capçalera de la mini-cel·la es relaciona aquest camp per tal d’aconseguir els objectius perseguits?. Justifiqueu breument la resposta.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jc w:val="both"/>
        <w:rPr>
          <w:rFonts w:ascii="Arial" w:cs="Arial" w:eastAsia="Arial" w:hAnsi="Arial"/>
          <w:color w:val="0000ff"/>
        </w:rPr>
      </w:pPr>
      <w:r w:rsidDel="00000000" w:rsidR="00000000" w:rsidRPr="00000000">
        <w:rPr>
          <w:rFonts w:ascii="Arial" w:cs="Arial" w:eastAsia="Arial" w:hAnsi="Arial"/>
          <w:rtl w:val="0"/>
        </w:rPr>
        <w:tab/>
      </w:r>
      <w:r w:rsidDel="00000000" w:rsidR="00000000" w:rsidRPr="00000000">
        <w:rPr>
          <w:rFonts w:ascii="Arial" w:cs="Arial" w:eastAsia="Arial" w:hAnsi="Arial"/>
          <w:color w:val="0000ff"/>
          <w:rtl w:val="0"/>
        </w:rPr>
        <w:t xml:space="preserve">Se relaciona con el campo LI que indica la longitud del contenido de la minicélula.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rPr>
          <w:rFonts w:ascii="Arial" w:cs="Arial" w:eastAsia="Arial" w:hAnsi="Arial"/>
          <w:b w:val="0"/>
        </w:rPr>
      </w:pPr>
      <w:r w:rsidDel="00000000" w:rsidR="00000000" w:rsidRPr="00000000">
        <w:rPr>
          <w:rFonts w:ascii="Arial" w:cs="Arial" w:eastAsia="Arial" w:hAnsi="Arial"/>
          <w:b w:val="0"/>
          <w:rtl w:val="0"/>
        </w:rPr>
        <w:t xml:space="preserve">Què es persegueix amb el fet de que diverses mini-cel·les AAL2 puguin anar en una cel·la ATM?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rPr>
          <w:rFonts w:ascii="Arial" w:cs="Arial" w:eastAsia="Arial" w:hAnsi="Arial"/>
          <w:color w:val="0000ff"/>
        </w:rPr>
      </w:pPr>
      <w:r w:rsidDel="00000000" w:rsidR="00000000" w:rsidRPr="00000000">
        <w:rPr>
          <w:rFonts w:ascii="Arial" w:cs="Arial" w:eastAsia="Arial" w:hAnsi="Arial"/>
          <w:color w:val="0000ff"/>
          <w:rtl w:val="0"/>
        </w:rPr>
        <w:tab/>
        <w:t xml:space="preserve">Los paquetes AAL2 no son de longitud variable, por eso se aprovecha los 48 bytes entre las minicélulas que envían los diferentes usuarios. Si una de estas no cabe, lo restante se enviará en otra minicélula AAL2.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60" w:lineRule="auto"/>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Se crean minicelulas para ahorrar tiempo en el empaquetado.</w:t>
      </w:r>
    </w:p>
    <w:sectPr>
      <w:headerReference r:id="rId7"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708"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Taller # 6 GSM, GPRS i UMTS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2">
    <w:lvl w:ilvl="0">
      <w:start w:val="1"/>
      <w:numFmt w:val="lowerLetter"/>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pPr>
    <w:rPr>
      <w:rFonts w:ascii="Arial" w:cs="Arial" w:eastAsia="Arial" w:hAnsi="Arial"/>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s>
</file>