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4A1" w:rsidRPr="000446BE" w:rsidRDefault="007464A1" w:rsidP="000446BE">
      <w:pPr>
        <w:pStyle w:val="NormalWeb"/>
        <w:jc w:val="center"/>
        <w:rPr>
          <w:rFonts w:ascii="Arial" w:hAnsi="Arial" w:cs="Arial"/>
          <w:b/>
          <w:bCs/>
          <w:lang w:val="ca-ES"/>
        </w:rPr>
      </w:pPr>
      <w:r w:rsidRPr="000446BE">
        <w:rPr>
          <w:rFonts w:ascii="Arial" w:hAnsi="Arial" w:cs="Arial"/>
          <w:b/>
          <w:bCs/>
          <w:lang w:val="ca-ES"/>
        </w:rPr>
        <w:t>TXC – Taller # 1</w:t>
      </w:r>
      <w:r w:rsidR="000446BE" w:rsidRPr="000446BE">
        <w:rPr>
          <w:rFonts w:ascii="Arial" w:hAnsi="Arial" w:cs="Arial"/>
          <w:b/>
          <w:bCs/>
          <w:lang w:val="ca-ES"/>
        </w:rPr>
        <w:t xml:space="preserve"> ISO/OSI, Protocol HDLC i medis de transmissi</w:t>
      </w:r>
      <w:r w:rsidR="000446BE">
        <w:rPr>
          <w:rFonts w:ascii="Arial" w:hAnsi="Arial" w:cs="Arial"/>
          <w:b/>
          <w:bCs/>
          <w:lang w:val="ca-ES"/>
        </w:rPr>
        <w:t>ó</w:t>
      </w:r>
    </w:p>
    <w:p w:rsidR="007464A1" w:rsidRDefault="007464A1">
      <w:pPr>
        <w:rPr>
          <w:rFonts w:ascii="Arial" w:hAnsi="Arial" w:cs="Arial"/>
          <w:sz w:val="20"/>
          <w:szCs w:val="20"/>
        </w:rPr>
      </w:pPr>
    </w:p>
    <w:p w:rsidR="000446BE" w:rsidRDefault="000446BE">
      <w:pPr>
        <w:pStyle w:val="Ttulo1"/>
        <w:jc w:val="both"/>
      </w:pPr>
      <w:r>
        <w:t>Qüestió 1.2 del Quadern</w:t>
      </w:r>
    </w:p>
    <w:p w:rsidR="007464A1" w:rsidRPr="00983D80" w:rsidRDefault="00ED579C">
      <w:pPr>
        <w:pStyle w:val="Ttulo1"/>
        <w:jc w:val="both"/>
        <w:rPr>
          <w:b w:val="0"/>
          <w:bCs w:val="0"/>
          <w:lang w:val="en-US" w:eastAsia="en-US"/>
        </w:rPr>
      </w:pPr>
      <w:r w:rsidRPr="00983D80">
        <w:rPr>
          <w:b w:val="0"/>
          <w:bCs w:val="0"/>
          <w:lang w:val="en-US" w:eastAsia="en-US"/>
        </w:rPr>
        <w:t>What kind</w:t>
      </w:r>
      <w:r w:rsidR="007464A1" w:rsidRPr="00983D80">
        <w:rPr>
          <w:b w:val="0"/>
          <w:bCs w:val="0"/>
          <w:lang w:val="en-US" w:eastAsia="en-US"/>
        </w:rPr>
        <w:t xml:space="preserve"> of frames shall we use to do “poll” in HDLC and what frame is the answer if there is not information to send?</w:t>
      </w:r>
    </w:p>
    <w:p w:rsidR="007464A1" w:rsidRPr="00983D80" w:rsidRDefault="007464A1">
      <w:pPr>
        <w:pStyle w:val="Encabezado"/>
        <w:numPr>
          <w:ilvl w:val="0"/>
          <w:numId w:val="4"/>
        </w:numPr>
        <w:tabs>
          <w:tab w:val="clear" w:pos="4252"/>
          <w:tab w:val="clear" w:pos="8504"/>
          <w:tab w:val="num" w:pos="1068"/>
        </w:tabs>
        <w:rPr>
          <w:rFonts w:ascii="Arial" w:hAnsi="Arial" w:cs="Arial"/>
          <w:sz w:val="20"/>
          <w:szCs w:val="20"/>
        </w:rPr>
      </w:pPr>
      <w:r w:rsidRPr="00983D80">
        <w:rPr>
          <w:rFonts w:ascii="Arial" w:hAnsi="Arial" w:cs="Arial"/>
          <w:sz w:val="20"/>
          <w:szCs w:val="20"/>
        </w:rPr>
        <w:t>NRM</w:t>
      </w:r>
    </w:p>
    <w:p w:rsidR="007464A1" w:rsidRPr="00983D80" w:rsidRDefault="007464A1">
      <w:pPr>
        <w:pStyle w:val="Encabezado"/>
        <w:numPr>
          <w:ilvl w:val="0"/>
          <w:numId w:val="4"/>
        </w:numPr>
        <w:tabs>
          <w:tab w:val="clear" w:pos="4252"/>
          <w:tab w:val="clear" w:pos="8504"/>
          <w:tab w:val="num" w:pos="1068"/>
        </w:tabs>
        <w:rPr>
          <w:rFonts w:ascii="Arial" w:hAnsi="Arial" w:cs="Arial"/>
          <w:sz w:val="20"/>
          <w:szCs w:val="20"/>
        </w:rPr>
      </w:pPr>
      <w:r w:rsidRPr="00983D80">
        <w:rPr>
          <w:rFonts w:ascii="Arial" w:hAnsi="Arial" w:cs="Arial"/>
          <w:sz w:val="20"/>
          <w:szCs w:val="20"/>
        </w:rPr>
        <w:t>ABM</w:t>
      </w:r>
    </w:p>
    <w:p w:rsidR="007464A1" w:rsidRPr="0032394B" w:rsidRDefault="00EC493E">
      <w:pPr>
        <w:pStyle w:val="PrimerParrafo"/>
        <w:rPr>
          <w:color w:val="4F81BD"/>
          <w:lang w:val="en-US"/>
        </w:rPr>
      </w:pPr>
      <w:r w:rsidRPr="0032394B">
        <w:rPr>
          <w:color w:val="4F81BD"/>
          <w:lang w:val="en-US"/>
        </w:rPr>
        <w:t>The answer is NRM, because it works with unbalanced configuration, and the “poll” allows the primary station to select the secondary to enable the transfer. If there is no information to send, the secondary will answer with a RR or RNR with the bit ‘P/F’ set to 1.</w:t>
      </w:r>
      <w:r w:rsidRPr="0032394B">
        <w:rPr>
          <w:color w:val="4F81BD"/>
          <w:lang w:val="en-US"/>
        </w:rPr>
        <w:br/>
      </w:r>
    </w:p>
    <w:p w:rsidR="007464A1" w:rsidRPr="00983D80" w:rsidRDefault="007464A1">
      <w:pPr>
        <w:pStyle w:val="PrimerParrafo"/>
        <w:rPr>
          <w:lang w:val="en-US"/>
        </w:rPr>
      </w:pPr>
      <w:r w:rsidRPr="00983D80">
        <w:rPr>
          <w:lang w:val="en-US"/>
        </w:rPr>
        <w:t>For what kind of reasons would it be necessary sending a FRMR frame in HDLC?</w:t>
      </w:r>
    </w:p>
    <w:p w:rsidR="00206CE6" w:rsidRPr="0032394B" w:rsidRDefault="00EC493E" w:rsidP="00206CE6">
      <w:pPr>
        <w:spacing w:after="200" w:line="276" w:lineRule="auto"/>
        <w:rPr>
          <w:rFonts w:ascii="Arial" w:hAnsi="Arial" w:cs="Arial"/>
          <w:bCs/>
          <w:color w:val="4F81BD"/>
          <w:sz w:val="20"/>
          <w:szCs w:val="20"/>
          <w:lang w:val="en-US"/>
        </w:rPr>
      </w:pPr>
      <w:r w:rsidRPr="0032394B">
        <w:rPr>
          <w:rFonts w:ascii="Arial" w:hAnsi="Arial" w:cs="Arial"/>
          <w:bCs/>
          <w:color w:val="4F81BD"/>
          <w:sz w:val="20"/>
          <w:szCs w:val="20"/>
          <w:lang w:val="en-US"/>
        </w:rPr>
        <w:t xml:space="preserve">When a frame isn’t following the protocol (e.g., </w:t>
      </w:r>
      <w:r w:rsidR="0037359F" w:rsidRPr="0032394B">
        <w:rPr>
          <w:rFonts w:ascii="Arial" w:hAnsi="Arial" w:cs="Arial"/>
          <w:bCs/>
          <w:color w:val="4F81BD"/>
          <w:sz w:val="20"/>
          <w:szCs w:val="20"/>
          <w:lang w:val="en-US"/>
        </w:rPr>
        <w:t>the bit P/F is clear in response to a frame with the bit P/F set)</w:t>
      </w:r>
    </w:p>
    <w:p w:rsidR="00206CE6" w:rsidRPr="00983D80" w:rsidRDefault="00206CE6" w:rsidP="00206CE6">
      <w:pPr>
        <w:spacing w:after="200" w:line="276" w:lineRule="auto"/>
        <w:rPr>
          <w:rFonts w:ascii="Arial" w:hAnsi="Arial" w:cs="Arial"/>
          <w:sz w:val="20"/>
          <w:szCs w:val="20"/>
          <w:lang w:val="en-US" w:eastAsia="en-US"/>
        </w:rPr>
      </w:pPr>
      <w:r>
        <w:rPr>
          <w:rFonts w:ascii="Arial" w:hAnsi="Arial" w:cs="Arial"/>
          <w:b/>
          <w:bCs/>
          <w:sz w:val="20"/>
          <w:szCs w:val="20"/>
        </w:rPr>
        <w:t>Qüestió 1.1 del Quadern</w:t>
      </w:r>
      <w:r>
        <w:rPr>
          <w:rFonts w:ascii="Arial" w:hAnsi="Arial" w:cs="Arial"/>
          <w:b/>
          <w:bCs/>
          <w:sz w:val="20"/>
          <w:szCs w:val="20"/>
        </w:rPr>
        <w:br/>
      </w:r>
      <w:r w:rsidRPr="00983D80">
        <w:rPr>
          <w:rFonts w:ascii="Arial" w:hAnsi="Arial" w:cs="Arial"/>
          <w:sz w:val="20"/>
          <w:szCs w:val="20"/>
          <w:lang w:val="en-US" w:eastAsia="en-US"/>
        </w:rPr>
        <w:t>Consider a communication session among a primary station A and three secondary stations B, C and D, which is initiated via the HDLC-NRM protocol. Also consider that all the variables are zero. Show the sequence of frames that are generated in the following situations:</w:t>
      </w:r>
    </w:p>
    <w:p w:rsidR="00206CE6" w:rsidRPr="00983D80" w:rsidRDefault="00206CE6" w:rsidP="00206CE6">
      <w:pPr>
        <w:numPr>
          <w:ilvl w:val="0"/>
          <w:numId w:val="6"/>
        </w:numPr>
        <w:tabs>
          <w:tab w:val="clear" w:pos="360"/>
          <w:tab w:val="num" w:pos="720"/>
        </w:tabs>
        <w:ind w:left="720"/>
        <w:rPr>
          <w:rFonts w:ascii="Arial" w:hAnsi="Arial" w:cs="Arial"/>
          <w:sz w:val="20"/>
          <w:szCs w:val="20"/>
          <w:lang w:val="en-US"/>
        </w:rPr>
      </w:pPr>
      <w:r w:rsidRPr="00983D80">
        <w:rPr>
          <w:rFonts w:ascii="Arial" w:hAnsi="Arial" w:cs="Arial"/>
          <w:sz w:val="20"/>
          <w:szCs w:val="20"/>
          <w:lang w:val="en-US"/>
        </w:rPr>
        <w:t>–Station A invites B to transmit, and B sends two information frames (I) to A</w:t>
      </w:r>
    </w:p>
    <w:p w:rsidR="00206CE6" w:rsidRPr="00983D80" w:rsidRDefault="00206CE6" w:rsidP="00206CE6">
      <w:pPr>
        <w:numPr>
          <w:ilvl w:val="0"/>
          <w:numId w:val="6"/>
        </w:numPr>
        <w:tabs>
          <w:tab w:val="clear" w:pos="360"/>
          <w:tab w:val="num" w:pos="720"/>
        </w:tabs>
        <w:ind w:left="720"/>
        <w:rPr>
          <w:rFonts w:ascii="Arial" w:hAnsi="Arial" w:cs="Arial"/>
          <w:sz w:val="20"/>
          <w:szCs w:val="20"/>
          <w:lang w:val="en-US"/>
        </w:rPr>
      </w:pPr>
      <w:r w:rsidRPr="00983D80">
        <w:rPr>
          <w:rFonts w:ascii="Arial" w:hAnsi="Arial" w:cs="Arial"/>
          <w:sz w:val="20"/>
          <w:szCs w:val="20"/>
          <w:lang w:val="en-US"/>
        </w:rPr>
        <w:t>–Station A sends an I frame to station C and invite C to transmit</w:t>
      </w:r>
    </w:p>
    <w:p w:rsidR="00206CE6" w:rsidRPr="00983D80" w:rsidRDefault="00206CE6" w:rsidP="00206CE6">
      <w:pPr>
        <w:numPr>
          <w:ilvl w:val="0"/>
          <w:numId w:val="6"/>
        </w:numPr>
        <w:tabs>
          <w:tab w:val="clear" w:pos="360"/>
          <w:tab w:val="num" w:pos="720"/>
        </w:tabs>
        <w:ind w:left="720"/>
        <w:rPr>
          <w:rFonts w:ascii="Arial" w:hAnsi="Arial" w:cs="Arial"/>
          <w:sz w:val="20"/>
          <w:szCs w:val="20"/>
          <w:lang w:val="en-US"/>
        </w:rPr>
      </w:pPr>
      <w:r w:rsidRPr="00983D80">
        <w:rPr>
          <w:rFonts w:ascii="Arial" w:hAnsi="Arial" w:cs="Arial"/>
          <w:sz w:val="20"/>
          <w:szCs w:val="20"/>
          <w:lang w:val="en-US"/>
        </w:rPr>
        <w:t>–Station C send two frames to A</w:t>
      </w:r>
    </w:p>
    <w:p w:rsidR="00206CE6" w:rsidRPr="00983D80" w:rsidRDefault="00206CE6" w:rsidP="00206CE6">
      <w:pPr>
        <w:numPr>
          <w:ilvl w:val="0"/>
          <w:numId w:val="6"/>
        </w:numPr>
        <w:tabs>
          <w:tab w:val="clear" w:pos="360"/>
          <w:tab w:val="num" w:pos="720"/>
        </w:tabs>
        <w:ind w:left="720"/>
        <w:rPr>
          <w:rFonts w:ascii="Arial" w:hAnsi="Arial" w:cs="Arial"/>
          <w:sz w:val="20"/>
          <w:szCs w:val="20"/>
          <w:lang w:val="en-US"/>
        </w:rPr>
      </w:pPr>
      <w:r w:rsidRPr="00983D80">
        <w:rPr>
          <w:rFonts w:ascii="Arial" w:hAnsi="Arial" w:cs="Arial"/>
          <w:sz w:val="20"/>
          <w:szCs w:val="20"/>
          <w:lang w:val="en-US"/>
        </w:rPr>
        <w:t>–Station A invites D to transmit, but d has no information to send</w:t>
      </w:r>
    </w:p>
    <w:p w:rsidR="00206CE6" w:rsidRPr="00983D80" w:rsidRDefault="00206CE6" w:rsidP="00206CE6">
      <w:pPr>
        <w:pStyle w:val="Textoindependiente"/>
        <w:rPr>
          <w:lang w:val="en-US"/>
        </w:rPr>
      </w:pPr>
    </w:p>
    <w:p w:rsidR="00206CE6" w:rsidRPr="00983D80" w:rsidRDefault="00206CE6" w:rsidP="00206CE6">
      <w:pPr>
        <w:pStyle w:val="Textoindependiente"/>
        <w:rPr>
          <w:lang w:val="en-US"/>
        </w:rPr>
      </w:pPr>
      <w:r w:rsidRPr="00983D80">
        <w:rPr>
          <w:lang w:val="en-US"/>
        </w:rPr>
        <w:t>Note: For each frame indicate the address, the frame type, the "poll/select“, and the sequence numbers.</w:t>
      </w:r>
    </w:p>
    <w:p w:rsidR="00206CE6" w:rsidRPr="00983D80" w:rsidRDefault="00206CE6" w:rsidP="00206CE6">
      <w:pPr>
        <w:pStyle w:val="Textoindependiente"/>
        <w:rPr>
          <w:lang w:val="en-US"/>
        </w:rPr>
      </w:pPr>
    </w:p>
    <w:p w:rsidR="00206CE6" w:rsidRPr="00983D80" w:rsidRDefault="00206CE6" w:rsidP="00206CE6">
      <w:pPr>
        <w:ind w:left="360"/>
        <w:rPr>
          <w:rFonts w:ascii="Arial" w:hAnsi="Arial" w:cs="Arial"/>
          <w:sz w:val="20"/>
          <w:szCs w:val="20"/>
          <w:lang w:val="en-US"/>
        </w:rPr>
      </w:pPr>
      <w:r w:rsidRPr="00983D80">
        <w:rPr>
          <w:rFonts w:ascii="Arial" w:hAnsi="Arial" w:cs="Arial"/>
          <w:sz w:val="20"/>
          <w:szCs w:val="20"/>
          <w:lang w:val="en-US"/>
        </w:rPr>
        <w:t>–Example:</w:t>
      </w:r>
    </w:p>
    <w:p w:rsidR="00206CE6" w:rsidRPr="00983D80" w:rsidRDefault="00206CE6" w:rsidP="00206CE6">
      <w:pPr>
        <w:ind w:left="360"/>
        <w:rPr>
          <w:rFonts w:ascii="Arial" w:hAnsi="Arial" w:cs="Arial"/>
          <w:sz w:val="20"/>
          <w:szCs w:val="20"/>
          <w:lang w:val="en-US"/>
        </w:rPr>
      </w:pPr>
      <w:r w:rsidRPr="00983D80">
        <w:rPr>
          <w:rFonts w:ascii="Arial" w:hAnsi="Arial" w:cs="Arial"/>
          <w:sz w:val="20"/>
          <w:szCs w:val="20"/>
          <w:lang w:val="en-US"/>
        </w:rPr>
        <w:tab/>
      </w:r>
      <w:r w:rsidRPr="00983D80">
        <w:rPr>
          <w:rFonts w:ascii="Arial" w:hAnsi="Arial" w:cs="Arial"/>
          <w:sz w:val="20"/>
          <w:szCs w:val="20"/>
          <w:lang w:val="en-US"/>
        </w:rPr>
        <w:tab/>
      </w:r>
      <w:proofErr w:type="gramStart"/>
      <w:r w:rsidRPr="00983D80">
        <w:rPr>
          <w:rFonts w:ascii="Arial" w:hAnsi="Arial" w:cs="Arial"/>
          <w:sz w:val="20"/>
          <w:szCs w:val="20"/>
          <w:lang w:val="en-US"/>
        </w:rPr>
        <w:t>I(</w:t>
      </w:r>
      <w:proofErr w:type="gramEnd"/>
      <w:r w:rsidRPr="00983D80">
        <w:rPr>
          <w:rFonts w:ascii="Arial" w:hAnsi="Arial" w:cs="Arial"/>
          <w:sz w:val="20"/>
          <w:szCs w:val="20"/>
          <w:lang w:val="en-US"/>
        </w:rPr>
        <w:t>1) P (0) ------------------------</w:t>
      </w:r>
      <w:r w:rsidRPr="00983D80">
        <w:rPr>
          <w:rFonts w:ascii="Arial" w:hAnsi="Arial" w:cs="Arial"/>
          <w:sz w:val="20"/>
          <w:szCs w:val="20"/>
          <w:lang w:val="en-US"/>
        </w:rPr>
        <w:sym w:font="Wingdings" w:char="F0E0"/>
      </w:r>
      <w:r w:rsidRPr="00983D80">
        <w:rPr>
          <w:rFonts w:ascii="Arial" w:hAnsi="Arial" w:cs="Arial"/>
          <w:sz w:val="20"/>
          <w:szCs w:val="20"/>
          <w:lang w:val="en-US"/>
        </w:rPr>
        <w:t xml:space="preserve"> </w:t>
      </w:r>
    </w:p>
    <w:p w:rsidR="00206CE6" w:rsidRDefault="00206CE6" w:rsidP="00206CE6">
      <w:pPr>
        <w:ind w:left="360"/>
        <w:rPr>
          <w:rFonts w:ascii="Arial" w:hAnsi="Arial" w:cs="Arial"/>
          <w:sz w:val="20"/>
          <w:szCs w:val="20"/>
          <w:lang w:val="en-US"/>
        </w:rPr>
      </w:pPr>
      <w:r w:rsidRPr="00983D80">
        <w:rPr>
          <w:rFonts w:ascii="Arial" w:hAnsi="Arial" w:cs="Arial"/>
          <w:sz w:val="20"/>
          <w:szCs w:val="20"/>
          <w:lang w:val="en-US"/>
        </w:rPr>
        <w:tab/>
      </w:r>
      <w:r w:rsidRPr="00983D80">
        <w:rPr>
          <w:rFonts w:ascii="Arial" w:hAnsi="Arial" w:cs="Arial"/>
          <w:sz w:val="20"/>
          <w:szCs w:val="20"/>
          <w:lang w:val="en-US"/>
        </w:rPr>
        <w:tab/>
      </w:r>
      <w:r w:rsidRPr="00983D80">
        <w:rPr>
          <w:rFonts w:ascii="Arial" w:hAnsi="Arial" w:cs="Arial"/>
          <w:sz w:val="20"/>
          <w:szCs w:val="20"/>
          <w:lang w:val="en-US"/>
        </w:rPr>
        <w:tab/>
      </w:r>
      <w:r w:rsidRPr="00983D80">
        <w:rPr>
          <w:rFonts w:ascii="Arial" w:hAnsi="Arial" w:cs="Arial"/>
          <w:sz w:val="20"/>
          <w:szCs w:val="20"/>
          <w:lang w:val="en-US"/>
        </w:rPr>
        <w:tab/>
      </w:r>
      <w:r w:rsidRPr="00983D80">
        <w:rPr>
          <w:rFonts w:ascii="Arial" w:hAnsi="Arial" w:cs="Arial"/>
          <w:sz w:val="20"/>
          <w:szCs w:val="20"/>
          <w:lang w:val="en-US"/>
        </w:rPr>
        <w:tab/>
        <w:t xml:space="preserve">    </w:t>
      </w:r>
      <w:r w:rsidRPr="00983D80">
        <w:rPr>
          <w:rFonts w:ascii="Arial" w:hAnsi="Arial" w:cs="Arial"/>
          <w:sz w:val="20"/>
          <w:szCs w:val="20"/>
          <w:lang w:val="en-US"/>
        </w:rPr>
        <w:sym w:font="Wingdings" w:char="F0DF"/>
      </w:r>
      <w:r w:rsidRPr="00983D80">
        <w:rPr>
          <w:rFonts w:ascii="Arial" w:hAnsi="Arial" w:cs="Arial"/>
          <w:sz w:val="20"/>
          <w:szCs w:val="20"/>
          <w:lang w:val="en-US"/>
        </w:rPr>
        <w:t xml:space="preserve"> ------------------------------- B, RR – F (2)</w:t>
      </w:r>
    </w:p>
    <w:p w:rsidR="00983D80" w:rsidRDefault="00983D80" w:rsidP="00206CE6">
      <w:pPr>
        <w:ind w:left="360"/>
        <w:rPr>
          <w:rFonts w:ascii="Arial" w:hAnsi="Arial" w:cs="Arial"/>
          <w:sz w:val="20"/>
          <w:szCs w:val="20"/>
          <w:lang w:val="en-US"/>
        </w:rPr>
      </w:pPr>
    </w:p>
    <w:tbl>
      <w:tblPr>
        <w:tblW w:w="0" w:type="auto"/>
        <w:tblLook w:val="04A0" w:firstRow="1" w:lastRow="0" w:firstColumn="1" w:lastColumn="0" w:noHBand="0" w:noVBand="1"/>
      </w:tblPr>
      <w:tblGrid>
        <w:gridCol w:w="2748"/>
        <w:gridCol w:w="2862"/>
        <w:gridCol w:w="2750"/>
      </w:tblGrid>
      <w:tr w:rsidR="0032394B" w:rsidRPr="0032394B" w:rsidTr="00C7684C">
        <w:tc>
          <w:tcPr>
            <w:tcW w:w="2748" w:type="dxa"/>
            <w:shd w:val="clear" w:color="auto" w:fill="auto"/>
          </w:tcPr>
          <w:p w:rsidR="00983D80" w:rsidRPr="00C7684C" w:rsidRDefault="00983D80" w:rsidP="00206CE6">
            <w:pPr>
              <w:rPr>
                <w:rFonts w:ascii="Arial" w:hAnsi="Arial" w:cs="Arial"/>
                <w:color w:val="4F81BD"/>
                <w:sz w:val="20"/>
                <w:szCs w:val="20"/>
                <w:lang w:val="en-US"/>
              </w:rPr>
            </w:pPr>
            <w:r w:rsidRPr="00C7684C">
              <w:rPr>
                <w:rFonts w:ascii="Arial" w:hAnsi="Arial" w:cs="Arial"/>
                <w:bCs/>
                <w:color w:val="4F81BD"/>
                <w:sz w:val="20"/>
                <w:szCs w:val="20"/>
                <w:lang w:val="en-US"/>
              </w:rPr>
              <w:t>a)</w:t>
            </w:r>
          </w:p>
        </w:tc>
        <w:tc>
          <w:tcPr>
            <w:tcW w:w="2862" w:type="dxa"/>
            <w:shd w:val="clear" w:color="auto" w:fill="auto"/>
          </w:tcPr>
          <w:p w:rsidR="00983D80" w:rsidRPr="00C7684C" w:rsidRDefault="00983D80" w:rsidP="00206CE6">
            <w:pPr>
              <w:rPr>
                <w:rFonts w:ascii="Arial" w:hAnsi="Arial" w:cs="Arial"/>
                <w:color w:val="4F81BD"/>
                <w:sz w:val="20"/>
                <w:szCs w:val="20"/>
                <w:lang w:val="en-US"/>
              </w:rPr>
            </w:pPr>
          </w:p>
        </w:tc>
        <w:tc>
          <w:tcPr>
            <w:tcW w:w="2750" w:type="dxa"/>
            <w:shd w:val="clear" w:color="auto" w:fill="auto"/>
          </w:tcPr>
          <w:p w:rsidR="00983D80" w:rsidRPr="00C7684C" w:rsidRDefault="00983D80" w:rsidP="00206CE6">
            <w:pPr>
              <w:rPr>
                <w:rFonts w:ascii="Arial" w:hAnsi="Arial" w:cs="Arial"/>
                <w:color w:val="4F81BD"/>
                <w:sz w:val="20"/>
                <w:szCs w:val="20"/>
                <w:lang w:val="en-US"/>
              </w:rPr>
            </w:pPr>
          </w:p>
        </w:tc>
      </w:tr>
      <w:tr w:rsidR="00C7684C" w:rsidRPr="0032394B" w:rsidTr="00C7684C">
        <w:tc>
          <w:tcPr>
            <w:tcW w:w="2748" w:type="dxa"/>
            <w:shd w:val="clear" w:color="auto" w:fill="auto"/>
          </w:tcPr>
          <w:p w:rsidR="00983D80" w:rsidRPr="00C7684C" w:rsidRDefault="00243D03" w:rsidP="00C7684C">
            <w:pPr>
              <w:jc w:val="right"/>
              <w:rPr>
                <w:rFonts w:ascii="Arial" w:hAnsi="Arial" w:cs="Arial"/>
                <w:color w:val="4F81BD"/>
                <w:sz w:val="20"/>
                <w:szCs w:val="20"/>
                <w:lang w:val="en-US"/>
              </w:rPr>
            </w:pPr>
            <w:r w:rsidRPr="00C7684C">
              <w:rPr>
                <w:rFonts w:ascii="Arial" w:hAnsi="Arial" w:cs="Arial"/>
                <w:bCs/>
                <w:color w:val="4F81BD"/>
                <w:sz w:val="20"/>
                <w:szCs w:val="20"/>
                <w:lang w:val="en-US"/>
              </w:rPr>
              <w:t>A,</w:t>
            </w:r>
            <w:r w:rsidR="00DB6D12" w:rsidRPr="00C7684C">
              <w:rPr>
                <w:rFonts w:ascii="Arial" w:hAnsi="Arial" w:cs="Arial"/>
                <w:bCs/>
                <w:color w:val="4F81BD"/>
                <w:sz w:val="20"/>
                <w:szCs w:val="20"/>
                <w:lang w:val="en-US"/>
              </w:rPr>
              <w:t xml:space="preserve"> RR</w:t>
            </w:r>
            <w:r w:rsidRPr="00C7684C">
              <w:rPr>
                <w:rFonts w:ascii="Arial" w:hAnsi="Arial" w:cs="Arial"/>
                <w:bCs/>
                <w:color w:val="4F81BD"/>
                <w:sz w:val="20"/>
                <w:szCs w:val="20"/>
                <w:lang w:val="en-US"/>
              </w:rPr>
              <w:t>,</w:t>
            </w:r>
            <w:r w:rsidR="00DB6D12" w:rsidRPr="00C7684C">
              <w:rPr>
                <w:rFonts w:ascii="Arial" w:hAnsi="Arial" w:cs="Arial"/>
                <w:bCs/>
                <w:color w:val="4F81BD"/>
                <w:sz w:val="20"/>
                <w:szCs w:val="20"/>
                <w:lang w:val="en-US"/>
              </w:rPr>
              <w:t xml:space="preserve"> N(R)=0,</w:t>
            </w:r>
            <w:r w:rsidRPr="00C7684C">
              <w:rPr>
                <w:rFonts w:ascii="Arial" w:hAnsi="Arial" w:cs="Arial"/>
                <w:bCs/>
                <w:color w:val="4F81BD"/>
                <w:sz w:val="20"/>
                <w:szCs w:val="20"/>
                <w:lang w:val="en-US"/>
              </w:rPr>
              <w:t xml:space="preserve"> P</w:t>
            </w:r>
          </w:p>
        </w:tc>
        <w:tc>
          <w:tcPr>
            <w:tcW w:w="2862" w:type="dxa"/>
            <w:shd w:val="clear" w:color="auto" w:fill="auto"/>
          </w:tcPr>
          <w:p w:rsidR="00983D80" w:rsidRPr="00C7684C" w:rsidRDefault="00983D80" w:rsidP="00C7684C">
            <w:pPr>
              <w:jc w:val="center"/>
              <w:rPr>
                <w:rFonts w:ascii="Arial" w:hAnsi="Arial" w:cs="Arial"/>
                <w:bCs/>
                <w:color w:val="4F81BD"/>
                <w:sz w:val="20"/>
                <w:szCs w:val="20"/>
                <w:lang w:val="en-US"/>
              </w:rPr>
            </w:pPr>
            <w:r w:rsidRPr="00C7684C">
              <w:rPr>
                <w:rFonts w:ascii="Arial" w:hAnsi="Arial" w:cs="Arial"/>
                <w:bCs/>
                <w:color w:val="4F81BD"/>
                <w:sz w:val="20"/>
                <w:szCs w:val="20"/>
                <w:lang w:val="en-US"/>
              </w:rPr>
              <w:t>---------------------------------&gt;</w:t>
            </w:r>
          </w:p>
        </w:tc>
        <w:tc>
          <w:tcPr>
            <w:tcW w:w="2750" w:type="dxa"/>
            <w:shd w:val="clear" w:color="auto" w:fill="auto"/>
          </w:tcPr>
          <w:p w:rsidR="00983D80" w:rsidRPr="00C7684C" w:rsidRDefault="006D51BD" w:rsidP="00206CE6">
            <w:pPr>
              <w:rPr>
                <w:rFonts w:ascii="Arial" w:hAnsi="Arial" w:cs="Arial"/>
                <w:bCs/>
                <w:color w:val="4F81BD"/>
                <w:sz w:val="20"/>
                <w:szCs w:val="20"/>
                <w:lang w:val="en-US"/>
              </w:rPr>
            </w:pPr>
            <w:r w:rsidRPr="00C7684C">
              <w:rPr>
                <w:rFonts w:ascii="Arial" w:hAnsi="Arial" w:cs="Arial"/>
                <w:bCs/>
                <w:color w:val="4F81BD"/>
                <w:sz w:val="20"/>
                <w:szCs w:val="20"/>
                <w:lang w:val="en-US"/>
              </w:rPr>
              <w:t>B</w:t>
            </w:r>
          </w:p>
        </w:tc>
      </w:tr>
      <w:tr w:rsidR="0032394B" w:rsidRPr="0032394B" w:rsidTr="00C7684C">
        <w:tc>
          <w:tcPr>
            <w:tcW w:w="2748" w:type="dxa"/>
            <w:shd w:val="clear" w:color="auto" w:fill="auto"/>
          </w:tcPr>
          <w:p w:rsidR="00983D80" w:rsidRPr="00C7684C" w:rsidRDefault="006D51BD" w:rsidP="00C7684C">
            <w:pPr>
              <w:jc w:val="right"/>
              <w:rPr>
                <w:rFonts w:ascii="Arial" w:hAnsi="Arial" w:cs="Arial"/>
                <w:color w:val="4F81BD"/>
                <w:sz w:val="20"/>
                <w:szCs w:val="20"/>
                <w:lang w:val="en-US"/>
              </w:rPr>
            </w:pPr>
            <w:r w:rsidRPr="00C7684C">
              <w:rPr>
                <w:rFonts w:ascii="Arial" w:hAnsi="Arial" w:cs="Arial"/>
                <w:bCs/>
                <w:color w:val="4F81BD"/>
                <w:sz w:val="20"/>
                <w:szCs w:val="20"/>
                <w:lang w:val="en-US"/>
              </w:rPr>
              <w:t>A</w:t>
            </w:r>
          </w:p>
        </w:tc>
        <w:tc>
          <w:tcPr>
            <w:tcW w:w="2862" w:type="dxa"/>
            <w:shd w:val="clear" w:color="auto" w:fill="auto"/>
          </w:tcPr>
          <w:p w:rsidR="00983D80" w:rsidRPr="00C7684C" w:rsidRDefault="00983D80" w:rsidP="00C7684C">
            <w:pPr>
              <w:jc w:val="center"/>
              <w:rPr>
                <w:rFonts w:ascii="Arial" w:hAnsi="Arial" w:cs="Arial"/>
                <w:bCs/>
                <w:color w:val="4F81BD"/>
                <w:sz w:val="20"/>
                <w:szCs w:val="20"/>
                <w:lang w:val="en-US"/>
              </w:rPr>
            </w:pPr>
            <w:r w:rsidRPr="00C7684C">
              <w:rPr>
                <w:rFonts w:ascii="Arial" w:hAnsi="Arial" w:cs="Arial"/>
                <w:bCs/>
                <w:color w:val="4F81BD"/>
                <w:sz w:val="20"/>
                <w:szCs w:val="20"/>
                <w:lang w:val="en-US"/>
              </w:rPr>
              <w:t>&lt;----------------------------------</w:t>
            </w:r>
          </w:p>
        </w:tc>
        <w:tc>
          <w:tcPr>
            <w:tcW w:w="2750" w:type="dxa"/>
            <w:shd w:val="clear" w:color="auto" w:fill="auto"/>
          </w:tcPr>
          <w:p w:rsidR="00983D80" w:rsidRPr="00C7684C" w:rsidRDefault="00DB6D12" w:rsidP="00206CE6">
            <w:pPr>
              <w:rPr>
                <w:rFonts w:ascii="Arial" w:hAnsi="Arial" w:cs="Arial"/>
                <w:bCs/>
                <w:color w:val="4F81BD"/>
                <w:sz w:val="20"/>
                <w:szCs w:val="20"/>
                <w:lang w:val="en-US"/>
              </w:rPr>
            </w:pPr>
            <w:r w:rsidRPr="00C7684C">
              <w:rPr>
                <w:rFonts w:ascii="Arial" w:hAnsi="Arial" w:cs="Arial"/>
                <w:bCs/>
                <w:color w:val="4F81BD"/>
                <w:sz w:val="20"/>
                <w:szCs w:val="20"/>
                <w:lang w:val="en-US"/>
              </w:rPr>
              <w:t>B, I, N(S)=0, N(R)=0</w:t>
            </w:r>
          </w:p>
        </w:tc>
      </w:tr>
      <w:tr w:rsidR="00C7684C" w:rsidRPr="0032394B" w:rsidTr="00C7684C">
        <w:tc>
          <w:tcPr>
            <w:tcW w:w="2748" w:type="dxa"/>
            <w:shd w:val="clear" w:color="auto" w:fill="auto"/>
          </w:tcPr>
          <w:p w:rsidR="00983D80" w:rsidRPr="00C7684C" w:rsidRDefault="006D51BD" w:rsidP="00C7684C">
            <w:pPr>
              <w:jc w:val="right"/>
              <w:rPr>
                <w:rFonts w:ascii="Arial" w:hAnsi="Arial" w:cs="Arial"/>
                <w:color w:val="4F81BD"/>
                <w:sz w:val="20"/>
                <w:szCs w:val="20"/>
                <w:lang w:val="en-US"/>
              </w:rPr>
            </w:pPr>
            <w:r w:rsidRPr="00C7684C">
              <w:rPr>
                <w:rFonts w:ascii="Arial" w:hAnsi="Arial" w:cs="Arial"/>
                <w:bCs/>
                <w:color w:val="4F81BD"/>
                <w:sz w:val="20"/>
                <w:szCs w:val="20"/>
                <w:lang w:val="en-US"/>
              </w:rPr>
              <w:t>A</w:t>
            </w:r>
            <w:r w:rsidR="00DB6D12" w:rsidRPr="00C7684C">
              <w:rPr>
                <w:rFonts w:ascii="Arial" w:hAnsi="Arial" w:cs="Arial"/>
                <w:bCs/>
                <w:color w:val="4F81BD"/>
                <w:sz w:val="20"/>
                <w:szCs w:val="20"/>
                <w:lang w:val="en-US"/>
              </w:rPr>
              <w:t xml:space="preserve"> </w:t>
            </w:r>
          </w:p>
        </w:tc>
        <w:tc>
          <w:tcPr>
            <w:tcW w:w="2862" w:type="dxa"/>
            <w:shd w:val="clear" w:color="auto" w:fill="auto"/>
          </w:tcPr>
          <w:p w:rsidR="00983D80" w:rsidRPr="00C7684C" w:rsidRDefault="002C4273" w:rsidP="00C7684C">
            <w:pPr>
              <w:jc w:val="center"/>
              <w:rPr>
                <w:rFonts w:ascii="Arial" w:hAnsi="Arial" w:cs="Arial"/>
                <w:bCs/>
                <w:color w:val="4F81BD"/>
                <w:sz w:val="20"/>
                <w:szCs w:val="20"/>
                <w:lang w:val="en-US"/>
              </w:rPr>
            </w:pPr>
            <w:r w:rsidRPr="00C7684C">
              <w:rPr>
                <w:rFonts w:ascii="Arial" w:hAnsi="Arial" w:cs="Arial"/>
                <w:bCs/>
                <w:color w:val="4F81BD"/>
                <w:sz w:val="20"/>
                <w:szCs w:val="20"/>
                <w:lang w:val="en-US"/>
              </w:rPr>
              <w:t>&lt;----------------------------------</w:t>
            </w:r>
          </w:p>
        </w:tc>
        <w:tc>
          <w:tcPr>
            <w:tcW w:w="2750" w:type="dxa"/>
            <w:shd w:val="clear" w:color="auto" w:fill="auto"/>
          </w:tcPr>
          <w:p w:rsidR="00983D80" w:rsidRPr="00C7684C" w:rsidRDefault="00DB6D12" w:rsidP="00806723">
            <w:pPr>
              <w:rPr>
                <w:rFonts w:ascii="Arial" w:hAnsi="Arial" w:cs="Arial"/>
                <w:bCs/>
                <w:color w:val="4F81BD"/>
                <w:sz w:val="20"/>
                <w:szCs w:val="20"/>
                <w:lang w:val="en-US"/>
              </w:rPr>
            </w:pPr>
            <w:r w:rsidRPr="00C7684C">
              <w:rPr>
                <w:rFonts w:ascii="Arial" w:hAnsi="Arial" w:cs="Arial"/>
                <w:bCs/>
                <w:color w:val="4F81BD"/>
                <w:sz w:val="20"/>
                <w:szCs w:val="20"/>
                <w:lang w:val="en-US"/>
              </w:rPr>
              <w:t>B, I, N(S)=1, N(R)=0, F</w:t>
            </w:r>
          </w:p>
        </w:tc>
      </w:tr>
      <w:tr w:rsidR="0032394B" w:rsidRPr="0032394B" w:rsidTr="00C7684C">
        <w:tc>
          <w:tcPr>
            <w:tcW w:w="2748" w:type="dxa"/>
            <w:shd w:val="clear" w:color="auto" w:fill="auto"/>
          </w:tcPr>
          <w:p w:rsidR="00983D80" w:rsidRPr="00C7684C" w:rsidRDefault="00DB6D12" w:rsidP="00C7684C">
            <w:pPr>
              <w:jc w:val="right"/>
              <w:rPr>
                <w:rFonts w:ascii="Arial" w:hAnsi="Arial" w:cs="Arial"/>
                <w:color w:val="4F81BD"/>
                <w:sz w:val="20"/>
                <w:szCs w:val="20"/>
                <w:lang w:val="en-US"/>
              </w:rPr>
            </w:pPr>
            <w:r w:rsidRPr="00C7684C">
              <w:rPr>
                <w:rFonts w:ascii="Arial" w:hAnsi="Arial" w:cs="Arial"/>
                <w:bCs/>
                <w:color w:val="4F81BD"/>
                <w:sz w:val="20"/>
                <w:szCs w:val="20"/>
                <w:lang w:val="en-US"/>
              </w:rPr>
              <w:t>A, RR, N(R)=2</w:t>
            </w:r>
          </w:p>
        </w:tc>
        <w:tc>
          <w:tcPr>
            <w:tcW w:w="2862" w:type="dxa"/>
            <w:shd w:val="clear" w:color="auto" w:fill="auto"/>
          </w:tcPr>
          <w:p w:rsidR="00983D80" w:rsidRPr="00C7684C" w:rsidRDefault="002C4273" w:rsidP="00C7684C">
            <w:pPr>
              <w:jc w:val="center"/>
              <w:rPr>
                <w:rFonts w:ascii="Arial" w:hAnsi="Arial" w:cs="Arial"/>
                <w:bCs/>
                <w:color w:val="4F81BD"/>
                <w:sz w:val="20"/>
                <w:szCs w:val="20"/>
                <w:lang w:val="en-US"/>
              </w:rPr>
            </w:pPr>
            <w:r w:rsidRPr="00C7684C">
              <w:rPr>
                <w:rFonts w:ascii="Arial" w:hAnsi="Arial" w:cs="Arial"/>
                <w:bCs/>
                <w:color w:val="4F81BD"/>
                <w:sz w:val="20"/>
                <w:szCs w:val="20"/>
                <w:lang w:val="en-US"/>
              </w:rPr>
              <w:t>---------------------------------&gt;</w:t>
            </w:r>
          </w:p>
        </w:tc>
        <w:tc>
          <w:tcPr>
            <w:tcW w:w="2750" w:type="dxa"/>
            <w:shd w:val="clear" w:color="auto" w:fill="auto"/>
          </w:tcPr>
          <w:p w:rsidR="00983D80" w:rsidRPr="00C7684C" w:rsidRDefault="006D51BD" w:rsidP="00206CE6">
            <w:pPr>
              <w:rPr>
                <w:rFonts w:ascii="Arial" w:hAnsi="Arial" w:cs="Arial"/>
                <w:bCs/>
                <w:color w:val="4F81BD"/>
                <w:sz w:val="20"/>
                <w:szCs w:val="20"/>
                <w:lang w:val="en-US"/>
              </w:rPr>
            </w:pPr>
            <w:r w:rsidRPr="00C7684C">
              <w:rPr>
                <w:rFonts w:ascii="Arial" w:hAnsi="Arial" w:cs="Arial"/>
                <w:bCs/>
                <w:color w:val="4F81BD"/>
                <w:sz w:val="20"/>
                <w:szCs w:val="20"/>
                <w:lang w:val="en-US"/>
              </w:rPr>
              <w:t>B</w:t>
            </w:r>
          </w:p>
        </w:tc>
      </w:tr>
      <w:tr w:rsidR="00C7684C" w:rsidRPr="0032394B" w:rsidTr="00C7684C">
        <w:tc>
          <w:tcPr>
            <w:tcW w:w="2748" w:type="dxa"/>
            <w:shd w:val="clear" w:color="auto" w:fill="auto"/>
          </w:tcPr>
          <w:p w:rsidR="00983D80" w:rsidRPr="00C7684C" w:rsidRDefault="002C4273" w:rsidP="002C4273">
            <w:pPr>
              <w:rPr>
                <w:rFonts w:ascii="Arial" w:hAnsi="Arial" w:cs="Arial"/>
                <w:color w:val="4F81BD"/>
                <w:sz w:val="20"/>
                <w:szCs w:val="20"/>
                <w:lang w:val="en-US"/>
              </w:rPr>
            </w:pPr>
            <w:r w:rsidRPr="00C7684C">
              <w:rPr>
                <w:rFonts w:ascii="Arial" w:hAnsi="Arial" w:cs="Arial"/>
                <w:bCs/>
                <w:color w:val="4F81BD"/>
                <w:sz w:val="20"/>
                <w:szCs w:val="20"/>
                <w:lang w:val="en-US"/>
              </w:rPr>
              <w:t>b)</w:t>
            </w:r>
          </w:p>
        </w:tc>
        <w:tc>
          <w:tcPr>
            <w:tcW w:w="2862" w:type="dxa"/>
            <w:shd w:val="clear" w:color="auto" w:fill="auto"/>
          </w:tcPr>
          <w:p w:rsidR="00983D80" w:rsidRPr="00C7684C" w:rsidRDefault="00983D80" w:rsidP="00C7684C">
            <w:pPr>
              <w:jc w:val="center"/>
              <w:rPr>
                <w:rFonts w:ascii="Arial" w:hAnsi="Arial" w:cs="Arial"/>
                <w:bCs/>
                <w:color w:val="4F81BD"/>
                <w:sz w:val="20"/>
                <w:szCs w:val="20"/>
                <w:lang w:val="en-US"/>
              </w:rPr>
            </w:pPr>
          </w:p>
        </w:tc>
        <w:tc>
          <w:tcPr>
            <w:tcW w:w="2750" w:type="dxa"/>
            <w:shd w:val="clear" w:color="auto" w:fill="auto"/>
          </w:tcPr>
          <w:p w:rsidR="00983D80" w:rsidRPr="00C7684C" w:rsidRDefault="00983D80" w:rsidP="00206CE6">
            <w:pPr>
              <w:rPr>
                <w:rFonts w:ascii="Arial" w:hAnsi="Arial" w:cs="Arial"/>
                <w:bCs/>
                <w:color w:val="4F81BD"/>
                <w:sz w:val="20"/>
                <w:szCs w:val="20"/>
                <w:lang w:val="en-US"/>
              </w:rPr>
            </w:pPr>
          </w:p>
        </w:tc>
      </w:tr>
      <w:tr w:rsidR="0032394B" w:rsidRPr="0032394B" w:rsidTr="00C7684C">
        <w:tc>
          <w:tcPr>
            <w:tcW w:w="2748" w:type="dxa"/>
            <w:shd w:val="clear" w:color="auto" w:fill="auto"/>
          </w:tcPr>
          <w:p w:rsidR="00983D80" w:rsidRPr="00C7684C" w:rsidRDefault="002C4273" w:rsidP="00C7684C">
            <w:pPr>
              <w:jc w:val="right"/>
              <w:rPr>
                <w:rFonts w:ascii="Arial" w:hAnsi="Arial" w:cs="Arial"/>
                <w:color w:val="4F81BD"/>
                <w:sz w:val="20"/>
                <w:szCs w:val="20"/>
                <w:lang w:val="en-US"/>
              </w:rPr>
            </w:pPr>
            <w:r w:rsidRPr="00C7684C">
              <w:rPr>
                <w:rFonts w:ascii="Arial" w:hAnsi="Arial" w:cs="Arial"/>
                <w:bCs/>
                <w:color w:val="4F81BD"/>
                <w:sz w:val="20"/>
                <w:szCs w:val="20"/>
                <w:lang w:val="en-US"/>
              </w:rPr>
              <w:t>A, I, N(S)=0, N(R)=0, P</w:t>
            </w:r>
          </w:p>
        </w:tc>
        <w:tc>
          <w:tcPr>
            <w:tcW w:w="2862" w:type="dxa"/>
            <w:shd w:val="clear" w:color="auto" w:fill="auto"/>
          </w:tcPr>
          <w:p w:rsidR="00983D80" w:rsidRPr="00C7684C" w:rsidRDefault="002C4273" w:rsidP="00C7684C">
            <w:pPr>
              <w:jc w:val="center"/>
              <w:rPr>
                <w:rFonts w:ascii="Arial" w:hAnsi="Arial" w:cs="Arial"/>
                <w:bCs/>
                <w:color w:val="4F81BD"/>
                <w:sz w:val="20"/>
                <w:szCs w:val="20"/>
                <w:lang w:val="en-US"/>
              </w:rPr>
            </w:pPr>
            <w:r w:rsidRPr="00C7684C">
              <w:rPr>
                <w:rFonts w:ascii="Arial" w:hAnsi="Arial" w:cs="Arial"/>
                <w:bCs/>
                <w:color w:val="4F81BD"/>
                <w:sz w:val="20"/>
                <w:szCs w:val="20"/>
                <w:lang w:val="en-US"/>
              </w:rPr>
              <w:t>---------------------------------&gt;</w:t>
            </w:r>
          </w:p>
        </w:tc>
        <w:tc>
          <w:tcPr>
            <w:tcW w:w="2750" w:type="dxa"/>
            <w:shd w:val="clear" w:color="auto" w:fill="auto"/>
          </w:tcPr>
          <w:p w:rsidR="00983D80" w:rsidRPr="00C7684C" w:rsidRDefault="006D51BD" w:rsidP="00206CE6">
            <w:pPr>
              <w:rPr>
                <w:rFonts w:ascii="Arial" w:hAnsi="Arial" w:cs="Arial"/>
                <w:bCs/>
                <w:color w:val="4F81BD"/>
                <w:sz w:val="20"/>
                <w:szCs w:val="20"/>
                <w:lang w:val="en-US"/>
              </w:rPr>
            </w:pPr>
            <w:r w:rsidRPr="00C7684C">
              <w:rPr>
                <w:rFonts w:ascii="Arial" w:hAnsi="Arial" w:cs="Arial"/>
                <w:bCs/>
                <w:color w:val="4F81BD"/>
                <w:sz w:val="20"/>
                <w:szCs w:val="20"/>
                <w:lang w:val="en-US"/>
              </w:rPr>
              <w:t>C</w:t>
            </w:r>
          </w:p>
        </w:tc>
      </w:tr>
      <w:tr w:rsidR="00C7684C" w:rsidRPr="0032394B" w:rsidTr="00C7684C">
        <w:tc>
          <w:tcPr>
            <w:tcW w:w="2748" w:type="dxa"/>
            <w:shd w:val="clear" w:color="auto" w:fill="auto"/>
          </w:tcPr>
          <w:p w:rsidR="002C4273" w:rsidRPr="00C7684C" w:rsidRDefault="006D51BD" w:rsidP="00C7684C">
            <w:pPr>
              <w:jc w:val="right"/>
              <w:rPr>
                <w:rFonts w:ascii="Arial" w:hAnsi="Arial" w:cs="Arial"/>
                <w:color w:val="4F81BD"/>
                <w:sz w:val="20"/>
                <w:szCs w:val="20"/>
                <w:lang w:val="en-US"/>
              </w:rPr>
            </w:pPr>
            <w:r w:rsidRPr="00C7684C">
              <w:rPr>
                <w:rFonts w:ascii="Arial" w:hAnsi="Arial" w:cs="Arial"/>
                <w:bCs/>
                <w:color w:val="4F81BD"/>
                <w:sz w:val="20"/>
                <w:szCs w:val="20"/>
                <w:lang w:val="en-US"/>
              </w:rPr>
              <w:t>A</w:t>
            </w:r>
          </w:p>
        </w:tc>
        <w:tc>
          <w:tcPr>
            <w:tcW w:w="2862" w:type="dxa"/>
            <w:shd w:val="clear" w:color="auto" w:fill="auto"/>
          </w:tcPr>
          <w:p w:rsidR="002C4273" w:rsidRPr="00C7684C" w:rsidRDefault="002C4273" w:rsidP="00C7684C">
            <w:pPr>
              <w:jc w:val="center"/>
              <w:rPr>
                <w:rFonts w:ascii="Arial" w:hAnsi="Arial" w:cs="Arial"/>
                <w:bCs/>
                <w:color w:val="4F81BD"/>
                <w:sz w:val="20"/>
                <w:szCs w:val="20"/>
                <w:lang w:val="en-US"/>
              </w:rPr>
            </w:pPr>
            <w:r w:rsidRPr="00C7684C">
              <w:rPr>
                <w:rFonts w:ascii="Arial" w:hAnsi="Arial" w:cs="Arial"/>
                <w:bCs/>
                <w:color w:val="4F81BD"/>
                <w:sz w:val="20"/>
                <w:szCs w:val="20"/>
                <w:lang w:val="en-US"/>
              </w:rPr>
              <w:t>&lt;----------------------------------</w:t>
            </w:r>
          </w:p>
        </w:tc>
        <w:tc>
          <w:tcPr>
            <w:tcW w:w="2750" w:type="dxa"/>
            <w:shd w:val="clear" w:color="auto" w:fill="auto"/>
          </w:tcPr>
          <w:p w:rsidR="002C4273" w:rsidRPr="00C7684C" w:rsidRDefault="002C4273" w:rsidP="00206CE6">
            <w:pPr>
              <w:rPr>
                <w:rFonts w:ascii="Arial" w:hAnsi="Arial" w:cs="Arial"/>
                <w:bCs/>
                <w:color w:val="4F81BD"/>
                <w:sz w:val="20"/>
                <w:szCs w:val="20"/>
                <w:lang w:val="en-US"/>
              </w:rPr>
            </w:pPr>
            <w:r w:rsidRPr="00C7684C">
              <w:rPr>
                <w:rFonts w:ascii="Arial" w:hAnsi="Arial" w:cs="Arial"/>
                <w:bCs/>
                <w:color w:val="4F81BD"/>
                <w:sz w:val="20"/>
                <w:szCs w:val="20"/>
                <w:lang w:val="en-US"/>
              </w:rPr>
              <w:t>C, RR, N(R)=1, F</w:t>
            </w:r>
          </w:p>
        </w:tc>
      </w:tr>
      <w:tr w:rsidR="002C4273" w:rsidRPr="0032394B" w:rsidTr="00C7684C">
        <w:tc>
          <w:tcPr>
            <w:tcW w:w="2748" w:type="dxa"/>
            <w:shd w:val="clear" w:color="auto" w:fill="auto"/>
          </w:tcPr>
          <w:p w:rsidR="002C4273" w:rsidRPr="00C7684C" w:rsidRDefault="002C4273" w:rsidP="002C4273">
            <w:pPr>
              <w:rPr>
                <w:rFonts w:ascii="Arial" w:hAnsi="Arial" w:cs="Arial"/>
                <w:color w:val="4F81BD"/>
                <w:sz w:val="20"/>
                <w:szCs w:val="20"/>
                <w:lang w:val="en-US"/>
              </w:rPr>
            </w:pPr>
            <w:r w:rsidRPr="00C7684C">
              <w:rPr>
                <w:rFonts w:ascii="Arial" w:hAnsi="Arial" w:cs="Arial"/>
                <w:bCs/>
                <w:color w:val="4F81BD"/>
                <w:sz w:val="20"/>
                <w:szCs w:val="20"/>
                <w:lang w:val="en-US"/>
              </w:rPr>
              <w:t>c)</w:t>
            </w:r>
          </w:p>
        </w:tc>
        <w:tc>
          <w:tcPr>
            <w:tcW w:w="2862" w:type="dxa"/>
            <w:shd w:val="clear" w:color="auto" w:fill="auto"/>
          </w:tcPr>
          <w:p w:rsidR="002C4273" w:rsidRPr="00C7684C" w:rsidRDefault="002C4273" w:rsidP="00C7684C">
            <w:pPr>
              <w:jc w:val="center"/>
              <w:rPr>
                <w:rFonts w:ascii="Arial" w:hAnsi="Arial" w:cs="Arial"/>
                <w:bCs/>
                <w:color w:val="4F81BD"/>
                <w:sz w:val="20"/>
                <w:szCs w:val="20"/>
                <w:lang w:val="en-US"/>
              </w:rPr>
            </w:pPr>
          </w:p>
        </w:tc>
        <w:tc>
          <w:tcPr>
            <w:tcW w:w="2750" w:type="dxa"/>
            <w:shd w:val="clear" w:color="auto" w:fill="auto"/>
          </w:tcPr>
          <w:p w:rsidR="002C4273" w:rsidRPr="00C7684C" w:rsidRDefault="002C4273" w:rsidP="00206CE6">
            <w:pPr>
              <w:rPr>
                <w:rFonts w:ascii="Arial" w:hAnsi="Arial" w:cs="Arial"/>
                <w:bCs/>
                <w:color w:val="4F81BD"/>
                <w:sz w:val="20"/>
                <w:szCs w:val="20"/>
                <w:lang w:val="en-US"/>
              </w:rPr>
            </w:pPr>
          </w:p>
        </w:tc>
      </w:tr>
      <w:tr w:rsidR="00C7684C" w:rsidRPr="0032394B" w:rsidTr="00C7684C">
        <w:tc>
          <w:tcPr>
            <w:tcW w:w="2748" w:type="dxa"/>
            <w:shd w:val="clear" w:color="auto" w:fill="auto"/>
          </w:tcPr>
          <w:p w:rsidR="002C4273" w:rsidRPr="00C7684C" w:rsidRDefault="006D51BD" w:rsidP="00C7684C">
            <w:pPr>
              <w:jc w:val="right"/>
              <w:rPr>
                <w:rFonts w:ascii="Arial" w:hAnsi="Arial" w:cs="Arial"/>
                <w:color w:val="4F81BD"/>
                <w:sz w:val="20"/>
                <w:szCs w:val="20"/>
                <w:lang w:val="en-US"/>
              </w:rPr>
            </w:pPr>
            <w:r w:rsidRPr="00C7684C">
              <w:rPr>
                <w:rFonts w:ascii="Arial" w:hAnsi="Arial" w:cs="Arial"/>
                <w:bCs/>
                <w:color w:val="4F81BD"/>
                <w:sz w:val="20"/>
                <w:szCs w:val="20"/>
                <w:lang w:val="en-US"/>
              </w:rPr>
              <w:t>A</w:t>
            </w:r>
          </w:p>
        </w:tc>
        <w:tc>
          <w:tcPr>
            <w:tcW w:w="2862" w:type="dxa"/>
            <w:shd w:val="clear" w:color="auto" w:fill="auto"/>
          </w:tcPr>
          <w:p w:rsidR="002C4273" w:rsidRPr="00C7684C" w:rsidRDefault="002C4273" w:rsidP="00C7684C">
            <w:pPr>
              <w:jc w:val="center"/>
              <w:rPr>
                <w:rFonts w:ascii="Arial" w:hAnsi="Arial" w:cs="Arial"/>
                <w:bCs/>
                <w:color w:val="4F81BD"/>
                <w:sz w:val="20"/>
                <w:szCs w:val="20"/>
                <w:lang w:val="en-US"/>
              </w:rPr>
            </w:pPr>
            <w:r w:rsidRPr="00C7684C">
              <w:rPr>
                <w:rFonts w:ascii="Arial" w:hAnsi="Arial" w:cs="Arial"/>
                <w:bCs/>
                <w:color w:val="4F81BD"/>
                <w:sz w:val="20"/>
                <w:szCs w:val="20"/>
                <w:lang w:val="en-US"/>
              </w:rPr>
              <w:t>&lt;----------------------------------</w:t>
            </w:r>
          </w:p>
        </w:tc>
        <w:tc>
          <w:tcPr>
            <w:tcW w:w="2750" w:type="dxa"/>
            <w:shd w:val="clear" w:color="auto" w:fill="auto"/>
          </w:tcPr>
          <w:p w:rsidR="002C4273" w:rsidRPr="00C7684C" w:rsidRDefault="002C4273" w:rsidP="00206CE6">
            <w:pPr>
              <w:rPr>
                <w:rFonts w:ascii="Arial" w:hAnsi="Arial" w:cs="Arial"/>
                <w:bCs/>
                <w:color w:val="4F81BD"/>
                <w:sz w:val="20"/>
                <w:szCs w:val="20"/>
                <w:lang w:val="en-US"/>
              </w:rPr>
            </w:pPr>
            <w:r w:rsidRPr="00C7684C">
              <w:rPr>
                <w:rFonts w:ascii="Arial" w:hAnsi="Arial" w:cs="Arial"/>
                <w:bCs/>
                <w:color w:val="4F81BD"/>
                <w:sz w:val="20"/>
                <w:szCs w:val="20"/>
                <w:lang w:val="en-US"/>
              </w:rPr>
              <w:t>B, I, N(S)=0, N(R)=0</w:t>
            </w:r>
          </w:p>
        </w:tc>
      </w:tr>
      <w:tr w:rsidR="002C4273" w:rsidRPr="0032394B" w:rsidTr="00C7684C">
        <w:tc>
          <w:tcPr>
            <w:tcW w:w="2748" w:type="dxa"/>
            <w:shd w:val="clear" w:color="auto" w:fill="auto"/>
          </w:tcPr>
          <w:p w:rsidR="002C4273" w:rsidRPr="00C7684C" w:rsidRDefault="006D51BD" w:rsidP="00C7684C">
            <w:pPr>
              <w:jc w:val="right"/>
              <w:rPr>
                <w:rFonts w:ascii="Arial" w:hAnsi="Arial" w:cs="Arial"/>
                <w:color w:val="4F81BD"/>
                <w:sz w:val="20"/>
                <w:szCs w:val="20"/>
                <w:lang w:val="en-US"/>
              </w:rPr>
            </w:pPr>
            <w:r w:rsidRPr="00C7684C">
              <w:rPr>
                <w:rFonts w:ascii="Arial" w:hAnsi="Arial" w:cs="Arial"/>
                <w:bCs/>
                <w:color w:val="4F81BD"/>
                <w:sz w:val="20"/>
                <w:szCs w:val="20"/>
                <w:lang w:val="en-US"/>
              </w:rPr>
              <w:t>A</w:t>
            </w:r>
          </w:p>
        </w:tc>
        <w:tc>
          <w:tcPr>
            <w:tcW w:w="2862" w:type="dxa"/>
            <w:shd w:val="clear" w:color="auto" w:fill="auto"/>
          </w:tcPr>
          <w:p w:rsidR="002C4273" w:rsidRPr="00C7684C" w:rsidRDefault="002C4273" w:rsidP="00C7684C">
            <w:pPr>
              <w:jc w:val="center"/>
              <w:rPr>
                <w:rFonts w:ascii="Arial" w:hAnsi="Arial" w:cs="Arial"/>
                <w:bCs/>
                <w:color w:val="4F81BD"/>
                <w:sz w:val="20"/>
                <w:szCs w:val="20"/>
                <w:lang w:val="en-US"/>
              </w:rPr>
            </w:pPr>
            <w:r w:rsidRPr="00C7684C">
              <w:rPr>
                <w:rFonts w:ascii="Arial" w:hAnsi="Arial" w:cs="Arial"/>
                <w:bCs/>
                <w:color w:val="4F81BD"/>
                <w:sz w:val="20"/>
                <w:szCs w:val="20"/>
                <w:lang w:val="en-US"/>
              </w:rPr>
              <w:t>&lt;----------------------------------</w:t>
            </w:r>
          </w:p>
        </w:tc>
        <w:tc>
          <w:tcPr>
            <w:tcW w:w="2750" w:type="dxa"/>
            <w:shd w:val="clear" w:color="auto" w:fill="auto"/>
          </w:tcPr>
          <w:p w:rsidR="002C4273" w:rsidRPr="00C7684C" w:rsidRDefault="002C4273" w:rsidP="00206CE6">
            <w:pPr>
              <w:rPr>
                <w:rFonts w:ascii="Arial" w:hAnsi="Arial" w:cs="Arial"/>
                <w:bCs/>
                <w:color w:val="4F81BD"/>
                <w:sz w:val="20"/>
                <w:szCs w:val="20"/>
                <w:lang w:val="en-US"/>
              </w:rPr>
            </w:pPr>
            <w:r w:rsidRPr="00C7684C">
              <w:rPr>
                <w:rFonts w:ascii="Arial" w:hAnsi="Arial" w:cs="Arial"/>
                <w:bCs/>
                <w:color w:val="4F81BD"/>
                <w:sz w:val="20"/>
                <w:szCs w:val="20"/>
                <w:lang w:val="en-US"/>
              </w:rPr>
              <w:t>B, I, N(S)=1, N(R)=0</w:t>
            </w:r>
          </w:p>
        </w:tc>
      </w:tr>
      <w:tr w:rsidR="00C7684C" w:rsidRPr="0032394B" w:rsidTr="00C7684C">
        <w:tc>
          <w:tcPr>
            <w:tcW w:w="2748" w:type="dxa"/>
            <w:shd w:val="clear" w:color="auto" w:fill="auto"/>
          </w:tcPr>
          <w:p w:rsidR="002C4273" w:rsidRPr="00C7684C" w:rsidRDefault="002C4273" w:rsidP="00C7684C">
            <w:pPr>
              <w:jc w:val="right"/>
              <w:rPr>
                <w:rFonts w:ascii="Arial" w:hAnsi="Arial" w:cs="Arial"/>
                <w:color w:val="4F81BD"/>
                <w:sz w:val="20"/>
                <w:szCs w:val="20"/>
                <w:lang w:val="en-US"/>
              </w:rPr>
            </w:pPr>
            <w:r w:rsidRPr="00C7684C">
              <w:rPr>
                <w:rFonts w:ascii="Arial" w:hAnsi="Arial" w:cs="Arial"/>
                <w:bCs/>
                <w:color w:val="4F81BD"/>
                <w:sz w:val="20"/>
                <w:szCs w:val="20"/>
                <w:lang w:val="en-US"/>
              </w:rPr>
              <w:t>A, FRMR</w:t>
            </w:r>
          </w:p>
        </w:tc>
        <w:tc>
          <w:tcPr>
            <w:tcW w:w="2862" w:type="dxa"/>
            <w:shd w:val="clear" w:color="auto" w:fill="auto"/>
          </w:tcPr>
          <w:p w:rsidR="002C4273" w:rsidRPr="00C7684C" w:rsidRDefault="006D51BD" w:rsidP="00C7684C">
            <w:pPr>
              <w:jc w:val="center"/>
              <w:rPr>
                <w:rFonts w:ascii="Arial" w:hAnsi="Arial" w:cs="Arial"/>
                <w:bCs/>
                <w:color w:val="4F81BD"/>
                <w:sz w:val="20"/>
                <w:szCs w:val="20"/>
                <w:lang w:val="en-US"/>
              </w:rPr>
            </w:pPr>
            <w:r w:rsidRPr="00C7684C">
              <w:rPr>
                <w:rFonts w:ascii="Arial" w:hAnsi="Arial" w:cs="Arial"/>
                <w:bCs/>
                <w:color w:val="4F81BD"/>
                <w:sz w:val="20"/>
                <w:szCs w:val="20"/>
                <w:lang w:val="en-US"/>
              </w:rPr>
              <w:t>---------------------------------&gt;</w:t>
            </w:r>
          </w:p>
        </w:tc>
        <w:tc>
          <w:tcPr>
            <w:tcW w:w="2750" w:type="dxa"/>
            <w:shd w:val="clear" w:color="auto" w:fill="auto"/>
          </w:tcPr>
          <w:p w:rsidR="002C4273" w:rsidRPr="00C7684C" w:rsidRDefault="006D51BD" w:rsidP="00206CE6">
            <w:pPr>
              <w:rPr>
                <w:rFonts w:ascii="Arial" w:hAnsi="Arial" w:cs="Arial"/>
                <w:bCs/>
                <w:color w:val="4F81BD"/>
                <w:sz w:val="20"/>
                <w:szCs w:val="20"/>
                <w:lang w:val="en-US"/>
              </w:rPr>
            </w:pPr>
            <w:r w:rsidRPr="00C7684C">
              <w:rPr>
                <w:rFonts w:ascii="Arial" w:hAnsi="Arial" w:cs="Arial"/>
                <w:bCs/>
                <w:color w:val="4F81BD"/>
                <w:sz w:val="20"/>
                <w:szCs w:val="20"/>
                <w:lang w:val="en-US"/>
              </w:rPr>
              <w:t>B</w:t>
            </w:r>
          </w:p>
        </w:tc>
      </w:tr>
      <w:tr w:rsidR="0032394B" w:rsidRPr="0032394B" w:rsidTr="00C7684C">
        <w:tc>
          <w:tcPr>
            <w:tcW w:w="2748" w:type="dxa"/>
            <w:shd w:val="clear" w:color="auto" w:fill="auto"/>
          </w:tcPr>
          <w:p w:rsidR="00983D80" w:rsidRPr="00C7684C" w:rsidRDefault="00397232" w:rsidP="00397232">
            <w:pPr>
              <w:rPr>
                <w:rFonts w:ascii="Arial" w:hAnsi="Arial" w:cs="Arial"/>
                <w:color w:val="4F81BD"/>
                <w:sz w:val="20"/>
                <w:szCs w:val="20"/>
                <w:lang w:val="en-US"/>
              </w:rPr>
            </w:pPr>
            <w:r w:rsidRPr="00C7684C">
              <w:rPr>
                <w:rFonts w:ascii="Arial" w:hAnsi="Arial" w:cs="Arial"/>
                <w:color w:val="4F81BD"/>
                <w:sz w:val="20"/>
                <w:szCs w:val="20"/>
                <w:lang w:val="en-US"/>
              </w:rPr>
              <w:t>d)</w:t>
            </w:r>
          </w:p>
        </w:tc>
        <w:tc>
          <w:tcPr>
            <w:tcW w:w="2862" w:type="dxa"/>
            <w:shd w:val="clear" w:color="auto" w:fill="auto"/>
          </w:tcPr>
          <w:p w:rsidR="00983D80" w:rsidRPr="00C7684C" w:rsidRDefault="00983D80" w:rsidP="00C7684C">
            <w:pPr>
              <w:jc w:val="center"/>
              <w:rPr>
                <w:rFonts w:ascii="Arial" w:hAnsi="Arial" w:cs="Arial"/>
                <w:bCs/>
                <w:color w:val="4F81BD"/>
                <w:sz w:val="20"/>
                <w:szCs w:val="20"/>
                <w:lang w:val="en-US"/>
              </w:rPr>
            </w:pPr>
          </w:p>
        </w:tc>
        <w:tc>
          <w:tcPr>
            <w:tcW w:w="2750" w:type="dxa"/>
            <w:shd w:val="clear" w:color="auto" w:fill="auto"/>
          </w:tcPr>
          <w:p w:rsidR="00983D80" w:rsidRPr="00C7684C" w:rsidRDefault="00983D80" w:rsidP="00206CE6">
            <w:pPr>
              <w:rPr>
                <w:rFonts w:ascii="Arial" w:hAnsi="Arial" w:cs="Arial"/>
                <w:bCs/>
                <w:color w:val="4F81BD"/>
                <w:sz w:val="20"/>
                <w:szCs w:val="20"/>
                <w:lang w:val="en-US"/>
              </w:rPr>
            </w:pPr>
          </w:p>
        </w:tc>
      </w:tr>
      <w:tr w:rsidR="00C7684C" w:rsidRPr="0032394B" w:rsidTr="00C7684C">
        <w:tc>
          <w:tcPr>
            <w:tcW w:w="2748" w:type="dxa"/>
            <w:shd w:val="clear" w:color="auto" w:fill="auto"/>
          </w:tcPr>
          <w:p w:rsidR="00397232" w:rsidRPr="00C7684C" w:rsidRDefault="00397232" w:rsidP="00C7684C">
            <w:pPr>
              <w:jc w:val="right"/>
              <w:rPr>
                <w:rFonts w:ascii="Arial" w:hAnsi="Arial" w:cs="Arial"/>
                <w:color w:val="4F81BD"/>
                <w:sz w:val="20"/>
                <w:szCs w:val="20"/>
                <w:lang w:val="en-US"/>
              </w:rPr>
            </w:pPr>
            <w:r w:rsidRPr="00C7684C">
              <w:rPr>
                <w:rFonts w:ascii="Arial" w:hAnsi="Arial" w:cs="Arial"/>
                <w:bCs/>
                <w:color w:val="4F81BD"/>
                <w:sz w:val="20"/>
                <w:szCs w:val="20"/>
                <w:lang w:val="en-US"/>
              </w:rPr>
              <w:t>A, RR, N(R)=0, P</w:t>
            </w:r>
          </w:p>
        </w:tc>
        <w:tc>
          <w:tcPr>
            <w:tcW w:w="2862" w:type="dxa"/>
            <w:shd w:val="clear" w:color="auto" w:fill="auto"/>
          </w:tcPr>
          <w:p w:rsidR="00397232" w:rsidRPr="00C7684C" w:rsidRDefault="00397232" w:rsidP="00C7684C">
            <w:pPr>
              <w:jc w:val="center"/>
              <w:rPr>
                <w:rFonts w:ascii="Arial" w:hAnsi="Arial" w:cs="Arial"/>
                <w:bCs/>
                <w:color w:val="4F81BD"/>
                <w:sz w:val="20"/>
                <w:szCs w:val="20"/>
                <w:lang w:val="en-US"/>
              </w:rPr>
            </w:pPr>
            <w:r w:rsidRPr="00C7684C">
              <w:rPr>
                <w:rFonts w:ascii="Arial" w:hAnsi="Arial" w:cs="Arial"/>
                <w:bCs/>
                <w:color w:val="4F81BD"/>
                <w:sz w:val="20"/>
                <w:szCs w:val="20"/>
                <w:lang w:val="en-US"/>
              </w:rPr>
              <w:t>---------------------------------&gt;</w:t>
            </w:r>
          </w:p>
        </w:tc>
        <w:tc>
          <w:tcPr>
            <w:tcW w:w="2750" w:type="dxa"/>
            <w:shd w:val="clear" w:color="auto" w:fill="auto"/>
          </w:tcPr>
          <w:p w:rsidR="00397232" w:rsidRPr="00C7684C" w:rsidRDefault="00397232" w:rsidP="00397232">
            <w:pPr>
              <w:rPr>
                <w:rFonts w:ascii="Arial" w:hAnsi="Arial" w:cs="Arial"/>
                <w:bCs/>
                <w:color w:val="4F81BD"/>
                <w:sz w:val="20"/>
                <w:szCs w:val="20"/>
                <w:lang w:val="en-US"/>
              </w:rPr>
            </w:pPr>
            <w:r w:rsidRPr="00C7684C">
              <w:rPr>
                <w:rFonts w:ascii="Arial" w:hAnsi="Arial" w:cs="Arial"/>
                <w:bCs/>
                <w:color w:val="4F81BD"/>
                <w:sz w:val="20"/>
                <w:szCs w:val="20"/>
                <w:lang w:val="en-US"/>
              </w:rPr>
              <w:t>D</w:t>
            </w:r>
          </w:p>
        </w:tc>
      </w:tr>
      <w:tr w:rsidR="00C7684C" w:rsidRPr="0032394B" w:rsidTr="00C7684C">
        <w:tc>
          <w:tcPr>
            <w:tcW w:w="2748" w:type="dxa"/>
            <w:shd w:val="clear" w:color="auto" w:fill="auto"/>
          </w:tcPr>
          <w:p w:rsidR="00397232" w:rsidRPr="00C7684C" w:rsidRDefault="00397232" w:rsidP="00C7684C">
            <w:pPr>
              <w:jc w:val="right"/>
              <w:rPr>
                <w:rFonts w:ascii="Arial" w:hAnsi="Arial" w:cs="Arial"/>
                <w:color w:val="4F81BD"/>
                <w:sz w:val="20"/>
                <w:szCs w:val="20"/>
                <w:lang w:val="en-US"/>
              </w:rPr>
            </w:pPr>
            <w:r w:rsidRPr="00C7684C">
              <w:rPr>
                <w:rFonts w:ascii="Arial" w:hAnsi="Arial" w:cs="Arial"/>
                <w:bCs/>
                <w:color w:val="4F81BD"/>
                <w:sz w:val="20"/>
                <w:szCs w:val="20"/>
                <w:lang w:val="en-US"/>
              </w:rPr>
              <w:t>A</w:t>
            </w:r>
          </w:p>
        </w:tc>
        <w:tc>
          <w:tcPr>
            <w:tcW w:w="2862" w:type="dxa"/>
            <w:shd w:val="clear" w:color="auto" w:fill="auto"/>
          </w:tcPr>
          <w:p w:rsidR="00397232" w:rsidRPr="00C7684C" w:rsidRDefault="00397232" w:rsidP="00C7684C">
            <w:pPr>
              <w:jc w:val="center"/>
              <w:rPr>
                <w:rFonts w:ascii="Arial" w:hAnsi="Arial" w:cs="Arial"/>
                <w:bCs/>
                <w:color w:val="4F81BD"/>
                <w:sz w:val="20"/>
                <w:szCs w:val="20"/>
                <w:lang w:val="en-US"/>
              </w:rPr>
            </w:pPr>
            <w:r w:rsidRPr="00C7684C">
              <w:rPr>
                <w:rFonts w:ascii="Arial" w:hAnsi="Arial" w:cs="Arial"/>
                <w:bCs/>
                <w:color w:val="4F81BD"/>
                <w:sz w:val="20"/>
                <w:szCs w:val="20"/>
                <w:lang w:val="en-US"/>
              </w:rPr>
              <w:t>&lt;----------------------------------</w:t>
            </w:r>
          </w:p>
        </w:tc>
        <w:tc>
          <w:tcPr>
            <w:tcW w:w="2750" w:type="dxa"/>
            <w:shd w:val="clear" w:color="auto" w:fill="auto"/>
          </w:tcPr>
          <w:p w:rsidR="00397232" w:rsidRPr="00C7684C" w:rsidRDefault="00397232" w:rsidP="00397232">
            <w:pPr>
              <w:rPr>
                <w:rFonts w:ascii="Arial" w:hAnsi="Arial" w:cs="Arial"/>
                <w:bCs/>
                <w:color w:val="4F81BD"/>
                <w:sz w:val="20"/>
                <w:szCs w:val="20"/>
                <w:lang w:val="en-US"/>
              </w:rPr>
            </w:pPr>
            <w:r w:rsidRPr="00C7684C">
              <w:rPr>
                <w:rFonts w:ascii="Arial" w:hAnsi="Arial" w:cs="Arial"/>
                <w:bCs/>
                <w:color w:val="4F81BD"/>
                <w:sz w:val="20"/>
                <w:szCs w:val="20"/>
                <w:lang w:val="en-US"/>
              </w:rPr>
              <w:t>D, RR, N(R)=0, F</w:t>
            </w:r>
          </w:p>
        </w:tc>
      </w:tr>
    </w:tbl>
    <w:p w:rsidR="00983D80" w:rsidRPr="00983D80" w:rsidRDefault="00983D80" w:rsidP="00206CE6">
      <w:pPr>
        <w:ind w:left="360"/>
        <w:rPr>
          <w:rFonts w:ascii="Arial" w:hAnsi="Arial" w:cs="Arial"/>
          <w:b/>
          <w:bCs/>
          <w:sz w:val="20"/>
          <w:szCs w:val="20"/>
          <w:lang w:val="en-US"/>
        </w:rPr>
      </w:pPr>
    </w:p>
    <w:p w:rsidR="007464A1" w:rsidRPr="00983D80" w:rsidRDefault="007464A1">
      <w:pPr>
        <w:rPr>
          <w:lang w:val="en-US"/>
        </w:rPr>
      </w:pPr>
    </w:p>
    <w:p w:rsidR="007464A1" w:rsidRDefault="007464A1"/>
    <w:p w:rsidR="00FC4FD4" w:rsidRDefault="00206CE6" w:rsidP="00FC4FD4">
      <w:pPr>
        <w:pStyle w:val="Ttulo1"/>
        <w:jc w:val="both"/>
      </w:pPr>
      <w:r>
        <w:t>Qüestió 1.7</w:t>
      </w:r>
      <w:r w:rsidR="00FC4FD4">
        <w:t xml:space="preserve"> del Quadern</w:t>
      </w:r>
    </w:p>
    <w:p w:rsidR="007464A1" w:rsidRDefault="007464A1">
      <w:pPr>
        <w:pStyle w:val="Ttulo1"/>
        <w:jc w:val="both"/>
        <w:rPr>
          <w:b w:val="0"/>
          <w:bCs w:val="0"/>
          <w:lang w:eastAsia="en-US"/>
        </w:rPr>
      </w:pPr>
      <w:r>
        <w:rPr>
          <w:b w:val="0"/>
          <w:bCs w:val="0"/>
          <w:lang w:eastAsia="en-US"/>
        </w:rPr>
        <w:t xml:space="preserve">Considereu una xarxa formada per una estació primària (A) i dues de secundàries (B i C), en la que s’hi està executant un protocol de nivell d’enllaç del tipus HDLC-NRM. En un moment determinat, l’estació primària A té tres trames I per enviar a l’estació B i dues per enviar a l’estació C. Per la seva banda, la C en té una per enviar a la A, però la B no en té cap. Suposant que el protocol està en l’estat de transferència de dades, la finestra de transmissió és 7 i que a totes les estacions en el moment en qüestió (valor de partida) K = V( R ) = V( S ) = 0, ompliu la taula següent indicant les trames i els valors dels paràmetres N(S) i N(R). El format de </w:t>
      </w:r>
      <w:r>
        <w:rPr>
          <w:b w:val="0"/>
          <w:bCs w:val="0"/>
          <w:lang w:eastAsia="en-US"/>
        </w:rPr>
        <w:lastRenderedPageBreak/>
        <w:t>la trama serà l’indicat a la documentació de l’assignatura [exemple: B,I (1)-P (0)]. Considereu que el procés es tanca un cop transferides totes les trames pendents esmentades.</w:t>
      </w:r>
    </w:p>
    <w:p w:rsidR="007464A1" w:rsidRDefault="007464A1">
      <w:pPr>
        <w:rPr>
          <w:lang w:val="es-ES" w:eastAsia="en-US"/>
        </w:rPr>
      </w:pPr>
    </w:p>
    <w:tbl>
      <w:tblPr>
        <w:tblW w:w="0" w:type="auto"/>
        <w:tblLook w:val="0000" w:firstRow="0" w:lastRow="0" w:firstColumn="0" w:lastColumn="0" w:noHBand="0" w:noVBand="0"/>
      </w:tblPr>
      <w:tblGrid>
        <w:gridCol w:w="2180"/>
        <w:gridCol w:w="2180"/>
        <w:gridCol w:w="2091"/>
        <w:gridCol w:w="2269"/>
      </w:tblGrid>
      <w:tr w:rsidR="00C7684C" w:rsidRPr="003A44B6" w:rsidTr="00C7684C">
        <w:tc>
          <w:tcPr>
            <w:tcW w:w="2180" w:type="dxa"/>
            <w:shd w:val="clear" w:color="auto" w:fill="auto"/>
          </w:tcPr>
          <w:p w:rsidR="007464A1" w:rsidRPr="00C7684C" w:rsidRDefault="007464A1">
            <w:pPr>
              <w:rPr>
                <w:rFonts w:ascii="Arial" w:hAnsi="Arial" w:cs="Arial"/>
                <w:sz w:val="20"/>
                <w:szCs w:val="20"/>
                <w:u w:val="single"/>
                <w:lang w:val="es-ES"/>
              </w:rPr>
            </w:pPr>
            <w:r w:rsidRPr="00C7684C">
              <w:rPr>
                <w:rFonts w:ascii="Arial" w:hAnsi="Arial" w:cs="Arial"/>
                <w:sz w:val="20"/>
                <w:szCs w:val="20"/>
                <w:u w:val="single"/>
              </w:rPr>
              <w:t>Trama estació A</w:t>
            </w:r>
          </w:p>
        </w:tc>
        <w:tc>
          <w:tcPr>
            <w:tcW w:w="2180" w:type="dxa"/>
            <w:shd w:val="clear" w:color="auto" w:fill="auto"/>
          </w:tcPr>
          <w:p w:rsidR="007464A1" w:rsidRPr="00C7684C" w:rsidRDefault="007464A1">
            <w:pPr>
              <w:rPr>
                <w:rFonts w:ascii="Arial" w:hAnsi="Arial" w:cs="Arial"/>
                <w:sz w:val="20"/>
                <w:szCs w:val="20"/>
                <w:u w:val="single"/>
                <w:lang w:val="es-ES"/>
              </w:rPr>
            </w:pPr>
            <w:r w:rsidRPr="00C7684C">
              <w:rPr>
                <w:rFonts w:ascii="Arial" w:hAnsi="Arial" w:cs="Arial"/>
                <w:sz w:val="20"/>
                <w:szCs w:val="20"/>
                <w:u w:val="single"/>
              </w:rPr>
              <w:t>Sentit</w:t>
            </w:r>
          </w:p>
        </w:tc>
        <w:tc>
          <w:tcPr>
            <w:tcW w:w="2091" w:type="dxa"/>
            <w:shd w:val="clear" w:color="auto" w:fill="auto"/>
          </w:tcPr>
          <w:p w:rsidR="007464A1" w:rsidRPr="00C7684C" w:rsidRDefault="007464A1">
            <w:pPr>
              <w:rPr>
                <w:rFonts w:ascii="Arial" w:hAnsi="Arial" w:cs="Arial"/>
                <w:sz w:val="20"/>
                <w:szCs w:val="20"/>
                <w:u w:val="single"/>
                <w:lang w:val="es-ES"/>
              </w:rPr>
            </w:pPr>
            <w:r w:rsidRPr="00C7684C">
              <w:rPr>
                <w:rFonts w:ascii="Arial" w:hAnsi="Arial" w:cs="Arial"/>
                <w:sz w:val="20"/>
                <w:szCs w:val="20"/>
                <w:u w:val="single"/>
              </w:rPr>
              <w:t>Trama estació B o C</w:t>
            </w:r>
          </w:p>
        </w:tc>
        <w:tc>
          <w:tcPr>
            <w:tcW w:w="2269" w:type="dxa"/>
            <w:shd w:val="clear" w:color="auto" w:fill="auto"/>
          </w:tcPr>
          <w:p w:rsidR="007464A1" w:rsidRPr="00C7684C" w:rsidRDefault="007464A1">
            <w:pPr>
              <w:rPr>
                <w:rFonts w:ascii="Arial" w:hAnsi="Arial" w:cs="Arial"/>
                <w:sz w:val="20"/>
                <w:szCs w:val="20"/>
                <w:u w:val="single"/>
                <w:lang w:val="es-ES"/>
              </w:rPr>
            </w:pPr>
            <w:r w:rsidRPr="00C7684C">
              <w:rPr>
                <w:rFonts w:ascii="Arial" w:hAnsi="Arial" w:cs="Arial"/>
                <w:sz w:val="20"/>
                <w:szCs w:val="20"/>
                <w:u w:val="single"/>
              </w:rPr>
              <w:t>Breu descripció</w:t>
            </w:r>
          </w:p>
        </w:tc>
      </w:tr>
      <w:tr w:rsidR="00C7684C" w:rsidRPr="003A44B6" w:rsidTr="00C7684C">
        <w:tc>
          <w:tcPr>
            <w:tcW w:w="2180" w:type="dxa"/>
            <w:shd w:val="clear" w:color="auto" w:fill="auto"/>
          </w:tcPr>
          <w:p w:rsidR="007464A1" w:rsidRPr="00C7684C" w:rsidRDefault="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I (0) – P (0)</w:t>
            </w:r>
          </w:p>
        </w:tc>
        <w:tc>
          <w:tcPr>
            <w:tcW w:w="2180" w:type="dxa"/>
            <w:shd w:val="clear" w:color="auto" w:fill="auto"/>
          </w:tcPr>
          <w:p w:rsidR="007464A1" w:rsidRPr="00C7684C" w:rsidRDefault="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---------------------------&gt;</w:t>
            </w:r>
          </w:p>
        </w:tc>
        <w:tc>
          <w:tcPr>
            <w:tcW w:w="2091" w:type="dxa"/>
            <w:shd w:val="clear" w:color="auto" w:fill="auto"/>
          </w:tcPr>
          <w:p w:rsidR="007464A1" w:rsidRPr="00C7684C" w:rsidRDefault="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B</w:t>
            </w:r>
          </w:p>
        </w:tc>
        <w:tc>
          <w:tcPr>
            <w:tcW w:w="2269" w:type="dxa"/>
            <w:shd w:val="clear" w:color="auto" w:fill="auto"/>
          </w:tcPr>
          <w:p w:rsidR="007464A1" w:rsidRPr="00C7684C" w:rsidRDefault="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 xml:space="preserve">A fa </w:t>
            </w:r>
            <w:proofErr w:type="spellStart"/>
            <w:r w:rsidRPr="00C7684C">
              <w:rPr>
                <w:rFonts w:ascii="Arial" w:hAnsi="Arial" w:cs="Arial"/>
                <w:color w:val="4F81BD"/>
                <w:sz w:val="20"/>
                <w:szCs w:val="20"/>
                <w:lang w:val="es-ES" w:eastAsia="en-US"/>
              </w:rPr>
              <w:t>poll</w:t>
            </w:r>
            <w:proofErr w:type="spellEnd"/>
            <w:r w:rsidRPr="00C7684C">
              <w:rPr>
                <w:rFonts w:ascii="Arial" w:hAnsi="Arial" w:cs="Arial"/>
                <w:color w:val="4F81BD"/>
                <w:sz w:val="20"/>
                <w:szCs w:val="20"/>
                <w:lang w:val="es-ES" w:eastAsia="en-US"/>
              </w:rPr>
              <w:t xml:space="preserve"> a B</w:t>
            </w:r>
          </w:p>
        </w:tc>
      </w:tr>
      <w:tr w:rsidR="00C7684C" w:rsidRPr="003A44B6" w:rsidTr="00C7684C">
        <w:tc>
          <w:tcPr>
            <w:tcW w:w="2180" w:type="dxa"/>
            <w:shd w:val="clear" w:color="auto" w:fill="auto"/>
          </w:tcPr>
          <w:p w:rsidR="00FE117F" w:rsidRPr="00C7684C" w:rsidRDefault="00FE117F">
            <w:pPr>
              <w:rPr>
                <w:rFonts w:ascii="Arial" w:hAnsi="Arial" w:cs="Arial"/>
                <w:color w:val="4F81BD"/>
                <w:sz w:val="20"/>
                <w:szCs w:val="20"/>
                <w:lang w:val="es-ES" w:eastAsia="en-US"/>
              </w:rPr>
            </w:pPr>
          </w:p>
        </w:tc>
        <w:tc>
          <w:tcPr>
            <w:tcW w:w="2180" w:type="dxa"/>
            <w:shd w:val="clear" w:color="auto" w:fill="auto"/>
          </w:tcPr>
          <w:p w:rsidR="00FE117F" w:rsidRPr="00C7684C" w:rsidRDefault="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&lt;---------------------------</w:t>
            </w:r>
          </w:p>
        </w:tc>
        <w:tc>
          <w:tcPr>
            <w:tcW w:w="2091" w:type="dxa"/>
            <w:shd w:val="clear" w:color="auto" w:fill="auto"/>
          </w:tcPr>
          <w:p w:rsidR="00FE117F" w:rsidRPr="00C7684C" w:rsidRDefault="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B, RR – F (1)</w:t>
            </w:r>
          </w:p>
        </w:tc>
        <w:tc>
          <w:tcPr>
            <w:tcW w:w="2269" w:type="dxa"/>
            <w:shd w:val="clear" w:color="auto" w:fill="auto"/>
          </w:tcPr>
          <w:p w:rsidR="00FE117F" w:rsidRPr="00C7684C" w:rsidRDefault="00FE117F">
            <w:pPr>
              <w:rPr>
                <w:rFonts w:ascii="Arial" w:hAnsi="Arial" w:cs="Arial"/>
                <w:color w:val="4F81BD"/>
                <w:sz w:val="20"/>
                <w:szCs w:val="20"/>
                <w:lang w:val="en-US" w:eastAsia="en-US"/>
              </w:rPr>
            </w:pPr>
            <w:r w:rsidRPr="00C7684C">
              <w:rPr>
                <w:rFonts w:ascii="Arial" w:hAnsi="Arial" w:cs="Arial"/>
                <w:color w:val="4F81BD"/>
                <w:sz w:val="20"/>
                <w:szCs w:val="20"/>
                <w:lang w:val="en-US" w:eastAsia="en-US"/>
              </w:rPr>
              <w:t xml:space="preserve">B </w:t>
            </w:r>
            <w:proofErr w:type="spellStart"/>
            <w:r w:rsidRPr="00C7684C">
              <w:rPr>
                <w:rFonts w:ascii="Arial" w:hAnsi="Arial" w:cs="Arial"/>
                <w:color w:val="4F81BD"/>
                <w:sz w:val="20"/>
                <w:szCs w:val="20"/>
                <w:lang w:val="en-US" w:eastAsia="en-US"/>
              </w:rPr>
              <w:t>respon</w:t>
            </w:r>
            <w:proofErr w:type="spellEnd"/>
            <w:r w:rsidRPr="00C7684C">
              <w:rPr>
                <w:rFonts w:ascii="Arial" w:hAnsi="Arial" w:cs="Arial"/>
                <w:color w:val="4F81BD"/>
                <w:sz w:val="20"/>
                <w:szCs w:val="20"/>
                <w:lang w:val="en-US" w:eastAsia="en-US"/>
              </w:rPr>
              <w:t xml:space="preserve"> RR </w:t>
            </w:r>
            <w:proofErr w:type="spellStart"/>
            <w:r w:rsidRPr="00C7684C">
              <w:rPr>
                <w:rFonts w:ascii="Arial" w:hAnsi="Arial" w:cs="Arial"/>
                <w:color w:val="4F81BD"/>
                <w:sz w:val="20"/>
                <w:szCs w:val="20"/>
                <w:lang w:val="en-US" w:eastAsia="en-US"/>
              </w:rPr>
              <w:t>amb</w:t>
            </w:r>
            <w:proofErr w:type="spellEnd"/>
            <w:r w:rsidRPr="00C7684C">
              <w:rPr>
                <w:rFonts w:ascii="Arial" w:hAnsi="Arial" w:cs="Arial"/>
                <w:color w:val="4F81BD"/>
                <w:sz w:val="20"/>
                <w:szCs w:val="20"/>
                <w:lang w:val="en-US" w:eastAsia="en-US"/>
              </w:rPr>
              <w:t xml:space="preserve"> F</w:t>
            </w:r>
          </w:p>
        </w:tc>
      </w:tr>
      <w:tr w:rsidR="00C7684C" w:rsidRPr="003A44B6" w:rsidTr="00C7684C">
        <w:tc>
          <w:tcPr>
            <w:tcW w:w="2180"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 xml:space="preserve">I (1) </w:t>
            </w:r>
          </w:p>
        </w:tc>
        <w:tc>
          <w:tcPr>
            <w:tcW w:w="2180"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---------------------------&gt;</w:t>
            </w:r>
          </w:p>
        </w:tc>
        <w:tc>
          <w:tcPr>
            <w:tcW w:w="2091"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B</w:t>
            </w:r>
          </w:p>
        </w:tc>
        <w:tc>
          <w:tcPr>
            <w:tcW w:w="2269"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A envía les 2 trames</w:t>
            </w:r>
          </w:p>
        </w:tc>
      </w:tr>
      <w:tr w:rsidR="00C7684C" w:rsidRPr="003A44B6" w:rsidTr="00C7684C">
        <w:tc>
          <w:tcPr>
            <w:tcW w:w="2180"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I (2)</w:t>
            </w:r>
          </w:p>
        </w:tc>
        <w:tc>
          <w:tcPr>
            <w:tcW w:w="2180"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---------------------------&gt;</w:t>
            </w:r>
          </w:p>
        </w:tc>
        <w:tc>
          <w:tcPr>
            <w:tcW w:w="2091"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B</w:t>
            </w:r>
          </w:p>
        </w:tc>
        <w:tc>
          <w:tcPr>
            <w:tcW w:w="2269" w:type="dxa"/>
            <w:shd w:val="clear" w:color="auto" w:fill="auto"/>
          </w:tcPr>
          <w:p w:rsidR="00FE117F" w:rsidRPr="00C7684C" w:rsidRDefault="00FE117F" w:rsidP="00FE117F">
            <w:pPr>
              <w:rPr>
                <w:rFonts w:ascii="Arial" w:hAnsi="Arial" w:cs="Arial"/>
                <w:color w:val="4F81BD"/>
                <w:sz w:val="20"/>
                <w:szCs w:val="20"/>
                <w:lang w:val="es-ES" w:eastAsia="en-US"/>
              </w:rPr>
            </w:pPr>
          </w:p>
        </w:tc>
      </w:tr>
      <w:tr w:rsidR="00C7684C" w:rsidRPr="003A44B6" w:rsidTr="00C7684C">
        <w:tc>
          <w:tcPr>
            <w:tcW w:w="2180" w:type="dxa"/>
            <w:shd w:val="clear" w:color="auto" w:fill="auto"/>
          </w:tcPr>
          <w:p w:rsidR="00FE117F" w:rsidRPr="00C7684C" w:rsidRDefault="00FE117F" w:rsidP="00FE117F">
            <w:pPr>
              <w:rPr>
                <w:rFonts w:ascii="Arial" w:hAnsi="Arial" w:cs="Arial"/>
                <w:color w:val="4F81BD"/>
                <w:sz w:val="20"/>
                <w:szCs w:val="20"/>
                <w:lang w:val="es-ES" w:eastAsia="en-US"/>
              </w:rPr>
            </w:pPr>
          </w:p>
        </w:tc>
        <w:tc>
          <w:tcPr>
            <w:tcW w:w="2180"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&lt;---------------------------</w:t>
            </w:r>
          </w:p>
        </w:tc>
        <w:tc>
          <w:tcPr>
            <w:tcW w:w="2091"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B, RR (3)</w:t>
            </w:r>
          </w:p>
        </w:tc>
        <w:tc>
          <w:tcPr>
            <w:tcW w:w="2269"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B les confirma</w:t>
            </w:r>
          </w:p>
        </w:tc>
      </w:tr>
      <w:tr w:rsidR="00C7684C" w:rsidRPr="003A44B6" w:rsidTr="00C7684C">
        <w:tc>
          <w:tcPr>
            <w:tcW w:w="2180"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I (0) – P (0)</w:t>
            </w:r>
          </w:p>
        </w:tc>
        <w:tc>
          <w:tcPr>
            <w:tcW w:w="2180"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---------------------------&gt;</w:t>
            </w:r>
          </w:p>
        </w:tc>
        <w:tc>
          <w:tcPr>
            <w:tcW w:w="2091"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C</w:t>
            </w:r>
          </w:p>
        </w:tc>
        <w:tc>
          <w:tcPr>
            <w:tcW w:w="2269"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 xml:space="preserve">A fa </w:t>
            </w:r>
            <w:proofErr w:type="spellStart"/>
            <w:r w:rsidRPr="00C7684C">
              <w:rPr>
                <w:rFonts w:ascii="Arial" w:hAnsi="Arial" w:cs="Arial"/>
                <w:color w:val="4F81BD"/>
                <w:sz w:val="20"/>
                <w:szCs w:val="20"/>
                <w:lang w:val="es-ES" w:eastAsia="en-US"/>
              </w:rPr>
              <w:t>poll</w:t>
            </w:r>
            <w:proofErr w:type="spellEnd"/>
            <w:r w:rsidRPr="00C7684C">
              <w:rPr>
                <w:rFonts w:ascii="Arial" w:hAnsi="Arial" w:cs="Arial"/>
                <w:color w:val="4F81BD"/>
                <w:sz w:val="20"/>
                <w:szCs w:val="20"/>
                <w:lang w:val="es-ES" w:eastAsia="en-US"/>
              </w:rPr>
              <w:t xml:space="preserve"> a C</w:t>
            </w:r>
          </w:p>
        </w:tc>
      </w:tr>
      <w:tr w:rsidR="00C7684C" w:rsidRPr="003A44B6" w:rsidTr="00C7684C">
        <w:tc>
          <w:tcPr>
            <w:tcW w:w="2180" w:type="dxa"/>
            <w:shd w:val="clear" w:color="auto" w:fill="auto"/>
          </w:tcPr>
          <w:p w:rsidR="00FE117F" w:rsidRPr="00C7684C" w:rsidRDefault="00FE117F" w:rsidP="00FE117F">
            <w:pPr>
              <w:rPr>
                <w:rFonts w:ascii="Arial" w:hAnsi="Arial" w:cs="Arial"/>
                <w:color w:val="4F81BD"/>
                <w:sz w:val="20"/>
                <w:szCs w:val="20"/>
                <w:lang w:val="es-ES" w:eastAsia="en-US"/>
              </w:rPr>
            </w:pPr>
          </w:p>
        </w:tc>
        <w:tc>
          <w:tcPr>
            <w:tcW w:w="2180"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&lt;---------------------------</w:t>
            </w:r>
          </w:p>
        </w:tc>
        <w:tc>
          <w:tcPr>
            <w:tcW w:w="2091"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C, I (0) – F (1)</w:t>
            </w:r>
          </w:p>
        </w:tc>
        <w:tc>
          <w:tcPr>
            <w:tcW w:w="2269"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 xml:space="preserve">C </w:t>
            </w:r>
            <w:proofErr w:type="spellStart"/>
            <w:r w:rsidRPr="00C7684C">
              <w:rPr>
                <w:rFonts w:ascii="Arial" w:hAnsi="Arial" w:cs="Arial"/>
                <w:color w:val="4F81BD"/>
                <w:sz w:val="20"/>
                <w:szCs w:val="20"/>
                <w:lang w:val="es-ES" w:eastAsia="en-US"/>
              </w:rPr>
              <w:t>respon</w:t>
            </w:r>
            <w:proofErr w:type="spellEnd"/>
            <w:r w:rsidRPr="00C7684C">
              <w:rPr>
                <w:rFonts w:ascii="Arial" w:hAnsi="Arial" w:cs="Arial"/>
                <w:color w:val="4F81BD"/>
                <w:sz w:val="20"/>
                <w:szCs w:val="20"/>
                <w:lang w:val="es-ES" w:eastAsia="en-US"/>
              </w:rPr>
              <w:t xml:space="preserve"> </w:t>
            </w:r>
            <w:proofErr w:type="spellStart"/>
            <w:r w:rsidRPr="00C7684C">
              <w:rPr>
                <w:rFonts w:ascii="Arial" w:hAnsi="Arial" w:cs="Arial"/>
                <w:color w:val="4F81BD"/>
                <w:sz w:val="20"/>
                <w:szCs w:val="20"/>
                <w:lang w:val="es-ES" w:eastAsia="en-US"/>
              </w:rPr>
              <w:t>amb</w:t>
            </w:r>
            <w:proofErr w:type="spellEnd"/>
            <w:r w:rsidRPr="00C7684C">
              <w:rPr>
                <w:rFonts w:ascii="Arial" w:hAnsi="Arial" w:cs="Arial"/>
                <w:color w:val="4F81BD"/>
                <w:sz w:val="20"/>
                <w:szCs w:val="20"/>
                <w:lang w:val="es-ES" w:eastAsia="en-US"/>
              </w:rPr>
              <w:t xml:space="preserve"> 1 trama</w:t>
            </w:r>
          </w:p>
        </w:tc>
      </w:tr>
      <w:tr w:rsidR="00C7684C" w:rsidRPr="003A44B6" w:rsidTr="00C7684C">
        <w:tc>
          <w:tcPr>
            <w:tcW w:w="2180"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I (1)</w:t>
            </w:r>
          </w:p>
        </w:tc>
        <w:tc>
          <w:tcPr>
            <w:tcW w:w="2180"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---------------------------&gt;</w:t>
            </w:r>
          </w:p>
        </w:tc>
        <w:tc>
          <w:tcPr>
            <w:tcW w:w="2091"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C</w:t>
            </w:r>
          </w:p>
        </w:tc>
        <w:tc>
          <w:tcPr>
            <w:tcW w:w="2269" w:type="dxa"/>
            <w:shd w:val="clear" w:color="auto" w:fill="auto"/>
          </w:tcPr>
          <w:p w:rsidR="00FE117F" w:rsidRPr="00C7684C" w:rsidRDefault="00C7684C"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A envía 1 trama</w:t>
            </w:r>
          </w:p>
        </w:tc>
      </w:tr>
      <w:tr w:rsidR="00C7684C" w:rsidRPr="003A44B6" w:rsidTr="00C7684C">
        <w:tc>
          <w:tcPr>
            <w:tcW w:w="2180" w:type="dxa"/>
            <w:shd w:val="clear" w:color="auto" w:fill="auto"/>
          </w:tcPr>
          <w:p w:rsidR="00FE117F" w:rsidRPr="00C7684C" w:rsidRDefault="00FE117F" w:rsidP="00FE117F">
            <w:pPr>
              <w:rPr>
                <w:rFonts w:ascii="Arial" w:hAnsi="Arial" w:cs="Arial"/>
                <w:color w:val="4F81BD"/>
                <w:sz w:val="20"/>
                <w:szCs w:val="20"/>
                <w:lang w:val="es-ES" w:eastAsia="en-US"/>
              </w:rPr>
            </w:pPr>
          </w:p>
        </w:tc>
        <w:tc>
          <w:tcPr>
            <w:tcW w:w="2180"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&lt;---------------------------</w:t>
            </w:r>
          </w:p>
        </w:tc>
        <w:tc>
          <w:tcPr>
            <w:tcW w:w="2091" w:type="dxa"/>
            <w:shd w:val="clear" w:color="auto" w:fill="auto"/>
          </w:tcPr>
          <w:p w:rsidR="00FE117F" w:rsidRPr="00C7684C" w:rsidRDefault="00FE117F"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C, RR (2)</w:t>
            </w:r>
          </w:p>
        </w:tc>
        <w:tc>
          <w:tcPr>
            <w:tcW w:w="2269" w:type="dxa"/>
            <w:shd w:val="clear" w:color="auto" w:fill="auto"/>
          </w:tcPr>
          <w:p w:rsidR="00FE117F" w:rsidRPr="00C7684C" w:rsidRDefault="00C7684C" w:rsidP="00FE117F">
            <w:pPr>
              <w:rPr>
                <w:rFonts w:ascii="Arial" w:hAnsi="Arial" w:cs="Arial"/>
                <w:color w:val="4F81BD"/>
                <w:sz w:val="20"/>
                <w:szCs w:val="20"/>
                <w:lang w:val="es-ES" w:eastAsia="en-US"/>
              </w:rPr>
            </w:pPr>
            <w:r w:rsidRPr="00C7684C">
              <w:rPr>
                <w:rFonts w:ascii="Arial" w:hAnsi="Arial" w:cs="Arial"/>
                <w:color w:val="4F81BD"/>
                <w:sz w:val="20"/>
                <w:szCs w:val="20"/>
                <w:lang w:val="es-ES" w:eastAsia="en-US"/>
              </w:rPr>
              <w:t>C confirma</w:t>
            </w:r>
          </w:p>
        </w:tc>
      </w:tr>
    </w:tbl>
    <w:p w:rsidR="001909C5" w:rsidRDefault="007464A1" w:rsidP="001909C5">
      <w:pPr>
        <w:rPr>
          <w:rFonts w:ascii="Arial" w:hAnsi="Arial" w:cs="Arial"/>
          <w:sz w:val="20"/>
          <w:szCs w:val="20"/>
          <w:lang w:eastAsia="en-US"/>
        </w:rPr>
      </w:pPr>
      <w:r>
        <w:rPr>
          <w:rFonts w:ascii="Arial" w:hAnsi="Arial" w:cs="Arial"/>
          <w:sz w:val="20"/>
          <w:szCs w:val="20"/>
          <w:lang w:eastAsia="en-US"/>
        </w:rPr>
        <w:t xml:space="preserve">… </w:t>
      </w:r>
      <w:proofErr w:type="spellStart"/>
      <w:r>
        <w:rPr>
          <w:rFonts w:ascii="Arial" w:hAnsi="Arial" w:cs="Arial"/>
          <w:sz w:val="20"/>
          <w:szCs w:val="20"/>
          <w:lang w:eastAsia="en-US"/>
        </w:rPr>
        <w:t>afagiu-hi</w:t>
      </w:r>
      <w:proofErr w:type="spellEnd"/>
      <w:r>
        <w:rPr>
          <w:rFonts w:ascii="Arial" w:hAnsi="Arial" w:cs="Arial"/>
          <w:sz w:val="20"/>
          <w:szCs w:val="20"/>
          <w:lang w:eastAsia="en-US"/>
        </w:rPr>
        <w:t xml:space="preserve"> tantes files com creieu oportú</w:t>
      </w:r>
    </w:p>
    <w:p w:rsidR="001909C5" w:rsidRDefault="001909C5" w:rsidP="001909C5">
      <w:pPr>
        <w:rPr>
          <w:rFonts w:ascii="Arial" w:hAnsi="Arial" w:cs="Arial"/>
          <w:sz w:val="20"/>
          <w:szCs w:val="20"/>
          <w:lang w:eastAsia="en-US"/>
        </w:rPr>
      </w:pPr>
      <w:bookmarkStart w:id="0" w:name="_GoBack"/>
      <w:bookmarkEnd w:id="0"/>
    </w:p>
    <w:p w:rsidR="001909C5" w:rsidRDefault="001909C5" w:rsidP="001909C5">
      <w:pPr>
        <w:rPr>
          <w:rFonts w:ascii="Arial" w:hAnsi="Arial" w:cs="Arial"/>
          <w:sz w:val="20"/>
          <w:szCs w:val="20"/>
          <w:lang w:eastAsia="en-US"/>
        </w:rPr>
      </w:pPr>
    </w:p>
    <w:p w:rsidR="001909C5" w:rsidRDefault="001909C5" w:rsidP="001909C5">
      <w:pPr>
        <w:rPr>
          <w:rFonts w:ascii="Arial" w:hAnsi="Arial" w:cs="Arial"/>
          <w:sz w:val="20"/>
          <w:szCs w:val="20"/>
          <w:lang w:eastAsia="en-US"/>
        </w:rPr>
      </w:pPr>
    </w:p>
    <w:p w:rsidR="009C669A" w:rsidRPr="001909C5" w:rsidRDefault="009C669A" w:rsidP="001909C5">
      <w:pPr>
        <w:rPr>
          <w:rFonts w:ascii="Arial" w:hAnsi="Arial" w:cs="Arial"/>
          <w:b/>
          <w:sz w:val="20"/>
        </w:rPr>
      </w:pPr>
      <w:r w:rsidRPr="001909C5">
        <w:rPr>
          <w:rFonts w:ascii="Arial" w:hAnsi="Arial" w:cs="Arial"/>
          <w:b/>
          <w:sz w:val="20"/>
        </w:rPr>
        <w:t>Qüestió 1.34 del Quadern</w:t>
      </w:r>
    </w:p>
    <w:p w:rsidR="009C669A" w:rsidRDefault="009C669A" w:rsidP="009C669A">
      <w:pPr>
        <w:pStyle w:val="Textoindependiente"/>
        <w:rPr>
          <w:lang w:val="ca-ES"/>
        </w:rPr>
      </w:pPr>
      <w:r>
        <w:rPr>
          <w:lang w:val="ca-ES"/>
        </w:rPr>
        <w:t>A la vista del model d’arquitectura de comunicacions de la figura:</w:t>
      </w:r>
    </w:p>
    <w:p w:rsidR="009C669A" w:rsidRDefault="00397232" w:rsidP="009C669A">
      <w:pPr>
        <w:jc w:val="center"/>
        <w:rPr>
          <w:rFonts w:ascii="Arial" w:hAnsi="Arial" w:cs="Arial"/>
          <w:sz w:val="20"/>
          <w:szCs w:val="20"/>
        </w:rPr>
      </w:pPr>
      <w:r>
        <w:rPr>
          <w:rFonts w:ascii="Arial" w:hAnsi="Arial" w:cs="Arial"/>
          <w:noProof/>
          <w:sz w:val="20"/>
          <w:szCs w:val="20"/>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202.5pt;visibility:visible" filled="t" fillcolor="black">
            <v:imagedata r:id="rId5" o:title="" cropbottom="4858f"/>
          </v:shape>
        </w:pict>
      </w:r>
    </w:p>
    <w:p w:rsidR="009C669A" w:rsidRDefault="009C669A" w:rsidP="009C669A">
      <w:pPr>
        <w:jc w:val="center"/>
        <w:rPr>
          <w:rFonts w:ascii="Arial" w:hAnsi="Arial" w:cs="Arial"/>
          <w:sz w:val="20"/>
          <w:szCs w:val="20"/>
        </w:rPr>
      </w:pPr>
    </w:p>
    <w:p w:rsidR="009C669A" w:rsidRDefault="009C669A" w:rsidP="00B32007">
      <w:pPr>
        <w:numPr>
          <w:ilvl w:val="0"/>
          <w:numId w:val="1"/>
        </w:numPr>
        <w:rPr>
          <w:rFonts w:ascii="Arial" w:hAnsi="Arial" w:cs="Arial"/>
          <w:sz w:val="20"/>
          <w:szCs w:val="20"/>
        </w:rPr>
      </w:pPr>
      <w:r>
        <w:rPr>
          <w:rFonts w:ascii="Arial" w:hAnsi="Arial" w:cs="Arial"/>
          <w:sz w:val="20"/>
          <w:szCs w:val="20"/>
        </w:rPr>
        <w:t xml:space="preserve">Calculeu el nombre de bits que físicament rebrà el </w:t>
      </w:r>
      <w:proofErr w:type="spellStart"/>
      <w:r>
        <w:rPr>
          <w:rFonts w:ascii="Arial" w:hAnsi="Arial" w:cs="Arial"/>
          <w:sz w:val="20"/>
          <w:szCs w:val="20"/>
        </w:rPr>
        <w:t>Router</w:t>
      </w:r>
      <w:proofErr w:type="spellEnd"/>
      <w:r>
        <w:rPr>
          <w:rFonts w:ascii="Arial" w:hAnsi="Arial" w:cs="Arial"/>
          <w:sz w:val="20"/>
          <w:szCs w:val="20"/>
        </w:rPr>
        <w:t xml:space="preserve"> J si un cop establerts tots els procediments de connexió dels diferents nivells una aplicació X del Host A envia 100 octets. Per fer això indica tots els encapçalaments necessaris des de les dades d’usuari fins als bits que físicament arribaran al </w:t>
      </w:r>
      <w:proofErr w:type="spellStart"/>
      <w:r>
        <w:rPr>
          <w:rFonts w:ascii="Arial" w:hAnsi="Arial" w:cs="Arial"/>
          <w:sz w:val="20"/>
          <w:szCs w:val="20"/>
        </w:rPr>
        <w:t>Router</w:t>
      </w:r>
      <w:proofErr w:type="spellEnd"/>
      <w:r>
        <w:rPr>
          <w:rFonts w:ascii="Arial" w:hAnsi="Arial" w:cs="Arial"/>
          <w:sz w:val="20"/>
          <w:szCs w:val="20"/>
        </w:rPr>
        <w:t xml:space="preserve"> (xarxa) suposant que les capçaleres TCP/IP tenen 20 octets cada una, el NAP1 és HDLC-ABM i la </w:t>
      </w:r>
      <w:r>
        <w:rPr>
          <w:rFonts w:ascii="Arial" w:hAnsi="Arial" w:cs="Arial"/>
          <w:i/>
          <w:iCs/>
          <w:sz w:val="20"/>
          <w:szCs w:val="20"/>
        </w:rPr>
        <w:t>“network 1”</w:t>
      </w:r>
      <w:r>
        <w:rPr>
          <w:rFonts w:ascii="Arial" w:hAnsi="Arial" w:cs="Arial"/>
          <w:sz w:val="20"/>
          <w:szCs w:val="20"/>
        </w:rPr>
        <w:t xml:space="preserve"> és un circuit punt a punt.</w:t>
      </w:r>
      <w:r w:rsidR="00B32007">
        <w:rPr>
          <w:rFonts w:ascii="Arial" w:hAnsi="Arial" w:cs="Arial"/>
          <w:sz w:val="20"/>
          <w:szCs w:val="20"/>
        </w:rPr>
        <w:br/>
      </w:r>
      <w:r w:rsidR="00B32007">
        <w:rPr>
          <w:rFonts w:ascii="Arial" w:hAnsi="Arial" w:cs="Arial"/>
          <w:sz w:val="20"/>
          <w:szCs w:val="20"/>
        </w:rPr>
        <w:br/>
      </w:r>
      <w:proofErr w:type="spellStart"/>
      <w:r w:rsidR="00B32007" w:rsidRPr="003A44B6">
        <w:rPr>
          <w:rFonts w:ascii="Arial" w:hAnsi="Arial" w:cs="Arial"/>
          <w:color w:val="4F81BD"/>
          <w:sz w:val="20"/>
          <w:szCs w:val="20"/>
        </w:rPr>
        <w:t>Ninfo</w:t>
      </w:r>
      <w:proofErr w:type="spellEnd"/>
      <w:r w:rsidR="00B32007" w:rsidRPr="003A44B6">
        <w:rPr>
          <w:rFonts w:ascii="Arial" w:hAnsi="Arial" w:cs="Arial"/>
          <w:color w:val="4F81BD"/>
          <w:sz w:val="20"/>
          <w:szCs w:val="20"/>
        </w:rPr>
        <w:t xml:space="preserve"> = 100 + 20 (TCP) + 20 (IP) = 140 bytes</w:t>
      </w:r>
      <w:r w:rsidR="00B32007" w:rsidRPr="003A44B6">
        <w:rPr>
          <w:rFonts w:ascii="Arial" w:hAnsi="Arial" w:cs="Arial"/>
          <w:color w:val="4F81BD"/>
          <w:sz w:val="20"/>
          <w:szCs w:val="20"/>
        </w:rPr>
        <w:br/>
      </w:r>
      <w:proofErr w:type="spellStart"/>
      <w:r w:rsidR="00B32007" w:rsidRPr="003A44B6">
        <w:rPr>
          <w:rFonts w:ascii="Arial" w:hAnsi="Arial" w:cs="Arial"/>
          <w:color w:val="4F81BD"/>
          <w:sz w:val="20"/>
          <w:szCs w:val="20"/>
        </w:rPr>
        <w:t>Nframe</w:t>
      </w:r>
      <w:proofErr w:type="spellEnd"/>
      <w:r w:rsidR="00B32007" w:rsidRPr="003A44B6">
        <w:rPr>
          <w:rFonts w:ascii="Arial" w:hAnsi="Arial" w:cs="Arial"/>
          <w:color w:val="4F81BD"/>
          <w:sz w:val="20"/>
          <w:szCs w:val="20"/>
        </w:rPr>
        <w:t xml:space="preserve"> = 2*1 (</w:t>
      </w:r>
      <w:proofErr w:type="spellStart"/>
      <w:r w:rsidR="00B32007" w:rsidRPr="003A44B6">
        <w:rPr>
          <w:rFonts w:ascii="Arial" w:hAnsi="Arial" w:cs="Arial"/>
          <w:color w:val="4F81BD"/>
          <w:sz w:val="20"/>
          <w:szCs w:val="20"/>
        </w:rPr>
        <w:t>flags</w:t>
      </w:r>
      <w:proofErr w:type="spellEnd"/>
      <w:r w:rsidR="00B32007" w:rsidRPr="003A44B6">
        <w:rPr>
          <w:rFonts w:ascii="Arial" w:hAnsi="Arial" w:cs="Arial"/>
          <w:color w:val="4F81BD"/>
          <w:sz w:val="20"/>
          <w:szCs w:val="20"/>
        </w:rPr>
        <w:t>) + 1 (</w:t>
      </w:r>
      <w:proofErr w:type="spellStart"/>
      <w:r w:rsidR="00B32007" w:rsidRPr="003A44B6">
        <w:rPr>
          <w:rFonts w:ascii="Arial" w:hAnsi="Arial" w:cs="Arial"/>
          <w:color w:val="4F81BD"/>
          <w:sz w:val="20"/>
          <w:szCs w:val="20"/>
        </w:rPr>
        <w:t>address</w:t>
      </w:r>
      <w:proofErr w:type="spellEnd"/>
      <w:r w:rsidR="00B32007" w:rsidRPr="003A44B6">
        <w:rPr>
          <w:rFonts w:ascii="Arial" w:hAnsi="Arial" w:cs="Arial"/>
          <w:color w:val="4F81BD"/>
          <w:sz w:val="20"/>
          <w:szCs w:val="20"/>
        </w:rPr>
        <w:t xml:space="preserve">) + </w:t>
      </w:r>
      <w:r w:rsidR="00323885" w:rsidRPr="003A44B6">
        <w:rPr>
          <w:rFonts w:ascii="Arial" w:hAnsi="Arial" w:cs="Arial"/>
          <w:color w:val="4F81BD"/>
          <w:sz w:val="20"/>
          <w:szCs w:val="20"/>
        </w:rPr>
        <w:t>1 (control) + 140 (</w:t>
      </w:r>
      <w:proofErr w:type="spellStart"/>
      <w:r w:rsidR="00323885" w:rsidRPr="003A44B6">
        <w:rPr>
          <w:rFonts w:ascii="Arial" w:hAnsi="Arial" w:cs="Arial"/>
          <w:color w:val="4F81BD"/>
          <w:sz w:val="20"/>
          <w:szCs w:val="20"/>
        </w:rPr>
        <w:t>info</w:t>
      </w:r>
      <w:proofErr w:type="spellEnd"/>
      <w:r w:rsidR="00323885" w:rsidRPr="003A44B6">
        <w:rPr>
          <w:rFonts w:ascii="Arial" w:hAnsi="Arial" w:cs="Arial"/>
          <w:color w:val="4F81BD"/>
          <w:sz w:val="20"/>
          <w:szCs w:val="20"/>
        </w:rPr>
        <w:t>) + 2 (FCS) = 146 bytes</w:t>
      </w:r>
      <w:r w:rsidR="00323885" w:rsidRPr="003A44B6">
        <w:rPr>
          <w:rFonts w:ascii="Arial" w:hAnsi="Arial" w:cs="Arial"/>
          <w:color w:val="4F81BD"/>
          <w:sz w:val="20"/>
          <w:szCs w:val="20"/>
        </w:rPr>
        <w:br/>
      </w:r>
      <w:r w:rsidR="00323885" w:rsidRPr="003A44B6">
        <w:rPr>
          <w:rFonts w:ascii="Arial" w:hAnsi="Arial" w:cs="Arial"/>
          <w:color w:val="4F81BD"/>
          <w:sz w:val="20"/>
          <w:szCs w:val="20"/>
        </w:rPr>
        <w:br/>
        <w:t xml:space="preserve">* </w:t>
      </w:r>
      <w:r w:rsidR="00323885" w:rsidRPr="003A44B6">
        <w:rPr>
          <w:rFonts w:ascii="Arial" w:hAnsi="Arial" w:cs="Arial"/>
          <w:color w:val="4F81BD"/>
          <w:sz w:val="20"/>
          <w:szCs w:val="20"/>
          <w:u w:val="single"/>
        </w:rPr>
        <w:t>Explicacions</w:t>
      </w:r>
      <w:r w:rsidR="00323885" w:rsidRPr="003A44B6">
        <w:rPr>
          <w:rFonts w:ascii="Arial" w:hAnsi="Arial" w:cs="Arial"/>
          <w:color w:val="4F81BD"/>
          <w:sz w:val="20"/>
          <w:szCs w:val="20"/>
        </w:rPr>
        <w:t xml:space="preserve">: l’adreça només tindrà 1 byte, ja que es tracta d’una connexió punt a punt. </w:t>
      </w:r>
      <w:r w:rsidR="00323885" w:rsidRPr="003A44B6">
        <w:rPr>
          <w:rFonts w:ascii="Arial" w:hAnsi="Arial" w:cs="Arial"/>
          <w:color w:val="4F81BD"/>
          <w:sz w:val="20"/>
          <w:szCs w:val="20"/>
        </w:rPr>
        <w:br/>
        <w:t xml:space="preserve">* </w:t>
      </w:r>
      <w:r w:rsidR="00323885" w:rsidRPr="003A44B6">
        <w:rPr>
          <w:rFonts w:ascii="Arial" w:hAnsi="Arial" w:cs="Arial"/>
          <w:color w:val="4F81BD"/>
          <w:sz w:val="20"/>
          <w:szCs w:val="20"/>
          <w:u w:val="single"/>
        </w:rPr>
        <w:t>Suposicions</w:t>
      </w:r>
      <w:r w:rsidR="00323885" w:rsidRPr="003A44B6">
        <w:rPr>
          <w:rFonts w:ascii="Arial" w:hAnsi="Arial" w:cs="Arial"/>
          <w:color w:val="4F81BD"/>
          <w:sz w:val="20"/>
          <w:szCs w:val="20"/>
        </w:rPr>
        <w:t>: 1 octet de control, ja que suposem que hi ha prou amb 8 números de seqüència. Suposem un CRC de 16 bits, per això el FCS té 2 octets. Per últim, suposem que els 100 octets s’envien en una sola trama.</w:t>
      </w:r>
    </w:p>
    <w:p w:rsidR="009C669A" w:rsidRDefault="009C669A" w:rsidP="009C669A">
      <w:pPr>
        <w:rPr>
          <w:rFonts w:ascii="Arial" w:hAnsi="Arial" w:cs="Arial"/>
          <w:sz w:val="20"/>
          <w:szCs w:val="20"/>
        </w:rPr>
      </w:pPr>
    </w:p>
    <w:p w:rsidR="009C669A" w:rsidRDefault="009C669A" w:rsidP="009C669A">
      <w:pPr>
        <w:numPr>
          <w:ilvl w:val="0"/>
          <w:numId w:val="1"/>
        </w:numPr>
        <w:jc w:val="both"/>
        <w:rPr>
          <w:rFonts w:ascii="Arial" w:hAnsi="Arial" w:cs="Arial"/>
          <w:sz w:val="20"/>
          <w:szCs w:val="20"/>
        </w:rPr>
      </w:pPr>
      <w:r>
        <w:rPr>
          <w:rFonts w:ascii="Arial" w:hAnsi="Arial" w:cs="Arial"/>
          <w:sz w:val="20"/>
          <w:szCs w:val="20"/>
        </w:rPr>
        <w:t>Un model de comunicacions com l’indicat involucra a tres agents: aplicacions, computadors i xarxes. Identifiqueu cada un d’ells amb els nivells corresponents.</w:t>
      </w:r>
    </w:p>
    <w:p w:rsidR="009C669A" w:rsidRDefault="009C669A" w:rsidP="009C669A">
      <w:pPr>
        <w:jc w:val="both"/>
        <w:rPr>
          <w:rFonts w:ascii="Arial" w:hAnsi="Arial" w:cs="Arial"/>
          <w:sz w:val="20"/>
          <w:szCs w:val="20"/>
        </w:rPr>
      </w:pPr>
    </w:p>
    <w:p w:rsidR="009C669A" w:rsidRDefault="00F26207" w:rsidP="009C669A">
      <w:pPr>
        <w:numPr>
          <w:ilvl w:val="1"/>
          <w:numId w:val="1"/>
        </w:numPr>
        <w:rPr>
          <w:rFonts w:ascii="Arial" w:hAnsi="Arial" w:cs="Arial"/>
          <w:sz w:val="20"/>
          <w:szCs w:val="20"/>
        </w:rPr>
      </w:pPr>
      <w:r>
        <w:rPr>
          <w:rFonts w:ascii="Arial" w:hAnsi="Arial" w:cs="Arial"/>
          <w:sz w:val="20"/>
          <w:szCs w:val="20"/>
        </w:rPr>
        <w:t>Aplicacions</w:t>
      </w:r>
      <w:r>
        <w:rPr>
          <w:rFonts w:ascii="Arial" w:hAnsi="Arial" w:cs="Arial"/>
          <w:sz w:val="20"/>
          <w:szCs w:val="20"/>
        </w:rPr>
        <w:br/>
      </w:r>
      <w:r w:rsidRPr="003A44B6">
        <w:rPr>
          <w:rFonts w:ascii="Arial" w:hAnsi="Arial" w:cs="Arial"/>
          <w:color w:val="4F81BD"/>
          <w:sz w:val="20"/>
          <w:szCs w:val="20"/>
        </w:rPr>
        <w:t>Nivell d’aplicació</w:t>
      </w:r>
    </w:p>
    <w:p w:rsidR="009C669A" w:rsidRDefault="009C669A" w:rsidP="009C669A">
      <w:pPr>
        <w:numPr>
          <w:ilvl w:val="1"/>
          <w:numId w:val="1"/>
        </w:numPr>
        <w:rPr>
          <w:rFonts w:ascii="Arial" w:hAnsi="Arial" w:cs="Arial"/>
          <w:sz w:val="20"/>
          <w:szCs w:val="20"/>
        </w:rPr>
      </w:pPr>
      <w:r>
        <w:rPr>
          <w:rFonts w:ascii="Arial" w:hAnsi="Arial" w:cs="Arial"/>
          <w:sz w:val="20"/>
          <w:szCs w:val="20"/>
        </w:rPr>
        <w:t>Computadors (terminals dels extrems):</w:t>
      </w:r>
      <w:r w:rsidR="00F26207">
        <w:rPr>
          <w:rFonts w:ascii="Arial" w:hAnsi="Arial" w:cs="Arial"/>
          <w:sz w:val="20"/>
          <w:szCs w:val="20"/>
        </w:rPr>
        <w:br/>
      </w:r>
      <w:r w:rsidR="00F26207" w:rsidRPr="003A44B6">
        <w:rPr>
          <w:rFonts w:ascii="Arial" w:hAnsi="Arial" w:cs="Arial"/>
          <w:color w:val="4F81BD"/>
          <w:sz w:val="20"/>
          <w:szCs w:val="20"/>
        </w:rPr>
        <w:t>Nivell IP</w:t>
      </w:r>
    </w:p>
    <w:p w:rsidR="009C669A" w:rsidRDefault="009C669A" w:rsidP="009C669A">
      <w:pPr>
        <w:numPr>
          <w:ilvl w:val="1"/>
          <w:numId w:val="1"/>
        </w:numPr>
        <w:rPr>
          <w:rFonts w:ascii="Arial" w:hAnsi="Arial" w:cs="Arial"/>
          <w:sz w:val="20"/>
          <w:szCs w:val="20"/>
        </w:rPr>
      </w:pPr>
      <w:r>
        <w:rPr>
          <w:rFonts w:ascii="Arial" w:hAnsi="Arial" w:cs="Arial"/>
          <w:sz w:val="20"/>
          <w:szCs w:val="20"/>
        </w:rPr>
        <w:lastRenderedPageBreak/>
        <w:t>Xarxes.</w:t>
      </w:r>
      <w:r w:rsidR="00F26207">
        <w:rPr>
          <w:rFonts w:ascii="Arial" w:hAnsi="Arial" w:cs="Arial"/>
          <w:sz w:val="20"/>
          <w:szCs w:val="20"/>
        </w:rPr>
        <w:br/>
      </w:r>
      <w:r w:rsidR="00F26207" w:rsidRPr="003A44B6">
        <w:rPr>
          <w:rFonts w:ascii="Arial" w:hAnsi="Arial" w:cs="Arial"/>
          <w:color w:val="4F81BD"/>
          <w:sz w:val="20"/>
          <w:szCs w:val="20"/>
        </w:rPr>
        <w:t>Nivell d’enllaç</w:t>
      </w:r>
    </w:p>
    <w:p w:rsidR="009C669A" w:rsidRDefault="009C669A" w:rsidP="009C669A">
      <w:pPr>
        <w:numPr>
          <w:ilvl w:val="0"/>
          <w:numId w:val="1"/>
        </w:numPr>
        <w:rPr>
          <w:rFonts w:ascii="Arial" w:hAnsi="Arial" w:cs="Arial"/>
          <w:sz w:val="20"/>
          <w:szCs w:val="20"/>
        </w:rPr>
      </w:pPr>
      <w:r>
        <w:rPr>
          <w:rFonts w:ascii="Arial" w:hAnsi="Arial" w:cs="Arial"/>
          <w:sz w:val="20"/>
          <w:szCs w:val="20"/>
        </w:rPr>
        <w:t>Comenteu de forma breu i clara el significat de l’adreça en cada nivell.</w:t>
      </w:r>
    </w:p>
    <w:p w:rsidR="009C669A" w:rsidRPr="003A44B6" w:rsidRDefault="009C669A" w:rsidP="009C669A">
      <w:pPr>
        <w:numPr>
          <w:ilvl w:val="1"/>
          <w:numId w:val="1"/>
        </w:numPr>
        <w:rPr>
          <w:rFonts w:ascii="Arial" w:hAnsi="Arial" w:cs="Arial"/>
          <w:color w:val="4F81BD"/>
          <w:sz w:val="20"/>
          <w:szCs w:val="20"/>
        </w:rPr>
      </w:pPr>
      <w:r>
        <w:rPr>
          <w:rFonts w:ascii="Arial" w:hAnsi="Arial" w:cs="Arial"/>
          <w:sz w:val="20"/>
          <w:szCs w:val="20"/>
        </w:rPr>
        <w:t>TCP</w:t>
      </w:r>
      <w:r w:rsidR="004E47F3">
        <w:rPr>
          <w:rFonts w:ascii="Arial" w:hAnsi="Arial" w:cs="Arial"/>
          <w:sz w:val="20"/>
          <w:szCs w:val="20"/>
        </w:rPr>
        <w:br/>
      </w:r>
      <w:r w:rsidR="004E47F3" w:rsidRPr="003A44B6">
        <w:rPr>
          <w:rFonts w:ascii="Arial" w:hAnsi="Arial" w:cs="Arial"/>
          <w:color w:val="4F81BD"/>
          <w:sz w:val="20"/>
          <w:szCs w:val="20"/>
        </w:rPr>
        <w:t>Indica l’</w:t>
      </w:r>
      <w:r w:rsidR="003A44B6" w:rsidRPr="003A44B6">
        <w:rPr>
          <w:rFonts w:ascii="Arial" w:hAnsi="Arial" w:cs="Arial"/>
          <w:color w:val="4F81BD"/>
          <w:sz w:val="20"/>
          <w:szCs w:val="20"/>
        </w:rPr>
        <w:t>aplicació a que va dirigida cada segment TCP</w:t>
      </w:r>
    </w:p>
    <w:p w:rsidR="009C669A" w:rsidRPr="003A44B6" w:rsidRDefault="009C669A" w:rsidP="009C669A">
      <w:pPr>
        <w:numPr>
          <w:ilvl w:val="1"/>
          <w:numId w:val="1"/>
        </w:numPr>
        <w:rPr>
          <w:rFonts w:ascii="Arial" w:hAnsi="Arial" w:cs="Arial"/>
          <w:color w:val="4F81BD"/>
          <w:sz w:val="20"/>
          <w:szCs w:val="20"/>
        </w:rPr>
      </w:pPr>
      <w:r>
        <w:rPr>
          <w:rFonts w:ascii="Arial" w:hAnsi="Arial" w:cs="Arial"/>
          <w:sz w:val="20"/>
          <w:szCs w:val="20"/>
        </w:rPr>
        <w:t>IP</w:t>
      </w:r>
      <w:r w:rsidR="003A44B6">
        <w:rPr>
          <w:rFonts w:ascii="Arial" w:hAnsi="Arial" w:cs="Arial"/>
          <w:sz w:val="20"/>
          <w:szCs w:val="20"/>
        </w:rPr>
        <w:br/>
      </w:r>
      <w:r w:rsidR="003A44B6" w:rsidRPr="003A44B6">
        <w:rPr>
          <w:rFonts w:ascii="Arial" w:hAnsi="Arial" w:cs="Arial"/>
          <w:color w:val="4F81BD"/>
          <w:sz w:val="20"/>
          <w:szCs w:val="20"/>
        </w:rPr>
        <w:t>Indica el computador o terminal de l’extrem al que va dirigit el paquet IP</w:t>
      </w:r>
    </w:p>
    <w:p w:rsidR="009C669A" w:rsidRDefault="009C669A" w:rsidP="009C669A">
      <w:pPr>
        <w:numPr>
          <w:ilvl w:val="1"/>
          <w:numId w:val="1"/>
        </w:numPr>
        <w:rPr>
          <w:rFonts w:ascii="Arial" w:hAnsi="Arial" w:cs="Arial"/>
          <w:sz w:val="20"/>
          <w:szCs w:val="20"/>
        </w:rPr>
      </w:pPr>
      <w:r>
        <w:rPr>
          <w:rFonts w:ascii="Arial" w:hAnsi="Arial" w:cs="Arial"/>
          <w:sz w:val="20"/>
          <w:szCs w:val="20"/>
        </w:rPr>
        <w:t>NAP</w:t>
      </w:r>
      <w:r w:rsidR="003A44B6">
        <w:rPr>
          <w:rFonts w:ascii="Arial" w:hAnsi="Arial" w:cs="Arial"/>
          <w:sz w:val="20"/>
          <w:szCs w:val="20"/>
        </w:rPr>
        <w:br/>
      </w:r>
      <w:r w:rsidR="003A44B6" w:rsidRPr="003A44B6">
        <w:rPr>
          <w:rFonts w:ascii="Arial" w:hAnsi="Arial" w:cs="Arial"/>
          <w:color w:val="4F81BD"/>
          <w:sz w:val="20"/>
          <w:szCs w:val="20"/>
        </w:rPr>
        <w:t>Indica l’adreça de l’estació a la que va destinada la trama dins d’una xarxa.</w:t>
      </w:r>
    </w:p>
    <w:p w:rsidR="009C669A" w:rsidRDefault="009C669A" w:rsidP="009C669A">
      <w:pPr>
        <w:rPr>
          <w:rFonts w:ascii="Arial" w:hAnsi="Arial" w:cs="Arial"/>
          <w:sz w:val="20"/>
          <w:szCs w:val="20"/>
        </w:rPr>
      </w:pPr>
    </w:p>
    <w:p w:rsidR="002F4D4E" w:rsidRDefault="002F4D4E">
      <w:pPr>
        <w:rPr>
          <w:rFonts w:ascii="Arial" w:hAnsi="Arial" w:cs="Arial"/>
          <w:b/>
          <w:bCs/>
          <w:sz w:val="20"/>
          <w:szCs w:val="20"/>
        </w:rPr>
      </w:pPr>
      <w:r>
        <w:rPr>
          <w:rFonts w:ascii="Arial" w:hAnsi="Arial" w:cs="Arial"/>
          <w:b/>
          <w:bCs/>
          <w:sz w:val="20"/>
          <w:szCs w:val="20"/>
        </w:rPr>
        <w:t>Medis de transmissió:</w:t>
      </w:r>
    </w:p>
    <w:p w:rsidR="007464A1" w:rsidRPr="00ED579C" w:rsidRDefault="007464A1" w:rsidP="002F4D4E">
      <w:pPr>
        <w:pStyle w:val="PrimerParrafo"/>
      </w:pPr>
      <w:r w:rsidRPr="00ED579C">
        <w:t xml:space="preserve">En </w:t>
      </w:r>
      <w:proofErr w:type="spellStart"/>
      <w:r w:rsidRPr="00ED579C">
        <w:t>aquesta</w:t>
      </w:r>
      <w:proofErr w:type="spellEnd"/>
      <w:r w:rsidRPr="00ED579C">
        <w:t xml:space="preserve"> </w:t>
      </w:r>
      <w:proofErr w:type="spellStart"/>
      <w:r w:rsidRPr="00ED579C">
        <w:t>part</w:t>
      </w:r>
      <w:proofErr w:type="spellEnd"/>
      <w:r w:rsidRPr="00ED579C">
        <w:t xml:space="preserve"> del taller es </w:t>
      </w:r>
      <w:proofErr w:type="spellStart"/>
      <w:r w:rsidRPr="00ED579C">
        <w:t>tracta</w:t>
      </w:r>
      <w:proofErr w:type="spellEnd"/>
      <w:r w:rsidRPr="00ED579C">
        <w:t xml:space="preserve"> de explicar/comentar (</w:t>
      </w:r>
      <w:proofErr w:type="spellStart"/>
      <w:r w:rsidRPr="00ED579C">
        <w:t>breument</w:t>
      </w:r>
      <w:proofErr w:type="spellEnd"/>
      <w:r w:rsidRPr="00ED579C">
        <w:t xml:space="preserve"> i clara) </w:t>
      </w:r>
      <w:proofErr w:type="spellStart"/>
      <w:r w:rsidRPr="00ED579C">
        <w:t>els</w:t>
      </w:r>
      <w:proofErr w:type="spellEnd"/>
      <w:r w:rsidRPr="00ED579C">
        <w:t xml:space="preserve"> temes que </w:t>
      </w:r>
      <w:proofErr w:type="spellStart"/>
      <w:r w:rsidRPr="00ED579C">
        <w:t>s’adjunten</w:t>
      </w:r>
      <w:proofErr w:type="spellEnd"/>
      <w:r w:rsidRPr="00ED579C">
        <w:t xml:space="preserve"> </w:t>
      </w:r>
      <w:proofErr w:type="spellStart"/>
      <w:r w:rsidRPr="00ED579C">
        <w:t>com</w:t>
      </w:r>
      <w:proofErr w:type="spellEnd"/>
      <w:r w:rsidRPr="00ED579C">
        <w:t xml:space="preserve"> si </w:t>
      </w:r>
      <w:proofErr w:type="spellStart"/>
      <w:r w:rsidRPr="00ED579C">
        <w:t>fossin</w:t>
      </w:r>
      <w:proofErr w:type="spellEnd"/>
      <w:r w:rsidRPr="00ED579C">
        <w:t xml:space="preserve"> </w:t>
      </w:r>
      <w:proofErr w:type="spellStart"/>
      <w:r w:rsidRPr="00ED579C">
        <w:t>opinions</w:t>
      </w:r>
      <w:proofErr w:type="spellEnd"/>
      <w:r w:rsidRPr="00ED579C">
        <w:t xml:space="preserve"> per tal de que </w:t>
      </w:r>
      <w:proofErr w:type="spellStart"/>
      <w:r w:rsidRPr="00ED579C">
        <w:t>puguin</w:t>
      </w:r>
      <w:proofErr w:type="spellEnd"/>
      <w:r w:rsidRPr="00ED579C">
        <w:t xml:space="preserve"> ser </w:t>
      </w:r>
      <w:proofErr w:type="spellStart"/>
      <w:r w:rsidRPr="00ED579C">
        <w:t>rebatudes</w:t>
      </w:r>
      <w:proofErr w:type="spellEnd"/>
      <w:r w:rsidRPr="00ED579C">
        <w:t xml:space="preserve"> o </w:t>
      </w:r>
      <w:proofErr w:type="spellStart"/>
      <w:r w:rsidRPr="00ED579C">
        <w:t>confirmades</w:t>
      </w:r>
      <w:proofErr w:type="spellEnd"/>
      <w:r w:rsidRPr="00ED579C">
        <w:t xml:space="preserve"> </w:t>
      </w:r>
      <w:proofErr w:type="spellStart"/>
      <w:r w:rsidRPr="00ED579C">
        <w:t>pels</w:t>
      </w:r>
      <w:proofErr w:type="spellEnd"/>
      <w:r w:rsidRPr="00ED579C">
        <w:t xml:space="preserve"> </w:t>
      </w:r>
      <w:proofErr w:type="spellStart"/>
      <w:r w:rsidRPr="00ED579C">
        <w:t>companys</w:t>
      </w:r>
      <w:proofErr w:type="spellEnd"/>
      <w:r w:rsidRPr="00ED579C">
        <w:t xml:space="preserve"> de </w:t>
      </w:r>
      <w:proofErr w:type="spellStart"/>
      <w:r w:rsidRPr="00ED579C">
        <w:t>grup</w:t>
      </w:r>
      <w:proofErr w:type="spellEnd"/>
      <w:r w:rsidRPr="00ED579C">
        <w:t xml:space="preserve"> en </w:t>
      </w:r>
      <w:proofErr w:type="spellStart"/>
      <w:r w:rsidRPr="00ED579C">
        <w:t>l’intercanvi</w:t>
      </w:r>
      <w:proofErr w:type="spellEnd"/>
      <w:r w:rsidRPr="00ED579C">
        <w:t xml:space="preserve"> del taller. Per </w:t>
      </w:r>
      <w:proofErr w:type="spellStart"/>
      <w:r w:rsidRPr="00ED579C">
        <w:t>tant</w:t>
      </w:r>
      <w:proofErr w:type="spellEnd"/>
      <w:r w:rsidRPr="00ED579C">
        <w:t xml:space="preserve"> el que </w:t>
      </w:r>
      <w:proofErr w:type="spellStart"/>
      <w:r w:rsidRPr="00ED579C">
        <w:t>compte</w:t>
      </w:r>
      <w:proofErr w:type="spellEnd"/>
      <w:r w:rsidRPr="00ED579C">
        <w:t xml:space="preserve"> </w:t>
      </w:r>
      <w:proofErr w:type="spellStart"/>
      <w:r w:rsidRPr="00ED579C">
        <w:t>són</w:t>
      </w:r>
      <w:proofErr w:type="spellEnd"/>
      <w:r w:rsidRPr="00ED579C">
        <w:t xml:space="preserve"> les </w:t>
      </w:r>
      <w:proofErr w:type="spellStart"/>
      <w:r w:rsidRPr="00ED579C">
        <w:t>opinions</w:t>
      </w:r>
      <w:proofErr w:type="spellEnd"/>
      <w:r w:rsidRPr="00ED579C">
        <w:t xml:space="preserve"> </w:t>
      </w:r>
      <w:proofErr w:type="spellStart"/>
      <w:r w:rsidRPr="00ED579C">
        <w:t>personals</w:t>
      </w:r>
      <w:proofErr w:type="spellEnd"/>
      <w:r w:rsidRPr="00ED579C">
        <w:t xml:space="preserve"> que </w:t>
      </w:r>
      <w:proofErr w:type="spellStart"/>
      <w:r w:rsidRPr="00ED579C">
        <w:t>provenen</w:t>
      </w:r>
      <w:proofErr w:type="spellEnd"/>
      <w:r w:rsidRPr="00ED579C">
        <w:t xml:space="preserve"> de </w:t>
      </w:r>
      <w:proofErr w:type="spellStart"/>
      <w:r w:rsidRPr="00ED579C">
        <w:t>l’estudi</w:t>
      </w:r>
      <w:proofErr w:type="spellEnd"/>
      <w:r w:rsidRPr="00ED579C">
        <w:t xml:space="preserve"> i de </w:t>
      </w:r>
      <w:proofErr w:type="spellStart"/>
      <w:r w:rsidRPr="00ED579C">
        <w:t>l’enteniment</w:t>
      </w:r>
      <w:proofErr w:type="spellEnd"/>
      <w:r w:rsidRPr="00ED579C">
        <w:t xml:space="preserve"> </w:t>
      </w:r>
      <w:proofErr w:type="spellStart"/>
      <w:r w:rsidRPr="00ED579C">
        <w:t>dels</w:t>
      </w:r>
      <w:proofErr w:type="spellEnd"/>
      <w:r w:rsidRPr="00ED579C">
        <w:t xml:space="preserve"> temes.</w:t>
      </w:r>
    </w:p>
    <w:p w:rsidR="007464A1" w:rsidRDefault="007464A1"/>
    <w:p w:rsidR="007464A1" w:rsidRPr="002F4D4E" w:rsidRDefault="007464A1">
      <w:pPr>
        <w:pStyle w:val="Prrafodelista"/>
        <w:numPr>
          <w:ilvl w:val="0"/>
          <w:numId w:val="5"/>
        </w:numPr>
        <w:rPr>
          <w:rFonts w:ascii="Arial" w:hAnsi="Arial" w:cs="Arial"/>
          <w:sz w:val="20"/>
          <w:szCs w:val="20"/>
        </w:rPr>
      </w:pPr>
      <w:r w:rsidRPr="002F4D4E">
        <w:rPr>
          <w:rFonts w:ascii="Arial" w:hAnsi="Arial" w:cs="Arial"/>
          <w:sz w:val="20"/>
          <w:szCs w:val="20"/>
        </w:rPr>
        <w:t>Fibres òptiques</w:t>
      </w:r>
    </w:p>
    <w:p w:rsidR="007464A1" w:rsidRPr="002F4D4E" w:rsidRDefault="007464A1">
      <w:pPr>
        <w:pStyle w:val="Prrafodelista"/>
        <w:numPr>
          <w:ilvl w:val="1"/>
          <w:numId w:val="5"/>
        </w:numPr>
        <w:rPr>
          <w:rFonts w:ascii="Arial" w:hAnsi="Arial" w:cs="Arial"/>
          <w:sz w:val="20"/>
          <w:szCs w:val="20"/>
        </w:rPr>
      </w:pPr>
      <w:r w:rsidRPr="002F4D4E">
        <w:rPr>
          <w:rFonts w:ascii="Arial" w:hAnsi="Arial" w:cs="Arial"/>
          <w:sz w:val="20"/>
          <w:szCs w:val="20"/>
        </w:rPr>
        <w:t>Avantatges i desavantatges de les fibres òptiques.</w:t>
      </w:r>
      <w:r w:rsidR="001909C5">
        <w:rPr>
          <w:rFonts w:ascii="Arial" w:hAnsi="Arial" w:cs="Arial"/>
          <w:sz w:val="20"/>
          <w:szCs w:val="20"/>
        </w:rPr>
        <w:br/>
      </w:r>
      <w:r w:rsidR="001909C5" w:rsidRPr="00C7684C">
        <w:rPr>
          <w:rFonts w:ascii="Arial" w:hAnsi="Arial" w:cs="Arial"/>
          <w:color w:val="4F81BD"/>
          <w:sz w:val="20"/>
          <w:szCs w:val="20"/>
        </w:rPr>
        <w:t>Avantatges:</w:t>
      </w:r>
      <w:r w:rsidR="001909C5" w:rsidRPr="00C7684C">
        <w:rPr>
          <w:rFonts w:ascii="Arial" w:hAnsi="Arial" w:cs="Arial"/>
          <w:color w:val="4F81BD"/>
          <w:sz w:val="20"/>
          <w:szCs w:val="20"/>
        </w:rPr>
        <w:br/>
        <w:t>Permet un ample de banda molt gran, pot ser de mides molt reduïdes, el que permet instal·lacions més discretes.</w:t>
      </w:r>
      <w:r w:rsidR="00976187" w:rsidRPr="00C7684C">
        <w:rPr>
          <w:rFonts w:ascii="Arial" w:hAnsi="Arial" w:cs="Arial"/>
          <w:color w:val="4F81BD"/>
          <w:sz w:val="20"/>
          <w:szCs w:val="20"/>
        </w:rPr>
        <w:t xml:space="preserve"> Aïlla les interferències electromagnètiques.</w:t>
      </w:r>
      <w:r w:rsidR="001909C5" w:rsidRPr="00C7684C">
        <w:rPr>
          <w:rFonts w:ascii="Arial" w:hAnsi="Arial" w:cs="Arial"/>
          <w:color w:val="4F81BD"/>
          <w:sz w:val="20"/>
          <w:szCs w:val="20"/>
        </w:rPr>
        <w:br/>
        <w:t>Desavantatges:</w:t>
      </w:r>
      <w:r w:rsidR="001909C5" w:rsidRPr="00C7684C">
        <w:rPr>
          <w:rFonts w:ascii="Arial" w:hAnsi="Arial" w:cs="Arial"/>
          <w:color w:val="4F81BD"/>
          <w:sz w:val="20"/>
          <w:szCs w:val="20"/>
        </w:rPr>
        <w:br/>
        <w:t>És molt fràgil al estar fet de vidre, no permet angles molt tancats. És més difícil detectar un defecte en el cable. També requereix molta precisió i dificultat de fabricació.</w:t>
      </w:r>
    </w:p>
    <w:p w:rsidR="007464A1" w:rsidRPr="002F4D4E" w:rsidRDefault="007464A1">
      <w:pPr>
        <w:pStyle w:val="Prrafodelista"/>
        <w:numPr>
          <w:ilvl w:val="1"/>
          <w:numId w:val="5"/>
        </w:numPr>
        <w:rPr>
          <w:rFonts w:ascii="Arial" w:hAnsi="Arial" w:cs="Arial"/>
          <w:sz w:val="20"/>
          <w:szCs w:val="20"/>
        </w:rPr>
      </w:pPr>
      <w:r w:rsidRPr="002F4D4E">
        <w:rPr>
          <w:rFonts w:ascii="Arial" w:hAnsi="Arial" w:cs="Arial"/>
          <w:sz w:val="20"/>
          <w:szCs w:val="20"/>
        </w:rPr>
        <w:t xml:space="preserve"> Raons de la existència de finestres</w:t>
      </w:r>
      <w:r w:rsidR="00976187">
        <w:rPr>
          <w:rFonts w:ascii="Arial" w:hAnsi="Arial" w:cs="Arial"/>
          <w:sz w:val="20"/>
          <w:szCs w:val="20"/>
        </w:rPr>
        <w:br/>
      </w:r>
      <w:r w:rsidR="00976187" w:rsidRPr="00C7684C">
        <w:rPr>
          <w:rFonts w:ascii="Arial" w:hAnsi="Arial" w:cs="Arial"/>
          <w:color w:val="4F81BD"/>
          <w:sz w:val="20"/>
          <w:szCs w:val="20"/>
        </w:rPr>
        <w:t>Les finestres permeten que no es produeixi desbordaments de buffers en la transmissió, ja que limita les trames que es poden enviar sense confirmar.</w:t>
      </w:r>
    </w:p>
    <w:p w:rsidR="007464A1" w:rsidRPr="002F4D4E" w:rsidRDefault="007464A1">
      <w:pPr>
        <w:pStyle w:val="Prrafodelista"/>
        <w:numPr>
          <w:ilvl w:val="1"/>
          <w:numId w:val="5"/>
        </w:numPr>
        <w:rPr>
          <w:rFonts w:ascii="Arial" w:hAnsi="Arial" w:cs="Arial"/>
          <w:sz w:val="20"/>
          <w:szCs w:val="20"/>
        </w:rPr>
      </w:pPr>
      <w:r w:rsidRPr="002F4D4E">
        <w:rPr>
          <w:rFonts w:ascii="Arial" w:hAnsi="Arial" w:cs="Arial"/>
          <w:sz w:val="20"/>
          <w:szCs w:val="20"/>
        </w:rPr>
        <w:t>Comparació de la seva capacitat amb el cable coaxial i el parell trenat</w:t>
      </w:r>
      <w:r w:rsidR="00976187">
        <w:rPr>
          <w:rFonts w:ascii="Arial" w:hAnsi="Arial" w:cs="Arial"/>
          <w:sz w:val="20"/>
          <w:szCs w:val="20"/>
        </w:rPr>
        <w:br/>
      </w:r>
      <w:r w:rsidR="00976187" w:rsidRPr="00C7684C">
        <w:rPr>
          <w:rFonts w:ascii="Arial" w:hAnsi="Arial" w:cs="Arial"/>
          <w:color w:val="4F81BD"/>
          <w:sz w:val="20"/>
          <w:szCs w:val="20"/>
        </w:rPr>
        <w:t xml:space="preserve">La capacitat màxima d’un parell trenat és la de Categoria 7: 600 MHz, el del cable coaxial permet un ample de banda de 400 </w:t>
      </w:r>
      <w:proofErr w:type="spellStart"/>
      <w:r w:rsidR="00976187" w:rsidRPr="00C7684C">
        <w:rPr>
          <w:rFonts w:ascii="Arial" w:hAnsi="Arial" w:cs="Arial"/>
          <w:color w:val="4F81BD"/>
          <w:sz w:val="20"/>
          <w:szCs w:val="20"/>
        </w:rPr>
        <w:t>Mhz</w:t>
      </w:r>
      <w:proofErr w:type="spellEnd"/>
      <w:r w:rsidR="00976187" w:rsidRPr="00C7684C">
        <w:rPr>
          <w:rFonts w:ascii="Arial" w:hAnsi="Arial" w:cs="Arial"/>
          <w:color w:val="4F81BD"/>
          <w:sz w:val="20"/>
          <w:szCs w:val="20"/>
        </w:rPr>
        <w:t xml:space="preserve"> i la fibra </w:t>
      </w:r>
      <w:r w:rsidR="00527AE7" w:rsidRPr="00C7684C">
        <w:rPr>
          <w:rFonts w:ascii="Arial" w:hAnsi="Arial" w:cs="Arial"/>
          <w:color w:val="4F81BD"/>
          <w:sz w:val="20"/>
          <w:szCs w:val="20"/>
        </w:rPr>
        <w:t>òptica té amples de banda de l’ordre de GHz.</w:t>
      </w:r>
    </w:p>
    <w:p w:rsidR="007464A1" w:rsidRPr="002F4D4E" w:rsidRDefault="007464A1">
      <w:pPr>
        <w:pStyle w:val="Prrafodelista"/>
        <w:numPr>
          <w:ilvl w:val="0"/>
          <w:numId w:val="5"/>
        </w:numPr>
        <w:rPr>
          <w:rFonts w:ascii="Arial" w:hAnsi="Arial" w:cs="Arial"/>
          <w:sz w:val="20"/>
          <w:szCs w:val="20"/>
        </w:rPr>
      </w:pPr>
      <w:r w:rsidRPr="002F4D4E">
        <w:rPr>
          <w:rFonts w:ascii="Arial" w:hAnsi="Arial" w:cs="Arial"/>
          <w:sz w:val="20"/>
          <w:szCs w:val="20"/>
        </w:rPr>
        <w:t>Antenes</w:t>
      </w:r>
    </w:p>
    <w:p w:rsidR="007464A1" w:rsidRPr="002F4D4E" w:rsidRDefault="007464A1">
      <w:pPr>
        <w:pStyle w:val="Prrafodelista"/>
        <w:numPr>
          <w:ilvl w:val="1"/>
          <w:numId w:val="5"/>
        </w:numPr>
        <w:rPr>
          <w:rFonts w:ascii="Arial" w:hAnsi="Arial" w:cs="Arial"/>
          <w:sz w:val="20"/>
          <w:szCs w:val="20"/>
        </w:rPr>
      </w:pPr>
      <w:r w:rsidRPr="002F4D4E">
        <w:rPr>
          <w:rFonts w:ascii="Arial" w:hAnsi="Arial" w:cs="Arial"/>
          <w:sz w:val="20"/>
          <w:szCs w:val="20"/>
        </w:rPr>
        <w:t>Funcionament d’una antena des de el punt de vista físic</w:t>
      </w:r>
      <w:r w:rsidR="00A95915">
        <w:rPr>
          <w:rFonts w:ascii="Arial" w:hAnsi="Arial" w:cs="Arial"/>
          <w:sz w:val="20"/>
          <w:szCs w:val="20"/>
        </w:rPr>
        <w:br/>
      </w:r>
      <w:r w:rsidR="00A95915" w:rsidRPr="00C7684C">
        <w:rPr>
          <w:rFonts w:ascii="Arial" w:hAnsi="Arial" w:cs="Arial"/>
          <w:color w:val="4F81BD"/>
          <w:sz w:val="20"/>
          <w:szCs w:val="20"/>
        </w:rPr>
        <w:t>Una antena ha de ser capaç de transformar un senyal elèctric (voltatge) en unes ones electromagnètiques que allibera en el medi (en el cas que sigui transmissora), i a l’inrevés (en el cas que sigui receptora).</w:t>
      </w:r>
    </w:p>
    <w:p w:rsidR="007464A1" w:rsidRPr="002F4D4E" w:rsidRDefault="007464A1">
      <w:pPr>
        <w:pStyle w:val="Prrafodelista"/>
        <w:numPr>
          <w:ilvl w:val="1"/>
          <w:numId w:val="5"/>
        </w:numPr>
        <w:rPr>
          <w:rFonts w:ascii="Arial" w:hAnsi="Arial" w:cs="Arial"/>
          <w:sz w:val="20"/>
          <w:szCs w:val="20"/>
          <w:lang w:val="es-ES"/>
        </w:rPr>
      </w:pPr>
      <w:r w:rsidRPr="002F4D4E">
        <w:rPr>
          <w:rFonts w:ascii="Arial" w:hAnsi="Arial" w:cs="Arial"/>
          <w:sz w:val="20"/>
          <w:szCs w:val="20"/>
        </w:rPr>
        <w:t>Característiques d’una antena parabòlica</w:t>
      </w:r>
      <w:r w:rsidR="00A95915">
        <w:rPr>
          <w:rFonts w:ascii="Arial" w:hAnsi="Arial" w:cs="Arial"/>
          <w:sz w:val="20"/>
          <w:szCs w:val="20"/>
        </w:rPr>
        <w:br/>
      </w:r>
      <w:r w:rsidR="00A95915" w:rsidRPr="00C7684C">
        <w:rPr>
          <w:rFonts w:ascii="Arial" w:hAnsi="Arial" w:cs="Arial"/>
          <w:color w:val="4F81BD"/>
          <w:sz w:val="20"/>
          <w:szCs w:val="20"/>
        </w:rPr>
        <w:t>Co</w:t>
      </w:r>
      <w:r w:rsidR="00A95915" w:rsidRPr="00C7684C">
        <w:rPr>
          <w:rFonts w:ascii="Arial" w:hAnsi="Arial" w:cs="Arial"/>
          <w:color w:val="4F81BD"/>
          <w:sz w:val="20"/>
          <w:szCs w:val="20"/>
        </w:rPr>
        <w:t>n</w:t>
      </w:r>
      <w:r w:rsidR="00A95915" w:rsidRPr="00C7684C">
        <w:rPr>
          <w:rFonts w:ascii="Arial" w:hAnsi="Arial" w:cs="Arial"/>
          <w:color w:val="4F81BD"/>
          <w:sz w:val="20"/>
          <w:szCs w:val="20"/>
        </w:rPr>
        <w:t>sisteix</w:t>
      </w:r>
      <w:r w:rsidR="00A95915" w:rsidRPr="00C7684C">
        <w:rPr>
          <w:rFonts w:ascii="Arial" w:hAnsi="Arial" w:cs="Arial"/>
          <w:color w:val="4F81BD"/>
          <w:sz w:val="20"/>
          <w:szCs w:val="20"/>
        </w:rPr>
        <w:t xml:space="preserve"> una superfície parabòlica i un receptor al centre. La superfície permet que totes les ones que rebotin en la superfície vagin al receptor, i alhora totes les que surten del receptor reboten en la mateixa direcció (per tant, permet dirigir les ones que emet).</w:t>
      </w:r>
    </w:p>
    <w:p w:rsidR="007464A1" w:rsidRPr="002F4D4E" w:rsidRDefault="007464A1">
      <w:pPr>
        <w:pStyle w:val="Prrafodelista"/>
        <w:numPr>
          <w:ilvl w:val="1"/>
          <w:numId w:val="5"/>
        </w:numPr>
        <w:rPr>
          <w:rFonts w:ascii="Arial" w:hAnsi="Arial" w:cs="Arial"/>
          <w:sz w:val="20"/>
          <w:szCs w:val="20"/>
          <w:lang w:val="es-ES"/>
        </w:rPr>
      </w:pPr>
      <w:r w:rsidRPr="002F4D4E">
        <w:rPr>
          <w:rFonts w:ascii="Arial" w:hAnsi="Arial" w:cs="Arial"/>
          <w:sz w:val="20"/>
          <w:szCs w:val="20"/>
        </w:rPr>
        <w:t>Visió directa</w:t>
      </w:r>
      <w:r w:rsidR="00AF43A3">
        <w:rPr>
          <w:rFonts w:ascii="Arial" w:hAnsi="Arial" w:cs="Arial"/>
          <w:sz w:val="20"/>
          <w:szCs w:val="20"/>
        </w:rPr>
        <w:br/>
      </w:r>
      <w:r w:rsidR="00AF43A3" w:rsidRPr="00C7684C">
        <w:rPr>
          <w:rFonts w:ascii="Arial" w:hAnsi="Arial" w:cs="Arial"/>
          <w:color w:val="4F81BD"/>
          <w:sz w:val="20"/>
          <w:szCs w:val="20"/>
        </w:rPr>
        <w:t xml:space="preserve">Consisteix en una connexió entre antenes en línia recta, que donada la curvatura de la terra, té limitació de distància. Al no haver de rebotar amb la ionosfera, permet amples de banda de més de 30 MHz. </w:t>
      </w:r>
    </w:p>
    <w:sectPr w:rsidR="007464A1" w:rsidRPr="002F4D4E" w:rsidSect="007464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B1DCE"/>
    <w:multiLevelType w:val="hybridMultilevel"/>
    <w:tmpl w:val="434E8C50"/>
    <w:lvl w:ilvl="0" w:tplc="0C0A000F">
      <w:start w:val="1"/>
      <w:numFmt w:val="decimal"/>
      <w:lvlText w:val="%1."/>
      <w:lvlJc w:val="left"/>
      <w:pPr>
        <w:ind w:left="720" w:hanging="360"/>
      </w:pPr>
      <w:rPr>
        <w:rFonts w:ascii="Times New Roman" w:hAnsi="Times New Roman" w:cs="Times New Roman" w:hint="default"/>
      </w:rPr>
    </w:lvl>
    <w:lvl w:ilvl="1" w:tplc="0C0A0019">
      <w:start w:val="1"/>
      <w:numFmt w:val="lowerLetter"/>
      <w:lvlText w:val="%2."/>
      <w:lvlJc w:val="left"/>
      <w:pPr>
        <w:ind w:left="1440" w:hanging="360"/>
      </w:pPr>
      <w:rPr>
        <w:rFonts w:ascii="Times New Roman" w:hAnsi="Times New Roman" w:cs="Times New Roman"/>
      </w:rPr>
    </w:lvl>
    <w:lvl w:ilvl="2" w:tplc="0C0A001B">
      <w:start w:val="1"/>
      <w:numFmt w:val="lowerRoman"/>
      <w:lvlText w:val="%3."/>
      <w:lvlJc w:val="right"/>
      <w:pPr>
        <w:ind w:left="2160" w:hanging="180"/>
      </w:pPr>
      <w:rPr>
        <w:rFonts w:ascii="Times New Roman" w:hAnsi="Times New Roman" w:cs="Times New Roman"/>
      </w:rPr>
    </w:lvl>
    <w:lvl w:ilvl="3" w:tplc="0C0A000F">
      <w:start w:val="1"/>
      <w:numFmt w:val="decimal"/>
      <w:lvlText w:val="%4."/>
      <w:lvlJc w:val="left"/>
      <w:pPr>
        <w:ind w:left="2880" w:hanging="360"/>
      </w:pPr>
      <w:rPr>
        <w:rFonts w:ascii="Times New Roman" w:hAnsi="Times New Roman" w:cs="Times New Roman"/>
      </w:rPr>
    </w:lvl>
    <w:lvl w:ilvl="4" w:tplc="0C0A0019">
      <w:start w:val="1"/>
      <w:numFmt w:val="lowerLetter"/>
      <w:lvlText w:val="%5."/>
      <w:lvlJc w:val="left"/>
      <w:pPr>
        <w:ind w:left="3600" w:hanging="360"/>
      </w:pPr>
      <w:rPr>
        <w:rFonts w:ascii="Times New Roman" w:hAnsi="Times New Roman" w:cs="Times New Roman"/>
      </w:rPr>
    </w:lvl>
    <w:lvl w:ilvl="5" w:tplc="0C0A001B">
      <w:start w:val="1"/>
      <w:numFmt w:val="lowerRoman"/>
      <w:lvlText w:val="%6."/>
      <w:lvlJc w:val="right"/>
      <w:pPr>
        <w:ind w:left="4320" w:hanging="180"/>
      </w:pPr>
      <w:rPr>
        <w:rFonts w:ascii="Times New Roman" w:hAnsi="Times New Roman" w:cs="Times New Roman"/>
      </w:rPr>
    </w:lvl>
    <w:lvl w:ilvl="6" w:tplc="0C0A000F">
      <w:start w:val="1"/>
      <w:numFmt w:val="decimal"/>
      <w:lvlText w:val="%7."/>
      <w:lvlJc w:val="left"/>
      <w:pPr>
        <w:ind w:left="5040" w:hanging="360"/>
      </w:pPr>
      <w:rPr>
        <w:rFonts w:ascii="Times New Roman" w:hAnsi="Times New Roman" w:cs="Times New Roman"/>
      </w:rPr>
    </w:lvl>
    <w:lvl w:ilvl="7" w:tplc="0C0A0019">
      <w:start w:val="1"/>
      <w:numFmt w:val="lowerLetter"/>
      <w:lvlText w:val="%8."/>
      <w:lvlJc w:val="left"/>
      <w:pPr>
        <w:ind w:left="5760" w:hanging="360"/>
      </w:pPr>
      <w:rPr>
        <w:rFonts w:ascii="Times New Roman" w:hAnsi="Times New Roman" w:cs="Times New Roman"/>
      </w:rPr>
    </w:lvl>
    <w:lvl w:ilvl="8" w:tplc="0C0A001B">
      <w:start w:val="1"/>
      <w:numFmt w:val="lowerRoman"/>
      <w:lvlText w:val="%9."/>
      <w:lvlJc w:val="right"/>
      <w:pPr>
        <w:ind w:left="6480" w:hanging="180"/>
      </w:pPr>
      <w:rPr>
        <w:rFonts w:ascii="Times New Roman" w:hAnsi="Times New Roman" w:cs="Times New Roman"/>
      </w:rPr>
    </w:lvl>
  </w:abstractNum>
  <w:abstractNum w:abstractNumId="1">
    <w:nsid w:val="16C822BB"/>
    <w:multiLevelType w:val="singleLevel"/>
    <w:tmpl w:val="0C0A0017"/>
    <w:lvl w:ilvl="0">
      <w:start w:val="1"/>
      <w:numFmt w:val="lowerLetter"/>
      <w:lvlText w:val="%1)"/>
      <w:lvlJc w:val="left"/>
      <w:pPr>
        <w:tabs>
          <w:tab w:val="num" w:pos="360"/>
        </w:tabs>
        <w:ind w:left="360" w:hanging="360"/>
      </w:pPr>
      <w:rPr>
        <w:rFonts w:ascii="Times New Roman" w:hAnsi="Times New Roman" w:cs="Times New Roman"/>
      </w:rPr>
    </w:lvl>
  </w:abstractNum>
  <w:abstractNum w:abstractNumId="2">
    <w:nsid w:val="19E104A3"/>
    <w:multiLevelType w:val="singleLevel"/>
    <w:tmpl w:val="193A2498"/>
    <w:lvl w:ilvl="0">
      <w:start w:val="2"/>
      <w:numFmt w:val="lowerLetter"/>
      <w:lvlText w:val=""/>
      <w:lvlJc w:val="left"/>
      <w:pPr>
        <w:tabs>
          <w:tab w:val="num" w:pos="360"/>
        </w:tabs>
        <w:ind w:left="360" w:hanging="360"/>
      </w:pPr>
      <w:rPr>
        <w:rFonts w:ascii="Times New Roman" w:hAnsi="Times New Roman" w:cs="Times New Roman" w:hint="default"/>
      </w:rPr>
    </w:lvl>
  </w:abstractNum>
  <w:abstractNum w:abstractNumId="3">
    <w:nsid w:val="5FC83D44"/>
    <w:multiLevelType w:val="hybridMultilevel"/>
    <w:tmpl w:val="9A8217DE"/>
    <w:lvl w:ilvl="0" w:tplc="0C0A0017">
      <w:start w:val="1"/>
      <w:numFmt w:val="lowerLetter"/>
      <w:lvlText w:val="%1)"/>
      <w:lvlJc w:val="left"/>
      <w:pPr>
        <w:tabs>
          <w:tab w:val="num" w:pos="720"/>
        </w:tabs>
        <w:ind w:left="720" w:hanging="360"/>
      </w:pPr>
      <w:rPr>
        <w:rFonts w:ascii="Times New Roman" w:hAnsi="Times New Roman" w:cs="Times New Roman" w:hint="default"/>
      </w:rPr>
    </w:lvl>
    <w:lvl w:ilvl="1" w:tplc="EDEE77E4">
      <w:start w:val="1"/>
      <w:numFmt w:val="bullet"/>
      <w:lvlText w:val="-"/>
      <w:lvlJc w:val="left"/>
      <w:pPr>
        <w:tabs>
          <w:tab w:val="num" w:pos="1440"/>
        </w:tabs>
        <w:ind w:left="1440" w:hanging="360"/>
      </w:pPr>
      <w:rPr>
        <w:rFonts w:ascii="Times New Roman" w:eastAsia="Times New Roman" w:hAnsi="Times New Roman" w:hint="default"/>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4">
    <w:nsid w:val="69330F4A"/>
    <w:multiLevelType w:val="hybridMultilevel"/>
    <w:tmpl w:val="3E00D278"/>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5">
    <w:nsid w:val="79FB63BE"/>
    <w:multiLevelType w:val="singleLevel"/>
    <w:tmpl w:val="67B64FEE"/>
    <w:lvl w:ilvl="0">
      <w:start w:val="1"/>
      <w:numFmt w:val="lowerLetter"/>
      <w:lvlText w:val="%1)"/>
      <w:lvlJc w:val="left"/>
      <w:pPr>
        <w:tabs>
          <w:tab w:val="num" w:pos="720"/>
        </w:tabs>
        <w:ind w:left="720" w:hanging="360"/>
      </w:pPr>
      <w:rPr>
        <w:rFonts w:ascii="Times New Roman" w:hAnsi="Times New Roman" w:cs="Times New Roman"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64A1"/>
    <w:rsid w:val="000446BE"/>
    <w:rsid w:val="0010143B"/>
    <w:rsid w:val="001909C5"/>
    <w:rsid w:val="00206CE6"/>
    <w:rsid w:val="00243D03"/>
    <w:rsid w:val="002C4273"/>
    <w:rsid w:val="002F4D4E"/>
    <w:rsid w:val="00323885"/>
    <w:rsid w:val="0032394B"/>
    <w:rsid w:val="0037359F"/>
    <w:rsid w:val="00397232"/>
    <w:rsid w:val="003A44B6"/>
    <w:rsid w:val="004E47F3"/>
    <w:rsid w:val="00527AE7"/>
    <w:rsid w:val="006D51BD"/>
    <w:rsid w:val="007464A1"/>
    <w:rsid w:val="00806723"/>
    <w:rsid w:val="008D7C7F"/>
    <w:rsid w:val="00976187"/>
    <w:rsid w:val="00983D80"/>
    <w:rsid w:val="009C669A"/>
    <w:rsid w:val="00A95915"/>
    <w:rsid w:val="00AF43A3"/>
    <w:rsid w:val="00B32007"/>
    <w:rsid w:val="00C7684C"/>
    <w:rsid w:val="00D847DA"/>
    <w:rsid w:val="00DB6D12"/>
    <w:rsid w:val="00EC493E"/>
    <w:rsid w:val="00ED579C"/>
    <w:rsid w:val="00F26207"/>
    <w:rsid w:val="00FC4FD4"/>
    <w:rsid w:val="00FE1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169978E-37CF-42F3-8E66-0572AFB9F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lang w:val="ca-ES"/>
    </w:rPr>
  </w:style>
  <w:style w:type="paragraph" w:styleId="Ttulo1">
    <w:name w:val="heading 1"/>
    <w:basedOn w:val="Normal"/>
    <w:next w:val="Normal"/>
    <w:link w:val="Ttulo1Car"/>
    <w:uiPriority w:val="99"/>
    <w:qFormat/>
    <w:pPr>
      <w:keepNext/>
      <w:outlineLvl w:val="0"/>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Pr>
      <w:rFonts w:ascii="Arial" w:hAnsi="Arial" w:cs="Arial"/>
      <w:b/>
      <w:bCs/>
      <w:sz w:val="24"/>
      <w:szCs w:val="24"/>
      <w:lang w:val="ca-ES"/>
    </w:rPr>
  </w:style>
  <w:style w:type="paragraph" w:styleId="NormalWeb">
    <w:name w:val="Normal (Web)"/>
    <w:basedOn w:val="Normal"/>
    <w:uiPriority w:val="99"/>
    <w:pPr>
      <w:spacing w:before="100" w:beforeAutospacing="1" w:after="100" w:afterAutospacing="1"/>
    </w:pPr>
    <w:rPr>
      <w:lang w:val="es-ES"/>
    </w:rPr>
  </w:style>
  <w:style w:type="paragraph" w:styleId="Textoindependiente">
    <w:name w:val="Body Text"/>
    <w:basedOn w:val="Normal"/>
    <w:link w:val="TextoindependienteCar"/>
    <w:uiPriority w:val="99"/>
    <w:pPr>
      <w:jc w:val="both"/>
    </w:pPr>
    <w:rPr>
      <w:rFonts w:ascii="Arial" w:hAnsi="Arial" w:cs="Arial"/>
      <w:sz w:val="20"/>
      <w:szCs w:val="20"/>
      <w:lang w:val="es-ES_tradnl" w:eastAsia="en-US"/>
    </w:rPr>
  </w:style>
  <w:style w:type="character" w:customStyle="1" w:styleId="TextoindependienteCar">
    <w:name w:val="Texto independiente Car"/>
    <w:link w:val="Textoindependiente"/>
    <w:uiPriority w:val="99"/>
    <w:rPr>
      <w:rFonts w:ascii="Arial" w:hAnsi="Arial" w:cs="Arial"/>
      <w:lang w:val="es-ES_tradnl" w:eastAsia="en-US"/>
    </w:rPr>
  </w:style>
  <w:style w:type="paragraph" w:customStyle="1" w:styleId="PrimerParrafo">
    <w:name w:val="Primer Parrafo"/>
    <w:basedOn w:val="Normal"/>
    <w:next w:val="Normal"/>
    <w:uiPriority w:val="99"/>
    <w:rPr>
      <w:rFonts w:ascii="Arial" w:hAnsi="Arial" w:cs="Arial"/>
      <w:sz w:val="20"/>
      <w:szCs w:val="20"/>
      <w:lang w:val="es-ES" w:eastAsia="en-US"/>
    </w:rPr>
  </w:style>
  <w:style w:type="paragraph" w:customStyle="1" w:styleId="Cuerpo">
    <w:name w:val="Cuerpo"/>
    <w:basedOn w:val="Normal"/>
    <w:uiPriority w:val="99"/>
    <w:pPr>
      <w:ind w:firstLine="709"/>
    </w:pPr>
    <w:rPr>
      <w:rFonts w:ascii="Arial" w:hAnsi="Arial" w:cs="Arial"/>
      <w:sz w:val="20"/>
      <w:szCs w:val="20"/>
      <w:lang w:val="es-ES" w:eastAsia="en-US"/>
    </w:rPr>
  </w:style>
  <w:style w:type="paragraph" w:styleId="Textodeglobo">
    <w:name w:val="Balloon Text"/>
    <w:basedOn w:val="Normal"/>
    <w:link w:val="TextodegloboCar"/>
    <w:uiPriority w:val="99"/>
    <w:rPr>
      <w:rFonts w:ascii="Tahoma" w:hAnsi="Tahoma" w:cs="Tahoma"/>
      <w:sz w:val="16"/>
      <w:szCs w:val="16"/>
    </w:rPr>
  </w:style>
  <w:style w:type="character" w:customStyle="1" w:styleId="TextodegloboCar">
    <w:name w:val="Texto de globo Car"/>
    <w:link w:val="Textodeglobo"/>
    <w:uiPriority w:val="99"/>
    <w:rPr>
      <w:rFonts w:ascii="Tahoma" w:hAnsi="Tahoma" w:cs="Tahoma"/>
      <w:sz w:val="16"/>
      <w:szCs w:val="16"/>
      <w:lang w:val="ca-ES"/>
    </w:rPr>
  </w:style>
  <w:style w:type="paragraph" w:styleId="Encabezado">
    <w:name w:val="header"/>
    <w:basedOn w:val="Normal"/>
    <w:link w:val="EncabezadoCar"/>
    <w:uiPriority w:val="99"/>
    <w:pPr>
      <w:tabs>
        <w:tab w:val="center" w:pos="4252"/>
        <w:tab w:val="right" w:pos="8504"/>
      </w:tabs>
    </w:pPr>
    <w:rPr>
      <w:rFonts w:ascii="GillSans" w:hAnsi="GillSans" w:cs="GillSans"/>
      <w:lang w:val="en-US" w:eastAsia="en-US"/>
    </w:rPr>
  </w:style>
  <w:style w:type="character" w:customStyle="1" w:styleId="EncabezadoCar">
    <w:name w:val="Encabezado Car"/>
    <w:link w:val="Encabezado"/>
    <w:uiPriority w:val="99"/>
    <w:rPr>
      <w:rFonts w:ascii="Times New Roman" w:hAnsi="Times New Roman" w:cs="Times New Roman"/>
      <w:sz w:val="24"/>
      <w:szCs w:val="24"/>
      <w:lang w:val="ca-ES" w:eastAsia="es-ES"/>
    </w:rPr>
  </w:style>
  <w:style w:type="paragraph" w:styleId="Prrafodelista">
    <w:name w:val="List Paragraph"/>
    <w:basedOn w:val="Normal"/>
    <w:uiPriority w:val="99"/>
    <w:qFormat/>
    <w:pPr>
      <w:ind w:left="720"/>
    </w:pPr>
  </w:style>
  <w:style w:type="table" w:styleId="Tablaconcuadrcula">
    <w:name w:val="Table Grid"/>
    <w:basedOn w:val="Tablanormal"/>
    <w:uiPriority w:val="59"/>
    <w:rsid w:val="00983D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4">
    <w:name w:val="Plain Table 4"/>
    <w:basedOn w:val="Tablanormal"/>
    <w:uiPriority w:val="44"/>
    <w:rsid w:val="0039723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anormal5">
    <w:name w:val="Plain Table 5"/>
    <w:basedOn w:val="Tablanormal"/>
    <w:uiPriority w:val="45"/>
    <w:rsid w:val="00C7684C"/>
    <w:tblPr>
      <w:tblStyleRowBandSize w:val="1"/>
      <w:tblStyleColBandSize w:val="1"/>
      <w:tblInd w:w="0" w:type="dxa"/>
      <w:tblCellMar>
        <w:top w:w="0" w:type="dxa"/>
        <w:left w:w="108" w:type="dxa"/>
        <w:bottom w:w="0" w:type="dxa"/>
        <w:right w:w="108" w:type="dxa"/>
      </w:tblCellMar>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885</TotalTime>
  <Pages>3</Pages>
  <Words>1095</Words>
  <Characters>6026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Afegeix en aquest taller un fitxer word amb el següent nom: cognom_nom_taller-1</vt:lpstr>
    </vt:vector>
  </TitlesOfParts>
  <Company>UPC</Company>
  <LinksUpToDate>false</LinksUpToDate>
  <CharactersWithSpaces>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Afegeix en aquest taller un fitxer word amb el següent nom: cognom_nom_taller-1</dc:title>
  <dc:subject/>
  <dc:creator>German Santos</dc:creator>
  <cp:keywords/>
  <dc:description/>
  <cp:lastModifiedBy>Sergi Férriz Terensi</cp:lastModifiedBy>
  <cp:revision>25</cp:revision>
  <dcterms:created xsi:type="dcterms:W3CDTF">2011-09-19T17:07:00Z</dcterms:created>
  <dcterms:modified xsi:type="dcterms:W3CDTF">2013-09-28T09:40:00Z</dcterms:modified>
</cp:coreProperties>
</file>