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20"/>
        <w:rPr>
          <w:rFonts w:cs="Arial" w:ascii="Arial" w:hAnsi="Arial"/>
          <w:b/>
          <w:bCs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b/>
          <w:bCs/>
          <w:sz w:val="20"/>
          <w:szCs w:val="20"/>
        </w:rPr>
        <w:t>Qüestió 1: Medis de transmissió</w:t>
      </w:r>
    </w:p>
    <w:p>
      <w:pPr>
        <w:pStyle w:val="PrimerParrafo"/>
        <w:spacing w:before="0" w:after="120"/>
        <w:jc w:val="both"/>
        <w:rPr>
          <w:rFonts w:cs="Times New Roman"/>
        </w:rPr>
      </w:pPr>
      <w:r>
        <w:rPr>
          <w:lang w:val="ca-ES"/>
        </w:rPr>
        <w:t>En aquesta part del taller es tracta de explicar/comentar (breument i clara) el que heu entès dels temes que s’adjunten com si fossin opinions per tal de que puguin ser rebatudes o confirmades pels companys de grup en l’intercanvi del taller.</w:t>
      </w:r>
      <w:r>
        <w:rPr>
          <w:rFonts w:cs="Times New Roman"/>
        </w:rPr>
        <w:tab/>
      </w:r>
    </w:p>
    <w:p>
      <w:pPr>
        <w:pStyle w:val="ListParagraph"/>
        <w:numPr>
          <w:ilvl w:val="0"/>
          <w:numId w:val="1"/>
        </w:numPr>
        <w:spacing w:before="0" w:after="120"/>
        <w:ind w:left="714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Fibres òptiques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Avantatges i desavantatges de les fibres òptiques.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Raons de la existència de finestres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Comparació de la seva capacitat amb el cable coaxial i el parell trenat</w:t>
      </w:r>
    </w:p>
    <w:p>
      <w:pPr>
        <w:pStyle w:val="ListParagraph"/>
        <w:numPr>
          <w:ilvl w:val="0"/>
          <w:numId w:val="1"/>
        </w:numPr>
        <w:spacing w:before="0" w:after="120"/>
        <w:ind w:left="714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Antenes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Funcionament d’una antena des de el punt de vista físic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Característiques d’una antena parabòlica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Visió directa</w:t>
      </w:r>
    </w:p>
    <w:p>
      <w:pPr>
        <w:pStyle w:val="Normal"/>
        <w:rPr>
          <w:rFonts w:cs="Arial" w:ascii="Arial" w:hAnsi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Qüestió 2: Conceptes de transmissió de dades</w:t>
      </w:r>
    </w:p>
    <w:p>
      <w:pPr>
        <w:pStyle w:val="PrimerParrafo"/>
        <w:spacing w:before="0" w:after="120"/>
        <w:jc w:val="both"/>
        <w:rPr>
          <w:lang w:val="ca-ES"/>
        </w:rPr>
      </w:pPr>
      <w:r>
        <w:rPr>
          <w:lang w:val="ca-ES"/>
        </w:rPr>
        <w:t>En aquesta part del taller es tracta de explicar/comentar (breument i clara) el que heu entès dels temes que s’adjunten, com si fossin opinions per tal de que puguin ser rebatudes o confirmades pels companys de grup en l’intercanvi del taller.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Quina diferència hi ha entre temps de símbol i temps de bit?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Expliqueu la diferencia entre transmissió banda base (digital) i banda ampla (analògic).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Quin és el principal objectiu de la modulació? Apliqueu aquest objectiu a la transmissió de dades.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Quin és el valor òptim de la freqüència portadora en les modulacions digitals?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Què indica el mapa de punts (constel·lació de missatges) en una modulació QAM?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 es calcula la màxima capacitat d’un canal absent de soroll?</w:t>
      </w:r>
    </w:p>
    <w:p>
      <w:pPr>
        <w:pStyle w:val="ListParagraph"/>
        <w:numPr>
          <w:ilvl w:val="0"/>
          <w:numId w:val="6"/>
        </w:numPr>
        <w:spacing w:before="0" w:after="120"/>
        <w:ind w:left="1068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en presència de soroll?</w:t>
      </w:r>
    </w:p>
    <w:p>
      <w:pPr>
        <w:pStyle w:val="TextBody"/>
        <w:spacing w:before="0" w:after="120"/>
        <w:rPr>
          <w:b/>
          <w:bCs/>
          <w:lang w:val="ca-ES" w:eastAsia="es-ES"/>
        </w:rPr>
      </w:pPr>
      <w:r>
        <w:rPr>
          <w:b/>
          <w:bCs/>
          <w:lang w:val="ca-ES" w:eastAsia="es-ES"/>
        </w:rPr>
      </w:r>
    </w:p>
    <w:p>
      <w:pPr>
        <w:pStyle w:val="Normal"/>
        <w:spacing w:before="0" w:after="12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Qüestió 3: Conceptes de transmissió de dades</w:t>
      </w:r>
    </w:p>
    <w:p>
      <w:pPr>
        <w:pStyle w:val="PrimerParrafo"/>
        <w:spacing w:before="0" w:after="120"/>
        <w:jc w:val="both"/>
        <w:rPr>
          <w:lang w:val="ca-ES"/>
        </w:rPr>
      </w:pPr>
      <w:r>
        <w:rPr>
          <w:lang w:val="ca-ES"/>
        </w:rPr>
        <w:t xml:space="preserve">Marqueu amb </w:t>
      </w:r>
      <w:r>
        <w:rPr>
          <w:b/>
        </w:rPr>
        <w:t xml:space="preserve">C </w:t>
      </w:r>
      <w:r>
        <w:rPr/>
        <w:t>o</w:t>
      </w:r>
      <w:r>
        <w:rPr>
          <w:b/>
        </w:rPr>
        <w:t xml:space="preserve"> F</w:t>
      </w:r>
      <w:r>
        <w:rPr>
          <w:lang w:val="ca-ES"/>
        </w:rPr>
        <w:t>, si és certa o falsa, cadascuna de les afirmacions següents i justifiqueu breument les vostres respostes.</w:t>
      </w:r>
    </w:p>
    <w:p>
      <w:pPr>
        <w:pStyle w:val="Normal"/>
        <w:numPr>
          <w:ilvl w:val="0"/>
          <w:numId w:val="2"/>
        </w:numPr>
        <w:spacing w:before="0" w:after="120"/>
        <w:ind w:left="71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La fórmula de Nyquist indica que es pot aconseguir més velocitat de transmissió en absència de soroll incrementant el nombre de símbols diferents tot i mantenint l’ampla de banda. </w:t>
      </w:r>
    </w:p>
    <w:p>
      <w:pPr>
        <w:pStyle w:val="ListParagraph"/>
        <w:numPr>
          <w:ilvl w:val="0"/>
          <w:numId w:val="7"/>
        </w:numPr>
        <w:spacing w:before="0" w:after="12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Justificació: </w:t>
      </w:r>
      <w:r>
        <w:rPr>
          <w:rFonts w:ascii="Arial" w:hAnsi="Arial"/>
          <w:color w:val="0066CC"/>
          <w:sz w:val="20"/>
          <w:szCs w:val="20"/>
          <w:lang w:eastAsia="en-US"/>
        </w:rPr>
        <w:t>CERT</w:t>
      </w:r>
    </w:p>
    <w:p>
      <w:pPr>
        <w:pStyle w:val="Normal"/>
        <w:numPr>
          <w:ilvl w:val="0"/>
          <w:numId w:val="2"/>
        </w:numPr>
        <w:spacing w:before="0" w:after="120"/>
        <w:ind w:left="71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Una relació senyal/soroll de 40 dB equival a que el senyal té 10.000 vegades més de potència que el soroll. </w:t>
      </w:r>
    </w:p>
    <w:p>
      <w:pPr>
        <w:pStyle w:val="ListParagraph"/>
        <w:numPr>
          <w:ilvl w:val="0"/>
          <w:numId w:val="7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Justificació:</w:t>
      </w:r>
    </w:p>
    <w:p>
      <w:pPr>
        <w:pStyle w:val="Normal"/>
        <w:numPr>
          <w:ilvl w:val="0"/>
          <w:numId w:val="2"/>
        </w:numPr>
        <w:spacing w:before="0" w:after="12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Si enviem un senyal periòdic f(t) = A sin ft + B sin 7ft + C sin 9ft que representa un senyal digital quadrat (0,1,0,1,0,1...) per un canal entre 1000 Hz y 9000 Hz, la màxima velocitat de transmissió a la que podem treballar és 9.000 bps per a que no hi hagi distorsió ( només considerem l’efecte del pas de freqüències). </w:t>
      </w:r>
      <w:r>
        <w:rPr>
          <w:rFonts w:ascii="Arial" w:hAnsi="Arial"/>
          <w:color w:val="0066CC"/>
          <w:sz w:val="20"/>
          <w:szCs w:val="20"/>
          <w:lang w:eastAsia="en-US"/>
        </w:rPr>
        <w:t>FALS</w:t>
      </w:r>
    </w:p>
    <w:p>
      <w:pPr>
        <w:pStyle w:val="ListParagraph"/>
        <w:numPr>
          <w:ilvl w:val="0"/>
          <w:numId w:val="7"/>
        </w:numPr>
        <w:spacing w:before="0" w:after="12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Justificació: </w:t>
      </w:r>
      <w:r>
        <w:rPr>
          <w:rFonts w:ascii="Arial" w:hAnsi="Arial"/>
          <w:color w:val="0066CC"/>
          <w:sz w:val="20"/>
          <w:szCs w:val="20"/>
          <w:lang w:eastAsia="en-US"/>
        </w:rPr>
        <w:t>F0 = 1000Mhz, T = 1/1000 = 1ms, Ts = Tb = ½ ms, Vt = 1/tb = 2kbps</w:t>
      </w:r>
    </w:p>
    <w:p>
      <w:pPr>
        <w:pStyle w:val="ListParagraph"/>
        <w:spacing w:before="0" w:after="1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Si volem gravar en format PCM un CD d’àudio de qualitat (20 Khz) la velocitat de gravació serà de 640 Kbps. </w:t>
      </w:r>
    </w:p>
    <w:p>
      <w:pPr>
        <w:pStyle w:val="ListParagraph"/>
        <w:numPr>
          <w:ilvl w:val="0"/>
          <w:numId w:val="7"/>
        </w:numPr>
        <w:spacing w:before="0" w:after="12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Justificació: </w:t>
      </w:r>
      <w:r>
        <w:rPr>
          <w:rFonts w:ascii="Arial" w:hAnsi="Arial"/>
          <w:color w:val="0066CC"/>
          <w:sz w:val="20"/>
          <w:szCs w:val="20"/>
          <w:lang w:eastAsia="en-US"/>
        </w:rPr>
        <w:t>CERT → 40Kmostres*16bits = 640kbps</w:t>
      </w:r>
    </w:p>
    <w:p>
      <w:pPr>
        <w:pStyle w:val="ListParagraph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Qüestió 4: Conceptes de transmissió de dades</w:t>
      </w:r>
    </w:p>
    <w:p>
      <w:pPr>
        <w:pStyle w:val="Normal"/>
        <w:spacing w:before="0" w:after="12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Marqueu la/les resposta/es correcta/es en cada cas:</w:t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La distorsió d’atenuació: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 xml:space="preserve">Es produeix donat que les diferents components freqüencials d’un senyal es desplacen a diferents velocitats de propagació 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>Impedeix utilitzar les fibres òptiques en tot el seu ampla de banda disponible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És una pèrdua de potència que es resol amb amplificadors en el recorregut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Influeix en el nombre de freqüències que arriben a la destinació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Cap de les anteriors</w:t>
      </w:r>
    </w:p>
    <w:p>
      <w:pPr>
        <w:pStyle w:val="Normal"/>
        <w:ind w:left="1440" w:right="0" w:hanging="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En un sistema de transmissió de dades, el soroll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>Afecta al nombre de símbols diferents que es poden enviar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>Limita la velocitat de transmissió del sistema de transmissió de dades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Ha d’estar sempre entre 30 i 50 dB per estabilitzar el sistema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Es produeix exclusivament per afectacions externes al sistema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Cap de les anteriors</w:t>
      </w:r>
    </w:p>
    <w:p>
      <w:pPr>
        <w:pStyle w:val="Normal"/>
        <w:ind w:left="1440" w:right="0" w:hanging="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numPr>
          <w:ilvl w:val="0"/>
          <w:numId w:val="3"/>
        </w:numPr>
        <w:spacing w:before="0" w:after="120"/>
        <w:ind w:left="714" w:right="0" w:hanging="36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Els diferents sistemes de codificació poden permetre: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Identificar la distorsió de fase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Detectar errors en base a l’encriptació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>Mantenir el sincronisme a nivell de bit en base a garantir transicions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color w:val="0066CC"/>
          <w:sz w:val="20"/>
          <w:szCs w:val="20"/>
          <w:lang w:eastAsia="en-US"/>
        </w:rPr>
      </w:pPr>
      <w:r>
        <w:rPr>
          <w:rFonts w:ascii="Arial" w:hAnsi="Arial"/>
          <w:color w:val="0066CC"/>
          <w:sz w:val="20"/>
          <w:szCs w:val="20"/>
          <w:lang w:eastAsia="en-US"/>
        </w:rPr>
        <w:t>Millorar la relació senyal/soroll</w:t>
      </w:r>
    </w:p>
    <w:p>
      <w:pPr>
        <w:pStyle w:val="Normal"/>
        <w:numPr>
          <w:ilvl w:val="1"/>
          <w:numId w:val="4"/>
        </w:numPr>
        <w:spacing w:before="0" w:after="60"/>
        <w:ind w:left="143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Cap de les anteriors</w:t>
      </w:r>
    </w:p>
    <w:p>
      <w:pPr>
        <w:pStyle w:val="Normal"/>
        <w:spacing w:before="120" w:after="120"/>
        <w:rPr>
          <w:rFonts w:ascii="Arial" w:hAnsi="Arial"/>
          <w:b/>
          <w:sz w:val="20"/>
          <w:szCs w:val="20"/>
          <w:lang w:eastAsia="en-US"/>
        </w:rPr>
      </w:pPr>
      <w:r>
        <w:rPr>
          <w:rFonts w:ascii="Arial" w:hAnsi="Arial"/>
          <w:b/>
          <w:sz w:val="20"/>
          <w:szCs w:val="20"/>
          <w:lang w:eastAsia="en-US"/>
        </w:rPr>
      </w:r>
    </w:p>
    <w:p>
      <w:pPr>
        <w:pStyle w:val="Normal"/>
        <w:spacing w:before="120" w:after="120"/>
        <w:rPr>
          <w:rFonts w:ascii="Arial" w:hAnsi="Arial"/>
          <w:b/>
          <w:sz w:val="20"/>
          <w:szCs w:val="20"/>
          <w:lang w:eastAsia="en-US"/>
        </w:rPr>
      </w:pPr>
      <w:r>
        <w:rPr>
          <w:rFonts w:ascii="Arial" w:hAnsi="Arial"/>
          <w:b/>
          <w:sz w:val="20"/>
          <w:szCs w:val="20"/>
          <w:lang w:eastAsia="en-US"/>
        </w:rPr>
        <w:t>Qüestió 5: Codificació</w:t>
      </w:r>
    </w:p>
    <w:p>
      <w:pPr>
        <w:pStyle w:val="Normal"/>
        <w:numPr>
          <w:ilvl w:val="0"/>
          <w:numId w:val="5"/>
        </w:numPr>
        <w:spacing w:before="0" w:after="120"/>
        <w:ind w:left="714" w:right="0" w:hanging="36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Feu un dibuix en el eix del temps de la codificació de canal del següent flux de dades (seqüència de bits), utilitzant primer la codificació Pseudoternary i després la Manchester </w:t>
      </w:r>
    </w:p>
    <w:p>
      <w:pPr>
        <w:pStyle w:val="Normal"/>
        <w:spacing w:before="0" w:after="120"/>
        <w:ind w:left="357" w:right="0" w:hanging="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Flux de dades:</w:t>
      </w:r>
    </w:p>
    <w:p>
      <w:pPr>
        <w:pStyle w:val="Normal"/>
        <w:jc w:val="center"/>
        <w:rPr>
          <w:rFonts w:ascii="Wingdings" w:hAnsi="Wingdings"/>
          <w:b/>
          <w:sz w:val="20"/>
          <w:szCs w:val="20"/>
          <w:lang w:eastAsia="en-US"/>
        </w:rPr>
      </w:pPr>
      <w:r>
        <w:rPr>
          <w:rFonts w:ascii="Arial" w:hAnsi="Arial"/>
          <w:b/>
          <w:sz w:val="20"/>
          <w:szCs w:val="20"/>
          <w:lang w:eastAsia="en-US"/>
        </w:rPr>
        <w:t xml:space="preserve">1     1      0      0      1      1      1      1      0     0     0     0     0     0     1     1     0  </w:t>
      </w:r>
      <w:r>
        <w:rPr>
          <w:rFonts w:ascii="Wingdings" w:hAnsi="Wingdings"/>
          <w:b/>
          <w:sz w:val="20"/>
          <w:szCs w:val="20"/>
          <w:lang w:eastAsia="en-US"/>
        </w:rPr>
        <w:t></w:t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numPr>
          <w:ilvl w:val="0"/>
          <w:numId w:val="5"/>
        </w:numPr>
        <w:spacing w:before="0" w:after="120"/>
        <w:ind w:left="714" w:right="0" w:hanging="36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Detallant en cada cas les particularitats de cadascun de les dues codificacions.</w:t>
      </w:r>
    </w:p>
    <w:p>
      <w:pPr>
        <w:pStyle w:val="Normal"/>
        <w:numPr>
          <w:ilvl w:val="0"/>
          <w:numId w:val="5"/>
        </w:numPr>
        <w:spacing w:before="0" w:after="120"/>
        <w:ind w:left="714" w:right="0" w:hanging="360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Té importància que el protocol de nivell 2 sigui l’HDLC (penseu en el bit </w:t>
      </w:r>
      <w:r>
        <w:rPr>
          <w:rFonts w:ascii="Arial" w:hAnsi="Arial"/>
          <w:i/>
          <w:sz w:val="20"/>
          <w:szCs w:val="20"/>
          <w:lang w:eastAsia="en-US"/>
        </w:rPr>
        <w:t>stuffing</w:t>
      </w:r>
      <w:r>
        <w:rPr>
          <w:rFonts w:ascii="Arial" w:hAnsi="Arial"/>
          <w:sz w:val="20"/>
          <w:szCs w:val="20"/>
          <w:lang w:eastAsia="en-US"/>
        </w:rPr>
        <w:t>) en cadascun dels casos anteriors? Expliqueu-ho.</w:t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TextBody"/>
        <w:spacing w:before="0" w:after="120"/>
        <w:rPr>
          <w:b/>
          <w:bCs/>
          <w:lang w:val="ca-ES" w:eastAsia="es-ES"/>
        </w:rPr>
      </w:pPr>
      <w:r>
        <w:rPr>
          <w:b/>
          <w:bCs/>
          <w:lang w:val="ca-ES" w:eastAsia="es-ES"/>
        </w:rPr>
        <w:t>Qüestió 6: Xarxes SDH</w:t>
      </w:r>
    </w:p>
    <w:p>
      <w:pPr>
        <w:pStyle w:val="PrimerParrafo"/>
        <w:spacing w:before="0" w:after="120"/>
        <w:jc w:val="both"/>
        <w:rPr>
          <w:lang w:val="ca-ES"/>
        </w:rPr>
      </w:pPr>
      <w:r>
        <w:rPr>
          <w:lang w:val="ca-ES"/>
        </w:rPr>
        <w:t>En una xarxa SDH, disposem d’un accés d’usuari STM-1.</w:t>
      </w:r>
    </w:p>
    <w:p>
      <w:pPr>
        <w:pStyle w:val="ListParagraph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Feu un esquema de la trama STM-1, indicant les columnes de les capçaleres.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Quin és el nombre d’octets de dades de la trama SDH?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Quin és el nombre total d’octets de la trama SDH?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Quin és el rendiment de la trama (octets dades/octets trama en percentatge)?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>Quina és la velocitat efectiva (bps de dades)?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  <w:t xml:space="preserve">Quan octets de dades ens cal reservar a cada trama SDH per a allotjar una comunicació de  veu PCM?  </w:t>
      </w:r>
    </w:p>
    <w:p>
      <w:pPr>
        <w:pStyle w:val="Normal"/>
        <w:spacing w:before="120" w:after="12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Web"/>
      <w:jc w:val="center"/>
      <w:rPr>
        <w:rFonts w:cs="Arial" w:ascii="Arial" w:hAnsi="Arial"/>
        <w:b/>
        <w:bCs/>
        <w:lang w:val="ca-ES"/>
      </w:rPr>
    </w:pPr>
    <w:r>
      <w:rPr>
        <w:rFonts w:cs="Arial" w:ascii="Arial" w:hAnsi="Arial"/>
        <w:b/>
        <w:bCs/>
      </w:rPr>
      <w:t xml:space="preserve">TXC – Taller # 2 </w:t>
    </w:r>
    <w:r>
      <w:rPr>
        <w:rFonts w:cs="Arial" w:ascii="Arial" w:hAnsi="Arial"/>
        <w:b/>
        <w:bCs/>
        <w:lang w:val="ca-ES"/>
      </w:rPr>
      <w:t>Medis i Sistemes de transmissió, codificació, xarxes SDH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unhideWhenUsed="0" w:semiHidden="0" w:uiPriority="10" w:name="Title"/>
    <w:lsdException w:unhideWhenUsed="0" w:name="Default Paragraph Font"/>
    <w:lsdException w:unhideWhenUsed="0" w:name="Body Text"/>
    <w:lsdException w:qFormat="1" w:unhideWhenUsed="0" w:semiHidden="0" w:uiPriority="11" w:name="Subtitle"/>
    <w:lsdException w:unhideWhenUsed="0" w:name="Body Text 2"/>
    <w:lsdException w:qFormat="1" w:unhideWhenUsed="0" w:semiHidden="0" w:uiPriority="22" w:name="Strong"/>
    <w:lsdException w:qFormat="1" w:unhideWhenUsed="0" w:semiHidden="0" w:uiPriority="20" w:name="Emphasis"/>
    <w:lsdException w:unhideWhenUsed="0" w:name="Normal (Web)"/>
    <w:lsdException w:unhideWhenUsed="0" w:name="Balloon Text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ca-ES" w:eastAsia="es-ES" w:bidi="ar-SA"/>
    </w:rPr>
  </w:style>
  <w:style w:type="paragraph" w:styleId="Heading1">
    <w:name w:val="Heading 1"/>
    <w:uiPriority w:val="99"/>
    <w:qFormat/>
    <w:link w:val="Ttulo1Car"/>
    <w:basedOn w:val="Normal"/>
    <w:next w:val="Normal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9"/>
    <w:link w:val="Ttulo1"/>
    <w:rPr>
      <w:rFonts w:ascii="Arial" w:hAnsi="Arial" w:cs="Arial"/>
      <w:b/>
      <w:bCs/>
      <w:sz w:val="24"/>
      <w:szCs w:val="24"/>
      <w:lang w:val="ca-ES"/>
    </w:rPr>
  </w:style>
  <w:style w:type="character" w:styleId="TextoindependienteCar" w:customStyle="1">
    <w:name w:val="Texto independiente Car"/>
    <w:uiPriority w:val="99"/>
    <w:link w:val="Textoindependiente"/>
    <w:rPr>
      <w:rFonts w:ascii="Arial" w:hAnsi="Arial" w:cs="Arial"/>
      <w:lang w:val="en-US" w:eastAsia="en-US"/>
    </w:rPr>
  </w:style>
  <w:style w:type="character" w:styleId="TextodegloboCar" w:customStyle="1">
    <w:name w:val="Texto de globo Car"/>
    <w:uiPriority w:val="99"/>
    <w:link w:val="Textodeglobo"/>
    <w:rPr>
      <w:rFonts w:ascii="Tahoma" w:hAnsi="Tahoma" w:cs="Tahoma"/>
      <w:sz w:val="16"/>
      <w:szCs w:val="16"/>
      <w:lang w:val="ca-ES"/>
    </w:rPr>
  </w:style>
  <w:style w:type="character" w:styleId="Textoindependiente2Car" w:customStyle="1">
    <w:name w:val="Texto independiente 2 Car"/>
    <w:uiPriority w:val="99"/>
    <w:link w:val="Textoindependiente2"/>
    <w:rPr>
      <w:rFonts w:ascii="Times New Roman" w:hAnsi="Times New Roman" w:cs="Times New Roman"/>
      <w:sz w:val="24"/>
      <w:szCs w:val="24"/>
      <w:lang w:val="ca-ES" w:eastAsia="es-ES"/>
    </w:rPr>
  </w:style>
  <w:style w:type="character" w:styleId="EncabezadoCar" w:customStyle="1">
    <w:name w:val="Encabezado Car"/>
    <w:uiPriority w:val="99"/>
    <w:semiHidden/>
    <w:link w:val="Encabezado"/>
    <w:rsid w:val="009f71eb"/>
    <w:rPr>
      <w:rFonts w:ascii="Times New Roman" w:hAnsi="Times New Roman"/>
      <w:sz w:val="24"/>
      <w:szCs w:val="24"/>
      <w:lang w:val="ca-ES" w:eastAsia="es-ES"/>
    </w:rPr>
  </w:style>
  <w:style w:type="character" w:styleId="PiedepginaCar" w:customStyle="1">
    <w:name w:val="Pie de página Car"/>
    <w:uiPriority w:val="99"/>
    <w:semiHidden/>
    <w:link w:val="Piedepgina"/>
    <w:rsid w:val="009f71eb"/>
    <w:rPr>
      <w:rFonts w:ascii="Times New Roman" w:hAnsi="Times New Roman"/>
      <w:sz w:val="24"/>
      <w:szCs w:val="24"/>
      <w:lang w:val="ca-ES" w:eastAsia="es-ES"/>
    </w:rPr>
  </w:style>
  <w:style w:type="character" w:styleId="TextonotapieCar" w:customStyle="1">
    <w:name w:val="Texto nota pie Car"/>
    <w:uiPriority w:val="99"/>
    <w:semiHidden/>
    <w:link w:val="Textonotapie"/>
    <w:rsid w:val="0071476e"/>
    <w:basedOn w:val="DefaultParagraphFont"/>
    <w:rPr>
      <w:rFonts w:ascii="Times New Roman" w:hAnsi="Times New Roman"/>
      <w:lang w:val="ca-ES"/>
    </w:rPr>
  </w:style>
  <w:style w:type="character" w:styleId="Footnotereference">
    <w:name w:val="footnote reference"/>
    <w:uiPriority w:val="99"/>
    <w:semiHidden/>
    <w:unhideWhenUsed/>
    <w:rsid w:val="0071476e"/>
    <w:basedOn w:val="DefaultParagraphFont"/>
    <w:rPr>
      <w:vertAlign w:val="superscript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eastAsia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link w:val="TextoindependienteCar"/>
    <w:basedOn w:val="Normal"/>
    <w:pPr>
      <w:spacing w:lineRule="auto" w:line="288"/>
      <w:jc w:val="both"/>
    </w:pPr>
    <w:rPr>
      <w:rFonts w:ascii="Arial" w:hAnsi="Arial" w:cs="Arial"/>
      <w:sz w:val="20"/>
      <w:szCs w:val="20"/>
      <w:lang w:val="en-US"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basedOn w:val="Normal"/>
    <w:pPr>
      <w:spacing w:before="0" w:after="280"/>
    </w:pPr>
    <w:rPr>
      <w:lang w:val="es-ES"/>
    </w:rPr>
  </w:style>
  <w:style w:type="paragraph" w:styleId="PrimerParrafo" w:customStyle="1">
    <w:name w:val="Primer Parrafo"/>
    <w:uiPriority w:val="99"/>
    <w:basedOn w:val="Normal"/>
    <w:next w:val="Normal"/>
    <w:pPr/>
    <w:rPr>
      <w:rFonts w:ascii="Arial" w:hAnsi="Arial" w:cs="Arial"/>
      <w:sz w:val="20"/>
      <w:szCs w:val="20"/>
      <w:lang w:val="es-ES" w:eastAsia="en-US"/>
    </w:rPr>
  </w:style>
  <w:style w:type="paragraph" w:styleId="Cuerpo" w:customStyle="1">
    <w:name w:val="Cuerpo"/>
    <w:uiPriority w:val="99"/>
    <w:basedOn w:val="Normal"/>
    <w:pPr>
      <w:ind w:left="0" w:right="0" w:firstLine="709"/>
    </w:pPr>
    <w:rPr>
      <w:rFonts w:ascii="Arial" w:hAnsi="Arial" w:cs="Arial"/>
      <w:sz w:val="20"/>
      <w:szCs w:val="20"/>
      <w:lang w:val="es-ES" w:eastAsia="en-US"/>
    </w:rPr>
  </w:style>
  <w:style w:type="paragraph" w:styleId="BalloonText">
    <w:name w:val="Balloon Text"/>
    <w:uiPriority w:val="99"/>
    <w:link w:val="TextodegloboCar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99"/>
    <w:qFormat/>
    <w:basedOn w:val="Normal"/>
    <w:pPr>
      <w:ind w:left="720" w:right="0" w:hanging="0"/>
    </w:pPr>
    <w:rPr/>
  </w:style>
  <w:style w:type="paragraph" w:styleId="BodyText2">
    <w:name w:val="Body Text 2"/>
    <w:uiPriority w:val="99"/>
    <w:link w:val="Textoindependiente2Car"/>
    <w:basedOn w:val="Normal"/>
    <w:pPr>
      <w:spacing w:before="0" w:after="120"/>
      <w:ind w:left="283" w:right="0" w:hanging="0"/>
    </w:pPr>
    <w:rPr/>
  </w:style>
  <w:style w:type="paragraph" w:styleId="Header">
    <w:name w:val="Header"/>
    <w:uiPriority w:val="99"/>
    <w:link w:val="EncabezadoCa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uiPriority w:val="99"/>
    <w:link w:val="PiedepginaCa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notetext">
    <w:name w:val="footnote text"/>
    <w:uiPriority w:val="99"/>
    <w:semiHidden/>
    <w:unhideWhenUsed/>
    <w:link w:val="TextonotapieCar"/>
    <w:rsid w:val="0071476e"/>
    <w:basedOn w:val="Normal"/>
    <w:pPr/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E1D4-7123-4DBC-99A4-01D5F354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2015-09-30T07:59:00Z</dcterms:created>
  <dc:creator>German Santos</dc:creator>
  <dc:language>es-ES</dc:language>
  <cp:lastModifiedBy>Josep Sole</cp:lastModifiedBy>
  <dcterms:modified xsi:type="dcterms:W3CDTF">2016-02-18T11:04:00Z</dcterms:modified>
  <cp:revision>24</cp:revision>
  <dc:title>Afegeix en aquest taller un fitxer word amb el següent nom: cognom_nom_taller-1</dc:title>
</cp:coreProperties>
</file>