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0F2744"/>
          <w:sz w:val="40"/>
        </w:rPr>
        <w:t>PRANAV NAMA</w:t>
      </w:r>
    </w:p>
    <w:p>
      <w:pPr>
        <w:spacing w:before="20" w:after="20" w:line="240" w:lineRule="auto"/>
        <w:jc w:val="center"/>
      </w:pPr>
      <w:r>
        <w:rPr>
          <w:rFonts w:ascii="Calibri" w:hAnsi="Calibri" w:eastAsia="Calibri"/>
          <w:b/>
          <w:i w:val="0"/>
          <w:color w:val="2C4A6E"/>
          <w:sz w:val="21"/>
        </w:rPr>
        <w:t>B.Tech. CSE — Data Science  |  Software &amp; Data Engineering</w:t>
      </w:r>
    </w:p>
    <w:p>
      <w:pPr>
        <w:spacing w:before="0" w:after="0" w:line="264" w:lineRule="auto"/>
        <w:jc w:val="center"/>
      </w:pPr>
      <w:r>
        <w:rPr>
          <w:rFonts w:ascii="Calibri" w:hAnsi="Calibri" w:eastAsia="Calibri"/>
          <w:b w:val="0"/>
          <w:i w:val="0"/>
          <w:color w:val="1A2332"/>
          <w:sz w:val="19"/>
        </w:rPr>
        <w:t>Indore, Madhya Pradesh  |  +91 94149 39841  |  +91 88244 27873</w:t>
      </w:r>
    </w:p>
    <w:p>
      <w:pPr>
        <w:spacing w:before="0" w:after="0" w:line="264" w:lineRule="auto"/>
        <w:jc w:val="center"/>
      </w:pPr>
      <w:r>
        <w:rPr>
          <w:rFonts w:ascii="Calibri" w:hAnsi="Calibri" w:eastAsia="Calibri"/>
          <w:b w:val="0"/>
          <w:i w:val="0"/>
          <w:color w:val="1A2332"/>
          <w:sz w:val="19"/>
        </w:rPr>
        <w:t xml:space="preserve">en22cs303035@medicaps.ac.in  |  pranavlalit@gmail.com  |  </w:t>
      </w:r>
      <w:r>
        <w:rPr>
          <w:rFonts w:ascii="Calibri" w:hAnsi="Calibri" w:eastAsia="Calibri"/>
          <w:b w:val="0"/>
          <w:i w:val="0"/>
          <w:color w:val="1D4ED8"/>
          <w:sz w:val="19"/>
        </w:rPr>
        <w:t>linkedin.com/in/pranav-nama-3b1547326</w:t>
      </w:r>
    </w:p>
    <w:p>
      <w:pPr>
        <w:spacing w:before="140" w:after="40" w:line="240" w:lineRule="auto"/>
        <w:pBdr>
          <w:bottom w:val="single" w:sz="12" w:space="1" w:color="0F2744"/>
        </w:pBdr>
      </w:pPr>
      <w:r>
        <w:rPr>
          <w:rFonts w:ascii="Calibri" w:hAnsi="Calibri" w:eastAsia="Calibri"/>
          <w:b/>
          <w:i w:val="0"/>
          <w:color w:val="0F2744"/>
          <w:sz w:val="21"/>
        </w:rPr>
        <w:t>PROFESSIONAL SUMMARY</w:t>
      </w:r>
    </w:p>
    <w:p>
      <w:pPr>
        <w:spacing w:before="20" w:after="20" w:line="259" w:lineRule="auto"/>
        <w:jc w:val="both"/>
      </w:pPr>
      <w:r>
        <w:rPr>
          <w:rFonts w:ascii="Calibri" w:hAnsi="Calibri" w:eastAsia="Calibri"/>
          <w:b w:val="0"/>
          <w:i w:val="0"/>
          <w:color w:val="1A2332"/>
          <w:sz w:val="20"/>
        </w:rPr>
        <w:t>Final-year CSE (Data Science) student building production-style systems in Python, SQL, and the MERN stack. Delivered an enterprise NER/PII platform, semantic duplicate-document detection, and data-cleaning pipelines. Seeking a software or data engineering role with clean code, structured delivery, and measurable impact.</w:t>
      </w:r>
    </w:p>
    <w:p>
      <w:pPr>
        <w:spacing w:before="140" w:after="40" w:line="240" w:lineRule="auto"/>
        <w:pBdr>
          <w:bottom w:val="single" w:sz="12" w:space="1" w:color="0F2744"/>
        </w:pBdr>
      </w:pPr>
      <w:r>
        <w:rPr>
          <w:rFonts w:ascii="Calibri" w:hAnsi="Calibri" w:eastAsia="Calibri"/>
          <w:b/>
          <w:i w:val="0"/>
          <w:color w:val="0F2744"/>
          <w:sz w:val="21"/>
        </w:rPr>
        <w:t>TECHNICAL SKILLS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 xml:space="preserve">Languages:  </w:t>
      </w:r>
      <w:r>
        <w:rPr>
          <w:rFonts w:ascii="Calibri" w:hAnsi="Calibri" w:eastAsia="Calibri"/>
          <w:b w:val="0"/>
          <w:i w:val="0"/>
          <w:color w:val="1A2332"/>
          <w:sz w:val="20"/>
        </w:rPr>
        <w:t>Python, C, C++, SQL, JavaScript, HTML, CSS, R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 xml:space="preserve">Frameworks:  </w:t>
      </w:r>
      <w:r>
        <w:rPr>
          <w:rFonts w:ascii="Calibri" w:hAnsi="Calibri" w:eastAsia="Calibri"/>
          <w:b w:val="0"/>
          <w:i w:val="0"/>
          <w:color w:val="1A2332"/>
          <w:sz w:val="20"/>
        </w:rPr>
        <w:t>FastAPI, Django, Flask, React.js, Node.js, Express.js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 xml:space="preserve">Data &amp; NLP:  </w:t>
      </w:r>
      <w:r>
        <w:rPr>
          <w:rFonts w:ascii="Calibri" w:hAnsi="Calibri" w:eastAsia="Calibri"/>
          <w:b w:val="0"/>
          <w:i w:val="0"/>
          <w:color w:val="1A2332"/>
          <w:sz w:val="20"/>
        </w:rPr>
        <w:t>Pandas, NumPy, GLiNER, Transformers, Sentence-Transformers, scikit-learn, Regex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 xml:space="preserve">Databases:  </w:t>
      </w:r>
      <w:r>
        <w:rPr>
          <w:rFonts w:ascii="Calibri" w:hAnsi="Calibri" w:eastAsia="Calibri"/>
          <w:b w:val="0"/>
          <w:i w:val="0"/>
          <w:color w:val="1A2332"/>
          <w:sz w:val="20"/>
        </w:rPr>
        <w:t>PostgreSQL, MySQL, MongoDB, SQLAlchemy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 xml:space="preserve">Analytics:  </w:t>
      </w:r>
      <w:r>
        <w:rPr>
          <w:rFonts w:ascii="Calibri" w:hAnsi="Calibri" w:eastAsia="Calibri"/>
          <w:b w:val="0"/>
          <w:i w:val="0"/>
          <w:color w:val="1A2332"/>
          <w:sz w:val="20"/>
        </w:rPr>
        <w:t>Power BI, Tableau, Excel, Alteryx Designer, DBeaver, Matplotlib, Seaborn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 xml:space="preserve">Tools:  </w:t>
      </w:r>
      <w:r>
        <w:rPr>
          <w:rFonts w:ascii="Calibri" w:hAnsi="Calibri" w:eastAsia="Calibri"/>
          <w:b w:val="0"/>
          <w:i w:val="0"/>
          <w:color w:val="1A2332"/>
          <w:sz w:val="20"/>
        </w:rPr>
        <w:t>Git, REST APIs, JWT Auth, Vite, Jupyter, PyCharm</w:t>
      </w:r>
    </w:p>
    <w:p>
      <w:pPr>
        <w:spacing w:before="140" w:after="40" w:line="240" w:lineRule="auto"/>
        <w:pBdr>
          <w:bottom w:val="single" w:sz="12" w:space="1" w:color="0F2744"/>
        </w:pBdr>
      </w:pPr>
      <w:r>
        <w:rPr>
          <w:rFonts w:ascii="Calibri" w:hAnsi="Calibri" w:eastAsia="Calibri"/>
          <w:b/>
          <w:i w:val="0"/>
          <w:color w:val="0F2744"/>
          <w:sz w:val="21"/>
        </w:rPr>
        <w:t>EDUCATION</w:t>
      </w:r>
    </w:p>
    <w:p>
      <w:pPr>
        <w:tabs>
          <w:tab w:pos="10368" w:val="right"/>
        </w:tabs>
        <w:spacing w:before="4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>Medicaps University, Indore</w:t>
      </w:r>
      <w:r>
        <w:rPr>
          <w:rFonts w:ascii="Calibri" w:hAnsi="Calibri" w:eastAsia="Calibri"/>
          <w:b w:val="0"/>
          <w:i w:val="0"/>
          <w:color w:val="0F2744"/>
          <w:sz w:val="20"/>
        </w:rPr>
        <w:tab/>
        <w:t>2022 – 2026</w:t>
      </w:r>
    </w:p>
    <w:p>
      <w:pPr>
        <w:tabs>
          <w:tab w:pos="10368" w:val="right"/>
        </w:tabs>
        <w:spacing w:before="0" w:after="0" w:line="245" w:lineRule="auto"/>
      </w:pPr>
      <w:r>
        <w:rPr>
          <w:rFonts w:ascii="Calibri" w:hAnsi="Calibri" w:eastAsia="Calibri"/>
          <w:b w:val="0"/>
          <w:i/>
          <w:color w:val="3B4D63"/>
          <w:sz w:val="20"/>
        </w:rPr>
        <w:t>B.Tech. Computer Science &amp; Engineering — Data Science</w:t>
      </w:r>
      <w:r>
        <w:rPr>
          <w:rFonts w:ascii="Calibri" w:hAnsi="Calibri" w:eastAsia="Calibri"/>
          <w:b w:val="0"/>
          <w:i/>
          <w:color w:val="3B4D63"/>
          <w:sz w:val="20"/>
        </w:rPr>
        <w:tab/>
        <w:t>CGPA: 6.86 / 10</w:t>
      </w:r>
    </w:p>
    <w:p>
      <w:pPr>
        <w:tabs>
          <w:tab w:pos="10368" w:val="right"/>
        </w:tabs>
        <w:spacing w:before="2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>Aklank Public School, Kota  |  Class XII, CBSE  |  77%</w:t>
      </w:r>
      <w:r>
        <w:rPr>
          <w:rFonts w:ascii="Calibri" w:hAnsi="Calibri" w:eastAsia="Calibri"/>
          <w:b w:val="0"/>
          <w:i w:val="0"/>
          <w:color w:val="0F2744"/>
          <w:sz w:val="20"/>
        </w:rPr>
        <w:tab/>
        <w:t>2022</w:t>
      </w:r>
    </w:p>
    <w:p>
      <w:pPr>
        <w:tabs>
          <w:tab w:pos="10368" w:val="right"/>
        </w:tabs>
        <w:spacing w:before="2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>Bansal Public School, Kota  |  Class X, CBSE  |  62.10%</w:t>
      </w:r>
      <w:r>
        <w:rPr>
          <w:rFonts w:ascii="Calibri" w:hAnsi="Calibri" w:eastAsia="Calibri"/>
          <w:b w:val="0"/>
          <w:i w:val="0"/>
          <w:color w:val="0F2744"/>
          <w:sz w:val="20"/>
        </w:rPr>
        <w:tab/>
        <w:t>2020</w:t>
      </w:r>
    </w:p>
    <w:p>
      <w:pPr>
        <w:spacing w:before="140" w:after="40" w:line="240" w:lineRule="auto"/>
        <w:pBdr>
          <w:bottom w:val="single" w:sz="12" w:space="1" w:color="0F2744"/>
        </w:pBdr>
      </w:pPr>
      <w:r>
        <w:rPr>
          <w:rFonts w:ascii="Calibri" w:hAnsi="Calibri" w:eastAsia="Calibri"/>
          <w:b/>
          <w:i w:val="0"/>
          <w:color w:val="0F2744"/>
          <w:sz w:val="21"/>
        </w:rPr>
        <w:t>INTERNSHIPS</w:t>
      </w:r>
    </w:p>
    <w:p>
      <w:pPr>
        <w:tabs>
          <w:tab w:pos="10368" w:val="right"/>
        </w:tabs>
        <w:spacing w:before="4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>Data Analyst Intern — VGT Kota</w:t>
      </w:r>
      <w:r>
        <w:rPr>
          <w:rFonts w:ascii="Calibri" w:hAnsi="Calibri" w:eastAsia="Calibri"/>
          <w:b w:val="0"/>
          <w:i w:val="0"/>
          <w:color w:val="0F2744"/>
          <w:sz w:val="20"/>
        </w:rPr>
        <w:tab/>
        <w:t>Jul 2025 – Aug 2025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Cleaned and analysed datasets with Python (Pandas, NumPy), Excel, and MySQL; summarised results in R.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Built Power BI and Tableau dashboards for business reporting and visual decision support.</w:t>
      </w:r>
    </w:p>
    <w:p>
      <w:pPr>
        <w:tabs>
          <w:tab w:pos="10368" w:val="right"/>
        </w:tabs>
        <w:spacing w:before="6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>Alteryx Designer Intern — Academic / Research</w:t>
      </w:r>
      <w:r>
        <w:rPr>
          <w:rFonts w:ascii="Calibri" w:hAnsi="Calibri" w:eastAsia="Calibri"/>
          <w:b w:val="0"/>
          <w:i w:val="0"/>
          <w:color w:val="0F2744"/>
          <w:sz w:val="20"/>
        </w:rPr>
        <w:tab/>
        <w:t>Jun 2025 – Jul 2025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Built Alteryx Designer workflows for data preparation, blending, and repeatable analytics automation.</w:t>
      </w:r>
    </w:p>
    <w:p>
      <w:pPr>
        <w:spacing w:before="140" w:after="40" w:line="240" w:lineRule="auto"/>
        <w:pBdr>
          <w:bottom w:val="single" w:sz="12" w:space="1" w:color="0F2744"/>
        </w:pBdr>
      </w:pPr>
      <w:r>
        <w:rPr>
          <w:rFonts w:ascii="Calibri" w:hAnsi="Calibri" w:eastAsia="Calibri"/>
          <w:b/>
          <w:i w:val="0"/>
          <w:color w:val="0F2744"/>
          <w:sz w:val="21"/>
        </w:rPr>
        <w:t>PROJECTS</w:t>
      </w:r>
    </w:p>
    <w:p>
      <w:pPr>
        <w:tabs>
          <w:tab w:pos="10368" w:val="right"/>
        </w:tabs>
        <w:spacing w:before="4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>Enterprise GLiNER NER Platform</w:t>
      </w:r>
      <w:r>
        <w:rPr>
          <w:rFonts w:ascii="Calibri" w:hAnsi="Calibri" w:eastAsia="Calibri"/>
          <w:b w:val="0"/>
          <w:i w:val="0"/>
          <w:color w:val="0F2744"/>
          <w:sz w:val="20"/>
        </w:rPr>
        <w:tab/>
        <w:t>FastAPI, React, GLiNER, SQLAlchemy, OpenAI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Role-based NER product with batch file/folder/archive upload, scan progress, history, and admin/user access.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Hybrid detection: contextual GLiNER plus deterministic PII extractors (Aadhaar, PAN, GST, cards, email, phone).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Fine-tuned GLiNER on an enterprise dataset and compared results against OpenAI NER.</w:t>
      </w:r>
    </w:p>
    <w:p>
      <w:pPr>
        <w:tabs>
          <w:tab w:pos="10368" w:val="right"/>
        </w:tabs>
        <w:spacing w:before="6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>Duplicate Document Finder</w:t>
      </w:r>
      <w:r>
        <w:rPr>
          <w:rFonts w:ascii="Calibri" w:hAnsi="Calibri" w:eastAsia="Calibri"/>
          <w:b w:val="0"/>
          <w:i w:val="0"/>
          <w:color w:val="0F2744"/>
          <w:sz w:val="20"/>
        </w:rPr>
        <w:tab/>
        <w:t>Python, Sentence-Transformers, scikit-learn, Pandas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Detected exact and near-duplicate documents with sentence embeddings and similarity ranking.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Produced clustered duplicate reports so reviewers can inspect matching document pairs quickly.</w:t>
      </w:r>
    </w:p>
    <w:p>
      <w:pPr>
        <w:tabs>
          <w:tab w:pos="10368" w:val="right"/>
        </w:tabs>
        <w:spacing w:before="6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>PII Scanner</w:t>
      </w:r>
      <w:r>
        <w:rPr>
          <w:rFonts w:ascii="Calibri" w:hAnsi="Calibri" w:eastAsia="Calibri"/>
          <w:b w:val="0"/>
          <w:i w:val="0"/>
          <w:color w:val="0F2744"/>
          <w:sz w:val="20"/>
        </w:rPr>
        <w:tab/>
        <w:t>Python, Regex, pypdf, python-docx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Scanned TXT, PDF, and DOCX files for emails, phones, and sensitive keywords; exported count-based reports.</w:t>
      </w:r>
    </w:p>
    <w:p>
      <w:pPr>
        <w:tabs>
          <w:tab w:pos="10368" w:val="right"/>
        </w:tabs>
        <w:spacing w:before="6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>Mini File Search &amp; Sensitive Data Detection</w:t>
      </w:r>
      <w:r>
        <w:rPr>
          <w:rFonts w:ascii="Calibri" w:hAnsi="Calibri" w:eastAsia="Calibri"/>
          <w:b w:val="0"/>
          <w:i w:val="0"/>
          <w:color w:val="0F2744"/>
          <w:sz w:val="20"/>
        </w:rPr>
        <w:tab/>
        <w:t>Python, OS, Regex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Indexed folders of text files and returned keyword hits with file name and line number.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Flagged sensitive content during search so reviewers can locate PII-like terms quickly.</w:t>
      </w:r>
    </w:p>
    <w:p>
      <w:pPr>
        <w:tabs>
          <w:tab w:pos="10368" w:val="right"/>
        </w:tabs>
        <w:spacing w:before="60" w:after="0" w:line="245" w:lineRule="auto"/>
      </w:pPr>
      <w:r>
        <w:rPr>
          <w:rFonts w:ascii="Calibri" w:hAnsi="Calibri" w:eastAsia="Calibri"/>
          <w:b/>
          <w:i w:val="0"/>
          <w:color w:val="0F2744"/>
          <w:sz w:val="20"/>
        </w:rPr>
        <w:t>Keyword Detection System</w:t>
      </w:r>
      <w:r>
        <w:rPr>
          <w:rFonts w:ascii="Calibri" w:hAnsi="Calibri" w:eastAsia="Calibri"/>
          <w:b w:val="0"/>
          <w:i w:val="0"/>
          <w:color w:val="0F2744"/>
          <w:sz w:val="20"/>
        </w:rPr>
        <w:tab/>
        <w:t>Python, Regex, PyPDF2, python-docx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Read TXT, PDF, and DOCX files and detected emails, phone numbers, and predefined sensitive keywords.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Generated a count-based report summarising matches by file and keyword type.</w:t>
      </w:r>
    </w:p>
    <w:p>
      <w:pPr>
        <w:spacing w:before="60" w:after="20" w:line="259" w:lineRule="auto"/>
        <w:jc w:val="both"/>
      </w:pPr>
      <w:r>
        <w:rPr>
          <w:rFonts w:ascii="Calibri" w:hAnsi="Calibri" w:eastAsia="Calibri"/>
          <w:b/>
          <w:i w:val="0"/>
          <w:color w:val="0F2744"/>
          <w:sz w:val="20"/>
        </w:rPr>
        <w:t xml:space="preserve">Additional practice: </w:t>
      </w:r>
      <w:r>
        <w:rPr>
          <w:rFonts w:ascii="Calibri" w:hAnsi="Calibri" w:eastAsia="Calibri"/>
          <w:b w:val="0"/>
          <w:i w:val="0"/>
          <w:color w:val="1A2332"/>
          <w:sz w:val="20"/>
        </w:rPr>
        <w:t>PostgreSQL schema + analytical SQL in DBeaver (top users, duplicates, summaries); Pandas log analyser (ERROR/WARNING/INFO); CSV cleaning pipeline with quality report.</w:t>
      </w:r>
    </w:p>
    <w:p>
      <w:pPr>
        <w:spacing w:before="140" w:after="40" w:line="240" w:lineRule="auto"/>
        <w:pBdr>
          <w:bottom w:val="single" w:sz="12" w:space="1" w:color="0F2744"/>
        </w:pBdr>
      </w:pPr>
      <w:r>
        <w:rPr>
          <w:rFonts w:ascii="Calibri" w:hAnsi="Calibri" w:eastAsia="Calibri"/>
          <w:b/>
          <w:i w:val="0"/>
          <w:color w:val="0F2744"/>
          <w:sz w:val="21"/>
        </w:rPr>
        <w:t>CERTIFICATIONS</w:t>
      </w:r>
    </w:p>
    <w:p>
      <w:pPr>
        <w:spacing w:before="20" w:after="20" w:line="259" w:lineRule="auto"/>
        <w:jc w:val="left"/>
      </w:pPr>
      <w:r>
        <w:rPr>
          <w:rFonts w:ascii="Calibri" w:hAnsi="Calibri" w:eastAsia="Calibri"/>
          <w:b w:val="0"/>
          <w:i w:val="0"/>
          <w:color w:val="1A2332"/>
          <w:sz w:val="20"/>
        </w:rPr>
        <w:t>Python (85)  ·  C++ (85)  ·  MERN Stack (85)  ·  Web Development (85)  ·  DSA (85)  ·  Alteryx Community (90)</w:t>
      </w:r>
    </w:p>
    <w:p>
      <w:pPr>
        <w:spacing w:before="140" w:after="40" w:line="240" w:lineRule="auto"/>
        <w:pBdr>
          <w:bottom w:val="single" w:sz="12" w:space="1" w:color="0F2744"/>
        </w:pBdr>
      </w:pPr>
      <w:r>
        <w:rPr>
          <w:rFonts w:ascii="Calibri" w:hAnsi="Calibri" w:eastAsia="Calibri"/>
          <w:b/>
          <w:i w:val="0"/>
          <w:color w:val="0F2744"/>
          <w:sz w:val="21"/>
        </w:rPr>
        <w:t>LEADERSHIP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Organised and mentored campus teams; represented the institute in inter-university competitive events.</w:t>
      </w:r>
    </w:p>
    <w:p>
      <w:pPr>
        <w:pStyle w:val="ListBullet"/>
        <w:spacing w:before="0" w:after="0" w:line="250" w:lineRule="auto"/>
        <w:ind w:left="288" w:hanging="202"/>
      </w:pPr>
      <w:r>
        <w:rPr>
          <w:rFonts w:ascii="Calibri" w:hAnsi="Calibri" w:eastAsia="Calibri"/>
          <w:b w:val="0"/>
          <w:i w:val="0"/>
          <w:color w:val="1A2332"/>
          <w:sz w:val="20"/>
        </w:rPr>
        <w:t>Winner — Medicaps University Valorant Tournament (2023); Winner — Jio Games Campus Cup (2025); 2nd — GodLike Esports (2023).</w:t>
      </w:r>
    </w:p>
    <w:sectPr w:rsidR="00FC693F" w:rsidRPr="0006063C" w:rsidSect="00034616">
      <w:pgSz w:w="11909" w:h="16834"/>
      <w:pgMar w:top="518" w:right="749" w:bottom="518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3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