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Critical Infrastructure Resilience Bulletin (Fictional)</w:t>
      </w:r>
    </w:p>
    <w:p>
      <w:r>
        <w:t>Document Number: FCT-2026-DA83F9</w:t>
      </w:r>
    </w:p>
    <w:p>
      <w:r>
        <w:t>Classification: Top Secret</w:t>
      </w:r>
    </w:p>
    <w:p>
      <w:r>
        <w:t>Prepared By: Compliance &amp; Governance Unit</w:t>
      </w:r>
    </w:p>
    <w:p>
      <w:r>
        <w:t>Date: 04 June 2026</w:t>
      </w:r>
    </w:p>
    <w:p>
      <w:r>
        <w:t>Executive Summary</w:t>
      </w:r>
    </w:p>
    <w:p>
      <w:r>
        <w:t>This report summarizes simulated activity related to critical infrastructure disruption across fictional administrative regions in the Kingdom for classification testing. Key indicators intentionally present include: blackout, refinery, oil production, power grid, pipeline.</w:t>
      </w:r>
    </w:p>
    <w:p>
      <w:r>
        <w:t>Activity Overview</w:t>
      </w:r>
    </w:p>
    <w:p>
      <w:r>
        <w:t>During the period between 04 June 2026 and 25 June 2026, the fictional coordination office recorded controlled entries associated with critical infrastructure disruption. References such as 'blackout', 'refinery', and 'oil production' are embedded for AI sensitivity scoring.</w:t>
      </w:r>
    </w:p>
    <w:p>
      <w:r>
        <w:t>Facilities Involved</w:t>
      </w:r>
    </w:p>
    <w:p>
      <w:r>
        <w:t>- Facility Horizon (Eastern Region)</w:t>
      </w:r>
    </w:p>
    <w:p>
      <w:r>
        <w:t>- Facility Oasis (Northern Region)</w:t>
      </w:r>
    </w:p>
    <w:p>
      <w:r>
        <w:t>- Facility Red Dune (Southern Region)</w:t>
      </w:r>
    </w:p>
    <w:p>
      <w:r>
        <w:t>- Facility Blue Port (Coastal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blackout, refinery, oil production, power grid, pipeline, critical infrastructure, seaport, telecommunications outage.</w:t>
      </w:r>
    </w:p>
    <w:p>
      <w:r>
        <w:t>Classification Indicators</w:t>
      </w:r>
    </w:p>
    <w:p>
      <w:r>
        <w:t>- blackout</w:t>
      </w:r>
    </w:p>
    <w:p>
      <w:r>
        <w:t>- refinery</w:t>
      </w:r>
    </w:p>
    <w:p>
      <w:r>
        <w:t>- oil production</w:t>
      </w:r>
    </w:p>
    <w:p>
      <w:r>
        <w:t>- power grid</w:t>
      </w:r>
    </w:p>
    <w:p>
      <w:r>
        <w:t>- pipeline</w:t>
      </w:r>
    </w:p>
    <w:p>
      <w:r>
        <w:t>- critical infrastructure</w:t>
      </w:r>
    </w:p>
    <w:p>
      <w:r>
        <w:t>- seaport</w:t>
      </w:r>
    </w:p>
    <w:p>
      <w:r>
        <w:t>- telecommunications outage</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RSA-395</w:t>
            </w:r>
          </w:p>
        </w:tc>
        <w:tc>
          <w:tcPr>
            <w:tcW w:type="dxa" w:w="1728"/>
          </w:tcPr>
          <w:p>
            <w:r>
              <w:t>Authorized Logistics Packages</w:t>
            </w:r>
          </w:p>
        </w:tc>
        <w:tc>
          <w:tcPr>
            <w:tcW w:type="dxa" w:w="1728"/>
          </w:tcPr>
          <w:p>
            <w:r>
              <w:t>Facility Red Dune</w:t>
            </w:r>
          </w:p>
        </w:tc>
        <w:tc>
          <w:tcPr>
            <w:tcW w:type="dxa" w:w="1728"/>
          </w:tcPr>
          <w:p>
            <w:r>
              <w:t>Facility Horizon</w:t>
            </w:r>
          </w:p>
        </w:tc>
        <w:tc>
          <w:tcPr>
            <w:tcW w:type="dxa" w:w="1728"/>
          </w:tcPr>
          <w:p>
            <w:r>
              <w:t>In Transit</w:t>
            </w:r>
          </w:p>
        </w:tc>
      </w:tr>
      <w:tr>
        <w:tc>
          <w:tcPr>
            <w:tcW w:type="dxa" w:w="1728"/>
          </w:tcPr>
          <w:p>
            <w:r>
              <w:t>RSA-695</w:t>
            </w:r>
          </w:p>
        </w:tc>
        <w:tc>
          <w:tcPr>
            <w:tcW w:type="dxa" w:w="1728"/>
          </w:tcPr>
          <w:p>
            <w:r>
              <w:t>Restricted Training Equipment</w:t>
            </w:r>
          </w:p>
        </w:tc>
        <w:tc>
          <w:tcPr>
            <w:tcW w:type="dxa" w:w="1728"/>
          </w:tcPr>
          <w:p>
            <w:r>
              <w:t>Facility Horizon</w:t>
            </w:r>
          </w:p>
        </w:tc>
        <w:tc>
          <w:tcPr>
            <w:tcW w:type="dxa" w:w="1728"/>
          </w:tcPr>
          <w:p>
            <w:r>
              <w:t>Facility Red Dune</w:t>
            </w:r>
          </w:p>
        </w:tc>
        <w:tc>
          <w:tcPr>
            <w:tcW w:type="dxa" w:w="1728"/>
          </w:tcPr>
          <w:p>
            <w:r>
              <w:t>Scheduled</w:t>
            </w:r>
          </w:p>
        </w:tc>
      </w:tr>
      <w:tr>
        <w:tc>
          <w:tcPr>
            <w:tcW w:type="dxa" w:w="1728"/>
          </w:tcPr>
          <w:p>
            <w:r>
              <w:t>RSA-711</w:t>
            </w:r>
          </w:p>
        </w:tc>
        <w:tc>
          <w:tcPr>
            <w:tcW w:type="dxa" w:w="1728"/>
          </w:tcPr>
          <w:p>
            <w:r>
              <w:t>Simulated Weapons Training Kits</w:t>
            </w:r>
          </w:p>
        </w:tc>
        <w:tc>
          <w:tcPr>
            <w:tcW w:type="dxa" w:w="1728"/>
          </w:tcPr>
          <w:p>
            <w:r>
              <w:t>Facility Red Dune</w:t>
            </w:r>
          </w:p>
        </w:tc>
        <w:tc>
          <w:tcPr>
            <w:tcW w:type="dxa" w:w="1728"/>
          </w:tcPr>
          <w:p>
            <w:r>
              <w:t>Facility Falcon</w:t>
            </w:r>
          </w:p>
        </w:tc>
        <w:tc>
          <w:tcPr>
            <w:tcW w:type="dxa" w:w="1728"/>
          </w:tcPr>
          <w:p>
            <w:r>
              <w:t>In Transit</w:t>
            </w:r>
          </w:p>
        </w:tc>
      </w:tr>
      <w:tr>
        <w:tc>
          <w:tcPr>
            <w:tcW w:type="dxa" w:w="1728"/>
          </w:tcPr>
          <w:p>
            <w:r>
              <w:t>RSA-142</w:t>
            </w:r>
          </w:p>
        </w:tc>
        <w:tc>
          <w:tcPr>
            <w:tcW w:type="dxa" w:w="1728"/>
          </w:tcPr>
          <w:p>
            <w:r>
              <w:t>Authorized Logistics Packages</w:t>
            </w:r>
          </w:p>
        </w:tc>
        <w:tc>
          <w:tcPr>
            <w:tcW w:type="dxa" w:w="1728"/>
          </w:tcPr>
          <w:p>
            <w:r>
              <w:t>Facility Red Dune</w:t>
            </w:r>
          </w:p>
        </w:tc>
        <w:tc>
          <w:tcPr>
            <w:tcW w:type="dxa" w:w="1728"/>
          </w:tcPr>
          <w:p>
            <w:r>
              <w:t>Facility Red Dune</w:t>
            </w:r>
          </w:p>
        </w:tc>
        <w:tc>
          <w:tcPr>
            <w:tcW w:type="dxa" w:w="1728"/>
          </w:tcPr>
          <w:p>
            <w:r>
              <w:t>In Transit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