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Volunteer Greening Day Plan (Fictional)</w:t>
      </w:r>
    </w:p>
    <w:p>
      <w:r>
        <w:t>Document Number: FCT-2026-16EB21</w:t>
      </w:r>
    </w:p>
    <w:p>
      <w:r>
        <w:t>Classification: Public</w:t>
      </w:r>
    </w:p>
    <w:p>
      <w:r>
        <w:t>Prepared By: Compliance &amp; Governance Unit</w:t>
      </w:r>
    </w:p>
    <w:p>
      <w:r>
        <w:t>Date: 06 June 2026</w:t>
      </w:r>
    </w:p>
    <w:p>
      <w:r>
        <w:t>Executive Summary</w:t>
      </w:r>
    </w:p>
    <w:p>
      <w:r>
        <w:t>This memo covers routine administrative activity for community greening. It contains no defense, security, or national sensitivity indicators.</w:t>
      </w:r>
    </w:p>
    <w:p>
      <w:r>
        <w:t>Activity Overview</w:t>
      </w:r>
    </w:p>
    <w:p>
      <w:r>
        <w:t>Between 06 June 2026 and 25 June 2026, staff completed ordinary tasks related to community greening. Mentions include 'irrigation hose' and 'tree planting' for operational clarity only.</w:t>
      </w:r>
    </w:p>
    <w:p>
      <w:r>
        <w:t>Facilities Involved</w:t>
      </w:r>
    </w:p>
    <w:p>
      <w:r>
        <w:t>- Facility Desert Star (Western Region)</w:t>
      </w:r>
    </w:p>
    <w:p>
      <w:r>
        <w:t>- Facility Falcon (Central Region)</w:t>
      </w:r>
    </w:p>
    <w:p>
      <w:r>
        <w:t>- Facility Blue Port (Coastal Region)</w:t>
      </w:r>
    </w:p>
    <w:p>
      <w:r>
        <w:t>- Facility Oasis (Northern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irrigation hose</w:t>
      </w:r>
    </w:p>
    <w:p>
      <w:r>
        <w:t>- tree planting</w:t>
      </w:r>
    </w:p>
    <w:p>
      <w:r>
        <w:t>- community garden</w:t>
      </w:r>
    </w:p>
    <w:p>
      <w:r>
        <w:t>- recycling bins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GEN-379</w:t>
            </w:r>
          </w:p>
        </w:tc>
        <w:tc>
          <w:tcPr>
            <w:tcW w:type="dxa" w:w="1728"/>
          </w:tcPr>
          <w:p>
            <w:r>
              <w:t>Library Book Cartons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GEN-876</w:t>
            </w:r>
          </w:p>
        </w:tc>
        <w:tc>
          <w:tcPr>
            <w:tcW w:type="dxa" w:w="1728"/>
          </w:tcPr>
          <w:p>
            <w:r>
              <w:t>Stationery Reorder Pack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GEN-867</w:t>
            </w:r>
          </w:p>
        </w:tc>
        <w:tc>
          <w:tcPr>
            <w:tcW w:type="dxa" w:w="1728"/>
          </w:tcPr>
          <w:p>
            <w:r>
              <w:t>Sports Equipment Bundle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GEN-771</w:t>
            </w:r>
          </w:p>
        </w:tc>
        <w:tc>
          <w:tcPr>
            <w:tcW w:type="dxa" w:w="1728"/>
          </w:tcPr>
          <w:p>
            <w:r>
              <w:t>Office Furniture Transfer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