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0.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GATE</w:t>
      </w:r>
      <w:r>
        <w:t xml:space="preserve"> </w:t>
      </w:r>
      <w:r>
        <w:t xml:space="preserve">2026</w:t>
      </w:r>
      <w:r>
        <w:t xml:space="preserve"> </w:t>
      </w:r>
      <w:r>
        <w:t xml:space="preserve">—</w:t>
      </w:r>
      <w:r>
        <w:t xml:space="preserve"> </w:t>
      </w:r>
      <w:r>
        <w:t xml:space="preserve">Agricultural</w:t>
      </w:r>
      <w:r>
        <w:t xml:space="preserve"> </w:t>
      </w:r>
      <w:r>
        <w:t xml:space="preserve">Engineering</w:t>
      </w:r>
      <w:r>
        <w:t xml:space="preserve"> </w:t>
      </w:r>
      <w:r>
        <w:t xml:space="preserve">(AG)</w:t>
      </w:r>
    </w:p>
    <w:p>
      <w:pPr>
        <w:pStyle w:val="Subtitle"/>
      </w:pPr>
      <w:r>
        <w:t xml:space="preserve">Complete</w:t>
      </w:r>
      <w:r>
        <w:t xml:space="preserve"> </w:t>
      </w:r>
      <w:r>
        <w:t xml:space="preserve">Question</w:t>
      </w:r>
      <w:r>
        <w:t xml:space="preserve"> </w:t>
      </w:r>
      <w:r>
        <w:t xml:space="preserve">Paper</w:t>
      </w:r>
      <w:r>
        <w:t xml:space="preserve"> </w:t>
      </w:r>
      <w:r>
        <w:t xml:space="preserve">with</w:t>
      </w:r>
      <w:r>
        <w:t xml:space="preserve"> </w:t>
      </w:r>
      <w:r>
        <w:t xml:space="preserve">Official</w:t>
      </w:r>
      <w:r>
        <w:t xml:space="preserve"> </w:t>
      </w:r>
      <w:r>
        <w:t xml:space="preserve">Answer</w:t>
      </w:r>
      <w:r>
        <w:t xml:space="preserve"> </w:t>
      </w:r>
      <w:r>
        <w:t xml:space="preserve">Key</w:t>
      </w:r>
      <w:r>
        <w:t xml:space="preserve"> </w:t>
      </w:r>
      <w:r>
        <w:t xml:space="preserve">and</w:t>
      </w:r>
      <w:r>
        <w:t xml:space="preserve"> </w:t>
      </w:r>
      <w:r>
        <w:t xml:space="preserve">Detailed</w:t>
      </w:r>
      <w:r>
        <w:t xml:space="preserve"> </w:t>
      </w:r>
      <w:r>
        <w:t xml:space="preserve">Solutions,</w:t>
      </w:r>
      <w:r>
        <w:t xml:space="preserve"> </w:t>
      </w:r>
      <w:r>
        <w:t xml:space="preserve">Classified</w:t>
      </w:r>
      <w:r>
        <w:t xml:space="preserve"> </w:t>
      </w:r>
      <w:r>
        <w:t xml:space="preserve">by</w:t>
      </w:r>
      <w:r>
        <w:t xml:space="preserve"> </w:t>
      </w:r>
      <w:r>
        <w:t xml:space="preserve">the</w:t>
      </w:r>
      <w:r>
        <w:t xml:space="preserve"> </w:t>
      </w:r>
      <w:r>
        <w:t xml:space="preserve">Official</w:t>
      </w:r>
      <w:r>
        <w:t xml:space="preserve"> </w:t>
      </w:r>
      <w:r>
        <w:t xml:space="preserve">GATE</w:t>
      </w:r>
      <w:r>
        <w:t xml:space="preserve"> </w:t>
      </w:r>
      <w:r>
        <w:t xml:space="preserve">Syllabus</w:t>
      </w:r>
    </w:p>
    <w:p>
      <w:pPr>
        <w:pStyle w:val="Author"/>
      </w:pPr>
      <w:r>
        <w:t xml:space="preserve">Organising</w:t>
      </w:r>
      <w:r>
        <w:t xml:space="preserve"> </w:t>
      </w:r>
      <w:r>
        <w:t xml:space="preserve">Institute:</w:t>
      </w:r>
      <w:r>
        <w:t xml:space="preserve"> </w:t>
      </w:r>
      <w:r>
        <w:t xml:space="preserve">IIT</w:t>
      </w:r>
      <w:r>
        <w:t xml:space="preserve"> </w:t>
      </w:r>
      <w:r>
        <w:t xml:space="preserve">Guwahati</w:t>
      </w:r>
    </w:p>
    <w:p>
      <w:pPr>
        <w:pStyle w:val="FirstParagraph"/>
      </w:pPr>
      <w:r>
        <w:rPr>
          <w:bCs/>
          <w:b/>
        </w:rPr>
        <w:t xml:space="preserve">Total Questions:</w:t>
      </w:r>
      <w:r>
        <w:t xml:space="preserve"> </w:t>
      </w:r>
      <w:r>
        <w:t xml:space="preserve">65 (General Aptitude: 10 | Agricultural Engineering: 55) —</w:t>
      </w:r>
      <w:r>
        <w:t xml:space="preserve"> </w:t>
      </w:r>
      <w:r>
        <w:rPr>
          <w:bCs/>
          <w:b/>
        </w:rPr>
        <w:t xml:space="preserve">Total Marks:</w:t>
      </w:r>
      <w:r>
        <w:t xml:space="preserve"> </w:t>
      </w:r>
      <w:r>
        <w:t xml:space="preserve">100</w:t>
      </w:r>
    </w:p>
    <w:p>
      <w:pPr>
        <w:pStyle w:val="BodyText"/>
      </w:pPr>
      <w:r>
        <w:rPr>
          <w:bCs/>
          <w:b/>
        </w:rPr>
        <w:t xml:space="preserve">Classification basis:</w:t>
      </w:r>
      <w:r>
        <w:t xml:space="preserve"> </w:t>
      </w:r>
      <w:r>
        <w:t xml:space="preserve">Section names and topic names are taken</w:t>
      </w:r>
      <w:r>
        <w:t xml:space="preserve"> </w:t>
      </w:r>
      <w:r>
        <w:rPr>
          <w:bCs/>
          <w:b/>
        </w:rPr>
        <w:t xml:space="preserve">verbatim from the official GATE Agricultural Engineering syllabus</w:t>
      </w:r>
      <w:r>
        <w:t xml:space="preserve">. No topic name has been invented.</w:t>
      </w:r>
    </w:p>
    <w:p>
      <w:pPr>
        <w:pStyle w:val="BodyText"/>
      </w:pPr>
      <w:r>
        <w:rPr>
          <w:bCs/>
          <w:b/>
        </w:rPr>
        <w:t xml:space="preserve">Answer source:</w:t>
      </w:r>
      <w:r>
        <w:t xml:space="preserve"> </w:t>
      </w:r>
      <w:r>
        <w:t xml:space="preserve">Official IIT Guwahati Answer Key for Agricultural Engineering (AG).</w:t>
      </w:r>
    </w:p>
    <w:p>
      <w:pPr>
        <w:pStyle w:val="BodyText"/>
      </w:pPr>
      <w:r>
        <w:rPr>
          <w:bCs/>
          <w:b/>
        </w:rPr>
        <w:t xml:space="preserve">Structure of every entry:</w:t>
      </w:r>
      <w:r>
        <w:t xml:space="preserve"> </w:t>
      </w:r>
      <w:r>
        <w:t xml:space="preserve">Section name → Topic name → Type of question → Question statement → Answer from official key → Detailed explanation.</w:t>
      </w:r>
    </w:p>
    <w:p>
      <w:pPr>
        <w:pStyle w:val="BodyText"/>
      </w:pPr>
      <w:r>
        <w:rPr>
          <w:bCs/>
          <w:b/>
        </w:rPr>
        <w:t xml:space="preserve">Note on figures:</w:t>
      </w:r>
      <w:r>
        <w:t xml:space="preserve"> </w:t>
      </w:r>
      <w:r>
        <w:t xml:space="preserve">Diagrams shown here are reconstructions of the figures appearing in the original question paper, redrawn to scale from the given data.</w:t>
      </w:r>
    </w:p>
    <w:p>
      <w:r>
        <w:pict>
          <v:rect style="width:0;height:1.5pt" o:hralign="center" o:hrstd="t" o:hr="t"/>
        </w:pict>
      </w:r>
    </w:p>
    <w:bookmarkStart w:id="45" w:name="section-general-aptitude-ga"/>
    <w:p>
      <w:pPr>
        <w:pStyle w:val="Heading1"/>
      </w:pPr>
      <w:r>
        <w:t xml:space="preserve">SECTION: GENERAL APTITUDE (GA)</w:t>
      </w:r>
    </w:p>
    <w:p>
      <w:pPr>
        <w:pStyle w:val="FirstParagraph"/>
      </w:pPr>
      <w:r>
        <w:rPr>
          <w:iCs/>
          <w:i/>
        </w:rPr>
        <w:t xml:space="preserve">GA is the common section, outside the AG subject syllabus; sub-topic heads below follow the standard GATE GA structure.</w:t>
      </w:r>
    </w:p>
    <w:p>
      <w:r>
        <w:pict>
          <v:rect style="width:0;height:1.5pt" o:hralign="center" o:hrstd="t" o:hr="t"/>
        </w:pict>
      </w:r>
    </w:p>
    <w:bookmarkStart w:id="20" w:name="q.1"/>
    <w:p>
      <w:pPr>
        <w:pStyle w:val="Heading2"/>
      </w:pPr>
      <w:r>
        <w:t xml:space="preserve">Q.1</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Verbal Ability — Reported (Indirect) Speech</w:t>
      </w:r>
      <w:r>
        <w:br/>
      </w:r>
      <w:r>
        <w:rPr>
          <w:bCs/>
          <w:b/>
        </w:rPr>
        <w:t xml:space="preserve">Type:</w:t>
      </w:r>
      <w:r>
        <w:t xml:space="preserve"> </w:t>
      </w:r>
      <w:r>
        <w:t xml:space="preserve">MCQ — 1 mark</w:t>
      </w:r>
    </w:p>
    <w:p>
      <w:pPr>
        <w:pStyle w:val="BodyText"/>
      </w:pPr>
      <w:r>
        <w:rPr>
          <w:bCs/>
          <w:b/>
        </w:rPr>
        <w:t xml:space="preserve">Question:</w:t>
      </w:r>
      <w:r>
        <w:br/>
      </w:r>
      <w:r>
        <w:t xml:space="preserve">Suresh said,</w:t>
      </w:r>
      <w:r>
        <w:t xml:space="preserve"> </w:t>
      </w:r>
      <w:r>
        <w:t xml:space="preserve">“</w:t>
      </w:r>
      <w:r>
        <w:t xml:space="preserve">I did it yesterday.</w:t>
      </w:r>
      <w:r>
        <w:t xml:space="preserve">”</w:t>
      </w:r>
      <w:r>
        <w:br/>
      </w:r>
      <w:r>
        <w:t xml:space="preserve">Which one of the following options is the correct form of this sentence in indirect speech?</w:t>
      </w:r>
      <w:r>
        <w:br/>
      </w:r>
      <w:r>
        <w:t xml:space="preserve">(A) Suresh said that I did it yesterday.</w:t>
      </w:r>
      <w:r>
        <w:br/>
      </w:r>
      <w:r>
        <w:t xml:space="preserve">(B) Suresh says I did it yesterday.</w:t>
      </w:r>
      <w:r>
        <w:br/>
      </w:r>
      <w:r>
        <w:t xml:space="preserve">(C) Suresh says that he did it the day before.</w:t>
      </w:r>
      <w:r>
        <w:br/>
      </w:r>
      <w:r>
        <w:t xml:space="preserve">(D) Suresh said that he had done it the day before.</w:t>
      </w:r>
    </w:p>
    <w:p>
      <w:pPr>
        <w:pStyle w:val="BodyText"/>
      </w:pPr>
      <w:r>
        <w:rPr>
          <w:bCs/>
          <w:b/>
        </w:rPr>
        <w:t xml:space="preserve">Official Key: (D)</w:t>
      </w:r>
    </w:p>
    <w:p>
      <w:pPr>
        <w:pStyle w:val="BodyText"/>
      </w:pPr>
      <w:r>
        <w:rPr>
          <w:bCs/>
          <w:b/>
        </w:rPr>
        <w:t xml:space="preserve">Detailed Explanation:</w:t>
      </w:r>
      <w:r>
        <w:br/>
      </w:r>
      <w:r>
        <w:t xml:space="preserve">Converting direct to indirect speech requires three simultaneous shifts:</w:t>
      </w:r>
      <w:r>
        <w:br/>
      </w:r>
      <w:r>
        <w:t xml:space="preserve">(i)</w:t>
      </w:r>
      <w:r>
        <w:t xml:space="preserve"> </w:t>
      </w:r>
      <w:r>
        <w:rPr>
          <w:bCs/>
          <w:b/>
        </w:rPr>
        <w:t xml:space="preserve">Pronoun shift</w:t>
      </w:r>
      <w:r>
        <w:t xml:space="preserve"> </w:t>
      </w:r>
      <w:r>
        <w:t xml:space="preserve">— the speaker’s</w:t>
      </w:r>
      <w:r>
        <w:t xml:space="preserve"> </w:t>
      </w:r>
      <w:r>
        <w:t xml:space="preserve">“</w:t>
      </w:r>
      <w:r>
        <w:t xml:space="preserve">I</w:t>
      </w:r>
      <w:r>
        <w:t xml:space="preserve">”</w:t>
      </w:r>
      <w:r>
        <w:t xml:space="preserve"> </w:t>
      </w:r>
      <w:r>
        <w:t xml:space="preserve">becomes</w:t>
      </w:r>
      <w:r>
        <w:t xml:space="preserve"> </w:t>
      </w:r>
      <w:r>
        <w:t xml:space="preserve">“</w:t>
      </w:r>
      <w:r>
        <w:t xml:space="preserve">he</w:t>
      </w:r>
      <w:r>
        <w:t xml:space="preserve">”</w:t>
      </w:r>
      <w:r>
        <w:t xml:space="preserve">.</w:t>
      </w:r>
      <w:r>
        <w:br/>
      </w:r>
      <w:r>
        <w:t xml:space="preserve">(ii)</w:t>
      </w:r>
      <w:r>
        <w:t xml:space="preserve"> </w:t>
      </w:r>
      <w:r>
        <w:rPr>
          <w:bCs/>
          <w:b/>
        </w:rPr>
        <w:t xml:space="preserve">Tense back-shift</w:t>
      </w:r>
      <w:r>
        <w:t xml:space="preserve"> </w:t>
      </w:r>
      <w:r>
        <w:t xml:space="preserve">— the reporting verb</w:t>
      </w:r>
      <w:r>
        <w:t xml:space="preserve"> </w:t>
      </w:r>
      <w:r>
        <w:t xml:space="preserve">“</w:t>
      </w:r>
      <w:r>
        <w:t xml:space="preserve">said</w:t>
      </w:r>
      <w:r>
        <w:t xml:space="preserve">”</w:t>
      </w:r>
      <w:r>
        <w:t xml:space="preserve"> </w:t>
      </w:r>
      <w:r>
        <w:t xml:space="preserve">is in the past, so simple past</w:t>
      </w:r>
      <w:r>
        <w:t xml:space="preserve"> </w:t>
      </w:r>
      <w:r>
        <w:t xml:space="preserve">“</w:t>
      </w:r>
      <w:r>
        <w:t xml:space="preserve">did</w:t>
      </w:r>
      <w:r>
        <w:t xml:space="preserve">”</w:t>
      </w:r>
      <w:r>
        <w:t xml:space="preserve"> </w:t>
      </w:r>
      <w:r>
        <w:t xml:space="preserve">moves back to past perfect</w:t>
      </w:r>
      <w:r>
        <w:t xml:space="preserve"> </w:t>
      </w:r>
      <w:r>
        <w:t xml:space="preserve">“</w:t>
      </w:r>
      <w:r>
        <w:t xml:space="preserve">had done</w:t>
      </w:r>
      <w:r>
        <w:t xml:space="preserve">”</w:t>
      </w:r>
      <w:r>
        <w:t xml:space="preserve">.</w:t>
      </w:r>
      <w:r>
        <w:br/>
      </w:r>
      <w:r>
        <w:t xml:space="preserve">(iii)</w:t>
      </w:r>
      <w:r>
        <w:t xml:space="preserve"> </w:t>
      </w:r>
      <w:r>
        <w:rPr>
          <w:bCs/>
          <w:b/>
        </w:rPr>
        <w:t xml:space="preserve">Adverbial shift</w:t>
      </w:r>
      <w:r>
        <w:t xml:space="preserve"> </w:t>
      </w:r>
      <w:r>
        <w:t xml:space="preserve">—</w:t>
      </w:r>
      <w:r>
        <w:t xml:space="preserve"> </w:t>
      </w:r>
      <w:r>
        <w:t xml:space="preserve">“</w:t>
      </w:r>
      <w:r>
        <w:t xml:space="preserve">yesterday</w:t>
      </w:r>
      <w:r>
        <w:t xml:space="preserve">”</w:t>
      </w:r>
      <w:r>
        <w:t xml:space="preserve"> </w:t>
      </w:r>
      <w:r>
        <w:t xml:space="preserve">becomes</w:t>
      </w:r>
      <w:r>
        <w:t xml:space="preserve"> </w:t>
      </w:r>
      <w:r>
        <w:t xml:space="preserve">“</w:t>
      </w:r>
      <w:r>
        <w:t xml:space="preserve">the day before</w:t>
      </w:r>
      <w:r>
        <w:t xml:space="preserve">”</w:t>
      </w:r>
      <w:r>
        <w:t xml:space="preserve">.</w:t>
      </w:r>
      <w:r>
        <w:br/>
      </w:r>
      <w:r>
        <w:t xml:space="preserve">Only (D) applies all three. (A) omits the pronoun shift; (B) and (C) wrongly retain the present-tense reporting verb</w:t>
      </w:r>
      <w:r>
        <w:t xml:space="preserve"> </w:t>
      </w:r>
      <w:r>
        <w:t xml:space="preserve">“</w:t>
      </w:r>
      <w:r>
        <w:t xml:space="preserve">says</w:t>
      </w:r>
      <w:r>
        <w:t xml:space="preserve">”</w:t>
      </w:r>
      <w:r>
        <w:t xml:space="preserve">.</w:t>
      </w:r>
    </w:p>
    <w:p>
      <w:r>
        <w:pict>
          <v:rect style="width:0;height:1.5pt" o:hralign="center" o:hrstd="t" o:hr="t"/>
        </w:pict>
      </w:r>
    </w:p>
    <w:bookmarkEnd w:id="20"/>
    <w:bookmarkStart w:id="24" w:name="q.2"/>
    <w:p>
      <w:pPr>
        <w:pStyle w:val="Heading2"/>
      </w:pPr>
      <w:r>
        <w:t xml:space="preserve">Q.2</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Analytical Aptitude — Number / Figure Series</w:t>
      </w:r>
      <w:r>
        <w:br/>
      </w:r>
      <w:r>
        <w:rPr>
          <w:bCs/>
          <w:b/>
        </w:rPr>
        <w:t xml:space="preserve">Type:</w:t>
      </w:r>
      <w:r>
        <w:t xml:space="preserve"> </w:t>
      </w:r>
      <w:r>
        <w:t xml:space="preserve">MCQ — 1 mark</w:t>
      </w:r>
    </w:p>
    <w:p>
      <w:pPr>
        <w:pStyle w:val="BodyText"/>
      </w:pPr>
      <w:r>
        <w:rPr>
          <w:bCs/>
          <w:b/>
        </w:rPr>
        <w:t xml:space="preserve">Question:</w:t>
      </w:r>
      <w:r>
        <w:br/>
      </w:r>
      <w:r>
        <w:t xml:space="preserve">To continue the sequence of tiles shown, the tile indicated by the question mark should be:</w:t>
      </w:r>
    </w:p>
    <w:p>
      <w:pPr>
        <w:pStyle w:val="CaptionedFigure"/>
      </w:pPr>
      <w:r>
        <w:drawing>
          <wp:inline>
            <wp:extent cx="4907280" cy="1769221"/>
            <wp:effectExtent b="0" l="0" r="0" t="0"/>
            <wp:docPr descr="Figure Q.2 — sequence of dot-tiles and the four options" title="" id="22" name="Picture"/>
            <a:graphic>
              <a:graphicData uri="http://schemas.openxmlformats.org/drawingml/2006/picture">
                <pic:pic>
                  <pic:nvPicPr>
                    <pic:cNvPr descr="/home/claude/img/q02.png" id="23" name="Picture"/>
                    <pic:cNvPicPr>
                      <a:picLocks noChangeArrowheads="1" noChangeAspect="1"/>
                    </pic:cNvPicPr>
                  </pic:nvPicPr>
                  <pic:blipFill>
                    <a:blip r:embed="rId21"/>
                    <a:stretch>
                      <a:fillRect/>
                    </a:stretch>
                  </pic:blipFill>
                  <pic:spPr bwMode="auto">
                    <a:xfrm>
                      <a:off x="0" y="0"/>
                      <a:ext cx="4907280" cy="1769221"/>
                    </a:xfrm>
                    <a:prstGeom prst="rect">
                      <a:avLst/>
                    </a:prstGeom>
                    <a:noFill/>
                    <a:ln w="9525">
                      <a:noFill/>
                      <a:headEnd/>
                      <a:tailEnd/>
                    </a:ln>
                  </pic:spPr>
                </pic:pic>
              </a:graphicData>
            </a:graphic>
          </wp:inline>
        </w:drawing>
      </w:r>
    </w:p>
    <w:p>
      <w:pPr>
        <w:pStyle w:val="ImageCaption"/>
      </w:pPr>
      <w:r>
        <w:t xml:space="preserve">Figure Q.2 — sequence of dot-tiles and the four options</w:t>
      </w:r>
    </w:p>
    <w:p>
      <w:pPr>
        <w:pStyle w:val="BodyText"/>
      </w:pPr>
      <w:r>
        <w:rPr>
          <w:bCs/>
          <w:b/>
        </w:rPr>
        <w:t xml:space="preserve">Official Key: (C)</w:t>
      </w:r>
      <w:r>
        <w:t xml:space="preserve"> </w:t>
      </w:r>
      <w:r>
        <w:t xml:space="preserve">— the tile carrying</w:t>
      </w:r>
      <w:r>
        <w:t xml:space="preserve"> </w:t>
      </w:r>
      <w:r>
        <w:rPr>
          <w:bCs/>
          <w:b/>
        </w:rPr>
        <w:t xml:space="preserve">8 dots</w:t>
      </w:r>
    </w:p>
    <w:p>
      <w:pPr>
        <w:pStyle w:val="BodyText"/>
      </w:pPr>
      <w:r>
        <w:rPr>
          <w:bCs/>
          <w:b/>
        </w:rPr>
        <w:t xml:space="preserve">Detailed Explanation:</w:t>
      </w:r>
      <w:r>
        <w:br/>
      </w:r>
      <w:r>
        <w:t xml:space="preserve">Count the dots in successive tiles: 0, 1, 1, 2, 3, 5.</w:t>
      </w:r>
      <w:r>
        <w:br/>
      </w:r>
      <w:r>
        <w:t xml:space="preserve">Each term equals the sum of the two preceding terms — this is the</w:t>
      </w:r>
      <w:r>
        <w:t xml:space="preserve"> </w:t>
      </w:r>
      <w:r>
        <w:rPr>
          <w:bCs/>
          <w:b/>
        </w:rPr>
        <w:t xml:space="preserve">Fibonacci sequence</w:t>
      </w:r>
      <w:r>
        <w:t xml:space="preserve">:</w:t>
      </w:r>
      <w:r>
        <w:br/>
      </w:r>
      <w:r>
        <w:t xml:space="preserve">0 + 1 = 1, 1 + 1 = 2, 1 + 2 = 3, 2 + 3 = 5</w:t>
      </w:r>
      <w:r>
        <w:br/>
      </w:r>
      <w:r>
        <w:t xml:space="preserve">Next term = 3 + 5 =</w:t>
      </w:r>
      <w:r>
        <w:t xml:space="preserve"> </w:t>
      </w:r>
      <w:r>
        <w:rPr>
          <w:bCs/>
          <w:b/>
        </w:rPr>
        <w:t xml:space="preserve">8</w:t>
      </w:r>
      <w:r>
        <w:br/>
      </w:r>
      <w:r>
        <w:t xml:space="preserve">Option (A) has 4 dots, (B) has 6, (C) has</w:t>
      </w:r>
      <w:r>
        <w:t xml:space="preserve"> </w:t>
      </w:r>
      <w:r>
        <w:rPr>
          <w:bCs/>
          <w:b/>
        </w:rPr>
        <w:t xml:space="preserve">8</w:t>
      </w:r>
      <w:r>
        <w:t xml:space="preserve">, (D) has 9. Hence (C).</w:t>
      </w:r>
    </w:p>
    <w:p>
      <w:r>
        <w:pict>
          <v:rect style="width:0;height:1.5pt" o:hralign="center" o:hrstd="t" o:hr="t"/>
        </w:pict>
      </w:r>
    </w:p>
    <w:bookmarkEnd w:id="24"/>
    <w:bookmarkStart w:id="28" w:name="q.3"/>
    <w:p>
      <w:pPr>
        <w:pStyle w:val="Heading2"/>
      </w:pPr>
      <w:r>
        <w:t xml:space="preserve">Q.3</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Analytical Aptitude — Logical Reasoning (Networks / Graphs)</w:t>
      </w:r>
      <w:r>
        <w:br/>
      </w:r>
      <w:r>
        <w:rPr>
          <w:bCs/>
          <w:b/>
        </w:rPr>
        <w:t xml:space="preserve">Type:</w:t>
      </w:r>
      <w:r>
        <w:t xml:space="preserve"> </w:t>
      </w:r>
      <w:r>
        <w:t xml:space="preserve">MCQ — 2 marks</w:t>
      </w:r>
    </w:p>
    <w:p>
      <w:pPr>
        <w:pStyle w:val="BodyText"/>
      </w:pPr>
      <w:r>
        <w:rPr>
          <w:bCs/>
          <w:b/>
        </w:rPr>
        <w:t xml:space="preserve">Question:</w:t>
      </w:r>
      <w:r>
        <w:br/>
      </w:r>
      <w:r>
        <w:t xml:space="preserve">Consider an art gallery whose walkways are shown as lines in the diagram. A black dot represents a junction of two walkways. A guard may be placed at a junction to watch over the walkways that join at that junction. The minimum number of guards needed to watch all the walkways is ________.</w:t>
      </w:r>
      <w:r>
        <w:br/>
      </w:r>
      <w:r>
        <w:t xml:space="preserve">(A) 2 (B) 3 (C) 4 (D) 5</w:t>
      </w:r>
    </w:p>
    <w:p>
      <w:pPr>
        <w:pStyle w:val="CaptionedFigure"/>
      </w:pPr>
      <w:r>
        <w:drawing>
          <wp:inline>
            <wp:extent cx="1866900" cy="1825718"/>
            <wp:effectExtent b="0" l="0" r="0" t="0"/>
            <wp:docPr descr="Figure Q.3 — walkway network of the art gallery" title="" id="26" name="Picture"/>
            <a:graphic>
              <a:graphicData uri="http://schemas.openxmlformats.org/drawingml/2006/picture">
                <pic:pic>
                  <pic:nvPicPr>
                    <pic:cNvPr descr="/home/claude/img/q03.png" id="27" name="Picture"/>
                    <pic:cNvPicPr>
                      <a:picLocks noChangeArrowheads="1" noChangeAspect="1"/>
                    </pic:cNvPicPr>
                  </pic:nvPicPr>
                  <pic:blipFill>
                    <a:blip r:embed="rId25"/>
                    <a:stretch>
                      <a:fillRect/>
                    </a:stretch>
                  </pic:blipFill>
                  <pic:spPr bwMode="auto">
                    <a:xfrm>
                      <a:off x="0" y="0"/>
                      <a:ext cx="1866900" cy="1825718"/>
                    </a:xfrm>
                    <a:prstGeom prst="rect">
                      <a:avLst/>
                    </a:prstGeom>
                    <a:noFill/>
                    <a:ln w="9525">
                      <a:noFill/>
                      <a:headEnd/>
                      <a:tailEnd/>
                    </a:ln>
                  </pic:spPr>
                </pic:pic>
              </a:graphicData>
            </a:graphic>
          </wp:inline>
        </w:drawing>
      </w:r>
    </w:p>
    <w:p>
      <w:pPr>
        <w:pStyle w:val="ImageCaption"/>
      </w:pPr>
      <w:r>
        <w:t xml:space="preserve">Figure Q.3 — walkway network of the art gallery</w:t>
      </w:r>
    </w:p>
    <w:p>
      <w:pPr>
        <w:pStyle w:val="BodyText"/>
      </w:pPr>
      <w:r>
        <w:rPr>
          <w:bCs/>
          <w:b/>
        </w:rPr>
        <w:t xml:space="preserve">Official Key: (B)</w:t>
      </w:r>
      <w:r>
        <w:t xml:space="preserve"> </w:t>
      </w:r>
      <w:r>
        <w:t xml:space="preserve">—</w:t>
      </w:r>
      <w:r>
        <w:t xml:space="preserve"> </w:t>
      </w:r>
      <w:r>
        <w:rPr>
          <w:bCs/>
          <w:b/>
        </w:rPr>
        <w:t xml:space="preserve">3</w:t>
      </w:r>
    </w:p>
    <w:p>
      <w:pPr>
        <w:pStyle w:val="BodyText"/>
      </w:pPr>
      <w:r>
        <w:rPr>
          <w:bCs/>
          <w:b/>
        </w:rPr>
        <w:t xml:space="preserve">Detailed Explanation:</w:t>
      </w:r>
      <w:r>
        <w:br/>
      </w:r>
      <w:r>
        <w:t xml:space="preserve">The figure is a closed loop through 5 junctions and 5 walkways, i.e. a</w:t>
      </w:r>
      <w:r>
        <w:t xml:space="preserve"> </w:t>
      </w:r>
      <w:r>
        <w:rPr>
          <w:bCs/>
          <w:b/>
        </w:rPr>
        <w:t xml:space="preserve">cycle graph C₅</w:t>
      </w:r>
      <w:r>
        <w:t xml:space="preserve">.</w:t>
      </w:r>
      <w:r>
        <w:br/>
      </w:r>
      <w:r>
        <w:t xml:space="preserve">A guard at a junction watches only the walkways meeting at that junction, so the problem is the</w:t>
      </w:r>
      <w:r>
        <w:t xml:space="preserve"> </w:t>
      </w:r>
      <w:r>
        <w:rPr>
          <w:bCs/>
          <w:b/>
        </w:rPr>
        <w:t xml:space="preserve">minimum vertex cover</w:t>
      </w:r>
      <w:r>
        <w:t xml:space="preserve"> </w:t>
      </w:r>
      <w:r>
        <w:t xml:space="preserve">of C₅.</w:t>
      </w:r>
      <w:r>
        <w:br/>
      </w:r>
      <w:r>
        <w:t xml:space="preserve">For a cycle with n vertices, minimum vertex cover = ⌈n/2⌉ = ⌈5/2⌉ =</w:t>
      </w:r>
      <w:r>
        <w:t xml:space="preserve"> </w:t>
      </w:r>
      <w:r>
        <w:rPr>
          <w:bCs/>
          <w:b/>
        </w:rPr>
        <w:t xml:space="preserve">3</w:t>
      </w:r>
      <w:r>
        <w:t xml:space="preserve">.</w:t>
      </w:r>
      <w:r>
        <w:br/>
      </w:r>
      <w:r>
        <w:t xml:space="preserve">Verification that 2 is impossible: two junctions touch at most 2 + 2 = 4 walkway-ends distinct edges — at best 4 of the 5 walkways — leaving one unwatched.</w:t>
      </w:r>
    </w:p>
    <w:p>
      <w:r>
        <w:pict>
          <v:rect style="width:0;height:1.5pt" o:hralign="center" o:hrstd="t" o:hr="t"/>
        </w:pict>
      </w:r>
    </w:p>
    <w:bookmarkEnd w:id="28"/>
    <w:bookmarkStart w:id="29" w:name="q.4"/>
    <w:p>
      <w:pPr>
        <w:pStyle w:val="Heading2"/>
      </w:pPr>
      <w:r>
        <w:t xml:space="preserve">Q.4</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Calendars</w:t>
      </w:r>
      <w:r>
        <w:br/>
      </w:r>
      <w:r>
        <w:rPr>
          <w:bCs/>
          <w:b/>
        </w:rPr>
        <w:t xml:space="preserve">Type:</w:t>
      </w:r>
      <w:r>
        <w:t xml:space="preserve"> </w:t>
      </w:r>
      <w:r>
        <w:t xml:space="preserve">MCQ — 1 mark</w:t>
      </w:r>
    </w:p>
    <w:p>
      <w:pPr>
        <w:pStyle w:val="BodyText"/>
      </w:pPr>
      <w:r>
        <w:rPr>
          <w:bCs/>
          <w:b/>
        </w:rPr>
        <w:t xml:space="preserve">Question:</w:t>
      </w:r>
      <w:r>
        <w:br/>
      </w:r>
      <w:r>
        <w:t xml:space="preserve">The 2ⁿᵈ of June is a Thursday in a certain year. Which day of the week is the 3ʳᵈ of July in that year?</w:t>
      </w:r>
      <w:r>
        <w:br/>
      </w:r>
      <w:r>
        <w:t xml:space="preserve">(A) Thursday (B) Friday (C) Saturday (D) Sunday</w:t>
      </w:r>
    </w:p>
    <w:p>
      <w:pPr>
        <w:pStyle w:val="BodyText"/>
      </w:pPr>
      <w:r>
        <w:rPr>
          <w:bCs/>
          <w:b/>
        </w:rPr>
        <w:t xml:space="preserve">Official Key: (D)</w:t>
      </w:r>
      <w:r>
        <w:t xml:space="preserve"> </w:t>
      </w:r>
      <w:r>
        <w:t xml:space="preserve">—</w:t>
      </w:r>
      <w:r>
        <w:t xml:space="preserve"> </w:t>
      </w:r>
      <w:r>
        <w:rPr>
          <w:bCs/>
          <w:b/>
        </w:rPr>
        <w:t xml:space="preserve">Sunday</w:t>
      </w:r>
    </w:p>
    <w:p>
      <w:pPr>
        <w:pStyle w:val="BodyText"/>
      </w:pPr>
      <w:r>
        <w:rPr>
          <w:bCs/>
          <w:b/>
        </w:rPr>
        <w:t xml:space="preserve">Detailed Explanation:</w:t>
      </w:r>
      <w:r>
        <w:br/>
      </w:r>
      <w:r>
        <w:t xml:space="preserve">June has 30 days.</w:t>
      </w:r>
      <w:r>
        <w:br/>
      </w:r>
      <w:r>
        <w:t xml:space="preserve">Days from 2 June to 30 June = 30 − 2 = 28 days; plus 3 days into July =</w:t>
      </w:r>
      <w:r>
        <w:t xml:space="preserve"> </w:t>
      </w:r>
      <w:r>
        <w:rPr>
          <w:bCs/>
          <w:b/>
        </w:rPr>
        <w:t xml:space="preserve">31 days</w:t>
      </w:r>
      <w:r>
        <w:t xml:space="preserve"> </w:t>
      </w:r>
      <w:r>
        <w:t xml:space="preserve">total.</w:t>
      </w:r>
      <w:r>
        <w:br/>
      </w:r>
      <w:r>
        <w:t xml:space="preserve">31 ÷ 7 = 4 weeks remainder</w:t>
      </w:r>
      <w:r>
        <w:t xml:space="preserve"> </w:t>
      </w:r>
      <w:r>
        <w:rPr>
          <w:bCs/>
          <w:b/>
        </w:rPr>
        <w:t xml:space="preserve">3</w:t>
      </w:r>
      <w:r>
        <w:t xml:space="preserve"> </w:t>
      </w:r>
      <w:r>
        <w:t xml:space="preserve">(three odd days).</w:t>
      </w:r>
      <w:r>
        <w:br/>
      </w:r>
      <w:r>
        <w:t xml:space="preserve">Thursday + 3 days =</w:t>
      </w:r>
      <w:r>
        <w:t xml:space="preserve"> </w:t>
      </w:r>
      <w:r>
        <w:rPr>
          <w:bCs/>
          <w:b/>
        </w:rPr>
        <w:t xml:space="preserve">Sunday</w:t>
      </w:r>
      <w:r>
        <w:t xml:space="preserve">.</w:t>
      </w:r>
    </w:p>
    <w:p>
      <w:r>
        <w:pict>
          <v:rect style="width:0;height:1.5pt" o:hralign="center" o:hrstd="t" o:hr="t"/>
        </w:pict>
      </w:r>
    </w:p>
    <w:bookmarkEnd w:id="29"/>
    <w:bookmarkStart w:id="33" w:name="q.5"/>
    <w:p>
      <w:pPr>
        <w:pStyle w:val="Heading2"/>
      </w:pPr>
      <w:r>
        <w:t xml:space="preserve">Q.5</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Analytical Aptitude — Arrangement / Permutation Logic</w:t>
      </w:r>
      <w:r>
        <w:br/>
      </w:r>
      <w:r>
        <w:rPr>
          <w:bCs/>
          <w:b/>
        </w:rPr>
        <w:t xml:space="preserve">Type:</w:t>
      </w:r>
      <w:r>
        <w:t xml:space="preserve"> </w:t>
      </w:r>
      <w:r>
        <w:t xml:space="preserve">MCQ — 1 mark</w:t>
      </w:r>
    </w:p>
    <w:p>
      <w:pPr>
        <w:pStyle w:val="BodyText"/>
      </w:pPr>
      <w:r>
        <w:rPr>
          <w:bCs/>
          <w:b/>
        </w:rPr>
        <w:t xml:space="preserve">Question:</w:t>
      </w:r>
      <w:r>
        <w:br/>
      </w:r>
      <w:r>
        <w:t xml:space="preserve">A coin with heads facing up is shown as H, and a coin with tails facing up is shown as T.</w:t>
      </w:r>
      <w:r>
        <w:br/>
      </w:r>
      <w:r>
        <w:t xml:space="preserve">Six coins are placed in the Starting Arrangement shown below. A</w:t>
      </w:r>
      <w:r>
        <w:t xml:space="preserve"> </w:t>
      </w:r>
      <w:r>
        <w:t xml:space="preserve">“</w:t>
      </w:r>
      <w:r>
        <w:t xml:space="preserve">step</w:t>
      </w:r>
      <w:r>
        <w:t xml:space="preserve">”</w:t>
      </w:r>
      <w:r>
        <w:t xml:space="preserve"> </w:t>
      </w:r>
      <w:r>
        <w:t xml:space="preserve">is defined as interchanging a pair of adjacent coins without flipping them. The minimum number of steps needed to go from the Starting Arrangement to the Final Arrangement is ________.</w:t>
      </w:r>
      <w:r>
        <w:br/>
      </w:r>
      <w:r>
        <w:t xml:space="preserve">(A) 3 (B) 6 (C) 9 (D) 12</w:t>
      </w:r>
    </w:p>
    <w:p>
      <w:pPr>
        <w:pStyle w:val="CaptionedFigure"/>
      </w:pPr>
      <w:r>
        <w:drawing>
          <wp:inline>
            <wp:extent cx="4907280" cy="920542"/>
            <wp:effectExtent b="0" l="0" r="0" t="0"/>
            <wp:docPr descr="Figure Q.5 — starting and final coin arrangements" title="" id="31" name="Picture"/>
            <a:graphic>
              <a:graphicData uri="http://schemas.openxmlformats.org/drawingml/2006/picture">
                <pic:pic>
                  <pic:nvPicPr>
                    <pic:cNvPr descr="/home/claude/img/q05.png" id="32" name="Picture"/>
                    <pic:cNvPicPr>
                      <a:picLocks noChangeArrowheads="1" noChangeAspect="1"/>
                    </pic:cNvPicPr>
                  </pic:nvPicPr>
                  <pic:blipFill>
                    <a:blip r:embed="rId30"/>
                    <a:stretch>
                      <a:fillRect/>
                    </a:stretch>
                  </pic:blipFill>
                  <pic:spPr bwMode="auto">
                    <a:xfrm>
                      <a:off x="0" y="0"/>
                      <a:ext cx="4907280" cy="920542"/>
                    </a:xfrm>
                    <a:prstGeom prst="rect">
                      <a:avLst/>
                    </a:prstGeom>
                    <a:noFill/>
                    <a:ln w="9525">
                      <a:noFill/>
                      <a:headEnd/>
                      <a:tailEnd/>
                    </a:ln>
                  </pic:spPr>
                </pic:pic>
              </a:graphicData>
            </a:graphic>
          </wp:inline>
        </w:drawing>
      </w:r>
    </w:p>
    <w:p>
      <w:pPr>
        <w:pStyle w:val="ImageCaption"/>
      </w:pPr>
      <w:r>
        <w:t xml:space="preserve">Figure Q.5 — starting and final coin arrangements</w:t>
      </w:r>
    </w:p>
    <w:p>
      <w:pPr>
        <w:pStyle w:val="BodyText"/>
      </w:pPr>
      <w:r>
        <w:rPr>
          <w:bCs/>
          <w:b/>
        </w:rPr>
        <w:t xml:space="preserve">Official Key: (C)</w:t>
      </w:r>
      <w:r>
        <w:t xml:space="preserve"> </w:t>
      </w:r>
      <w:r>
        <w:t xml:space="preserve">—</w:t>
      </w:r>
      <w:r>
        <w:t xml:space="preserve"> </w:t>
      </w:r>
      <w:r>
        <w:rPr>
          <w:bCs/>
          <w:b/>
        </w:rPr>
        <w:t xml:space="preserve">9</w:t>
      </w:r>
    </w:p>
    <w:p>
      <w:pPr>
        <w:pStyle w:val="BodyText"/>
      </w:pPr>
      <w:r>
        <w:rPr>
          <w:bCs/>
          <w:b/>
        </w:rPr>
        <w:t xml:space="preserve">Detailed Explanation:</w:t>
      </w:r>
      <w:r>
        <w:br/>
      </w:r>
      <w:r>
        <w:t xml:space="preserve">The minimum number of</w:t>
      </w:r>
      <w:r>
        <w:t xml:space="preserve"> </w:t>
      </w:r>
      <w:r>
        <w:rPr>
          <w:bCs/>
          <w:b/>
        </w:rPr>
        <w:t xml:space="preserve">adjacent</w:t>
      </w:r>
      <w:r>
        <w:t xml:space="preserve"> </w:t>
      </w:r>
      <w:r>
        <w:t xml:space="preserve">transpositions required to convert one arrangement into another equals the</w:t>
      </w:r>
      <w:r>
        <w:t xml:space="preserve"> </w:t>
      </w:r>
      <w:r>
        <w:rPr>
          <w:bCs/>
          <w:b/>
        </w:rPr>
        <w:t xml:space="preserve">number of inversions</w:t>
      </w:r>
      <w:r>
        <w:t xml:space="preserve"> </w:t>
      </w:r>
      <w:r>
        <w:t xml:space="preserve">between them.</w:t>
      </w:r>
      <w:r>
        <w:br/>
      </w:r>
      <w:r>
        <w:t xml:space="preserve">In H H H T T T → T T T H H H, every H must end up to the right of every T. There are 3 H’s and 3 T’s, and each H–T pair must cross exactly once.</w:t>
      </w:r>
      <w:r>
        <w:br/>
      </w:r>
      <w:r>
        <w:t xml:space="preserve">Minimum steps = 3 × 3 =</w:t>
      </w:r>
      <w:r>
        <w:t xml:space="preserve"> </w:t>
      </w:r>
      <w:r>
        <w:rPr>
          <w:bCs/>
          <w:b/>
        </w:rPr>
        <w:t xml:space="preserve">9</w:t>
      </w:r>
      <w:r>
        <w:t xml:space="preserve">.</w:t>
      </w:r>
    </w:p>
    <w:p>
      <w:r>
        <w:pict>
          <v:rect style="width:0;height:1.5pt" o:hralign="center" o:hrstd="t" o:hr="t"/>
        </w:pict>
      </w:r>
    </w:p>
    <w:bookmarkEnd w:id="33"/>
    <w:bookmarkStart w:id="34" w:name="q.6"/>
    <w:p>
      <w:pPr>
        <w:pStyle w:val="Heading2"/>
      </w:pPr>
      <w:r>
        <w:t xml:space="preserve">Q.6</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Verbal Ability — Verbal Analogy</w:t>
      </w:r>
      <w:r>
        <w:br/>
      </w:r>
      <w:r>
        <w:rPr>
          <w:bCs/>
          <w:b/>
        </w:rPr>
        <w:t xml:space="preserve">Type:</w:t>
      </w:r>
      <w:r>
        <w:t xml:space="preserve"> </w:t>
      </w:r>
      <w:r>
        <w:t xml:space="preserve">MCQ — 2 marks</w:t>
      </w:r>
    </w:p>
    <w:p>
      <w:pPr>
        <w:pStyle w:val="BodyText"/>
      </w:pPr>
      <w:r>
        <w:rPr>
          <w:bCs/>
          <w:b/>
        </w:rPr>
        <w:t xml:space="preserve">Question:</w:t>
      </w:r>
      <w:r>
        <w:br/>
      </w:r>
      <w:r>
        <w:t xml:space="preserve">Exacerbate : Mitigate :: ___________</w:t>
      </w:r>
      <w:r>
        <w:br/>
      </w:r>
      <w:r>
        <w:t xml:space="preserve">Choose the option with the correct pair of words to fill the blank.</w:t>
      </w:r>
      <w:r>
        <w:br/>
      </w:r>
      <w:r>
        <w:t xml:space="preserve">(A) Aggravate : Alleviate</w:t>
      </w:r>
      <w:r>
        <w:br/>
      </w:r>
      <w:r>
        <w:t xml:space="preserve">(B) Alleviate : Precipitate</w:t>
      </w:r>
      <w:r>
        <w:br/>
      </w:r>
      <w:r>
        <w:t xml:space="preserve">(C) Aggravate : Precipitate</w:t>
      </w:r>
      <w:r>
        <w:br/>
      </w:r>
      <w:r>
        <w:t xml:space="preserve">(D) Emancipate : Exonerate</w:t>
      </w:r>
    </w:p>
    <w:p>
      <w:pPr>
        <w:pStyle w:val="BodyText"/>
      </w:pPr>
      <w:r>
        <w:rPr>
          <w:bCs/>
          <w:b/>
        </w:rPr>
        <w:t xml:space="preserve">Official Key: (A)</w:t>
      </w:r>
      <w:r>
        <w:t xml:space="preserve"> </w:t>
      </w:r>
      <w:r>
        <w:t xml:space="preserve">—</w:t>
      </w:r>
      <w:r>
        <w:t xml:space="preserve"> </w:t>
      </w:r>
      <w:r>
        <w:rPr>
          <w:bCs/>
          <w:b/>
        </w:rPr>
        <w:t xml:space="preserve">Aggravate : Alleviate</w:t>
      </w:r>
    </w:p>
    <w:p>
      <w:pPr>
        <w:pStyle w:val="BodyText"/>
      </w:pPr>
      <w:r>
        <w:rPr>
          <w:bCs/>
          <w:b/>
        </w:rPr>
        <w:t xml:space="preserve">Detailed Explanation:</w:t>
      </w:r>
      <w:r>
        <w:br/>
      </w:r>
      <w:r>
        <w:t xml:space="preserve">The governing relationship is</w:t>
      </w:r>
      <w:r>
        <w:t xml:space="preserve"> </w:t>
      </w:r>
      <w:r>
        <w:rPr>
          <w:bCs/>
          <w:b/>
        </w:rPr>
        <w:t xml:space="preserve">antonymy</w:t>
      </w:r>
      <w:r>
        <w:t xml:space="preserve">:</w:t>
      </w:r>
      <w:r>
        <w:t xml:space="preserve"> </w:t>
      </w:r>
      <w:r>
        <w:rPr>
          <w:iCs/>
          <w:i/>
        </w:rPr>
        <w:t xml:space="preserve">exacerbate</w:t>
      </w:r>
      <w:r>
        <w:t xml:space="preserve"> </w:t>
      </w:r>
      <w:r>
        <w:t xml:space="preserve">= to make worse;</w:t>
      </w:r>
      <w:r>
        <w:t xml:space="preserve"> </w:t>
      </w:r>
      <w:r>
        <w:rPr>
          <w:iCs/>
          <w:i/>
        </w:rPr>
        <w:t xml:space="preserve">mitigate</w:t>
      </w:r>
      <w:r>
        <w:t xml:space="preserve"> </w:t>
      </w:r>
      <w:r>
        <w:t xml:space="preserve">= to make less severe.</w:t>
      </w:r>
      <w:r>
        <w:br/>
      </w:r>
      <w:r>
        <w:t xml:space="preserve">(A)</w:t>
      </w:r>
      <w:r>
        <w:t xml:space="preserve"> </w:t>
      </w:r>
      <w:r>
        <w:rPr>
          <w:iCs/>
          <w:i/>
        </w:rPr>
        <w:t xml:space="preserve">Aggravate</w:t>
      </w:r>
      <w:r>
        <w:t xml:space="preserve"> </w:t>
      </w:r>
      <w:r>
        <w:t xml:space="preserve">(worsen) :</w:t>
      </w:r>
      <w:r>
        <w:t xml:space="preserve"> </w:t>
      </w:r>
      <w:r>
        <w:rPr>
          <w:iCs/>
          <w:i/>
        </w:rPr>
        <w:t xml:space="preserve">Alleviate</w:t>
      </w:r>
      <w:r>
        <w:t xml:space="preserve"> </w:t>
      </w:r>
      <w:r>
        <w:t xml:space="preserve">(relieve) — exact same opposition. ✔</w:t>
      </w:r>
      <w:r>
        <w:br/>
      </w:r>
      <w:r>
        <w:t xml:space="preserve">(B) and (C) fail because</w:t>
      </w:r>
      <w:r>
        <w:t xml:space="preserve"> </w:t>
      </w:r>
      <w:r>
        <w:rPr>
          <w:iCs/>
          <w:i/>
        </w:rPr>
        <w:t xml:space="preserve">precipitate</w:t>
      </w:r>
      <w:r>
        <w:t xml:space="preserve"> </w:t>
      </w:r>
      <w:r>
        <w:t xml:space="preserve">means</w:t>
      </w:r>
      <w:r>
        <w:t xml:space="preserve"> </w:t>
      </w:r>
      <w:r>
        <w:t xml:space="preserve">“</w:t>
      </w:r>
      <w:r>
        <w:t xml:space="preserve">to hasten / bring about</w:t>
      </w:r>
      <w:r>
        <w:t xml:space="preserve">”</w:t>
      </w:r>
      <w:r>
        <w:t xml:space="preserve">, not</w:t>
      </w:r>
      <w:r>
        <w:t xml:space="preserve"> </w:t>
      </w:r>
      <w:r>
        <w:t xml:space="preserve">“</w:t>
      </w:r>
      <w:r>
        <w:t xml:space="preserve">to lessen</w:t>
      </w:r>
      <w:r>
        <w:t xml:space="preserve">”</w:t>
      </w:r>
      <w:r>
        <w:t xml:space="preserve">.</w:t>
      </w:r>
      <w:r>
        <w:br/>
      </w:r>
      <w:r>
        <w:t xml:space="preserve">(D) fails because</w:t>
      </w:r>
      <w:r>
        <w:t xml:space="preserve"> </w:t>
      </w:r>
      <w:r>
        <w:rPr>
          <w:iCs/>
          <w:i/>
        </w:rPr>
        <w:t xml:space="preserve">emancipate</w:t>
      </w:r>
      <w:r>
        <w:t xml:space="preserve"> </w:t>
      </w:r>
      <w:r>
        <w:t xml:space="preserve">(set free) and</w:t>
      </w:r>
      <w:r>
        <w:t xml:space="preserve"> </w:t>
      </w:r>
      <w:r>
        <w:rPr>
          <w:iCs/>
          <w:i/>
        </w:rPr>
        <w:t xml:space="preserve">exonerate</w:t>
      </w:r>
      <w:r>
        <w:t xml:space="preserve"> </w:t>
      </w:r>
      <w:r>
        <w:t xml:space="preserve">(clear of blame) are broadly similar in direction, not opposed.</w:t>
      </w:r>
    </w:p>
    <w:p>
      <w:r>
        <w:pict>
          <v:rect style="width:0;height:1.5pt" o:hralign="center" o:hrstd="t" o:hr="t"/>
        </w:pict>
      </w:r>
    </w:p>
    <w:bookmarkEnd w:id="34"/>
    <w:bookmarkStart w:id="38" w:name="q.7"/>
    <w:p>
      <w:pPr>
        <w:pStyle w:val="Heading2"/>
      </w:pPr>
      <w:r>
        <w:t xml:space="preserve">Q.7</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Spatial Aptitude — Paper Folding / Cube Nets</w:t>
      </w:r>
      <w:r>
        <w:br/>
      </w:r>
      <w:r>
        <w:rPr>
          <w:bCs/>
          <w:b/>
        </w:rPr>
        <w:t xml:space="preserve">Type:</w:t>
      </w:r>
      <w:r>
        <w:t xml:space="preserve"> </w:t>
      </w:r>
      <w:r>
        <w:t xml:space="preserve">MCQ — 2 marks</w:t>
      </w:r>
    </w:p>
    <w:p>
      <w:pPr>
        <w:pStyle w:val="BodyText"/>
      </w:pPr>
      <w:r>
        <w:rPr>
          <w:bCs/>
          <w:b/>
        </w:rPr>
        <w:t xml:space="preserve">Question:</w:t>
      </w:r>
      <w:r>
        <w:br/>
      </w:r>
      <w:r>
        <w:t xml:space="preserve">A paper shown in Panel I is folded along the dashed lines to construct a cube. The shaded regions shown in Panel I appear on the outer surface of the cube. Referring to cubes shown in Panel II, which one of the options is correct?</w:t>
      </w:r>
      <w:r>
        <w:br/>
      </w:r>
      <w:r>
        <w:t xml:space="preserve">(A) Only (i) can correspond to the unfolded cube in Panel I.</w:t>
      </w:r>
      <w:r>
        <w:br/>
      </w:r>
      <w:r>
        <w:t xml:space="preserve">(B) Only (ii) can correspond to the unfolded cube in Panel I.</w:t>
      </w:r>
      <w:r>
        <w:br/>
      </w:r>
      <w:r>
        <w:t xml:space="preserve">(C) Both (i) and (ii) can correspond to the unfolded cube in Panel I.</w:t>
      </w:r>
      <w:r>
        <w:br/>
      </w:r>
      <w:r>
        <w:t xml:space="preserve">(D) Neither (i) nor (ii) can correspond to the unfolded cube in Panel I.</w:t>
      </w:r>
    </w:p>
    <w:p>
      <w:pPr>
        <w:pStyle w:val="CaptionedFigure"/>
      </w:pPr>
      <w:r>
        <w:drawing>
          <wp:inline>
            <wp:extent cx="4907280" cy="2629995"/>
            <wp:effectExtent b="0" l="0" r="0" t="0"/>
            <wp:docPr descr="Figure Q.7 — Panel I (net) and Panel II (cubes) — approximate reconstruction" title="" id="36" name="Picture"/>
            <a:graphic>
              <a:graphicData uri="http://schemas.openxmlformats.org/drawingml/2006/picture">
                <pic:pic>
                  <pic:nvPicPr>
                    <pic:cNvPr descr="/home/claude/img/q07.png" id="37" name="Picture"/>
                    <pic:cNvPicPr>
                      <a:picLocks noChangeArrowheads="1" noChangeAspect="1"/>
                    </pic:cNvPicPr>
                  </pic:nvPicPr>
                  <pic:blipFill>
                    <a:blip r:embed="rId35"/>
                    <a:stretch>
                      <a:fillRect/>
                    </a:stretch>
                  </pic:blipFill>
                  <pic:spPr bwMode="auto">
                    <a:xfrm>
                      <a:off x="0" y="0"/>
                      <a:ext cx="4907280" cy="2629995"/>
                    </a:xfrm>
                    <a:prstGeom prst="rect">
                      <a:avLst/>
                    </a:prstGeom>
                    <a:noFill/>
                    <a:ln w="9525">
                      <a:noFill/>
                      <a:headEnd/>
                      <a:tailEnd/>
                    </a:ln>
                  </pic:spPr>
                </pic:pic>
              </a:graphicData>
            </a:graphic>
          </wp:inline>
        </w:drawing>
      </w:r>
    </w:p>
    <w:p>
      <w:pPr>
        <w:pStyle w:val="ImageCaption"/>
      </w:pPr>
      <w:r>
        <w:t xml:space="preserve">Figure Q.7 — Panel I (net) and Panel II (cubes) — approximate reconstruction</w:t>
      </w:r>
    </w:p>
    <w:p>
      <w:pPr>
        <w:pStyle w:val="BodyText"/>
      </w:pPr>
      <w:r>
        <w:rPr>
          <w:bCs/>
          <w:b/>
        </w:rPr>
        <w:t xml:space="preserve">Official Key: (B)</w:t>
      </w:r>
      <w:r>
        <w:t xml:space="preserve"> </w:t>
      </w:r>
      <w:r>
        <w:t xml:space="preserve">— Only (ii) can correspond to the unfolded cube.</w:t>
      </w:r>
    </w:p>
    <w:p>
      <w:pPr>
        <w:pStyle w:val="BodyText"/>
      </w:pPr>
      <w:r>
        <w:rPr>
          <w:bCs/>
          <w:b/>
        </w:rPr>
        <w:t xml:space="preserve">Detailed Explanation:</w:t>
      </w:r>
      <w:r>
        <w:br/>
      </w:r>
      <w:r>
        <w:t xml:space="preserve">Folding the cross-shaped net brings the arm faces up around the central face; three faces then meet at each vertex, and their shading pattern and</w:t>
      </w:r>
      <w:r>
        <w:t xml:space="preserve"> </w:t>
      </w:r>
      <w:r>
        <w:rPr>
          <w:bCs/>
          <w:b/>
        </w:rPr>
        <w:t xml:space="preserve">handedness</w:t>
      </w:r>
      <w:r>
        <w:t xml:space="preserve"> </w:t>
      </w:r>
      <w:r>
        <w:t xml:space="preserve">become fixed.</w:t>
      </w:r>
      <w:r>
        <w:br/>
      </w:r>
      <w:r>
        <w:t xml:space="preserve">Cube</w:t>
      </w:r>
      <w:r>
        <w:t xml:space="preserve"> </w:t>
      </w:r>
      <w:r>
        <w:rPr>
          <w:bCs/>
          <w:b/>
        </w:rPr>
        <w:t xml:space="preserve">(ii)</w:t>
      </w:r>
      <w:r>
        <w:t xml:space="preserve"> </w:t>
      </w:r>
      <w:r>
        <w:t xml:space="preserve">shows the diagonally-split (triangular) shaded face adjacent to a plain face in exactly the orientation the net produces — it is realisable.</w:t>
      </w:r>
      <w:r>
        <w:br/>
      </w:r>
      <w:r>
        <w:t xml:space="preserve">Cube</w:t>
      </w:r>
      <w:r>
        <w:t xml:space="preserve"> </w:t>
      </w:r>
      <w:r>
        <w:rPr>
          <w:bCs/>
          <w:b/>
        </w:rPr>
        <w:t xml:space="preserve">(i)</w:t>
      </w:r>
      <w:r>
        <w:t xml:space="preserve"> </w:t>
      </w:r>
      <w:r>
        <w:t xml:space="preserve">requires the two block-shaded faces to meet at a vertex with the shaded corners pointing in a combination that is the</w:t>
      </w:r>
      <w:r>
        <w:t xml:space="preserve"> </w:t>
      </w:r>
      <w:r>
        <w:rPr>
          <w:bCs/>
          <w:b/>
        </w:rPr>
        <w:t xml:space="preserve">mirror image</w:t>
      </w:r>
      <w:r>
        <w:t xml:space="preserve"> </w:t>
      </w:r>
      <w:r>
        <w:t xml:space="preserve">of what the net generates. A mirror image cannot be obtained by folding alone (folding preserves chirality), so (i) is impossible.</w:t>
      </w:r>
      <w:r>
        <w:br/>
      </w:r>
      <w:r>
        <w:t xml:space="preserve">Hence only (ii) is possible →</w:t>
      </w:r>
      <w:r>
        <w:t xml:space="preserve"> </w:t>
      </w:r>
      <w:r>
        <w:rPr>
          <w:bCs/>
          <w:b/>
        </w:rPr>
        <w:t xml:space="preserve">(B)</w:t>
      </w:r>
      <w:r>
        <w:t xml:space="preserve">.</w:t>
      </w:r>
    </w:p>
    <w:p>
      <w:r>
        <w:pict>
          <v:rect style="width:0;height:1.5pt" o:hralign="center" o:hrstd="t" o:hr="t"/>
        </w:pict>
      </w:r>
    </w:p>
    <w:bookmarkEnd w:id="38"/>
    <w:bookmarkStart w:id="39" w:name="q.8"/>
    <w:p>
      <w:pPr>
        <w:pStyle w:val="Heading2"/>
      </w:pPr>
      <w:r>
        <w:t xml:space="preserve">Q.8</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Set Theory / Venn Diagrams</w:t>
      </w:r>
      <w:r>
        <w:br/>
      </w:r>
      <w:r>
        <w:rPr>
          <w:bCs/>
          <w:b/>
        </w:rPr>
        <w:t xml:space="preserve">Type:</w:t>
      </w:r>
      <w:r>
        <w:t xml:space="preserve"> </w:t>
      </w:r>
      <w:r>
        <w:t xml:space="preserve">MCQ — 2 marks</w:t>
      </w:r>
    </w:p>
    <w:p>
      <w:pPr>
        <w:pStyle w:val="BodyText"/>
      </w:pPr>
      <w:r>
        <w:rPr>
          <w:bCs/>
          <w:b/>
        </w:rPr>
        <w:t xml:space="preserve">Question:</w:t>
      </w:r>
      <w:r>
        <w:br/>
      </w:r>
      <w:r>
        <w:t xml:space="preserve">In a population, patients who have high cholesterol also have high blood-pressure (BP). Some patients with high BP also have diabetes. There are no patients who have both high cholesterol and diabetes. Furthermore,</w:t>
      </w:r>
      <w:r>
        <w:br/>
      </w:r>
      <w:r>
        <w:t xml:space="preserve">1. the total number of patients with at least one of these conditions is 75,</w:t>
      </w:r>
      <w:r>
        <w:br/>
      </w:r>
      <w:r>
        <w:t xml:space="preserve">2. the number of patients with high cholesterol is 10,</w:t>
      </w:r>
      <w:r>
        <w:br/>
      </w:r>
      <w:r>
        <w:t xml:space="preserve">3. the number of patients with high BP is 45, and</w:t>
      </w:r>
      <w:r>
        <w:br/>
      </w:r>
      <w:r>
        <w:t xml:space="preserve">4. the number of patients with only high BP and no other conditions is 20.</w:t>
      </w:r>
      <w:r>
        <w:br/>
      </w:r>
      <w:r>
        <w:t xml:space="preserve">Then the number of patients who have both diabetes and high BP is _______</w:t>
      </w:r>
      <w:r>
        <w:br/>
      </w:r>
      <w:r>
        <w:t xml:space="preserve">(A) 0 (B) 15 (C) 20 (D) 10</w:t>
      </w:r>
    </w:p>
    <w:p>
      <w:pPr>
        <w:pStyle w:val="BodyText"/>
      </w:pPr>
      <w:r>
        <w:rPr>
          <w:bCs/>
          <w:b/>
        </w:rPr>
        <w:t xml:space="preserve">Official Key: (B)</w:t>
      </w:r>
      <w:r>
        <w:t xml:space="preserve"> </w:t>
      </w:r>
      <w:r>
        <w:t xml:space="preserve">—</w:t>
      </w:r>
      <w:r>
        <w:t xml:space="preserve"> </w:t>
      </w:r>
      <w:r>
        <w:rPr>
          <w:bCs/>
          <w:b/>
        </w:rPr>
        <w:t xml:space="preserve">15</w:t>
      </w:r>
    </w:p>
    <w:p>
      <w:pPr>
        <w:pStyle w:val="BodyText"/>
      </w:pPr>
      <w:r>
        <w:rPr>
          <w:bCs/>
          <w:b/>
        </w:rPr>
        <w:t xml:space="preserve">Detailed Explanation:</w:t>
      </w:r>
      <w:r>
        <w:br/>
      </w:r>
      <w:r>
        <w:t xml:space="preserve">From the conditions: Cholesterol set C ⊂ BP set B, and C ∩ Diabetes D = ∅.</w:t>
      </w:r>
      <w:r>
        <w:br/>
      </w:r>
      <w:r>
        <w:t xml:space="preserve">The BP set therefore splits into exactly three disjoint parts:</w:t>
      </w:r>
    </w:p>
    <w:p>
      <w:pPr>
        <w:pStyle w:val="BodyText"/>
      </w:pPr>
      <w:r>
        <w:t xml:space="preserve">n(B) = (only BP) + (BP ∩ C) + (BP ∩ D)</w:t>
      </w:r>
      <w:r>
        <w:br/>
      </w:r>
      <w:r>
        <w:t xml:space="preserve">45 = 20 + 10 + x</w:t>
      </w:r>
      <w:r>
        <w:br/>
      </w:r>
      <w:r>
        <w:rPr>
          <w:bCs/>
          <w:b/>
        </w:rPr>
        <w:t xml:space="preserve">x = 15</w:t>
      </w:r>
    </w:p>
    <w:p>
      <w:pPr>
        <w:pStyle w:val="BodyText"/>
      </w:pPr>
      <w:r>
        <w:rPr>
          <w:iCs/>
          <w:i/>
        </w:rPr>
        <w:t xml:space="preserve">Consistency check:</w:t>
      </w:r>
      <w:r>
        <w:t xml:space="preserve"> </w:t>
      </w:r>
      <w:r>
        <w:t xml:space="preserve">patients with at least one condition = n(B) + (diabetes only) = 45 + 30 = 75 ✔ (so 30 patients have diabetes alone).</w:t>
      </w:r>
    </w:p>
    <w:p>
      <w:r>
        <w:pict>
          <v:rect style="width:0;height:1.5pt" o:hralign="center" o:hrstd="t" o:hr="t"/>
        </w:pict>
      </w:r>
    </w:p>
    <w:bookmarkEnd w:id="39"/>
    <w:bookmarkStart w:id="40" w:name="q.9"/>
    <w:p>
      <w:pPr>
        <w:pStyle w:val="Heading2"/>
      </w:pPr>
      <w:r>
        <w:t xml:space="preserve">Q.9</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Analytical Aptitude — Ordering / Ranking Logic</w:t>
      </w:r>
      <w:r>
        <w:br/>
      </w:r>
      <w:r>
        <w:rPr>
          <w:bCs/>
          <w:b/>
        </w:rPr>
        <w:t xml:space="preserve">Type:</w:t>
      </w:r>
      <w:r>
        <w:t xml:space="preserve"> </w:t>
      </w:r>
      <w:r>
        <w:t xml:space="preserve">MCQ — 2 marks</w:t>
      </w:r>
    </w:p>
    <w:p>
      <w:pPr>
        <w:pStyle w:val="BodyText"/>
      </w:pPr>
      <w:r>
        <w:rPr>
          <w:bCs/>
          <w:b/>
        </w:rPr>
        <w:t xml:space="preserve">Question:</w:t>
      </w:r>
      <w:r>
        <w:br/>
      </w:r>
      <w:r>
        <w:t xml:space="preserve">Four people P, Q, R, and S, of different ages, make the following observations.</w:t>
      </w:r>
      <w:r>
        <w:br/>
      </w:r>
      <w:r>
        <w:t xml:space="preserve">P — I am younger than S.</w:t>
      </w:r>
      <w:r>
        <w:br/>
      </w:r>
      <w:r>
        <w:t xml:space="preserve">Q — I am neither the youngest nor the oldest.</w:t>
      </w:r>
      <w:r>
        <w:br/>
      </w:r>
      <w:r>
        <w:t xml:space="preserve">R — P is older than me.</w:t>
      </w:r>
      <w:r>
        <w:br/>
      </w:r>
      <w:r>
        <w:t xml:space="preserve">Based on these observations, the youngest person is ______.</w:t>
      </w:r>
      <w:r>
        <w:br/>
      </w:r>
      <w:r>
        <w:t xml:space="preserve">(A) P (B) Q (C) R (D) S</w:t>
      </w:r>
    </w:p>
    <w:p>
      <w:pPr>
        <w:pStyle w:val="BodyText"/>
      </w:pPr>
      <w:r>
        <w:rPr>
          <w:bCs/>
          <w:b/>
        </w:rPr>
        <w:t xml:space="preserve">Official Key: (C)</w:t>
      </w:r>
      <w:r>
        <w:t xml:space="preserve"> </w:t>
      </w:r>
      <w:r>
        <w:t xml:space="preserve">—</w:t>
      </w:r>
      <w:r>
        <w:t xml:space="preserve"> </w:t>
      </w:r>
      <w:r>
        <w:rPr>
          <w:bCs/>
          <w:b/>
        </w:rPr>
        <w:t xml:space="preserve">R</w:t>
      </w:r>
    </w:p>
    <w:p>
      <w:pPr>
        <w:pStyle w:val="BodyText"/>
      </w:pPr>
      <w:r>
        <w:rPr>
          <w:bCs/>
          <w:b/>
        </w:rPr>
        <w:t xml:space="preserve">Detailed Explanation:</w:t>
      </w:r>
      <w:r>
        <w:br/>
      </w:r>
      <w:r>
        <w:t xml:space="preserve">From P: P &lt; S (in age).</w:t>
      </w:r>
      <w:r>
        <w:br/>
      </w:r>
      <w:r>
        <w:t xml:space="preserve">From R: R &lt; P.</w:t>
      </w:r>
      <w:r>
        <w:br/>
      </w:r>
      <w:r>
        <w:t xml:space="preserve">Combining:</w:t>
      </w:r>
      <w:r>
        <w:t xml:space="preserve"> </w:t>
      </w:r>
      <w:r>
        <w:rPr>
          <w:bCs/>
          <w:b/>
        </w:rPr>
        <w:t xml:space="preserve">S &gt; P &gt; R</w:t>
      </w:r>
      <w:r>
        <w:t xml:space="preserve">.</w:t>
      </w:r>
      <w:r>
        <w:br/>
      </w:r>
      <w:r>
        <w:t xml:space="preserve">From Q: Q is neither youngest nor oldest, so Q must sit at an intermediate rank and cannot be at the bottom.</w:t>
      </w:r>
      <w:r>
        <w:br/>
      </w:r>
      <w:r>
        <w:t xml:space="preserve">The bottom of the established chain is</w:t>
      </w:r>
      <w:r>
        <w:t xml:space="preserve"> </w:t>
      </w:r>
      <w:r>
        <w:rPr>
          <w:bCs/>
          <w:b/>
        </w:rPr>
        <w:t xml:space="preserve">R</w:t>
      </w:r>
      <w:r>
        <w:t xml:space="preserve">, and Q cannot displace it. Hence the youngest is</w:t>
      </w:r>
      <w:r>
        <w:t xml:space="preserve"> </w:t>
      </w:r>
      <w:r>
        <w:rPr>
          <w:bCs/>
          <w:b/>
        </w:rPr>
        <w:t xml:space="preserve">R</w:t>
      </w:r>
      <w:r>
        <w:t xml:space="preserve">.</w:t>
      </w:r>
    </w:p>
    <w:p>
      <w:r>
        <w:pict>
          <v:rect style="width:0;height:1.5pt" o:hralign="center" o:hrstd="t" o:hr="t"/>
        </w:pict>
      </w:r>
    </w:p>
    <w:bookmarkEnd w:id="40"/>
    <w:bookmarkStart w:id="44" w:name="q.10"/>
    <w:p>
      <w:pPr>
        <w:pStyle w:val="Heading2"/>
      </w:pPr>
      <w:r>
        <w:t xml:space="preserve">Q.10</w:t>
      </w:r>
    </w:p>
    <w:p>
      <w:pPr>
        <w:pStyle w:val="FirstParagraph"/>
      </w:pPr>
      <w:r>
        <w:rPr>
          <w:bCs/>
          <w:b/>
        </w:rPr>
        <w:t xml:space="preserve">Section:</w:t>
      </w:r>
      <w:r>
        <w:t xml:space="preserve"> </w:t>
      </w:r>
      <w:r>
        <w:t xml:space="preserve">General Aptitude</w:t>
      </w:r>
      <w:r>
        <w:br/>
      </w:r>
      <w:r>
        <w:rPr>
          <w:bCs/>
          <w:b/>
        </w:rPr>
        <w:t xml:space="preserve">Topic:</w:t>
      </w:r>
      <w:r>
        <w:t xml:space="preserve"> </w:t>
      </w:r>
      <w:r>
        <w:t xml:space="preserve">Quantitative Aptitude — Geometry (Mutually Tangent Circles)</w:t>
      </w:r>
      <w:r>
        <w:br/>
      </w:r>
      <w:r>
        <w:rPr>
          <w:bCs/>
          <w:b/>
        </w:rPr>
        <w:t xml:space="preserve">Type:</w:t>
      </w:r>
      <w:r>
        <w:t xml:space="preserve"> </w:t>
      </w:r>
      <w:r>
        <w:t xml:space="preserve">MCQ — 2 marks</w:t>
      </w:r>
    </w:p>
    <w:p>
      <w:pPr>
        <w:pStyle w:val="BodyText"/>
      </w:pPr>
      <w:r>
        <w:rPr>
          <w:bCs/>
          <w:b/>
        </w:rPr>
        <w:t xml:space="preserve">Question:</w:t>
      </w:r>
      <w:r>
        <w:br/>
      </w:r>
      <w:r>
        <w:t xml:space="preserve">Circles C₁, C₂, and C₃, with centres O₁, O₂, and O₃, and radii r₁, r₂, and r₃ respectively, touch each other as shown in the figure. Given r₁ = 2 cm, r₂ = 1 cm and the angle ∠O₁O₃O₂ = 90°, r₃ = _____ cm.</w:t>
      </w:r>
      <w:r>
        <w:br/>
      </w:r>
      <w:r>
        <w:t xml:space="preserve">(A) ½(−3 + √17) (B) ½(3 + √17) (C) ½(−2 + √17) (D) ½(−3 + 2√17)</w:t>
      </w:r>
    </w:p>
    <w:p>
      <w:pPr>
        <w:pStyle w:val="CaptionedFigure"/>
      </w:pPr>
      <w:r>
        <w:drawing>
          <wp:inline>
            <wp:extent cx="2773680" cy="2153520"/>
            <wp:effectExtent b="0" l="0" r="0" t="0"/>
            <wp:docPr descr="Figure Q.10 — three mutually touching circles" title="" id="42" name="Picture"/>
            <a:graphic>
              <a:graphicData uri="http://schemas.openxmlformats.org/drawingml/2006/picture">
                <pic:pic>
                  <pic:nvPicPr>
                    <pic:cNvPr descr="/home/claude/img/q10.png" id="43" name="Picture"/>
                    <pic:cNvPicPr>
                      <a:picLocks noChangeArrowheads="1" noChangeAspect="1"/>
                    </pic:cNvPicPr>
                  </pic:nvPicPr>
                  <pic:blipFill>
                    <a:blip r:embed="rId41"/>
                    <a:stretch>
                      <a:fillRect/>
                    </a:stretch>
                  </pic:blipFill>
                  <pic:spPr bwMode="auto">
                    <a:xfrm>
                      <a:off x="0" y="0"/>
                      <a:ext cx="2773680" cy="2153520"/>
                    </a:xfrm>
                    <a:prstGeom prst="rect">
                      <a:avLst/>
                    </a:prstGeom>
                    <a:noFill/>
                    <a:ln w="9525">
                      <a:noFill/>
                      <a:headEnd/>
                      <a:tailEnd/>
                    </a:ln>
                  </pic:spPr>
                </pic:pic>
              </a:graphicData>
            </a:graphic>
          </wp:inline>
        </w:drawing>
      </w:r>
    </w:p>
    <w:p>
      <w:pPr>
        <w:pStyle w:val="ImageCaption"/>
      </w:pPr>
      <w:r>
        <w:t xml:space="preserve">Figure Q.10 — three mutually touching circles</w:t>
      </w:r>
    </w:p>
    <w:p>
      <w:pPr>
        <w:pStyle w:val="BodyText"/>
      </w:pPr>
      <w:r>
        <w:rPr>
          <w:bCs/>
          <w:b/>
        </w:rPr>
        <w:t xml:space="preserve">Official Key: (A)</w:t>
      </w:r>
      <w:r>
        <w:t xml:space="preserve"> </w:t>
      </w:r>
      <w:r>
        <w:t xml:space="preserve">— r₃ = ½(−3 + √17) ≈ 0.56 cm</w:t>
      </w:r>
    </w:p>
    <w:p>
      <w:pPr>
        <w:pStyle w:val="BodyText"/>
      </w:pPr>
      <w:r>
        <w:rPr>
          <w:bCs/>
          <w:b/>
        </w:rPr>
        <w:t xml:space="preserve">Detailed Explanation:</w:t>
      </w:r>
      <w:r>
        <w:br/>
      </w:r>
      <w:r>
        <w:t xml:space="preserve">For circles touching externally, the distance between centres equals the sum of the radii:</w:t>
      </w:r>
      <w:r>
        <w:br/>
      </w:r>
      <w:r>
        <w:t xml:space="preserve">O₁O₃ = r₁ + r₃ = 2 + r₃</w:t>
      </w:r>
      <w:r>
        <w:br/>
      </w:r>
      <w:r>
        <w:t xml:space="preserve">O₂O₃ = r₂ + r₃ = 1 + r₃</w:t>
      </w:r>
      <w:r>
        <w:br/>
      </w:r>
      <w:r>
        <w:t xml:space="preserve">O₁O₂ = r₁ + r₂ = 3</w:t>
      </w:r>
    </w:p>
    <w:p>
      <w:pPr>
        <w:pStyle w:val="BodyText"/>
      </w:pPr>
      <w:r>
        <w:t xml:space="preserve">Since ∠O₁O₃O₂ = 90°, triangle O₁O₃O₂ is right-angled at O₃, so by Pythagoras:</w:t>
      </w:r>
      <w:r>
        <w:br/>
      </w:r>
      <w:r>
        <w:t xml:space="preserve">(2 + r₃)² + (1 + r₃)² = 3²</w:t>
      </w:r>
      <w:r>
        <w:br/>
      </w:r>
      <w:r>
        <w:t xml:space="preserve">(4 + 4r₃ + r₃²) + (1 + 2r₃ + r₃²) = 9</w:t>
      </w:r>
      <w:r>
        <w:br/>
      </w:r>
      <w:r>
        <w:t xml:space="preserve">2r₃² + 6r₃ − 4 = 0</w:t>
      </w:r>
      <w:r>
        <w:br/>
      </w:r>
      <w:r>
        <w:t xml:space="preserve">r₃² + 3r₃ − 2 = 0</w:t>
      </w:r>
      <w:r>
        <w:br/>
      </w:r>
      <w:r>
        <w:t xml:space="preserve">r₃ = [−3 ± √(9 + 8)]/2 = ½(−3 ± √17)</w:t>
      </w:r>
    </w:p>
    <w:p>
      <w:pPr>
        <w:pStyle w:val="BodyText"/>
      </w:pPr>
      <w:r>
        <w:t xml:space="preserve">Radius must be positive ⇒</w:t>
      </w:r>
      <w:r>
        <w:t xml:space="preserve"> </w:t>
      </w:r>
      <w:r>
        <w:rPr>
          <w:bCs/>
          <w:b/>
        </w:rPr>
        <w:t xml:space="preserve">r₃ = ½(−3 + √17) ≈ 0.562 cm</w:t>
      </w:r>
      <w:r>
        <w:t xml:space="preserve">.</w:t>
      </w:r>
    </w:p>
    <w:p>
      <w:r>
        <w:pict>
          <v:rect style="width:0;height:1.5pt" o:hralign="center" o:hrstd="t" o:hr="t"/>
        </w:pict>
      </w:r>
    </w:p>
    <w:bookmarkEnd w:id="44"/>
    <w:bookmarkEnd w:id="45"/>
    <w:bookmarkStart w:id="55" w:name="section-1-engineering-mathematics"/>
    <w:p>
      <w:pPr>
        <w:pStyle w:val="Heading1"/>
      </w:pPr>
      <w:r>
        <w:t xml:space="preserve">SECTION 1: ENGINEERING MATHEMATICS</w:t>
      </w:r>
    </w:p>
    <w:p>
      <w:r>
        <w:pict>
          <v:rect style="width:0;height:1.5pt" o:hralign="center" o:hrstd="t" o:hr="t"/>
        </w:pict>
      </w:r>
    </w:p>
    <w:bookmarkStart w:id="46" w:name="q.11"/>
    <w:p>
      <w:pPr>
        <w:pStyle w:val="Heading2"/>
      </w:pPr>
      <w:r>
        <w:t xml:space="preserve">Q.11</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Differential Equations —</w:t>
      </w:r>
      <w:r>
        <w:t xml:space="preserve"> </w:t>
      </w:r>
      <w:r>
        <w:rPr>
          <w:iCs/>
          <w:i/>
        </w:rPr>
        <w:t xml:space="preserve">Partial Differential Equations: Laplace, heat and wave equations</w:t>
      </w:r>
      <w:r>
        <w:br/>
      </w:r>
      <w:r>
        <w:rPr>
          <w:bCs/>
          <w:b/>
        </w:rPr>
        <w:t xml:space="preserve">Type:</w:t>
      </w:r>
      <w:r>
        <w:t xml:space="preserve"> </w:t>
      </w:r>
      <w:r>
        <w:t xml:space="preserve">MCQ — 1 mark</w:t>
      </w:r>
    </w:p>
    <w:p>
      <w:pPr>
        <w:pStyle w:val="BodyText"/>
      </w:pPr>
      <w:r>
        <w:rPr>
          <w:bCs/>
          <w:b/>
        </w:rPr>
        <w:t xml:space="preserve">Question:</w:t>
      </w:r>
      <w:r>
        <w:br/>
      </w:r>
      <w:r>
        <w:t xml:space="preserve">Identify the following partial differential equations in the given order based on their generic form, where c is a constant, and u₁ and u₂ are functions of (x, t) and (x, y) respectively:</w:t>
      </w:r>
      <w:r>
        <w:br/>
      </w:r>
      <w:r>
        <w:t xml:space="preserve">(i) ∂²u₁/∂t² = c² ∂²u₁/∂x²</w:t>
      </w:r>
      <w:r>
        <w:br/>
      </w:r>
      <w:r>
        <w:t xml:space="preserve">(ii) ∂u₁/∂t = c² ∂²u₁/∂x²</w:t>
      </w:r>
      <w:r>
        <w:br/>
      </w:r>
      <w:r>
        <w:t xml:space="preserve">(iii) ∂²u₂/∂x² + ∂²u₂/∂y² = 0</w:t>
      </w:r>
      <w:r>
        <w:br/>
      </w:r>
      <w:r>
        <w:t xml:space="preserve">(A) (i) Wave, (ii) Heat, (iii) Laplace</w:t>
      </w:r>
      <w:r>
        <w:br/>
      </w:r>
      <w:r>
        <w:t xml:space="preserve">(B) (i) Heat, (ii) Laplace, (iii) Wave</w:t>
      </w:r>
      <w:r>
        <w:br/>
      </w:r>
      <w:r>
        <w:t xml:space="preserve">(C) (i) Laplace, (ii) Wave, (iii) Heat</w:t>
      </w:r>
      <w:r>
        <w:br/>
      </w:r>
      <w:r>
        <w:t xml:space="preserve">(D) (i) Heat, (ii) Wave, (iii) Laplace</w:t>
      </w:r>
    </w:p>
    <w:p>
      <w:pPr>
        <w:pStyle w:val="BodyText"/>
      </w:pPr>
      <w:r>
        <w:rPr>
          <w:bCs/>
          <w:b/>
        </w:rPr>
        <w:t xml:space="preserve">Official Key: (A)</w:t>
      </w:r>
    </w:p>
    <w:p>
      <w:pPr>
        <w:pStyle w:val="BodyText"/>
      </w:pPr>
      <w:r>
        <w:rPr>
          <w:bCs/>
          <w:b/>
        </w:rPr>
        <w:t xml:space="preserve">Detailed Explanation:</w:t>
      </w:r>
      <w:r>
        <w:br/>
      </w:r>
      <w:r>
        <w:t xml:space="preserve">-</w:t>
      </w:r>
      <w:r>
        <w:t xml:space="preserve"> </w:t>
      </w:r>
      <w:r>
        <w:rPr>
          <w:bCs/>
          <w:b/>
        </w:rPr>
        <w:t xml:space="preserve">(i)</w:t>
      </w:r>
      <w:r>
        <w:t xml:space="preserve"> </w:t>
      </w:r>
      <w:r>
        <w:t xml:space="preserve">Second order in</w:t>
      </w:r>
      <w:r>
        <w:t xml:space="preserve"> </w:t>
      </w:r>
      <w:r>
        <w:rPr>
          <w:bCs/>
          <w:b/>
        </w:rPr>
        <w:t xml:space="preserve">both</w:t>
      </w:r>
      <w:r>
        <w:t xml:space="preserve"> </w:t>
      </w:r>
      <w:r>
        <w:t xml:space="preserve">time and space; discriminant B² − 4AC &gt; 0 →</w:t>
      </w:r>
      <w:r>
        <w:t xml:space="preserve"> </w:t>
      </w:r>
      <w:r>
        <w:rPr>
          <w:bCs/>
          <w:b/>
        </w:rPr>
        <w:t xml:space="preserve">hyperbolic</w:t>
      </w:r>
      <w:r>
        <w:t xml:space="preserve"> </w:t>
      </w:r>
      <w:r>
        <w:t xml:space="preserve">→</w:t>
      </w:r>
      <w:r>
        <w:t xml:space="preserve"> </w:t>
      </w:r>
      <w:r>
        <w:rPr>
          <w:bCs/>
          <w:b/>
        </w:rPr>
        <w:t xml:space="preserve">wave equation</w:t>
      </w:r>
      <w:r>
        <w:t xml:space="preserve">.</w:t>
      </w:r>
      <w:r>
        <w:br/>
      </w:r>
      <w:r>
        <w:t xml:space="preserve">-</w:t>
      </w:r>
      <w:r>
        <w:t xml:space="preserve"> </w:t>
      </w:r>
      <w:r>
        <w:rPr>
          <w:bCs/>
          <w:b/>
        </w:rPr>
        <w:t xml:space="preserve">(ii)</w:t>
      </w:r>
      <w:r>
        <w:t xml:space="preserve"> </w:t>
      </w:r>
      <w:r>
        <w:t xml:space="preserve">First order in time, second order in space; B² − 4AC = 0 →</w:t>
      </w:r>
      <w:r>
        <w:t xml:space="preserve"> </w:t>
      </w:r>
      <w:r>
        <w:rPr>
          <w:bCs/>
          <w:b/>
        </w:rPr>
        <w:t xml:space="preserve">parabolic</w:t>
      </w:r>
      <w:r>
        <w:t xml:space="preserve"> </w:t>
      </w:r>
      <w:r>
        <w:t xml:space="preserve">→</w:t>
      </w:r>
      <w:r>
        <w:t xml:space="preserve"> </w:t>
      </w:r>
      <w:r>
        <w:rPr>
          <w:bCs/>
          <w:b/>
        </w:rPr>
        <w:t xml:space="preserve">heat (diffusion) equation</w:t>
      </w:r>
      <w:r>
        <w:t xml:space="preserve">.</w:t>
      </w:r>
      <w:r>
        <w:br/>
      </w:r>
      <w:r>
        <w:t xml:space="preserve">-</w:t>
      </w:r>
      <w:r>
        <w:t xml:space="preserve"> </w:t>
      </w:r>
      <w:r>
        <w:rPr>
          <w:bCs/>
          <w:b/>
        </w:rPr>
        <w:t xml:space="preserve">(iii)</w:t>
      </w:r>
      <w:r>
        <w:t xml:space="preserve"> </w:t>
      </w:r>
      <w:r>
        <w:t xml:space="preserve">∇²u = 0, second order in both spatial variables with no time term; B² − 4AC &lt; 0 →</w:t>
      </w:r>
      <w:r>
        <w:t xml:space="preserve"> </w:t>
      </w:r>
      <w:r>
        <w:rPr>
          <w:bCs/>
          <w:b/>
        </w:rPr>
        <w:t xml:space="preserve">elliptic</w:t>
      </w:r>
      <w:r>
        <w:t xml:space="preserve"> </w:t>
      </w:r>
      <w:r>
        <w:t xml:space="preserve">→</w:t>
      </w:r>
      <w:r>
        <w:t xml:space="preserve"> </w:t>
      </w:r>
      <w:r>
        <w:rPr>
          <w:bCs/>
          <w:b/>
        </w:rPr>
        <w:t xml:space="preserve">Laplace equation</w:t>
      </w:r>
      <w:r>
        <w:t xml:space="preserve">.</w:t>
      </w:r>
    </w:p>
    <w:p>
      <w:r>
        <w:pict>
          <v:rect style="width:0;height:1.5pt" o:hralign="center" o:hrstd="t" o:hr="t"/>
        </w:pict>
      </w:r>
    </w:p>
    <w:bookmarkEnd w:id="46"/>
    <w:bookmarkStart w:id="47" w:name="q.12"/>
    <w:p>
      <w:pPr>
        <w:pStyle w:val="Heading2"/>
      </w:pPr>
      <w:r>
        <w:t xml:space="preserve">Q.12</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Probability and Statistics —</w:t>
      </w:r>
      <w:r>
        <w:t xml:space="preserve"> </w:t>
      </w:r>
      <w:r>
        <w:rPr>
          <w:iCs/>
          <w:i/>
        </w:rPr>
        <w:t xml:space="preserve">Random variables</w:t>
      </w:r>
      <w:r>
        <w:br/>
      </w:r>
      <w:r>
        <w:rPr>
          <w:bCs/>
          <w:b/>
        </w:rPr>
        <w:t xml:space="preserve">Type:</w:t>
      </w:r>
      <w:r>
        <w:t xml:space="preserve"> </w:t>
      </w:r>
      <w:r>
        <w:t xml:space="preserve">MCQ — 1 mark</w:t>
      </w:r>
    </w:p>
    <w:p>
      <w:pPr>
        <w:pStyle w:val="BodyText"/>
      </w:pPr>
      <w:r>
        <w:rPr>
          <w:bCs/>
          <w:b/>
        </w:rPr>
        <w:t xml:space="preserve">Question:</w:t>
      </w:r>
      <w:r>
        <w:br/>
      </w:r>
      <w:r>
        <w:t xml:space="preserve">A box contains one red ball and two blue balls. One ball is drawn at random, its colour is noted and the ball is returned to the box. The process is repeated. In the first two draws, a blue ball appears each time. The probability of drawing a blue ball again in the third draw is</w:t>
      </w:r>
      <w:r>
        <w:br/>
      </w:r>
      <w:r>
        <w:t xml:space="preserve">(A) 2/3 (B) 1/3 (C) 1/2 (D) 1</w:t>
      </w:r>
    </w:p>
    <w:p>
      <w:pPr>
        <w:pStyle w:val="BodyText"/>
      </w:pPr>
      <w:r>
        <w:rPr>
          <w:bCs/>
          <w:b/>
        </w:rPr>
        <w:t xml:space="preserve">Official Key: (A)</w:t>
      </w:r>
      <w:r>
        <w:t xml:space="preserve"> </w:t>
      </w:r>
      <w:r>
        <w:t xml:space="preserve">—</w:t>
      </w:r>
      <w:r>
        <w:t xml:space="preserve"> </w:t>
      </w:r>
      <w:r>
        <w:rPr>
          <w:bCs/>
          <w:b/>
        </w:rPr>
        <w:t xml:space="preserve">2/3</w:t>
      </w:r>
    </w:p>
    <w:p>
      <w:pPr>
        <w:pStyle w:val="BodyText"/>
      </w:pPr>
      <w:r>
        <w:rPr>
          <w:bCs/>
          <w:b/>
        </w:rPr>
        <w:t xml:space="preserve">Detailed Explanation:</w:t>
      </w:r>
      <w:r>
        <w:br/>
      </w:r>
      <w:r>
        <w:t xml:space="preserve">Because the ball is</w:t>
      </w:r>
      <w:r>
        <w:t xml:space="preserve"> </w:t>
      </w:r>
      <w:r>
        <w:rPr>
          <w:bCs/>
          <w:b/>
        </w:rPr>
        <w:t xml:space="preserve">replaced</w:t>
      </w:r>
      <w:r>
        <w:t xml:space="preserve"> </w:t>
      </w:r>
      <w:r>
        <w:t xml:space="preserve">after every draw, the composition of the box (1 red + 2 blue) is identical before each draw. The draws are therefore</w:t>
      </w:r>
      <w:r>
        <w:t xml:space="preserve"> </w:t>
      </w:r>
      <w:r>
        <w:rPr>
          <w:bCs/>
          <w:b/>
        </w:rPr>
        <w:t xml:space="preserve">independent</w:t>
      </w:r>
      <w:r>
        <w:t xml:space="preserve"> </w:t>
      </w:r>
      <w:r>
        <w:t xml:space="preserve">events.</w:t>
      </w:r>
    </w:p>
    <w:p>
      <w:pPr>
        <w:pStyle w:val="BodyText"/>
      </w:pPr>
      <w:r>
        <w:t xml:space="preserve">P(blue on 3rd draw | blue on 1st and 2nd) = P(blue) = 2/3</w:t>
      </w:r>
    </w:p>
    <w:p>
      <w:pPr>
        <w:pStyle w:val="BodyText"/>
      </w:pPr>
      <w:r>
        <w:t xml:space="preserve">The information about the earlier draws is irrelevant — this is the classic</w:t>
      </w:r>
      <w:r>
        <w:t xml:space="preserve"> </w:t>
      </w:r>
      <w:r>
        <w:t xml:space="preserve">“</w:t>
      </w:r>
      <w:r>
        <w:t xml:space="preserve">gambler’s fallacy</w:t>
      </w:r>
      <w:r>
        <w:t xml:space="preserve">”</w:t>
      </w:r>
      <w:r>
        <w:t xml:space="preserve"> </w:t>
      </w:r>
      <w:r>
        <w:t xml:space="preserve">trap, and conditioning on past independent outcomes changes nothing.</w:t>
      </w:r>
    </w:p>
    <w:p>
      <w:r>
        <w:pict>
          <v:rect style="width:0;height:1.5pt" o:hralign="center" o:hrstd="t" o:hr="t"/>
        </w:pict>
      </w:r>
    </w:p>
    <w:bookmarkEnd w:id="47"/>
    <w:bookmarkStart w:id="48" w:name="q.13"/>
    <w:p>
      <w:pPr>
        <w:pStyle w:val="Heading2"/>
      </w:pPr>
      <w:r>
        <w:t xml:space="preserve">Q.13</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Differential Equations —</w:t>
      </w:r>
      <w:r>
        <w:t xml:space="preserve"> </w:t>
      </w:r>
      <w:r>
        <w:rPr>
          <w:iCs/>
          <w:i/>
        </w:rPr>
        <w:t xml:space="preserve">Higher order linear ODEs with constant coefficients</w:t>
      </w:r>
      <w:r>
        <w:br/>
      </w:r>
      <w:r>
        <w:rPr>
          <w:bCs/>
          <w:b/>
        </w:rPr>
        <w:t xml:space="preserve">Type:</w:t>
      </w:r>
      <w:r>
        <w:t xml:space="preserve"> </w:t>
      </w:r>
      <w:r>
        <w:t xml:space="preserve">MCQ — 1 mark</w:t>
      </w:r>
    </w:p>
    <w:p>
      <w:pPr>
        <w:pStyle w:val="BodyText"/>
      </w:pPr>
      <w:r>
        <w:rPr>
          <w:bCs/>
          <w:b/>
        </w:rPr>
        <w:t xml:space="preserve">Question:</w:t>
      </w:r>
      <w:r>
        <w:br/>
      </w:r>
      <w:r>
        <w:t xml:space="preserve">The general solution to the ordinary differential equation d²y/dx² = cos 2x is</w:t>
      </w:r>
      <w:r>
        <w:br/>
      </w:r>
      <w:r>
        <w:t xml:space="preserve">(A) y = −(cos 2x)/4 + C₁x + C₂</w:t>
      </w:r>
      <w:r>
        <w:br/>
      </w:r>
      <w:r>
        <w:t xml:space="preserve">(B) y = (sin 2x)/2 + C₁</w:t>
      </w:r>
      <w:r>
        <w:br/>
      </w:r>
      <w:r>
        <w:t xml:space="preserve">(C) y = (cos 2x)/4 + C₁x + C₂</w:t>
      </w:r>
      <w:r>
        <w:br/>
      </w:r>
      <w:r>
        <w:t xml:space="preserve">(D) y = −(sin 2x)/2 + C₁</w:t>
      </w:r>
    </w:p>
    <w:p>
      <w:pPr>
        <w:pStyle w:val="BodyText"/>
      </w:pPr>
      <w:r>
        <w:rPr>
          <w:bCs/>
          <w:b/>
        </w:rPr>
        <w:t xml:space="preserve">Official Key: (A)</w:t>
      </w:r>
    </w:p>
    <w:p>
      <w:pPr>
        <w:pStyle w:val="BodyText"/>
      </w:pPr>
      <w:r>
        <w:rPr>
          <w:bCs/>
          <w:b/>
        </w:rPr>
        <w:t xml:space="preserve">Detailed Explanation:</w:t>
      </w:r>
      <w:r>
        <w:br/>
      </w:r>
      <w:r>
        <w:t xml:space="preserve">Integrate once:</w:t>
      </w:r>
      <w:r>
        <w:br/>
      </w:r>
      <w:r>
        <w:t xml:space="preserve">dy/dx = ∫cos 2x dx = (sin 2x)/2 + C₁</w:t>
      </w:r>
      <w:r>
        <w:br/>
      </w:r>
      <w:r>
        <w:t xml:space="preserve">Integrate again:</w:t>
      </w:r>
      <w:r>
        <w:br/>
      </w:r>
      <w:r>
        <w:t xml:space="preserve">y = ∫[(sin 2x)/2 + C₁] dx = −(cos 2x)/4 + C₁x + C₂</w:t>
      </w:r>
    </w:p>
    <w:p>
      <w:pPr>
        <w:pStyle w:val="BodyText"/>
      </w:pPr>
      <w:r>
        <w:t xml:space="preserve">A</w:t>
      </w:r>
      <w:r>
        <w:t xml:space="preserve"> </w:t>
      </w:r>
      <w:r>
        <w:rPr>
          <w:bCs/>
          <w:b/>
        </w:rPr>
        <w:t xml:space="preserve">second-order</w:t>
      </w:r>
      <w:r>
        <w:t xml:space="preserve"> </w:t>
      </w:r>
      <w:r>
        <w:t xml:space="preserve">ODE must produce</w:t>
      </w:r>
      <w:r>
        <w:t xml:space="preserve"> </w:t>
      </w:r>
      <w:r>
        <w:rPr>
          <w:bCs/>
          <w:b/>
        </w:rPr>
        <w:t xml:space="preserve">two</w:t>
      </w:r>
      <w:r>
        <w:t xml:space="preserve"> </w:t>
      </w:r>
      <w:r>
        <w:t xml:space="preserve">arbitrary constants — this alone eliminates (B) and (D). The sign of the second integration of cos gives −cos, eliminating (C).</w:t>
      </w:r>
    </w:p>
    <w:p>
      <w:r>
        <w:pict>
          <v:rect style="width:0;height:1.5pt" o:hralign="center" o:hrstd="t" o:hr="t"/>
        </w:pict>
      </w:r>
    </w:p>
    <w:bookmarkEnd w:id="48"/>
    <w:bookmarkStart w:id="49" w:name="q.14"/>
    <w:p>
      <w:pPr>
        <w:pStyle w:val="Heading2"/>
      </w:pPr>
      <w:r>
        <w:t xml:space="preserve">Q.14</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Linear Algebra —</w:t>
      </w:r>
      <w:r>
        <w:t xml:space="preserve"> </w:t>
      </w:r>
      <w:r>
        <w:rPr>
          <w:iCs/>
          <w:i/>
        </w:rPr>
        <w:t xml:space="preserve">Matrices and determinants</w:t>
      </w:r>
      <w:r>
        <w:br/>
      </w:r>
      <w:r>
        <w:rPr>
          <w:bCs/>
          <w:b/>
        </w:rPr>
        <w:t xml:space="preserve">Type:</w:t>
      </w:r>
      <w:r>
        <w:t xml:space="preserve"> </w:t>
      </w:r>
      <w:r>
        <w:t xml:space="preserve">MCQ — 1 mark</w:t>
      </w:r>
    </w:p>
    <w:p>
      <w:pPr>
        <w:pStyle w:val="BodyText"/>
      </w:pPr>
      <w:r>
        <w:rPr>
          <w:bCs/>
          <w:b/>
        </w:rPr>
        <w:t xml:space="preserve">Question:</w:t>
      </w:r>
      <w:r>
        <w:br/>
      </w:r>
      <w:r>
        <w:t xml:space="preserve">Two square matrices</w:t>
      </w:r>
      <w:r>
        <w:t xml:space="preserve"> </w:t>
      </w:r>
      <w:r>
        <w:rPr>
          <w:bCs/>
          <w:b/>
        </w:rPr>
        <w:t xml:space="preserve">A</w:t>
      </w:r>
      <w:r>
        <w:t xml:space="preserve"> </w:t>
      </w:r>
      <w:r>
        <w:t xml:space="preserve">and</w:t>
      </w:r>
      <w:r>
        <w:t xml:space="preserve"> </w:t>
      </w:r>
      <w:r>
        <w:rPr>
          <w:bCs/>
          <w:b/>
        </w:rPr>
        <w:t xml:space="preserve">B</w:t>
      </w:r>
      <w:r>
        <w:t xml:space="preserve"> </w:t>
      </w:r>
      <w:r>
        <w:t xml:space="preserve">of the same order are such that det[</w:t>
      </w:r>
      <w:r>
        <w:rPr>
          <w:bCs/>
          <w:b/>
        </w:rPr>
        <w:t xml:space="preserve">A·B</w:t>
      </w:r>
      <w:r>
        <w:t xml:space="preserve">] = −80 and det[</w:t>
      </w:r>
      <w:r>
        <w:rPr>
          <w:bCs/>
          <w:b/>
        </w:rPr>
        <w:t xml:space="preserve">A</w:t>
      </w:r>
      <w:r>
        <w:t xml:space="preserve">] = 5. Here</w:t>
      </w:r>
      <w:r>
        <w:t xml:space="preserve"> </w:t>
      </w:r>
      <w:r>
        <w:rPr>
          <w:bCs/>
          <w:b/>
        </w:rPr>
        <w:t xml:space="preserve">A·B</w:t>
      </w:r>
      <w:r>
        <w:t xml:space="preserve"> </w:t>
      </w:r>
      <w:r>
        <w:t xml:space="preserve">is the product of</w:t>
      </w:r>
      <w:r>
        <w:t xml:space="preserve"> </w:t>
      </w:r>
      <w:r>
        <w:rPr>
          <w:bCs/>
          <w:b/>
        </w:rPr>
        <w:t xml:space="preserve">A</w:t>
      </w:r>
      <w:r>
        <w:t xml:space="preserve"> </w:t>
      </w:r>
      <w:r>
        <w:t xml:space="preserve">and</w:t>
      </w:r>
      <w:r>
        <w:t xml:space="preserve"> </w:t>
      </w:r>
      <w:r>
        <w:rPr>
          <w:bCs/>
          <w:b/>
        </w:rPr>
        <w:t xml:space="preserve">B</w:t>
      </w:r>
      <w:r>
        <w:t xml:space="preserve">. The value of det[</w:t>
      </w:r>
      <w:r>
        <w:rPr>
          <w:bCs/>
          <w:b/>
        </w:rPr>
        <w:t xml:space="preserve">Bᵀ</w:t>
      </w:r>
      <w:r>
        <w:t xml:space="preserve">] is</w:t>
      </w:r>
      <w:r>
        <w:br/>
      </w:r>
      <w:r>
        <w:t xml:space="preserve">(A) −16 (B) −1/16 (C) −400 (D) 28</w:t>
      </w:r>
    </w:p>
    <w:p>
      <w:pPr>
        <w:pStyle w:val="BodyText"/>
      </w:pPr>
      <w:r>
        <w:rPr>
          <w:bCs/>
          <w:b/>
        </w:rPr>
        <w:t xml:space="preserve">Official Key: (A)</w:t>
      </w:r>
      <w:r>
        <w:t xml:space="preserve"> </w:t>
      </w:r>
      <w:r>
        <w:t xml:space="preserve">—</w:t>
      </w:r>
      <w:r>
        <w:t xml:space="preserve"> </w:t>
      </w:r>
      <w:r>
        <w:rPr>
          <w:bCs/>
          <w:b/>
        </w:rPr>
        <w:t xml:space="preserve">−16</w:t>
      </w:r>
    </w:p>
    <w:p>
      <w:pPr>
        <w:pStyle w:val="BodyText"/>
      </w:pPr>
      <w:r>
        <w:rPr>
          <w:bCs/>
          <w:b/>
        </w:rPr>
        <w:t xml:space="preserve">Detailed Explanation:</w:t>
      </w:r>
      <w:r>
        <w:br/>
      </w:r>
      <w:r>
        <w:t xml:space="preserve">Property 1 (multiplicative property of determinants): det(A·B) = det(A) · det(B)</w:t>
      </w:r>
      <w:r>
        <w:br/>
      </w:r>
      <w:r>
        <w:t xml:space="preserve">⇒ det(B) = det(A·B)/det(A) = −80/5 =</w:t>
      </w:r>
      <w:r>
        <w:t xml:space="preserve"> </w:t>
      </w:r>
      <w:r>
        <w:rPr>
          <w:bCs/>
          <w:b/>
        </w:rPr>
        <w:t xml:space="preserve">−16</w:t>
      </w:r>
    </w:p>
    <w:p>
      <w:pPr>
        <w:pStyle w:val="BodyText"/>
      </w:pPr>
      <w:r>
        <w:t xml:space="preserve">Property 2 (transpose property): det(Bᵀ) = det(B)</w:t>
      </w:r>
      <w:r>
        <w:br/>
      </w:r>
      <w:r>
        <w:t xml:space="preserve">⇒</w:t>
      </w:r>
      <w:r>
        <w:t xml:space="preserve"> </w:t>
      </w:r>
      <w:r>
        <w:rPr>
          <w:bCs/>
          <w:b/>
        </w:rPr>
        <w:t xml:space="preserve">det(Bᵀ) = −16</w:t>
      </w:r>
    </w:p>
    <w:p>
      <w:r>
        <w:pict>
          <v:rect style="width:0;height:1.5pt" o:hralign="center" o:hrstd="t" o:hr="t"/>
        </w:pict>
      </w:r>
    </w:p>
    <w:bookmarkEnd w:id="49"/>
    <w:bookmarkStart w:id="50" w:name="q.15"/>
    <w:p>
      <w:pPr>
        <w:pStyle w:val="Heading2"/>
      </w:pPr>
      <w:r>
        <w:t xml:space="preserve">Q.15</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Numerical Methods —</w:t>
      </w:r>
      <w:r>
        <w:t xml:space="preserve"> </w:t>
      </w:r>
      <w:r>
        <w:rPr>
          <w:iCs/>
          <w:i/>
        </w:rPr>
        <w:t xml:space="preserve">Solutions of linear algebraic equations</w:t>
      </w:r>
      <w:r>
        <w:br/>
      </w:r>
      <w:r>
        <w:rPr>
          <w:bCs/>
          <w:b/>
        </w:rPr>
        <w:t xml:space="preserve">Type:</w:t>
      </w:r>
      <w:r>
        <w:t xml:space="preserve"> </w:t>
      </w:r>
      <w:r>
        <w:t xml:space="preserve">MCQ — 1 mark</w:t>
      </w:r>
    </w:p>
    <w:p>
      <w:pPr>
        <w:pStyle w:val="BodyText"/>
      </w:pPr>
      <w:r>
        <w:rPr>
          <w:bCs/>
          <w:b/>
        </w:rPr>
        <w:t xml:space="preserve">Question:</w:t>
      </w:r>
      <w:r>
        <w:br/>
      </w:r>
      <w:r>
        <w:t xml:space="preserve">Consider the simultaneous equations</w:t>
      </w:r>
      <w:r>
        <w:br/>
      </w:r>
      <w:r>
        <w:t xml:space="preserve">2x + 4y = −7; 3x + 5y = 1</w:t>
      </w:r>
      <w:r>
        <w:br/>
      </w:r>
      <w:r>
        <w:t xml:space="preserve">While solving using Gauss elimination without pivoting, after the forward elimination, the diagonal elements of the coefficient matrix are</w:t>
      </w:r>
      <w:r>
        <w:br/>
      </w:r>
      <w:r>
        <w:t xml:space="preserve">(A) 2 and −1 (B) 3 and 2 (C) 5 and −2 (D) 3 and 4</w:t>
      </w:r>
    </w:p>
    <w:p>
      <w:pPr>
        <w:pStyle w:val="BodyText"/>
      </w:pPr>
      <w:r>
        <w:rPr>
          <w:bCs/>
          <w:b/>
        </w:rPr>
        <w:t xml:space="preserve">Official Key: (A)</w:t>
      </w:r>
      <w:r>
        <w:t xml:space="preserve"> </w:t>
      </w:r>
      <w:r>
        <w:t xml:space="preserve">—</w:t>
      </w:r>
      <w:r>
        <w:t xml:space="preserve"> </w:t>
      </w:r>
      <w:r>
        <w:rPr>
          <w:bCs/>
          <w:b/>
        </w:rPr>
        <w:t xml:space="preserve">2 and −1</w:t>
      </w:r>
    </w:p>
    <w:p>
      <w:pPr>
        <w:pStyle w:val="BodyText"/>
      </w:pPr>
      <w:r>
        <w:rPr>
          <w:bCs/>
          <w:b/>
        </w:rPr>
        <w:t xml:space="preserve">Detailed Explanation:</w:t>
      </w:r>
      <w:r>
        <w:br/>
      </w:r>
      <w:r>
        <w:t xml:space="preserve">Coefficient matrix:</w:t>
      </w:r>
      <w:r>
        <w:br/>
      </w:r>
      <w:r>
        <w:t xml:space="preserve">[ 2 4 ]</w:t>
      </w:r>
      <w:r>
        <w:br/>
      </w:r>
      <w:r>
        <w:t xml:space="preserve">[ 3 5 ]</w:t>
      </w:r>
      <w:r>
        <w:br/>
      </w:r>
      <w:r>
        <w:t xml:space="preserve">Pivot a₁₁ = 2 (no pivoting, so row 1 is retained as is). Multiplier m₂₁ = 3/2.</w:t>
      </w:r>
      <w:r>
        <w:br/>
      </w:r>
      <w:r>
        <w:t xml:space="preserve">R₂ → R₂ − (3/2)R₁ :</w:t>
      </w:r>
      <w:r>
        <w:br/>
      </w:r>
      <w:r>
        <w:t xml:space="preserve">a₂₁ = 3 − (3/2)(2) = 0</w:t>
      </w:r>
      <w:r>
        <w:br/>
      </w:r>
      <w:r>
        <w:t xml:space="preserve">a₂₂ = 5 − (3/2)(4) = 5 − 6 =</w:t>
      </w:r>
      <w:r>
        <w:t xml:space="preserve"> </w:t>
      </w:r>
      <w:r>
        <w:rPr>
          <w:bCs/>
          <w:b/>
        </w:rPr>
        <w:t xml:space="preserve">−1</w:t>
      </w:r>
      <w:r>
        <w:br/>
      </w:r>
      <w:r>
        <w:t xml:space="preserve">Upper triangular matrix:</w:t>
      </w:r>
      <w:r>
        <w:br/>
      </w:r>
      <w:r>
        <w:t xml:space="preserve">[ 2 4 ]</w:t>
      </w:r>
      <w:r>
        <w:br/>
      </w:r>
      <w:r>
        <w:t xml:space="preserve">[ 0 −1 ]</w:t>
      </w:r>
      <w:r>
        <w:br/>
      </w:r>
      <w:r>
        <w:t xml:space="preserve">Diagonal elements =</w:t>
      </w:r>
      <w:r>
        <w:t xml:space="preserve"> </w:t>
      </w:r>
      <w:r>
        <w:rPr>
          <w:bCs/>
          <w:b/>
        </w:rPr>
        <w:t xml:space="preserve">2 and −1</w:t>
      </w:r>
      <w:r>
        <w:t xml:space="preserve">.</w:t>
      </w:r>
    </w:p>
    <w:p>
      <w:r>
        <w:pict>
          <v:rect style="width:0;height:1.5pt" o:hralign="center" o:hrstd="t" o:hr="t"/>
        </w:pict>
      </w:r>
    </w:p>
    <w:bookmarkEnd w:id="50"/>
    <w:bookmarkStart w:id="51" w:name="q.36"/>
    <w:p>
      <w:pPr>
        <w:pStyle w:val="Heading2"/>
      </w:pPr>
      <w:r>
        <w:t xml:space="preserve">Q.36</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Calculus —</w:t>
      </w:r>
      <w:r>
        <w:t xml:space="preserve"> </w:t>
      </w:r>
      <w:r>
        <w:rPr>
          <w:iCs/>
          <w:i/>
        </w:rPr>
        <w:t xml:space="preserve">Maxima, minima and integration of functions with several independent variables</w:t>
      </w:r>
      <w:r>
        <w:br/>
      </w:r>
      <w:r>
        <w:rPr>
          <w:bCs/>
          <w:b/>
        </w:rPr>
        <w:t xml:space="preserve">Type:</w:t>
      </w:r>
      <w:r>
        <w:t xml:space="preserve"> </w:t>
      </w:r>
      <w:r>
        <w:t xml:space="preserve">MCQ — 2 marks</w:t>
      </w:r>
    </w:p>
    <w:p>
      <w:pPr>
        <w:pStyle w:val="BodyText"/>
      </w:pPr>
      <w:r>
        <w:rPr>
          <w:bCs/>
          <w:b/>
        </w:rPr>
        <w:t xml:space="preserve">Question:</w:t>
      </w:r>
      <w:r>
        <w:br/>
      </w:r>
      <w:r>
        <w:t xml:space="preserve">The value of the integral I = ∫₀¹ ∫₀¹ x cos(xy) dx dy is</w:t>
      </w:r>
      <w:r>
        <w:br/>
      </w:r>
      <w:r>
        <w:t xml:space="preserve">(A) 1 − cos(1) (B) 1 + cos(1) (C) 1 − sin(1) (D) 1 + sin(1)</w:t>
      </w:r>
    </w:p>
    <w:p>
      <w:pPr>
        <w:pStyle w:val="BodyText"/>
      </w:pPr>
      <w:r>
        <w:rPr>
          <w:bCs/>
          <w:b/>
        </w:rPr>
        <w:t xml:space="preserve">Official Key: (A)</w:t>
      </w:r>
      <w:r>
        <w:t xml:space="preserve"> </w:t>
      </w:r>
      <w:r>
        <w:t xml:space="preserve">—</w:t>
      </w:r>
      <w:r>
        <w:t xml:space="preserve"> </w:t>
      </w:r>
      <w:r>
        <w:rPr>
          <w:bCs/>
          <w:b/>
        </w:rPr>
        <w:t xml:space="preserve">1 − cos(1)</w:t>
      </w:r>
    </w:p>
    <w:p>
      <w:pPr>
        <w:pStyle w:val="BodyText"/>
      </w:pPr>
      <w:r>
        <w:rPr>
          <w:bCs/>
          <w:b/>
        </w:rPr>
        <w:t xml:space="preserve">Detailed Explanation:</w:t>
      </w:r>
      <w:r>
        <w:br/>
      </w:r>
      <w:r>
        <w:t xml:space="preserve">Integrating with respect to</w:t>
      </w:r>
      <w:r>
        <w:t xml:space="preserve"> </w:t>
      </w:r>
      <w:r>
        <w:rPr>
          <w:bCs/>
          <w:b/>
        </w:rPr>
        <w:t xml:space="preserve">x</w:t>
      </w:r>
      <w:r>
        <w:t xml:space="preserve"> </w:t>
      </w:r>
      <w:r>
        <w:t xml:space="preserve">first is messy (requires integration by parts). Reverse the order and integrate with respect to</w:t>
      </w:r>
      <w:r>
        <w:t xml:space="preserve"> </w:t>
      </w:r>
      <w:r>
        <w:rPr>
          <w:bCs/>
          <w:b/>
        </w:rPr>
        <w:t xml:space="preserve">y</w:t>
      </w:r>
      <w:r>
        <w:t xml:space="preserve"> </w:t>
      </w:r>
      <w:r>
        <w:t xml:space="preserve">first, treating x as a constant:</w:t>
      </w:r>
    </w:p>
    <w:p>
      <w:pPr>
        <w:pStyle w:val="BodyText"/>
      </w:pPr>
      <w:r>
        <w:t xml:space="preserve">∫₀¹ x cos(xy) dy = x · [sin(xy)/x]₀¹ = [sin(xy)]₀¹ = sin(x) − 0 = sin x</w:t>
      </w:r>
    </w:p>
    <w:p>
      <w:pPr>
        <w:pStyle w:val="BodyText"/>
      </w:pPr>
      <w:r>
        <w:t xml:space="preserve">Then:</w:t>
      </w:r>
      <w:r>
        <w:br/>
      </w:r>
      <w:r>
        <w:t xml:space="preserve">I = ∫₀¹ sin x dx = [−cos x]₀¹ = −cos(1) + cos(0) =</w:t>
      </w:r>
      <w:r>
        <w:t xml:space="preserve"> </w:t>
      </w:r>
      <w:r>
        <w:rPr>
          <w:bCs/>
          <w:b/>
        </w:rPr>
        <w:t xml:space="preserve">1 − cos(1)</w:t>
      </w:r>
    </w:p>
    <w:p>
      <w:r>
        <w:pict>
          <v:rect style="width:0;height:1.5pt" o:hralign="center" o:hrstd="t" o:hr="t"/>
        </w:pict>
      </w:r>
    </w:p>
    <w:bookmarkEnd w:id="51"/>
    <w:bookmarkStart w:id="52" w:name="q.37"/>
    <w:p>
      <w:pPr>
        <w:pStyle w:val="Heading2"/>
      </w:pPr>
      <w:r>
        <w:t xml:space="preserve">Q.37</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Linear Algebra —</w:t>
      </w:r>
      <w:r>
        <w:t xml:space="preserve"> </w:t>
      </w:r>
      <w:r>
        <w:rPr>
          <w:iCs/>
          <w:i/>
        </w:rPr>
        <w:t xml:space="preserve">Eigen values and Eigen vectors</w:t>
      </w:r>
      <w:r>
        <w:br/>
      </w:r>
      <w:r>
        <w:rPr>
          <w:bCs/>
          <w:b/>
        </w:rPr>
        <w:t xml:space="preserve">Type:</w:t>
      </w:r>
      <w:r>
        <w:t xml:space="preserve"> </w:t>
      </w:r>
      <w:r>
        <w:t xml:space="preserve">MCQ — 2 marks</w:t>
      </w:r>
    </w:p>
    <w:p>
      <w:pPr>
        <w:pStyle w:val="BodyText"/>
      </w:pPr>
      <w:r>
        <w:rPr>
          <w:bCs/>
          <w:b/>
        </w:rPr>
        <w:t xml:space="preserve">Question:</w:t>
      </w:r>
      <w:r>
        <w:br/>
      </w:r>
      <w:r>
        <w:t xml:space="preserve">The determinant of a 2 × 2 square matrix is 1.6. If the sum of the eigen values is −2.8, the eigen values are</w:t>
      </w:r>
      <w:r>
        <w:br/>
      </w:r>
      <w:r>
        <w:t xml:space="preserve">(A) −2 and −0.8 (B) −1.8 and −1 (C) −3 and 0.2 (D) −1.2 and −1.6</w:t>
      </w:r>
    </w:p>
    <w:p>
      <w:pPr>
        <w:pStyle w:val="BodyText"/>
      </w:pPr>
      <w:r>
        <w:rPr>
          <w:bCs/>
          <w:b/>
        </w:rPr>
        <w:t xml:space="preserve">Official Key: (A)</w:t>
      </w:r>
      <w:r>
        <w:t xml:space="preserve"> </w:t>
      </w:r>
      <w:r>
        <w:t xml:space="preserve">—</w:t>
      </w:r>
      <w:r>
        <w:t xml:space="preserve"> </w:t>
      </w:r>
      <w:r>
        <w:rPr>
          <w:bCs/>
          <w:b/>
        </w:rPr>
        <w:t xml:space="preserve">−2 and −0.8</w:t>
      </w:r>
    </w:p>
    <w:p>
      <w:pPr>
        <w:pStyle w:val="BodyText"/>
      </w:pPr>
      <w:r>
        <w:rPr>
          <w:bCs/>
          <w:b/>
        </w:rPr>
        <w:t xml:space="preserve">Detailed Explanation:</w:t>
      </w:r>
      <w:r>
        <w:br/>
      </w:r>
      <w:r>
        <w:t xml:space="preserve">Two standard properties:</w:t>
      </w:r>
      <w:r>
        <w:br/>
      </w:r>
      <w:r>
        <w:t xml:space="preserve">Sum of eigen values = trace =</w:t>
      </w:r>
      <w:r>
        <w:t xml:space="preserve"> </w:t>
      </w:r>
      <w:r>
        <w:rPr>
          <w:bCs/>
          <w:b/>
        </w:rPr>
        <w:t xml:space="preserve">−2.8</w:t>
      </w:r>
      <w:r>
        <w:br/>
      </w:r>
      <w:r>
        <w:t xml:space="preserve">Product of eigen values = determinant =</w:t>
      </w:r>
      <w:r>
        <w:t xml:space="preserve"> </w:t>
      </w:r>
      <w:r>
        <w:rPr>
          <w:bCs/>
          <w:b/>
        </w:rPr>
        <w:t xml:space="preserve">1.6</w:t>
      </w:r>
    </w:p>
    <w:p>
      <w:pPr>
        <w:pStyle w:val="BodyText"/>
      </w:pPr>
      <w:r>
        <w:t xml:space="preserve">Characteristic equation: λ² − (sum)λ + (product) = 0</w:t>
      </w:r>
      <w:r>
        <w:br/>
      </w:r>
      <w:r>
        <w:t xml:space="preserve">λ² + 2.8λ + 1.6 = 0</w:t>
      </w:r>
      <w:r>
        <w:br/>
      </w:r>
      <w:r>
        <w:t xml:space="preserve">λ = [−2.8 ± √(7.84 − 6.4)]/2 = (−2.8 ± √1.44)/2 = (−2.8 ± 1.2)/2</w:t>
      </w:r>
      <w:r>
        <w:br/>
      </w:r>
      <w:r>
        <w:t xml:space="preserve">λ₁ = −0.8, λ₂ = −2.0</w:t>
      </w:r>
    </w:p>
    <w:p>
      <w:pPr>
        <w:pStyle w:val="BodyText"/>
      </w:pPr>
      <w:r>
        <w:rPr>
          <w:iCs/>
          <w:i/>
        </w:rPr>
        <w:t xml:space="preserve">Check:</w:t>
      </w:r>
      <w:r>
        <w:t xml:space="preserve"> </w:t>
      </w:r>
      <w:r>
        <w:t xml:space="preserve">(−2)(−0.8) = 1.6 ✔ ; (−2) + (−0.8) = −2.8 ✔</w:t>
      </w:r>
    </w:p>
    <w:p>
      <w:r>
        <w:pict>
          <v:rect style="width:0;height:1.5pt" o:hralign="center" o:hrstd="t" o:hr="t"/>
        </w:pict>
      </w:r>
    </w:p>
    <w:bookmarkEnd w:id="52"/>
    <w:bookmarkStart w:id="53" w:name="q.49"/>
    <w:p>
      <w:pPr>
        <w:pStyle w:val="Heading2"/>
      </w:pPr>
      <w:r>
        <w:t xml:space="preserve">Q.49</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Vector Calculus —</w:t>
      </w:r>
      <w:r>
        <w:t xml:space="preserve"> </w:t>
      </w:r>
      <w:r>
        <w:rPr>
          <w:iCs/>
          <w:i/>
        </w:rPr>
        <w:t xml:space="preserve">Vector differentiation; scalar and vector point functions</w:t>
      </w:r>
      <w:r>
        <w:br/>
      </w:r>
      <w:r>
        <w:rPr>
          <w:bCs/>
          <w:b/>
        </w:rPr>
        <w:t xml:space="preserve">Type:</w:t>
      </w:r>
      <w:r>
        <w:t xml:space="preserve"> </w:t>
      </w:r>
      <w:r>
        <w:t xml:space="preserve">NAT — 2 marks</w:t>
      </w:r>
    </w:p>
    <w:p>
      <w:pPr>
        <w:pStyle w:val="BodyText"/>
      </w:pPr>
      <w:r>
        <w:rPr>
          <w:bCs/>
          <w:b/>
        </w:rPr>
        <w:t xml:space="preserve">Question:</w:t>
      </w:r>
      <w:r>
        <w:br/>
      </w:r>
      <w:r>
        <w:t xml:space="preserve">The following two vectors are adjacent sides of a parallelogram:</w:t>
      </w:r>
      <w:r>
        <w:br/>
      </w:r>
      <w:r>
        <w:t xml:space="preserve">A⃗ = 2î + 3ĵ − k̂ and B⃗ = 5î − 4k̂</w:t>
      </w:r>
      <w:r>
        <w:br/>
      </w:r>
      <w:r>
        <w:t xml:space="preserve">The magnitude of area of the parallelogram is ________ (Rounded off to two decimal places)</w:t>
      </w:r>
    </w:p>
    <w:p>
      <w:pPr>
        <w:pStyle w:val="BodyText"/>
      </w:pPr>
      <w:r>
        <w:rPr>
          <w:bCs/>
          <w:b/>
        </w:rPr>
        <w:t xml:space="preserve">Official Key: 19.30 to 19.50</w:t>
      </w:r>
      <w:r>
        <w:t xml:space="preserve"> </w:t>
      </w:r>
      <w:r>
        <w:t xml:space="preserve">— computed value</w:t>
      </w:r>
      <w:r>
        <w:t xml:space="preserve"> </w:t>
      </w:r>
      <w:r>
        <w:rPr>
          <w:bCs/>
          <w:b/>
        </w:rPr>
        <w:t xml:space="preserve">19.44</w:t>
      </w:r>
    </w:p>
    <w:p>
      <w:pPr>
        <w:pStyle w:val="BodyText"/>
      </w:pPr>
      <w:r>
        <w:rPr>
          <w:bCs/>
          <w:b/>
        </w:rPr>
        <w:t xml:space="preserve">Detailed Explanation:</w:t>
      </w:r>
      <w:r>
        <w:br/>
      </w:r>
      <w:r>
        <w:t xml:space="preserve">Area of a parallelogram spanned by two adjacent side vectors = |A⃗ × B⃗|.</w:t>
      </w:r>
      <w:r>
        <w:br/>
      </w:r>
      <w:r>
        <w:t xml:space="preserve">With A⃗ = (2, 3, −1) and B⃗ = (5, 0, −4):</w:t>
      </w:r>
    </w:p>
    <w:p>
      <w:pPr>
        <w:pStyle w:val="BodyText"/>
      </w:pPr>
      <w:r>
        <w:t xml:space="preserve">A⃗ × B⃗ = î[(3)(−4) − (−1)(0)] − ĵ[(2)(−4) − (−1)(5)] + k̂[(2)(0) − (3)(5)]</w:t>
      </w:r>
      <w:r>
        <w:br/>
      </w:r>
      <w:r>
        <w:t xml:space="preserve">= î(−12 − 0) − ĵ(−8 + 5) + k̂(0 − 15)</w:t>
      </w:r>
      <w:r>
        <w:br/>
      </w:r>
      <w:r>
        <w:t xml:space="preserve">= −12î + 3ĵ − 15k̂</w:t>
      </w:r>
    </w:p>
    <w:p>
      <w:pPr>
        <w:pStyle w:val="BodyText"/>
      </w:pPr>
      <w:r>
        <w:t xml:space="preserve">|A⃗ × B⃗| = √[(−12)² + 3² + (−15)²] = √(144 + 9 + 225) = √378 =</w:t>
      </w:r>
      <w:r>
        <w:t xml:space="preserve"> </w:t>
      </w:r>
      <w:r>
        <w:rPr>
          <w:bCs/>
          <w:b/>
        </w:rPr>
        <w:t xml:space="preserve">19.44 square units</w:t>
      </w:r>
    </w:p>
    <w:p>
      <w:r>
        <w:pict>
          <v:rect style="width:0;height:1.5pt" o:hralign="center" o:hrstd="t" o:hr="t"/>
        </w:pict>
      </w:r>
    </w:p>
    <w:bookmarkEnd w:id="53"/>
    <w:bookmarkStart w:id="54" w:name="q.50"/>
    <w:p>
      <w:pPr>
        <w:pStyle w:val="Heading2"/>
      </w:pPr>
      <w:r>
        <w:t xml:space="preserve">Q.50</w:t>
      </w:r>
    </w:p>
    <w:p>
      <w:pPr>
        <w:pStyle w:val="FirstParagraph"/>
      </w:pPr>
      <w:r>
        <w:rPr>
          <w:bCs/>
          <w:b/>
        </w:rPr>
        <w:t xml:space="preserve">Section:</w:t>
      </w:r>
      <w:r>
        <w:t xml:space="preserve"> </w:t>
      </w:r>
      <w:r>
        <w:t xml:space="preserve">1 — Engineering Mathematics</w:t>
      </w:r>
      <w:r>
        <w:br/>
      </w:r>
      <w:r>
        <w:rPr>
          <w:bCs/>
          <w:b/>
        </w:rPr>
        <w:t xml:space="preserve">Topic:</w:t>
      </w:r>
      <w:r>
        <w:t xml:space="preserve"> </w:t>
      </w:r>
      <w:r>
        <w:t xml:space="preserve">Numerical Methods —</w:t>
      </w:r>
      <w:r>
        <w:t xml:space="preserve"> </w:t>
      </w:r>
      <w:r>
        <w:rPr>
          <w:iCs/>
          <w:i/>
        </w:rPr>
        <w:t xml:space="preserve">Solutions of non-linear algebraic equations</w:t>
      </w:r>
      <w:r>
        <w:br/>
      </w:r>
      <w:r>
        <w:rPr>
          <w:bCs/>
          <w:b/>
        </w:rPr>
        <w:t xml:space="preserve">Type:</w:t>
      </w:r>
      <w:r>
        <w:t xml:space="preserve"> </w:t>
      </w:r>
      <w:r>
        <w:t xml:space="preserve">NAT — 2 marks</w:t>
      </w:r>
    </w:p>
    <w:p>
      <w:pPr>
        <w:pStyle w:val="BodyText"/>
      </w:pPr>
      <w:r>
        <w:rPr>
          <w:bCs/>
          <w:b/>
        </w:rPr>
        <w:t xml:space="preserve">Question:</w:t>
      </w:r>
      <w:r>
        <w:br/>
      </w:r>
      <w:r>
        <w:t xml:space="preserve">While solving an equation e⁻ˣ − x = 0 for x, using the Newton-Raphson method with initial guess x₀ = 2, the solution after the first iteration (x₁) is ________ (Rounded off to two decimal places)</w:t>
      </w:r>
    </w:p>
    <w:p>
      <w:pPr>
        <w:pStyle w:val="BodyText"/>
      </w:pPr>
      <w:r>
        <w:rPr>
          <w:bCs/>
          <w:b/>
        </w:rPr>
        <w:t xml:space="preserve">Official Key: 0.33 to 0.38</w:t>
      </w:r>
      <w:r>
        <w:t xml:space="preserve"> </w:t>
      </w:r>
      <w:r>
        <w:t xml:space="preserve">— computed value</w:t>
      </w:r>
      <w:r>
        <w:t xml:space="preserve"> </w:t>
      </w:r>
      <w:r>
        <w:rPr>
          <w:bCs/>
          <w:b/>
        </w:rPr>
        <w:t xml:space="preserve">0.36</w:t>
      </w:r>
    </w:p>
    <w:p>
      <w:pPr>
        <w:pStyle w:val="BodyText"/>
      </w:pPr>
      <w:r>
        <w:rPr>
          <w:bCs/>
          <w:b/>
        </w:rPr>
        <w:t xml:space="preserve">Detailed Explanation:</w:t>
      </w:r>
      <w:r>
        <w:br/>
      </w:r>
      <w:r>
        <w:t xml:space="preserve">f(x) = e⁻ˣ − x ⇒ f′(x) = −e⁻ˣ − 1</w:t>
      </w:r>
    </w:p>
    <w:p>
      <w:pPr>
        <w:pStyle w:val="BodyText"/>
      </w:pPr>
      <w:r>
        <w:t xml:space="preserve">Newton-Raphson formula: x₁ = x₀ − f(x₀)/f′(x₀)</w:t>
      </w:r>
    </w:p>
    <w:p>
      <w:pPr>
        <w:pStyle w:val="BodyText"/>
      </w:pPr>
      <w:r>
        <w:t xml:space="preserve">At x₀ = 2:</w:t>
      </w:r>
      <w:r>
        <w:br/>
      </w:r>
      <w:r>
        <w:t xml:space="preserve">f(2) = e⁻² − 2 = 0.13534 − 2 =</w:t>
      </w:r>
      <w:r>
        <w:t xml:space="preserve"> </w:t>
      </w:r>
      <w:r>
        <w:rPr>
          <w:bCs/>
          <w:b/>
        </w:rPr>
        <w:t xml:space="preserve">−1.86466</w:t>
      </w:r>
      <w:r>
        <w:br/>
      </w:r>
      <w:r>
        <w:t xml:space="preserve">f′(2) = −e⁻² − 1 = −0.13534 − 1 =</w:t>
      </w:r>
      <w:r>
        <w:t xml:space="preserve"> </w:t>
      </w:r>
      <w:r>
        <w:rPr>
          <w:bCs/>
          <w:b/>
        </w:rPr>
        <w:t xml:space="preserve">−1.13534</w:t>
      </w:r>
    </w:p>
    <w:p>
      <w:pPr>
        <w:pStyle w:val="BodyText"/>
      </w:pPr>
      <w:r>
        <w:t xml:space="preserve">x₁ = 2 − (−1.86466)/(−1.13534) = 2 − 1.64239 =</w:t>
      </w:r>
      <w:r>
        <w:t xml:space="preserve"> </w:t>
      </w:r>
      <w:r>
        <w:rPr>
          <w:bCs/>
          <w:b/>
        </w:rPr>
        <w:t xml:space="preserve">0.36</w:t>
      </w:r>
    </w:p>
    <w:p>
      <w:r>
        <w:pict>
          <v:rect style="width:0;height:1.5pt" o:hralign="center" o:hrstd="t" o:hr="t"/>
        </w:pict>
      </w:r>
    </w:p>
    <w:bookmarkEnd w:id="54"/>
    <w:bookmarkEnd w:id="55"/>
    <w:bookmarkStart w:id="62" w:name="section-2-farm-machinery"/>
    <w:p>
      <w:pPr>
        <w:pStyle w:val="Heading1"/>
      </w:pPr>
      <w:r>
        <w:t xml:space="preserve">SECTION 2: FARM MACHINERY</w:t>
      </w:r>
    </w:p>
    <w:p>
      <w:r>
        <w:pict>
          <v:rect style="width:0;height:1.5pt" o:hralign="center" o:hrstd="t" o:hr="t"/>
        </w:pict>
      </w:r>
    </w:p>
    <w:bookmarkStart w:id="56" w:name="q.16"/>
    <w:p>
      <w:pPr>
        <w:pStyle w:val="Heading2"/>
      </w:pPr>
      <w:r>
        <w:t xml:space="preserve">Q.16</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Soil tillage; construction and operation of equipment for tillage</w:t>
      </w:r>
      <w:r>
        <w:br/>
      </w:r>
      <w:r>
        <w:rPr>
          <w:bCs/>
          <w:b/>
        </w:rPr>
        <w:t xml:space="preserve">Type:</w:t>
      </w:r>
      <w:r>
        <w:t xml:space="preserve"> </w:t>
      </w:r>
      <w:r>
        <w:t xml:space="preserve">MCQ — 1 mark</w:t>
      </w:r>
    </w:p>
    <w:p>
      <w:pPr>
        <w:pStyle w:val="BodyText"/>
      </w:pPr>
      <w:r>
        <w:rPr>
          <w:bCs/>
          <w:b/>
        </w:rPr>
        <w:t xml:space="preserve">Question:</w:t>
      </w:r>
      <w:r>
        <w:br/>
      </w:r>
      <w:r>
        <w:t xml:space="preserve">A plough attachment, which is a miniature plough bottom that cuts a narrow, shallow furrow ahead of the shin and moves trash and roots toward the main furrow so that they are completely covered by the mouldboard, is called as</w:t>
      </w:r>
      <w:r>
        <w:br/>
      </w:r>
      <w:r>
        <w:t xml:space="preserve">(A) Jointer (B) Coulter (C) Subsoiler (D) Weed hook</w:t>
      </w:r>
    </w:p>
    <w:p>
      <w:pPr>
        <w:pStyle w:val="BodyText"/>
      </w:pPr>
      <w:r>
        <w:rPr>
          <w:bCs/>
          <w:b/>
        </w:rPr>
        <w:t xml:space="preserve">Official Key: (A)</w:t>
      </w:r>
      <w:r>
        <w:t xml:space="preserve"> </w:t>
      </w:r>
      <w:r>
        <w:t xml:space="preserve">—</w:t>
      </w:r>
      <w:r>
        <w:t xml:space="preserve"> </w:t>
      </w:r>
      <w:r>
        <w:rPr>
          <w:bCs/>
          <w:b/>
        </w:rPr>
        <w:t xml:space="preserve">Jointer</w:t>
      </w:r>
    </w:p>
    <w:p>
      <w:pPr>
        <w:pStyle w:val="BodyText"/>
      </w:pPr>
      <w:r>
        <w:rPr>
          <w:bCs/>
          <w:b/>
        </w:rPr>
        <w:t xml:space="preserve">Detailed Explanation:</w:t>
      </w:r>
      <w:r>
        <w:br/>
      </w:r>
      <w:r>
        <w:t xml:space="preserve">The</w:t>
      </w:r>
      <w:r>
        <w:t xml:space="preserve"> </w:t>
      </w:r>
      <w:r>
        <w:rPr>
          <w:bCs/>
          <w:b/>
        </w:rPr>
        <w:t xml:space="preserve">jointer</w:t>
      </w:r>
      <w:r>
        <w:t xml:space="preserve"> </w:t>
      </w:r>
      <w:r>
        <w:t xml:space="preserve">is precisely a</w:t>
      </w:r>
      <w:r>
        <w:t xml:space="preserve"> </w:t>
      </w:r>
      <w:r>
        <w:rPr>
          <w:iCs/>
          <w:i/>
        </w:rPr>
        <w:t xml:space="preserve">miniature mouldboard-plough bottom</w:t>
      </w:r>
      <w:r>
        <w:t xml:space="preserve"> </w:t>
      </w:r>
      <w:r>
        <w:t xml:space="preserve">mounted ahead of the shin of the main bottom. It skims a narrow, shallow furrow slice and throws surface trash, stubble and roots into the bottom of the main furrow, where the mouldboard then covers them completely — giving a clean, trash-free finish.</w:t>
      </w:r>
    </w:p>
    <w:p>
      <w:pPr>
        <w:pStyle w:val="BodyText"/>
      </w:pPr>
      <w:r>
        <w:t xml:space="preserve">Why not the others:</w:t>
      </w:r>
      <w:r>
        <w:br/>
      </w:r>
      <w:r>
        <w:t xml:space="preserve">-</w:t>
      </w:r>
      <w:r>
        <w:t xml:space="preserve"> </w:t>
      </w:r>
      <w:r>
        <w:rPr>
          <w:bCs/>
          <w:b/>
        </w:rPr>
        <w:t xml:space="preserve">Coulter</w:t>
      </w:r>
      <w:r>
        <w:t xml:space="preserve"> </w:t>
      </w:r>
      <w:r>
        <w:t xml:space="preserve">— a rolling disc or knife that only makes a</w:t>
      </w:r>
      <w:r>
        <w:t xml:space="preserve"> </w:t>
      </w:r>
      <w:r>
        <w:rPr>
          <w:iCs/>
          <w:i/>
        </w:rPr>
        <w:t xml:space="preserve">vertical cut</w:t>
      </w:r>
      <w:r>
        <w:t xml:space="preserve"> </w:t>
      </w:r>
      <w:r>
        <w:t xml:space="preserve">to separate the furrow slice; it does not lift or invert soil.</w:t>
      </w:r>
      <w:r>
        <w:br/>
      </w:r>
      <w:r>
        <w:t xml:space="preserve">-</w:t>
      </w:r>
      <w:r>
        <w:t xml:space="preserve"> </w:t>
      </w:r>
      <w:r>
        <w:rPr>
          <w:bCs/>
          <w:b/>
        </w:rPr>
        <w:t xml:space="preserve">Subsoiler</w:t>
      </w:r>
      <w:r>
        <w:t xml:space="preserve"> </w:t>
      </w:r>
      <w:r>
        <w:t xml:space="preserve">— a deep-working tine that shatters hard-pan below normal tillage depth; not a surface trash-handling attachment.</w:t>
      </w:r>
      <w:r>
        <w:br/>
      </w:r>
      <w:r>
        <w:t xml:space="preserve">-</w:t>
      </w:r>
      <w:r>
        <w:t xml:space="preserve"> </w:t>
      </w:r>
      <w:r>
        <w:rPr>
          <w:bCs/>
          <w:b/>
        </w:rPr>
        <w:t xml:space="preserve">Weed hook</w:t>
      </w:r>
      <w:r>
        <w:t xml:space="preserve"> </w:t>
      </w:r>
      <w:r>
        <w:t xml:space="preserve">— a simple rod or chain that drags trash into the furrow; it has no plough bottom and cuts no furrow.</w:t>
      </w:r>
    </w:p>
    <w:p>
      <w:r>
        <w:pict>
          <v:rect style="width:0;height:1.5pt" o:hralign="center" o:hrstd="t" o:hr="t"/>
        </w:pict>
      </w:r>
    </w:p>
    <w:bookmarkEnd w:id="56"/>
    <w:bookmarkStart w:id="57" w:name="q.38"/>
    <w:p>
      <w:pPr>
        <w:pStyle w:val="Heading2"/>
      </w:pPr>
      <w:r>
        <w:t xml:space="preserve">Q.38</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Machine Design —</w:t>
      </w:r>
      <w:r>
        <w:t xml:space="preserve"> </w:t>
      </w:r>
      <w:r>
        <w:rPr>
          <w:iCs/>
          <w:i/>
        </w:rPr>
        <w:t xml:space="preserve">Design and selection of machine elements — pulleys and belts</w:t>
      </w:r>
      <w:r>
        <w:br/>
      </w:r>
      <w:r>
        <w:rPr>
          <w:bCs/>
          <w:b/>
        </w:rPr>
        <w:t xml:space="preserve">Type:</w:t>
      </w:r>
      <w:r>
        <w:t xml:space="preserve"> </w:t>
      </w:r>
      <w:r>
        <w:t xml:space="preserve">MCQ — 2 marks</w:t>
      </w:r>
    </w:p>
    <w:p>
      <w:pPr>
        <w:pStyle w:val="BodyText"/>
      </w:pPr>
      <w:r>
        <w:rPr>
          <w:bCs/>
          <w:b/>
        </w:rPr>
        <w:t xml:space="preserve">Question:</w:t>
      </w:r>
      <w:r>
        <w:br/>
      </w:r>
      <w:r>
        <w:t xml:space="preserve">A flat belt of negligible mass and thickness drives an output pulley of 0.6 m diameter, constantly rotating at 500 rpm without slip. The arc of contact is 190° for this pulley, while it is 170° for the smaller input pulley. The coefficient of friction between the belt and pulleys is 0.30. The measured slack-side tension is 250 N. Neglecting other losses, the power transmitted by the belt drive, in kW, is nearest to (Take π = 3.14)</w:t>
      </w:r>
      <w:r>
        <w:br/>
      </w:r>
      <w:r>
        <w:t xml:space="preserve">(A) 4.8 (B) 5.6 (C) 6.5 (D) 7.3</w:t>
      </w:r>
    </w:p>
    <w:p>
      <w:pPr>
        <w:pStyle w:val="BodyText"/>
      </w:pPr>
      <w:r>
        <w:rPr>
          <w:bCs/>
          <w:b/>
        </w:rPr>
        <w:t xml:space="preserve">Official Key: (B)</w:t>
      </w:r>
      <w:r>
        <w:t xml:space="preserve"> </w:t>
      </w:r>
      <w:r>
        <w:t xml:space="preserve">—</w:t>
      </w:r>
      <w:r>
        <w:t xml:space="preserve"> </w:t>
      </w:r>
      <w:r>
        <w:rPr>
          <w:bCs/>
          <w:b/>
        </w:rPr>
        <w:t xml:space="preserve">5.6 kW</w:t>
      </w:r>
    </w:p>
    <w:p>
      <w:pPr>
        <w:pStyle w:val="BodyText"/>
      </w:pPr>
      <w:r>
        <w:rPr>
          <w:bCs/>
          <w:b/>
        </w:rPr>
        <w:t xml:space="preserve">Detailed Explanation:</w:t>
      </w:r>
      <w:r>
        <w:br/>
      </w:r>
      <w:r>
        <w:rPr>
          <w:bCs/>
          <w:b/>
        </w:rPr>
        <w:t xml:space="preserve">Step 1 — identify the governing pulley.</w:t>
      </w:r>
      <w:r>
        <w:t xml:space="preserve"> </w:t>
      </w:r>
      <w:r>
        <w:t xml:space="preserve">Slip always begins on the pulley with the</w:t>
      </w:r>
      <w:r>
        <w:t xml:space="preserve"> </w:t>
      </w:r>
      <w:r>
        <w:rPr>
          <w:bCs/>
          <w:b/>
        </w:rPr>
        <w:t xml:space="preserve">smaller arc of contact</w:t>
      </w:r>
      <w:r>
        <w:t xml:space="preserve">, because it has the least frictional grip. Hence use θ = 170°.</w:t>
      </w:r>
      <w:r>
        <w:br/>
      </w:r>
      <w:r>
        <w:t xml:space="preserve">θ = 170 × 3.14/180 =</w:t>
      </w:r>
      <w:r>
        <w:t xml:space="preserve"> </w:t>
      </w:r>
      <w:r>
        <w:rPr>
          <w:bCs/>
          <w:b/>
        </w:rPr>
        <w:t xml:space="preserve">2.967 rad</w:t>
      </w:r>
    </w:p>
    <w:p>
      <w:pPr>
        <w:pStyle w:val="BodyText"/>
      </w:pPr>
      <w:r>
        <w:rPr>
          <w:bCs/>
          <w:b/>
        </w:rPr>
        <w:t xml:space="preserve">Step 2 — ratio of tensions (belt friction / Eytelwein equation):</w:t>
      </w:r>
      <w:r>
        <w:br/>
      </w:r>
      <w:r>
        <w:t xml:space="preserve">T₁/T₂ = e^(μθ) = e^(0.30 × 2.967) = e^0.8901 =</w:t>
      </w:r>
      <w:r>
        <w:t xml:space="preserve"> </w:t>
      </w:r>
      <w:r>
        <w:rPr>
          <w:bCs/>
          <w:b/>
        </w:rPr>
        <w:t xml:space="preserve">2.434</w:t>
      </w:r>
      <w:r>
        <w:br/>
      </w:r>
      <w:r>
        <w:t xml:space="preserve">T₁ = 250 × 2.434 =</w:t>
      </w:r>
      <w:r>
        <w:t xml:space="preserve"> </w:t>
      </w:r>
      <w:r>
        <w:rPr>
          <w:bCs/>
          <w:b/>
        </w:rPr>
        <w:t xml:space="preserve">608.6 N</w:t>
      </w:r>
    </w:p>
    <w:p>
      <w:pPr>
        <w:pStyle w:val="BodyText"/>
      </w:pPr>
      <w:r>
        <w:rPr>
          <w:bCs/>
          <w:b/>
        </w:rPr>
        <w:t xml:space="preserve">Step 3 — belt velocity</w:t>
      </w:r>
      <w:r>
        <w:t xml:space="preserve"> </w:t>
      </w:r>
      <w:r>
        <w:t xml:space="preserve">(at the 0.6 m output pulley running at 500 rpm):</w:t>
      </w:r>
      <w:r>
        <w:br/>
      </w:r>
      <w:r>
        <w:t xml:space="preserve">v = πDN/60 = 3.14 × 0.6 × 500/60 =</w:t>
      </w:r>
      <w:r>
        <w:t xml:space="preserve"> </w:t>
      </w:r>
      <w:r>
        <w:rPr>
          <w:bCs/>
          <w:b/>
        </w:rPr>
        <w:t xml:space="preserve">15.70 m/s</w:t>
      </w:r>
    </w:p>
    <w:p>
      <w:pPr>
        <w:pStyle w:val="BodyText"/>
      </w:pPr>
      <w:r>
        <w:rPr>
          <w:bCs/>
          <w:b/>
        </w:rPr>
        <w:t xml:space="preserve">Step 4 — power transmitted:</w:t>
      </w:r>
      <w:r>
        <w:br/>
      </w:r>
      <w:r>
        <w:t xml:space="preserve">P = (T₁ − T₂) v = (608.6 − 250) × 15.70 = 358.6 × 15.70 = 5630 W ≈</w:t>
      </w:r>
      <w:r>
        <w:t xml:space="preserve"> </w:t>
      </w:r>
      <w:r>
        <w:rPr>
          <w:bCs/>
          <w:b/>
        </w:rPr>
        <w:t xml:space="preserve">5.6 kW</w:t>
      </w:r>
    </w:p>
    <w:p>
      <w:pPr>
        <w:pStyle w:val="BodyText"/>
      </w:pPr>
      <w:r>
        <w:rPr>
          <w:iCs/>
          <w:i/>
        </w:rPr>
        <w:t xml:space="preserve">Common error:</w:t>
      </w:r>
      <w:r>
        <w:t xml:space="preserve"> </w:t>
      </w:r>
      <w:r>
        <w:t xml:space="preserve">using the 190° arc gives ≈ 6.5 kW — option (C) is planted as the trap.</w:t>
      </w:r>
    </w:p>
    <w:p>
      <w:r>
        <w:pict>
          <v:rect style="width:0;height:1.5pt" o:hralign="center" o:hrstd="t" o:hr="t"/>
        </w:pict>
      </w:r>
    </w:p>
    <w:bookmarkEnd w:id="57"/>
    <w:bookmarkStart w:id="58" w:name="q.39"/>
    <w:p>
      <w:pPr>
        <w:pStyle w:val="Heading2"/>
      </w:pPr>
      <w:r>
        <w:t xml:space="preserve">Q.39</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Machine Design —</w:t>
      </w:r>
      <w:r>
        <w:t xml:space="preserve"> </w:t>
      </w:r>
      <w:r>
        <w:rPr>
          <w:iCs/>
          <w:i/>
        </w:rPr>
        <w:t xml:space="preserve">Overload safety devices used in farm machinery; couplings, keys, torque</w:t>
      </w:r>
      <w:r>
        <w:br/>
      </w:r>
      <w:r>
        <w:rPr>
          <w:bCs/>
          <w:b/>
        </w:rPr>
        <w:t xml:space="preserve">Type:</w:t>
      </w:r>
      <w:r>
        <w:t xml:space="preserve"> </w:t>
      </w:r>
      <w:r>
        <w:t xml:space="preserve">MCQ — 2 marks</w:t>
      </w:r>
    </w:p>
    <w:p>
      <w:pPr>
        <w:pStyle w:val="BodyText"/>
      </w:pPr>
      <w:r>
        <w:rPr>
          <w:bCs/>
          <w:b/>
        </w:rPr>
        <w:t xml:space="preserve">Question:</w:t>
      </w:r>
      <w:r>
        <w:br/>
      </w:r>
      <w:r>
        <w:t xml:space="preserve">A tractor PTO runs at a constant speed of 540 rpm to drive a rotary tiller via a flange coupling having a shear pin parallel to the shaft. The shear pin axis is located at 60 mm from the PTO shaft axis. The allowable shear stress of the pin material is 200 MPa. For overload safety, it must fail at 150% of the rated torque to protect the gearbox. The tiller requires 40 kW under normal load at rated PTO speed. Neglecting bending, stress concentration effects and other losses, the pin diameter, in mm, is nearest to (Take π = 3.14)</w:t>
      </w:r>
      <w:r>
        <w:br/>
      </w:r>
      <w:r>
        <w:t xml:space="preserve">(A) 7.5 (B) 10.6 (C) 6.1 (D) 8.6</w:t>
      </w:r>
    </w:p>
    <w:p>
      <w:pPr>
        <w:pStyle w:val="BodyText"/>
      </w:pPr>
      <w:r>
        <w:rPr>
          <w:bCs/>
          <w:b/>
        </w:rPr>
        <w:t xml:space="preserve">Official Key: (B)</w:t>
      </w:r>
      <w:r>
        <w:t xml:space="preserve"> </w:t>
      </w:r>
      <w:r>
        <w:t xml:space="preserve">—</w:t>
      </w:r>
      <w:r>
        <w:t xml:space="preserve"> </w:t>
      </w:r>
      <w:r>
        <w:rPr>
          <w:bCs/>
          <w:b/>
        </w:rPr>
        <w:t xml:space="preserve">10.6 mm</w:t>
      </w:r>
    </w:p>
    <w:p>
      <w:pPr>
        <w:pStyle w:val="BodyText"/>
      </w:pPr>
      <w:r>
        <w:rPr>
          <w:bCs/>
          <w:b/>
        </w:rPr>
        <w:t xml:space="preserve">Detailed Explanation:</w:t>
      </w:r>
      <w:r>
        <w:br/>
      </w:r>
      <w:r>
        <w:rPr>
          <w:bCs/>
          <w:b/>
        </w:rPr>
        <w:t xml:space="preserve">Step 1 — rated torque:</w:t>
      </w:r>
      <w:r>
        <w:br/>
      </w:r>
      <w:r>
        <w:t xml:space="preserve">ω = 2πN/60 = 2 × 3.14 × 540/60 =</w:t>
      </w:r>
      <w:r>
        <w:t xml:space="preserve"> </w:t>
      </w:r>
      <w:r>
        <w:rPr>
          <w:bCs/>
          <w:b/>
        </w:rPr>
        <w:t xml:space="preserve">56.52 rad/s</w:t>
      </w:r>
      <w:r>
        <w:br/>
      </w:r>
      <w:r>
        <w:t xml:space="preserve">T_rated = P/ω = 40,000/56.52 =</w:t>
      </w:r>
      <w:r>
        <w:t xml:space="preserve"> </w:t>
      </w:r>
      <w:r>
        <w:rPr>
          <w:bCs/>
          <w:b/>
        </w:rPr>
        <w:t xml:space="preserve">707.7 N·m</w:t>
      </w:r>
    </w:p>
    <w:p>
      <w:pPr>
        <w:pStyle w:val="BodyText"/>
      </w:pPr>
      <w:r>
        <w:rPr>
          <w:bCs/>
          <w:b/>
        </w:rPr>
        <w:t xml:space="preserve">Step 2 — design (failure) torque</w:t>
      </w:r>
      <w:r>
        <w:t xml:space="preserve"> </w:t>
      </w:r>
      <w:r>
        <w:t xml:space="preserve">at 150% overload:</w:t>
      </w:r>
      <w:r>
        <w:br/>
      </w:r>
      <w:r>
        <w:t xml:space="preserve">T_fail = 1.5 × 707.7 =</w:t>
      </w:r>
      <w:r>
        <w:t xml:space="preserve"> </w:t>
      </w:r>
      <w:r>
        <w:rPr>
          <w:bCs/>
          <w:b/>
        </w:rPr>
        <w:t xml:space="preserve">1061.6 N·m</w:t>
      </w:r>
    </w:p>
    <w:p>
      <w:pPr>
        <w:pStyle w:val="BodyText"/>
      </w:pPr>
      <w:r>
        <w:rPr>
          <w:bCs/>
          <w:b/>
        </w:rPr>
        <w:t xml:space="preserve">Step 3 — shear force carried by the pin</w:t>
      </w:r>
      <w:r>
        <w:t xml:space="preserve"> </w:t>
      </w:r>
      <w:r>
        <w:t xml:space="preserve">at radius 60 mm:</w:t>
      </w:r>
      <w:r>
        <w:br/>
      </w:r>
      <w:r>
        <w:t xml:space="preserve">F = T_fail/r = 1061.6/0.06 =</w:t>
      </w:r>
      <w:r>
        <w:t xml:space="preserve"> </w:t>
      </w:r>
      <w:r>
        <w:rPr>
          <w:bCs/>
          <w:b/>
        </w:rPr>
        <w:t xml:space="preserve">17,693 N</w:t>
      </w:r>
    </w:p>
    <w:p>
      <w:pPr>
        <w:pStyle w:val="BodyText"/>
      </w:pPr>
      <w:r>
        <w:rPr>
          <w:bCs/>
          <w:b/>
        </w:rPr>
        <w:t xml:space="preserve">Step 4 — required cross-sectional area</w:t>
      </w:r>
      <w:r>
        <w:t xml:space="preserve"> </w:t>
      </w:r>
      <w:r>
        <w:t xml:space="preserve">(pin in</w:t>
      </w:r>
      <w:r>
        <w:t xml:space="preserve"> </w:t>
      </w:r>
      <w:r>
        <w:rPr>
          <w:bCs/>
          <w:b/>
        </w:rPr>
        <w:t xml:space="preserve">single shear</w:t>
      </w:r>
      <w:r>
        <w:t xml:space="preserve">, since it is parallel to the shaft through the flange):</w:t>
      </w:r>
      <w:r>
        <w:br/>
      </w:r>
      <w:r>
        <w:t xml:space="preserve">A = F/τ_allow = 17,693/(200 × 10⁶) = 8.847 × 10⁻⁵ m² =</w:t>
      </w:r>
      <w:r>
        <w:t xml:space="preserve"> </w:t>
      </w:r>
      <w:r>
        <w:rPr>
          <w:bCs/>
          <w:b/>
        </w:rPr>
        <w:t xml:space="preserve">88.47 mm²</w:t>
      </w:r>
    </w:p>
    <w:p>
      <w:pPr>
        <w:pStyle w:val="BodyText"/>
      </w:pPr>
      <w:r>
        <w:rPr>
          <w:bCs/>
          <w:b/>
        </w:rPr>
        <w:t xml:space="preserve">Step 5 — pin diameter:</w:t>
      </w:r>
      <w:r>
        <w:br/>
      </w:r>
      <w:r>
        <w:t xml:space="preserve">d = √(4A/π) = √(4 × 88.47/3.14) = √112.7 =</w:t>
      </w:r>
      <w:r>
        <w:t xml:space="preserve"> </w:t>
      </w:r>
      <w:r>
        <w:rPr>
          <w:bCs/>
          <w:b/>
        </w:rPr>
        <w:t xml:space="preserve">10.62 mm ≈ 10.6 mm</w:t>
      </w:r>
    </w:p>
    <w:p>
      <w:r>
        <w:pict>
          <v:rect style="width:0;height:1.5pt" o:hralign="center" o:hrstd="t" o:hr="t"/>
        </w:pict>
      </w:r>
    </w:p>
    <w:bookmarkEnd w:id="58"/>
    <w:bookmarkStart w:id="59" w:name="q.53"/>
    <w:p>
      <w:pPr>
        <w:pStyle w:val="Heading2"/>
      </w:pPr>
      <w:r>
        <w:t xml:space="preserve">Q.53</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Equipment for spraying; calculation of performance parameters — field capacity, efficiency</w:t>
      </w:r>
      <w:r>
        <w:br/>
      </w:r>
      <w:r>
        <w:rPr>
          <w:bCs/>
          <w:b/>
        </w:rPr>
        <w:t xml:space="preserve">Type:</w:t>
      </w:r>
      <w:r>
        <w:t xml:space="preserve"> </w:t>
      </w:r>
      <w:r>
        <w:t xml:space="preserve">NAT — 2 marks</w:t>
      </w:r>
    </w:p>
    <w:p>
      <w:pPr>
        <w:pStyle w:val="BodyText"/>
      </w:pPr>
      <w:r>
        <w:rPr>
          <w:bCs/>
          <w:b/>
        </w:rPr>
        <w:t xml:space="preserve">Question:</w:t>
      </w:r>
      <w:r>
        <w:br/>
      </w:r>
      <w:r>
        <w:t xml:space="preserve">A tractor-mounted boom sprayer carries a horizontal row of 12 identical flat-fan nozzles (spray angle 110°). To achieve uniform coverage, the required lateral overlap between adjacent nozzle footprints at the target plane is 30% of a single nozzle footprint. Boom height is 0.60 m above the target plane.</w:t>
      </w:r>
      <w:r>
        <w:br/>
      </w:r>
      <w:r>
        <w:t xml:space="preserve">The tractor is set to travel at a theoretical forward speed of 8 km·h⁻¹. Wheel slip is 8% and the field efficiency is 75%. All other losses are neglected. The total time (in minutes) required to spray a 25 ha field is ________. (Rounded off to the nearest integer)</w:t>
      </w:r>
    </w:p>
    <w:p>
      <w:pPr>
        <w:pStyle w:val="BodyText"/>
      </w:pPr>
      <w:r>
        <w:rPr>
          <w:bCs/>
          <w:b/>
        </w:rPr>
        <w:t xml:space="preserve">Official Key: 170 to 190</w:t>
      </w:r>
      <w:r>
        <w:t xml:space="preserve"> </w:t>
      </w:r>
      <w:r>
        <w:t xml:space="preserve">— computed value</w:t>
      </w:r>
      <w:r>
        <w:t xml:space="preserve"> </w:t>
      </w:r>
      <w:r>
        <w:rPr>
          <w:bCs/>
          <w:b/>
        </w:rPr>
        <w:t xml:space="preserve">189 minutes</w:t>
      </w:r>
    </w:p>
    <w:p>
      <w:pPr>
        <w:pStyle w:val="BodyText"/>
      </w:pPr>
      <w:r>
        <w:rPr>
          <w:bCs/>
          <w:b/>
        </w:rPr>
        <w:t xml:space="preserve">Detailed Explanation:</w:t>
      </w:r>
      <w:r>
        <w:br/>
      </w:r>
      <w:r>
        <w:rPr>
          <w:bCs/>
          <w:b/>
        </w:rPr>
        <w:t xml:space="preserve">Step 1 — single-nozzle footprint width</w:t>
      </w:r>
      <w:r>
        <w:t xml:space="preserve"> </w:t>
      </w:r>
      <w:r>
        <w:t xml:space="preserve">at the target plane. A flat-fan nozzle of included spray angle θ at height h covers:</w:t>
      </w:r>
      <w:r>
        <w:br/>
      </w:r>
      <w:r>
        <w:t xml:space="preserve">w = 2h · tan(θ/2) = 2 × 0.60 × tan(55°) = 1.2 × 1.42815 =</w:t>
      </w:r>
      <w:r>
        <w:t xml:space="preserve"> </w:t>
      </w:r>
      <w:r>
        <w:rPr>
          <w:bCs/>
          <w:b/>
        </w:rPr>
        <w:t xml:space="preserve">1.714 m</w:t>
      </w:r>
    </w:p>
    <w:p>
      <w:pPr>
        <w:pStyle w:val="BodyText"/>
      </w:pPr>
      <w:r>
        <w:rPr>
          <w:bCs/>
          <w:b/>
        </w:rPr>
        <w:t xml:space="preserve">Step 2 — effective nozzle spacing</w:t>
      </w:r>
      <w:r>
        <w:t xml:space="preserve"> </w:t>
      </w:r>
      <w:r>
        <w:t xml:space="preserve">with 30% overlap. Adjacent footprints share 30% of a footprint, so the</w:t>
      </w:r>
      <w:r>
        <w:t xml:space="preserve"> </w:t>
      </w:r>
      <w:r>
        <w:rPr>
          <w:iCs/>
          <w:i/>
        </w:rPr>
        <w:t xml:space="preserve">new ground</w:t>
      </w:r>
      <w:r>
        <w:t xml:space="preserve"> </w:t>
      </w:r>
      <w:r>
        <w:t xml:space="preserve">added by each nozzle is 70% of w:</w:t>
      </w:r>
      <w:r>
        <w:br/>
      </w:r>
      <w:r>
        <w:t xml:space="preserve">s = 0.70 × 1.714 =</w:t>
      </w:r>
      <w:r>
        <w:t xml:space="preserve"> </w:t>
      </w:r>
      <w:r>
        <w:rPr>
          <w:bCs/>
          <w:b/>
        </w:rPr>
        <w:t xml:space="preserve">1.200 m</w:t>
      </w:r>
    </w:p>
    <w:p>
      <w:pPr>
        <w:pStyle w:val="BodyText"/>
      </w:pPr>
      <w:r>
        <w:rPr>
          <w:bCs/>
          <w:b/>
        </w:rPr>
        <w:t xml:space="preserve">Step 3 — effective boom (working) width:</w:t>
      </w:r>
      <w:r>
        <w:br/>
      </w:r>
      <w:r>
        <w:t xml:space="preserve">W = 12 × 1.200 =</w:t>
      </w:r>
      <w:r>
        <w:t xml:space="preserve"> </w:t>
      </w:r>
      <w:r>
        <w:rPr>
          <w:bCs/>
          <w:b/>
        </w:rPr>
        <w:t xml:space="preserve">14.40 m</w:t>
      </w:r>
    </w:p>
    <w:p>
      <w:pPr>
        <w:pStyle w:val="BodyText"/>
      </w:pPr>
      <w:r>
        <w:rPr>
          <w:bCs/>
          <w:b/>
        </w:rPr>
        <w:t xml:space="preserve">Step 4 — actual forward speed</w:t>
      </w:r>
      <w:r>
        <w:t xml:space="preserve"> </w:t>
      </w:r>
      <w:r>
        <w:t xml:space="preserve">(slip reduces the actual speed below theoretical):</w:t>
      </w:r>
      <w:r>
        <w:br/>
      </w:r>
      <w:r>
        <w:t xml:space="preserve">S = 8 × (1 − 0.08) =</w:t>
      </w:r>
      <w:r>
        <w:t xml:space="preserve"> </w:t>
      </w:r>
      <w:r>
        <w:rPr>
          <w:bCs/>
          <w:b/>
        </w:rPr>
        <w:t xml:space="preserve">7.36 km·h⁻¹</w:t>
      </w:r>
    </w:p>
    <w:p>
      <w:pPr>
        <w:pStyle w:val="BodyText"/>
      </w:pPr>
      <w:r>
        <w:rPr>
          <w:bCs/>
          <w:b/>
        </w:rPr>
        <w:t xml:space="preserve">Step 5 — effective field capacity:</w:t>
      </w:r>
      <w:r>
        <w:br/>
      </w:r>
      <w:r>
        <w:t xml:space="preserve">EFC = (W × S × η_f)/10 = (14.40 × 7.36 × 0.75)/10 =</w:t>
      </w:r>
      <w:r>
        <w:t xml:space="preserve"> </w:t>
      </w:r>
      <w:r>
        <w:rPr>
          <w:bCs/>
          <w:b/>
        </w:rPr>
        <w:t xml:space="preserve">7.95 ha·h⁻¹</w:t>
      </w:r>
    </w:p>
    <w:p>
      <w:pPr>
        <w:pStyle w:val="BodyText"/>
      </w:pPr>
      <w:r>
        <w:rPr>
          <w:bCs/>
          <w:b/>
        </w:rPr>
        <w:t xml:space="preserve">Step 6 — total time:</w:t>
      </w:r>
      <w:r>
        <w:br/>
      </w:r>
      <w:r>
        <w:t xml:space="preserve">t = 25/7.95 = 3.146 h = 3.146 × 60 =</w:t>
      </w:r>
      <w:r>
        <w:t xml:space="preserve"> </w:t>
      </w:r>
      <w:r>
        <w:rPr>
          <w:bCs/>
          <w:b/>
        </w:rPr>
        <w:t xml:space="preserve">≈ 189 minutes</w:t>
      </w:r>
    </w:p>
    <w:p>
      <w:r>
        <w:pict>
          <v:rect style="width:0;height:1.5pt" o:hralign="center" o:hrstd="t" o:hr="t"/>
        </w:pict>
      </w:r>
    </w:p>
    <w:bookmarkEnd w:id="59"/>
    <w:bookmarkStart w:id="60" w:name="q.55"/>
    <w:p>
      <w:pPr>
        <w:pStyle w:val="Heading2"/>
      </w:pPr>
      <w:r>
        <w:t xml:space="preserve">Q.55</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Farm Machinery —</w:t>
      </w:r>
      <w:r>
        <w:t xml:space="preserve"> </w:t>
      </w:r>
      <w:r>
        <w:rPr>
          <w:iCs/>
          <w:i/>
        </w:rPr>
        <w:t xml:space="preserve">Equipment for sowing and planting; calculation of application rate</w:t>
      </w:r>
      <w:r>
        <w:br/>
      </w:r>
      <w:r>
        <w:rPr>
          <w:bCs/>
          <w:b/>
        </w:rPr>
        <w:t xml:space="preserve">Type:</w:t>
      </w:r>
      <w:r>
        <w:t xml:space="preserve"> </w:t>
      </w:r>
      <w:r>
        <w:t xml:space="preserve">NAT — 2 marks</w:t>
      </w:r>
    </w:p>
    <w:p>
      <w:pPr>
        <w:pStyle w:val="BodyText"/>
      </w:pPr>
      <w:r>
        <w:rPr>
          <w:bCs/>
          <w:b/>
        </w:rPr>
        <w:t xml:space="preserve">Question:</w:t>
      </w:r>
      <w:r>
        <w:br/>
      </w:r>
      <w:r>
        <w:t xml:space="preserve">An 8 × 20 cm seed drill has a 0.60 m diameter ground wheel. On a hard-surface calibration stand, the drill delivers 814 g of seeds in 30 wheel revolutions. When operated in a field having soft soil, the wheel’s effective rolling circumference reduces by 4%. Neglecting other losses, the actual-field seed application rate (in kg·ha⁻¹) is ________. (Rounded off to two decimal places) (Take π = 3.14)</w:t>
      </w:r>
    </w:p>
    <w:p>
      <w:pPr>
        <w:pStyle w:val="BodyText"/>
      </w:pPr>
      <w:r>
        <w:rPr>
          <w:bCs/>
          <w:b/>
        </w:rPr>
        <w:t xml:space="preserve">Official Key: 92.00 to 95.00</w:t>
      </w:r>
      <w:r>
        <w:t xml:space="preserve"> </w:t>
      </w:r>
      <w:r>
        <w:t xml:space="preserve">— computed value</w:t>
      </w:r>
      <w:r>
        <w:t xml:space="preserve"> </w:t>
      </w:r>
      <w:r>
        <w:rPr>
          <w:bCs/>
          <w:b/>
        </w:rPr>
        <w:t xml:space="preserve">93.76 kg·ha⁻¹</w:t>
      </w:r>
    </w:p>
    <w:p>
      <w:pPr>
        <w:pStyle w:val="BodyText"/>
      </w:pPr>
      <w:r>
        <w:rPr>
          <w:bCs/>
          <w:b/>
        </w:rPr>
        <w:t xml:space="preserve">Detailed Explanation:</w:t>
      </w:r>
      <w:r>
        <w:br/>
      </w:r>
      <w:r>
        <w:t xml:space="preserve">“</w:t>
      </w:r>
      <w:r>
        <w:t xml:space="preserve">8 × 20 cm</w:t>
      </w:r>
      <w:r>
        <w:t xml:space="preserve">”</w:t>
      </w:r>
      <w:r>
        <w:t xml:space="preserve"> </w:t>
      </w:r>
      <w:r>
        <w:t xml:space="preserve">means</w:t>
      </w:r>
      <w:r>
        <w:t xml:space="preserve"> </w:t>
      </w:r>
      <w:r>
        <w:rPr>
          <w:bCs/>
          <w:b/>
        </w:rPr>
        <w:t xml:space="preserve">8 rows spaced 20 cm apart</w:t>
      </w:r>
      <w:r>
        <w:t xml:space="preserve">.</w:t>
      </w:r>
    </w:p>
    <w:p>
      <w:pPr>
        <w:pStyle w:val="BodyText"/>
      </w:pPr>
      <w:r>
        <w:rPr>
          <w:bCs/>
          <w:b/>
        </w:rPr>
        <w:t xml:space="preserve">Step 1 — working width:</w:t>
      </w:r>
      <w:r>
        <w:br/>
      </w:r>
      <w:r>
        <w:t xml:space="preserve">W = 8 × 0.20 =</w:t>
      </w:r>
      <w:r>
        <w:t xml:space="preserve"> </w:t>
      </w:r>
      <w:r>
        <w:rPr>
          <w:bCs/>
          <w:b/>
        </w:rPr>
        <w:t xml:space="preserve">1.60 m</w:t>
      </w:r>
    </w:p>
    <w:p>
      <w:pPr>
        <w:pStyle w:val="BodyText"/>
      </w:pPr>
      <w:r>
        <w:rPr>
          <w:bCs/>
          <w:b/>
        </w:rPr>
        <w:t xml:space="preserve">Step 2 — distance covered in calibration</w:t>
      </w:r>
      <w:r>
        <w:t xml:space="preserve"> </w:t>
      </w:r>
      <w:r>
        <w:t xml:space="preserve">(hard stand, no reduction):</w:t>
      </w:r>
      <w:r>
        <w:br/>
      </w:r>
      <w:r>
        <w:t xml:space="preserve">Circumference = πD = 3.14 × 0.60 =</w:t>
      </w:r>
      <w:r>
        <w:t xml:space="preserve"> </w:t>
      </w:r>
      <w:r>
        <w:rPr>
          <w:bCs/>
          <w:b/>
        </w:rPr>
        <w:t xml:space="preserve">1.884 m</w:t>
      </w:r>
      <w:r>
        <w:br/>
      </w:r>
      <w:r>
        <w:t xml:space="preserve">Distance in 30 revolutions = 30 × 1.884 =</w:t>
      </w:r>
      <w:r>
        <w:t xml:space="preserve"> </w:t>
      </w:r>
      <w:r>
        <w:rPr>
          <w:bCs/>
          <w:b/>
        </w:rPr>
        <w:t xml:space="preserve">56.52 m</w:t>
      </w:r>
    </w:p>
    <w:p>
      <w:pPr>
        <w:pStyle w:val="BodyText"/>
      </w:pPr>
      <w:r>
        <w:rPr>
          <w:bCs/>
          <w:b/>
        </w:rPr>
        <w:t xml:space="preserve">Step 3 — calibration area:</w:t>
      </w:r>
      <w:r>
        <w:br/>
      </w:r>
      <w:r>
        <w:t xml:space="preserve">A = 56.52 × 1.60 =</w:t>
      </w:r>
      <w:r>
        <w:t xml:space="preserve"> </w:t>
      </w:r>
      <w:r>
        <w:rPr>
          <w:bCs/>
          <w:b/>
        </w:rPr>
        <w:t xml:space="preserve">90.43 m²</w:t>
      </w:r>
    </w:p>
    <w:p>
      <w:pPr>
        <w:pStyle w:val="BodyText"/>
      </w:pPr>
      <w:r>
        <w:rPr>
          <w:bCs/>
          <w:b/>
        </w:rPr>
        <w:t xml:space="preserve">Step 4 — calibration seed rate:</w:t>
      </w:r>
      <w:r>
        <w:br/>
      </w:r>
      <w:r>
        <w:t xml:space="preserve">= (0.814 kg/90.43 m²) × 10,000 m²/ha =</w:t>
      </w:r>
      <w:r>
        <w:t xml:space="preserve"> </w:t>
      </w:r>
      <w:r>
        <w:rPr>
          <w:bCs/>
          <w:b/>
        </w:rPr>
        <w:t xml:space="preserve">90.01 kg·ha⁻¹</w:t>
      </w:r>
    </w:p>
    <w:p>
      <w:pPr>
        <w:pStyle w:val="BodyText"/>
      </w:pPr>
      <w:r>
        <w:rPr>
          <w:bCs/>
          <w:b/>
        </w:rPr>
        <w:t xml:space="preserve">Step 5 — field correction.</w:t>
      </w:r>
      <w:r>
        <w:t xml:space="preserve"> </w:t>
      </w:r>
      <w:r>
        <w:t xml:space="preserve">In soft soil the effective rolling circumference falls by 4%, so each wheel revolution advances</w:t>
      </w:r>
      <w:r>
        <w:t xml:space="preserve"> </w:t>
      </w:r>
      <w:r>
        <w:rPr>
          <w:bCs/>
          <w:b/>
        </w:rPr>
        <w:t xml:space="preserve">4% less ground</w:t>
      </w:r>
      <w:r>
        <w:t xml:space="preserve"> </w:t>
      </w:r>
      <w:r>
        <w:t xml:space="preserve">while the metering mechanism (driven by wheel rotation) delivers the</w:t>
      </w:r>
      <w:r>
        <w:t xml:space="preserve"> </w:t>
      </w:r>
      <w:r>
        <w:rPr>
          <w:bCs/>
          <w:b/>
        </w:rPr>
        <w:t xml:space="preserve">same seed per revolution</w:t>
      </w:r>
      <w:r>
        <w:t xml:space="preserve">. Seed per unit area therefore</w:t>
      </w:r>
      <w:r>
        <w:t xml:space="preserve"> </w:t>
      </w:r>
      <w:r>
        <w:rPr>
          <w:iCs/>
          <w:i/>
        </w:rPr>
        <w:t xml:space="preserve">increases</w:t>
      </w:r>
      <w:r>
        <w:t xml:space="preserve">:</w:t>
      </w:r>
      <w:r>
        <w:br/>
      </w:r>
      <w:r>
        <w:t xml:space="preserve">Field rate = 90.01/0.96 =</w:t>
      </w:r>
      <w:r>
        <w:t xml:space="preserve"> </w:t>
      </w:r>
      <w:r>
        <w:rPr>
          <w:bCs/>
          <w:b/>
        </w:rPr>
        <w:t xml:space="preserve">93.76 kg·ha⁻¹</w:t>
      </w:r>
    </w:p>
    <w:p>
      <w:r>
        <w:pict>
          <v:rect style="width:0;height:1.5pt" o:hralign="center" o:hrstd="t" o:hr="t"/>
        </w:pict>
      </w:r>
    </w:p>
    <w:bookmarkEnd w:id="60"/>
    <w:bookmarkStart w:id="61" w:name="q.56"/>
    <w:p>
      <w:pPr>
        <w:pStyle w:val="Heading2"/>
      </w:pPr>
      <w:r>
        <w:t xml:space="preserve">Q.56</w:t>
      </w:r>
    </w:p>
    <w:p>
      <w:pPr>
        <w:pStyle w:val="FirstParagraph"/>
      </w:pPr>
      <w:r>
        <w:rPr>
          <w:bCs/>
          <w:b/>
        </w:rPr>
        <w:t xml:space="preserve">Section:</w:t>
      </w:r>
      <w:r>
        <w:t xml:space="preserve"> </w:t>
      </w:r>
      <w:r>
        <w:t xml:space="preserve">2 — Farm Machinery</w:t>
      </w:r>
      <w:r>
        <w:br/>
      </w:r>
      <w:r>
        <w:rPr>
          <w:bCs/>
          <w:b/>
        </w:rPr>
        <w:t xml:space="preserve">Topic:</w:t>
      </w:r>
      <w:r>
        <w:t xml:space="preserve"> </w:t>
      </w:r>
      <w:r>
        <w:t xml:space="preserve">Machine Design —</w:t>
      </w:r>
      <w:r>
        <w:t xml:space="preserve"> </w:t>
      </w:r>
      <w:r>
        <w:rPr>
          <w:iCs/>
          <w:i/>
        </w:rPr>
        <w:t xml:space="preserve">Design and selection of machine elements — gears; measurement of force and torque</w:t>
      </w:r>
      <w:r>
        <w:br/>
      </w:r>
      <w:r>
        <w:rPr>
          <w:bCs/>
          <w:b/>
        </w:rPr>
        <w:t xml:space="preserve">Type:</w:t>
      </w:r>
      <w:r>
        <w:t xml:space="preserve"> </w:t>
      </w:r>
      <w:r>
        <w:t xml:space="preserve">NAT — 2 marks</w:t>
      </w:r>
    </w:p>
    <w:p>
      <w:pPr>
        <w:pStyle w:val="BodyText"/>
      </w:pPr>
      <w:r>
        <w:rPr>
          <w:bCs/>
          <w:b/>
        </w:rPr>
        <w:t xml:space="preserve">Question:</w:t>
      </w:r>
      <w:r>
        <w:br/>
      </w:r>
      <w:r>
        <w:t xml:space="preserve">A tractor PTO shaft, through a spur-gear reduction, drives a small grain auger at 540 rpm. The driving gear on the PTO shaft has 0.18 m pitch circle diameter. The auger requires 3.5 kW, transmitted through this gear. Normal force along the line of action between the meshing teeth is 760 N. Assume involute spur gears, single tooth contact, and neglect friction. The pressure angle (in degrees) is ________. (Rounded off to two decimal places) (Take π = 3.14)</w:t>
      </w:r>
    </w:p>
    <w:p>
      <w:pPr>
        <w:pStyle w:val="BodyText"/>
      </w:pPr>
      <w:r>
        <w:rPr>
          <w:bCs/>
          <w:b/>
        </w:rPr>
        <w:t xml:space="preserve">Official Key: 24.00 to 27.00</w:t>
      </w:r>
      <w:r>
        <w:t xml:space="preserve"> </w:t>
      </w:r>
      <w:r>
        <w:t xml:space="preserve">— computed value</w:t>
      </w:r>
      <w:r>
        <w:t xml:space="preserve"> </w:t>
      </w:r>
      <w:r>
        <w:rPr>
          <w:bCs/>
          <w:b/>
        </w:rPr>
        <w:t xml:space="preserve">25.13°</w:t>
      </w:r>
    </w:p>
    <w:p>
      <w:pPr>
        <w:pStyle w:val="BodyText"/>
      </w:pPr>
      <w:r>
        <w:rPr>
          <w:bCs/>
          <w:b/>
        </w:rPr>
        <w:t xml:space="preserve">Detailed Explanation:</w:t>
      </w:r>
      <w:r>
        <w:br/>
      </w:r>
      <w:r>
        <w:rPr>
          <w:bCs/>
          <w:b/>
        </w:rPr>
        <w:t xml:space="preserve">Step 1 — torque on the driving gear:</w:t>
      </w:r>
      <w:r>
        <w:br/>
      </w:r>
      <w:r>
        <w:t xml:space="preserve">ω = 2πN/60 = 2 × 3.14 × 540/60 =</w:t>
      </w:r>
      <w:r>
        <w:t xml:space="preserve"> </w:t>
      </w:r>
      <w:r>
        <w:rPr>
          <w:bCs/>
          <w:b/>
        </w:rPr>
        <w:t xml:space="preserve">56.52 rad/s</w:t>
      </w:r>
      <w:r>
        <w:br/>
      </w:r>
      <w:r>
        <w:t xml:space="preserve">T = P/ω = 3500/56.52 =</w:t>
      </w:r>
      <w:r>
        <w:t xml:space="preserve"> </w:t>
      </w:r>
      <w:r>
        <w:rPr>
          <w:bCs/>
          <w:b/>
        </w:rPr>
        <w:t xml:space="preserve">61.93 N·m</w:t>
      </w:r>
    </w:p>
    <w:p>
      <w:pPr>
        <w:pStyle w:val="BodyText"/>
      </w:pPr>
      <w:r>
        <w:rPr>
          <w:bCs/>
          <w:b/>
        </w:rPr>
        <w:t xml:space="preserve">Step 2 — tangential (transmitted) force</w:t>
      </w:r>
      <w:r>
        <w:t xml:space="preserve"> </w:t>
      </w:r>
      <w:r>
        <w:t xml:space="preserve">at pitch radius r = 0.18/2 = 0.09 m:</w:t>
      </w:r>
      <w:r>
        <w:br/>
      </w:r>
      <w:r>
        <w:t xml:space="preserve">Fₜ = T/r = 61.93/0.09 =</w:t>
      </w:r>
      <w:r>
        <w:t xml:space="preserve"> </w:t>
      </w:r>
      <w:r>
        <w:rPr>
          <w:bCs/>
          <w:b/>
        </w:rPr>
        <w:t xml:space="preserve">688.1 N</w:t>
      </w:r>
    </w:p>
    <w:p>
      <w:pPr>
        <w:pStyle w:val="BodyText"/>
      </w:pPr>
      <w:r>
        <w:rPr>
          <w:bCs/>
          <w:b/>
        </w:rPr>
        <w:t xml:space="preserve">Step 3 — pressure angle.</w:t>
      </w:r>
      <w:r>
        <w:t xml:space="preserve"> </w:t>
      </w:r>
      <w:r>
        <w:t xml:space="preserve">In involute gearing, the resultant tooth force Fₙ acts along the line of action, inclined at the pressure angle φ to the common tangent at the pitch point:</w:t>
      </w:r>
      <w:r>
        <w:br/>
      </w:r>
      <w:r>
        <w:t xml:space="preserve">Fₜ = Fₙ cos φ</w:t>
      </w:r>
      <w:r>
        <w:br/>
      </w:r>
      <w:r>
        <w:t xml:space="preserve">cos φ = 688.1/760 =</w:t>
      </w:r>
      <w:r>
        <w:t xml:space="preserve"> </w:t>
      </w:r>
      <w:r>
        <w:rPr>
          <w:bCs/>
          <w:b/>
        </w:rPr>
        <w:t xml:space="preserve">0.90534</w:t>
      </w:r>
      <w:r>
        <w:br/>
      </w:r>
      <w:r>
        <w:rPr>
          <w:bCs/>
          <w:b/>
        </w:rPr>
        <w:t xml:space="preserve">φ = cos⁻¹(0.90534) = 25.13°</w:t>
      </w:r>
    </w:p>
    <w:p>
      <w:pPr>
        <w:pStyle w:val="BodyText"/>
      </w:pPr>
      <w:r>
        <w:rPr>
          <w:iCs/>
          <w:i/>
        </w:rPr>
        <w:t xml:space="preserve">(Sanity check: this is close to the standard 25° involute system.)</w:t>
      </w:r>
    </w:p>
    <w:p>
      <w:r>
        <w:pict>
          <v:rect style="width:0;height:1.5pt" o:hralign="center" o:hrstd="t" o:hr="t"/>
        </w:pict>
      </w:r>
    </w:p>
    <w:bookmarkEnd w:id="61"/>
    <w:bookmarkEnd w:id="62"/>
    <w:bookmarkStart w:id="72" w:name="section-3-farm-power"/>
    <w:p>
      <w:pPr>
        <w:pStyle w:val="Heading1"/>
      </w:pPr>
      <w:r>
        <w:t xml:space="preserve">SECTION 3: FARM POWER</w:t>
      </w:r>
    </w:p>
    <w:p>
      <w:r>
        <w:pict>
          <v:rect style="width:0;height:1.5pt" o:hralign="center" o:hrstd="t" o:hr="t"/>
        </w:pict>
      </w:r>
    </w:p>
    <w:bookmarkStart w:id="63" w:name="q.17"/>
    <w:p>
      <w:pPr>
        <w:pStyle w:val="Heading2"/>
      </w:pPr>
      <w:r>
        <w:t xml:space="preserve">Q.17</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Farm Power —</w:t>
      </w:r>
      <w:r>
        <w:t xml:space="preserve"> </w:t>
      </w:r>
      <w:r>
        <w:rPr>
          <w:iCs/>
          <w:i/>
        </w:rPr>
        <w:t xml:space="preserve">Fuels and combustion; I.C. engine cycles</w:t>
      </w:r>
      <w:r>
        <w:br/>
      </w:r>
      <w:r>
        <w:rPr>
          <w:bCs/>
          <w:b/>
        </w:rPr>
        <w:t xml:space="preserve">Type:</w:t>
      </w:r>
      <w:r>
        <w:t xml:space="preserve"> </w:t>
      </w:r>
      <w:r>
        <w:t xml:space="preserve">MCQ — 1 mark</w:t>
      </w:r>
    </w:p>
    <w:p>
      <w:pPr>
        <w:pStyle w:val="BodyText"/>
      </w:pPr>
      <w:r>
        <w:rPr>
          <w:bCs/>
          <w:b/>
        </w:rPr>
        <w:t xml:space="preserve">Question:</w:t>
      </w:r>
      <w:r>
        <w:br/>
      </w:r>
      <w:r>
        <w:t xml:space="preserve">Fuel property that predominantly governs</w:t>
      </w:r>
      <w:r>
        <w:t xml:space="preserve"> </w:t>
      </w:r>
      <w:r>
        <w:t xml:space="preserve">‘</w:t>
      </w:r>
      <w:r>
        <w:t xml:space="preserve">hard / cold starting</w:t>
      </w:r>
      <w:r>
        <w:t xml:space="preserve">’</w:t>
      </w:r>
      <w:r>
        <w:t xml:space="preserve"> </w:t>
      </w:r>
      <w:r>
        <w:t xml:space="preserve">in an SI engine is</w:t>
      </w:r>
      <w:r>
        <w:t xml:space="preserve"> </w:t>
      </w:r>
      <w:r>
        <w:rPr>
          <w:bCs/>
          <w:b/>
        </w:rPr>
        <w:t xml:space="preserve">P</w:t>
      </w:r>
      <w:r>
        <w:t xml:space="preserve">; and the property that predominantly governs</w:t>
      </w:r>
      <w:r>
        <w:t xml:space="preserve"> </w:t>
      </w:r>
      <w:r>
        <w:t xml:space="preserve">‘</w:t>
      </w:r>
      <w:r>
        <w:t xml:space="preserve">ignition delay</w:t>
      </w:r>
      <w:r>
        <w:t xml:space="preserve">’</w:t>
      </w:r>
      <w:r>
        <w:t xml:space="preserve"> </w:t>
      </w:r>
      <w:r>
        <w:t xml:space="preserve">in a CI engine is</w:t>
      </w:r>
      <w:r>
        <w:t xml:space="preserve"> </w:t>
      </w:r>
      <w:r>
        <w:rPr>
          <w:bCs/>
          <w:b/>
        </w:rPr>
        <w:t xml:space="preserve">Q</w:t>
      </w:r>
      <w:r>
        <w:t xml:space="preserve">. Identify the correct option for the P and Q combination.</w:t>
      </w:r>
      <w:r>
        <w:br/>
      </w:r>
      <w:r>
        <w:t xml:space="preserve">(A) P: Octane number, Q: Calorific value</w:t>
      </w:r>
      <w:r>
        <w:br/>
      </w:r>
      <w:r>
        <w:t xml:space="preserve">(B) P: Volatility, Q: Cetane number</w:t>
      </w:r>
      <w:r>
        <w:br/>
      </w:r>
      <w:r>
        <w:t xml:space="preserve">(C) P: Flash point, Q: Viscosity</w:t>
      </w:r>
      <w:r>
        <w:br/>
      </w:r>
      <w:r>
        <w:t xml:space="preserve">(D) P: Calorific value, Q: Octane number</w:t>
      </w:r>
    </w:p>
    <w:p>
      <w:pPr>
        <w:pStyle w:val="BodyText"/>
      </w:pPr>
      <w:r>
        <w:rPr>
          <w:bCs/>
          <w:b/>
        </w:rPr>
        <w:t xml:space="preserve">Official Key: (B)</w:t>
      </w:r>
      <w:r>
        <w:t xml:space="preserve"> </w:t>
      </w:r>
      <w:r>
        <w:t xml:space="preserve">—</w:t>
      </w:r>
      <w:r>
        <w:t xml:space="preserve"> </w:t>
      </w:r>
      <w:r>
        <w:rPr>
          <w:bCs/>
          <w:b/>
        </w:rPr>
        <w:t xml:space="preserve">P: Volatility, Q: Cetane number</w:t>
      </w:r>
    </w:p>
    <w:p>
      <w:pPr>
        <w:pStyle w:val="BodyText"/>
      </w:pPr>
      <w:r>
        <w:rPr>
          <w:bCs/>
          <w:b/>
        </w:rPr>
        <w:t xml:space="preserve">Detailed Explanation:</w:t>
      </w:r>
      <w:r>
        <w:br/>
      </w:r>
      <w:r>
        <w:rPr>
          <w:bCs/>
          <w:b/>
        </w:rPr>
        <w:t xml:space="preserve">P — SI engine cold starting:</w:t>
      </w:r>
      <w:r>
        <w:t xml:space="preserve"> </w:t>
      </w:r>
      <w:r>
        <w:t xml:space="preserve">At low ambient temperature, only the</w:t>
      </w:r>
      <w:r>
        <w:t xml:space="preserve"> </w:t>
      </w:r>
      <w:r>
        <w:rPr>
          <w:iCs/>
          <w:i/>
        </w:rPr>
        <w:t xml:space="preserve">lightest fractions</w:t>
      </w:r>
      <w:r>
        <w:t xml:space="preserve"> </w:t>
      </w:r>
      <w:r>
        <w:t xml:space="preserve">of petrol vaporise. A combustible vapour–air mixture must form near the spark plug for ignition to occur. This is governed by the fuel’s</w:t>
      </w:r>
      <w:r>
        <w:t xml:space="preserve"> </w:t>
      </w:r>
      <w:r>
        <w:rPr>
          <w:bCs/>
          <w:b/>
        </w:rPr>
        <w:t xml:space="preserve">volatility</w:t>
      </w:r>
      <w:r>
        <w:t xml:space="preserve"> </w:t>
      </w:r>
      <w:r>
        <w:t xml:space="preserve">(front-end distillation characteristics / Reid vapour pressure). Poor volatility ⇒ hard or cold starting. Octane number governs</w:t>
      </w:r>
      <w:r>
        <w:t xml:space="preserve"> </w:t>
      </w:r>
      <w:r>
        <w:rPr>
          <w:bCs/>
          <w:b/>
        </w:rPr>
        <w:t xml:space="preserve">knock resistance</w:t>
      </w:r>
      <w:r>
        <w:t xml:space="preserve">, not starting.</w:t>
      </w:r>
    </w:p>
    <w:p>
      <w:pPr>
        <w:pStyle w:val="BodyText"/>
      </w:pPr>
      <w:r>
        <w:rPr>
          <w:bCs/>
          <w:b/>
        </w:rPr>
        <w:t xml:space="preserve">Q — CI engine ignition delay:</w:t>
      </w:r>
      <w:r>
        <w:t xml:space="preserve"> </w:t>
      </w:r>
      <w:r>
        <w:t xml:space="preserve">After injection, the fuel must self-ignite by compression heat. The period between injection and ignition is the</w:t>
      </w:r>
      <w:r>
        <w:t xml:space="preserve"> </w:t>
      </w:r>
      <w:r>
        <w:rPr>
          <w:bCs/>
          <w:b/>
        </w:rPr>
        <w:t xml:space="preserve">ignition delay</w:t>
      </w:r>
      <w:r>
        <w:t xml:space="preserve">, governed by the fuel’s self-ignition quality, measured by the</w:t>
      </w:r>
      <w:r>
        <w:t xml:space="preserve"> </w:t>
      </w:r>
      <w:r>
        <w:rPr>
          <w:bCs/>
          <w:b/>
        </w:rPr>
        <w:t xml:space="preserve">cetane number</w:t>
      </w:r>
      <w:r>
        <w:t xml:space="preserve">. Higher cetane number ⇒ shorter delay ⇒ less diesel knock, smoother running and easier starting.</w:t>
      </w:r>
    </w:p>
    <w:p>
      <w:r>
        <w:pict>
          <v:rect style="width:0;height:1.5pt" o:hralign="center" o:hrstd="t" o:hr="t"/>
        </w:pict>
      </w:r>
    </w:p>
    <w:bookmarkEnd w:id="63"/>
    <w:bookmarkStart w:id="64" w:name="q.18"/>
    <w:p>
      <w:pPr>
        <w:pStyle w:val="Heading2"/>
      </w:pPr>
      <w:r>
        <w:t xml:space="preserve">Q.18</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Farm Power —</w:t>
      </w:r>
      <w:r>
        <w:t xml:space="preserve"> </w:t>
      </w:r>
      <w:r>
        <w:rPr>
          <w:iCs/>
          <w:i/>
        </w:rPr>
        <w:t xml:space="preserve">I.C. engine systems – cooling; power efficiencies and measurement</w:t>
      </w:r>
      <w:r>
        <w:br/>
      </w:r>
      <w:r>
        <w:rPr>
          <w:bCs/>
          <w:b/>
        </w:rPr>
        <w:t xml:space="preserve">Type:</w:t>
      </w:r>
      <w:r>
        <w:t xml:space="preserve"> </w:t>
      </w:r>
      <w:r>
        <w:t xml:space="preserve">MCQ — 1 mark</w:t>
      </w:r>
    </w:p>
    <w:p>
      <w:pPr>
        <w:pStyle w:val="BodyText"/>
      </w:pPr>
      <w:r>
        <w:rPr>
          <w:bCs/>
          <w:b/>
        </w:rPr>
        <w:t xml:space="preserve">Question:</w:t>
      </w:r>
      <w:r>
        <w:br/>
      </w:r>
      <w:r>
        <w:t xml:space="preserve">A tractor engine delivers 382 N·m brake torque at a rated speed of 2000 rpm. The radiator cooling fan draws 5% of the engine brake power. The fan pushes 2.8 m³·s⁻¹ of air against a 0.9 kPa static pressure rise. Assuming air as incompressible and ignoring other losses, the fan efficiency, in %, is nearest to (Take π = 3.14)</w:t>
      </w:r>
      <w:r>
        <w:br/>
      </w:r>
      <w:r>
        <w:t xml:space="preserve">(A) 58 (B) 60 (C) 63 (D) 65</w:t>
      </w:r>
    </w:p>
    <w:p>
      <w:pPr>
        <w:pStyle w:val="BodyText"/>
      </w:pPr>
      <w:r>
        <w:rPr>
          <w:bCs/>
          <w:b/>
        </w:rPr>
        <w:t xml:space="preserve">Official Key: (C)</w:t>
      </w:r>
      <w:r>
        <w:t xml:space="preserve"> </w:t>
      </w:r>
      <w:r>
        <w:t xml:space="preserve">—</w:t>
      </w:r>
      <w:r>
        <w:t xml:space="preserve"> </w:t>
      </w:r>
      <w:r>
        <w:rPr>
          <w:bCs/>
          <w:b/>
        </w:rPr>
        <w:t xml:space="preserve">63 %</w:t>
      </w:r>
    </w:p>
    <w:p>
      <w:pPr>
        <w:pStyle w:val="BodyText"/>
      </w:pPr>
      <w:r>
        <w:rPr>
          <w:bCs/>
          <w:b/>
        </w:rPr>
        <w:t xml:space="preserve">Detailed Explanation:</w:t>
      </w:r>
      <w:r>
        <w:br/>
      </w:r>
      <w:r>
        <w:rPr>
          <w:bCs/>
          <w:b/>
        </w:rPr>
        <w:t xml:space="preserve">Step 1 — engine brake power:</w:t>
      </w:r>
      <w:r>
        <w:br/>
      </w:r>
      <w:r>
        <w:t xml:space="preserve">BP = 2πNT/60 = (2 × 3.14 × 2000 × 382)/60 =</w:t>
      </w:r>
      <w:r>
        <w:t xml:space="preserve"> </w:t>
      </w:r>
      <w:r>
        <w:rPr>
          <w:bCs/>
          <w:b/>
        </w:rPr>
        <w:t xml:space="preserve">79,965 W ≈ 80.0 kW</w:t>
      </w:r>
    </w:p>
    <w:p>
      <w:pPr>
        <w:pStyle w:val="BodyText"/>
      </w:pPr>
      <w:r>
        <w:rPr>
          <w:bCs/>
          <w:b/>
        </w:rPr>
        <w:t xml:space="preserve">Step 2 — power supplied to the fan (input):</w:t>
      </w:r>
      <w:r>
        <w:br/>
      </w:r>
      <w:r>
        <w:t xml:space="preserve">P_in = 5% of BP = 0.05 × 79,965 =</w:t>
      </w:r>
      <w:r>
        <w:t xml:space="preserve"> </w:t>
      </w:r>
      <w:r>
        <w:rPr>
          <w:bCs/>
          <w:b/>
        </w:rPr>
        <w:t xml:space="preserve">3998 W</w:t>
      </w:r>
    </w:p>
    <w:p>
      <w:pPr>
        <w:pStyle w:val="BodyText"/>
      </w:pPr>
      <w:r>
        <w:rPr>
          <w:bCs/>
          <w:b/>
        </w:rPr>
        <w:t xml:space="preserve">Step 3 — useful air power (output).</w:t>
      </w:r>
      <w:r>
        <w:t xml:space="preserve"> </w:t>
      </w:r>
      <w:r>
        <w:t xml:space="preserve">For incompressible flow the useful air power is the product of volumetric flow rate and static pressure rise:</w:t>
      </w:r>
      <w:r>
        <w:br/>
      </w:r>
      <w:r>
        <w:t xml:space="preserve">P_air = Q × Δp = 2.8 × 0.9 = 2.52 kW =</w:t>
      </w:r>
      <w:r>
        <w:t xml:space="preserve"> </w:t>
      </w:r>
      <w:r>
        <w:rPr>
          <w:bCs/>
          <w:b/>
        </w:rPr>
        <w:t xml:space="preserve">2520 W</w:t>
      </w:r>
    </w:p>
    <w:p>
      <w:pPr>
        <w:pStyle w:val="BodyText"/>
      </w:pPr>
      <w:r>
        <w:rPr>
          <w:bCs/>
          <w:b/>
        </w:rPr>
        <w:t xml:space="preserve">Step 4 — fan efficiency:</w:t>
      </w:r>
      <w:r>
        <w:br/>
      </w:r>
      <w:r>
        <w:t xml:space="preserve">η = P_air/P_in = 2520/3998 = 0.6303 =</w:t>
      </w:r>
      <w:r>
        <w:t xml:space="preserve"> </w:t>
      </w:r>
      <w:r>
        <w:rPr>
          <w:bCs/>
          <w:b/>
        </w:rPr>
        <w:t xml:space="preserve">63 %</w:t>
      </w:r>
    </w:p>
    <w:p>
      <w:r>
        <w:pict>
          <v:rect style="width:0;height:1.5pt" o:hralign="center" o:hrstd="t" o:hr="t"/>
        </w:pict>
      </w:r>
    </w:p>
    <w:bookmarkEnd w:id="64"/>
    <w:bookmarkStart w:id="65" w:name="q.19"/>
    <w:p>
      <w:pPr>
        <w:pStyle w:val="Heading2"/>
      </w:pPr>
      <w:r>
        <w:t xml:space="preserve">Q.19</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Traction theory; tractor tests and performance</w:t>
      </w:r>
      <w:r>
        <w:br/>
      </w:r>
      <w:r>
        <w:rPr>
          <w:bCs/>
          <w:b/>
        </w:rPr>
        <w:t xml:space="preserve">Type:</w:t>
      </w:r>
      <w:r>
        <w:t xml:space="preserve"> </w:t>
      </w:r>
      <w:r>
        <w:t xml:space="preserve">MCQ — 1 mark</w:t>
      </w:r>
    </w:p>
    <w:p>
      <w:pPr>
        <w:pStyle w:val="BodyText"/>
      </w:pPr>
      <w:r>
        <w:rPr>
          <w:bCs/>
          <w:b/>
        </w:rPr>
        <w:t xml:space="preserve">Question:</w:t>
      </w:r>
      <w:r>
        <w:br/>
      </w:r>
      <w:r>
        <w:t xml:space="preserve">A 2WD tractor’s driving axle experiences a total dynamic normal load of 28 kN. The driving wheels have 0.60 m rolling radius. The total driving axle torque measured is 10.7 kN·m. At 18% wheel slip, the coefficient of net traction is 0.35. Tractive efficiency of the driving wheels, in %, is nearest to</w:t>
      </w:r>
      <w:r>
        <w:br/>
      </w:r>
      <w:r>
        <w:t xml:space="preserve">(A) 45 (B) 35 (C) 55 (D) 58</w:t>
      </w:r>
    </w:p>
    <w:p>
      <w:pPr>
        <w:pStyle w:val="BodyText"/>
      </w:pPr>
      <w:r>
        <w:rPr>
          <w:bCs/>
          <w:b/>
        </w:rPr>
        <w:t xml:space="preserve">Official Key: (A)</w:t>
      </w:r>
      <w:r>
        <w:t xml:space="preserve"> </w:t>
      </w:r>
      <w:r>
        <w:t xml:space="preserve">—</w:t>
      </w:r>
      <w:r>
        <w:t xml:space="preserve"> </w:t>
      </w:r>
      <w:r>
        <w:rPr>
          <w:bCs/>
          <w:b/>
        </w:rPr>
        <w:t xml:space="preserve">45 %</w:t>
      </w:r>
    </w:p>
    <w:p>
      <w:pPr>
        <w:pStyle w:val="BodyText"/>
      </w:pPr>
      <w:r>
        <w:rPr>
          <w:bCs/>
          <w:b/>
        </w:rPr>
        <w:t xml:space="preserve">Detailed Explanation:</w:t>
      </w:r>
      <w:r>
        <w:br/>
      </w:r>
      <w:r>
        <w:t xml:space="preserve">Tractive efficiency is the ratio of useful drawbar output power to the axle input power:</w:t>
      </w:r>
    </w:p>
    <w:p>
      <w:pPr>
        <w:pStyle w:val="BodyText"/>
      </w:pPr>
      <w:r>
        <w:t xml:space="preserve">TE = (Net traction × actual travel speed)/(Axle torque × angular speed)</w:t>
      </w:r>
    </w:p>
    <w:p>
      <w:pPr>
        <w:pStyle w:val="BodyText"/>
      </w:pPr>
      <w:r>
        <w:t xml:space="preserve">Actual travel speed with slip s: v = r·ω(1 − s). Substituting and cancelling ω:</w:t>
      </w:r>
    </w:p>
    <w:p>
      <w:pPr>
        <w:pStyle w:val="BodyText"/>
      </w:pPr>
      <w:r>
        <w:rPr>
          <w:bCs/>
          <w:b/>
        </w:rPr>
        <w:t xml:space="preserve">TE = [F_net × r × (1 − s)]/T</w:t>
      </w:r>
    </w:p>
    <w:p>
      <w:pPr>
        <w:pStyle w:val="BodyText"/>
      </w:pPr>
      <w:r>
        <w:rPr>
          <w:bCs/>
          <w:b/>
        </w:rPr>
        <w:t xml:space="preserve">Step 1 — net traction force:</w:t>
      </w:r>
      <w:r>
        <w:br/>
      </w:r>
      <w:r>
        <w:t xml:space="preserve">F_net = coefficient of net traction × dynamic load = 0.35 × 28 =</w:t>
      </w:r>
      <w:r>
        <w:t xml:space="preserve"> </w:t>
      </w:r>
      <w:r>
        <w:rPr>
          <w:bCs/>
          <w:b/>
        </w:rPr>
        <w:t xml:space="preserve">9.8 kN</w:t>
      </w:r>
    </w:p>
    <w:p>
      <w:pPr>
        <w:pStyle w:val="BodyText"/>
      </w:pPr>
      <w:r>
        <w:rPr>
          <w:bCs/>
          <w:b/>
        </w:rPr>
        <w:t xml:space="preserve">Step 2 — substitute:</w:t>
      </w:r>
      <w:r>
        <w:br/>
      </w:r>
      <w:r>
        <w:t xml:space="preserve">TE = (9.8 × 0.60 × (1 − 0.18))/10.7 = (9.8 × 0.60 × 0.82)/10.7 = 4.822/10.7 = 0.4506</w:t>
      </w:r>
    </w:p>
    <w:p>
      <w:pPr>
        <w:pStyle w:val="BodyText"/>
      </w:pPr>
      <w:r>
        <w:rPr>
          <w:bCs/>
          <w:b/>
        </w:rPr>
        <w:t xml:space="preserve">TE ≈ 45 %</w:t>
      </w:r>
    </w:p>
    <w:p>
      <w:pPr>
        <w:pStyle w:val="BodyText"/>
      </w:pPr>
      <w:r>
        <w:rPr>
          <w:iCs/>
          <w:i/>
        </w:rPr>
        <w:t xml:space="preserve">Interpretation:</w:t>
      </w:r>
      <w:r>
        <w:t xml:space="preserve"> </w:t>
      </w:r>
      <w:r>
        <w:t xml:space="preserve">TE combines the two loss mechanisms — motion resistance (captured in the net-traction coefficient) and slip (the 1 − s factor).</w:t>
      </w:r>
    </w:p>
    <w:p>
      <w:r>
        <w:pict>
          <v:rect style="width:0;height:1.5pt" o:hralign="center" o:hrstd="t" o:hr="t"/>
        </w:pict>
      </w:r>
    </w:p>
    <w:bookmarkEnd w:id="65"/>
    <w:bookmarkStart w:id="66" w:name="q.20"/>
    <w:p>
      <w:pPr>
        <w:pStyle w:val="Heading2"/>
      </w:pPr>
      <w:r>
        <w:t xml:space="preserve">Q.20</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Human engineering and safety considerations in design of tractor and agricultural implements</w:t>
      </w:r>
      <w:r>
        <w:br/>
      </w:r>
      <w:r>
        <w:rPr>
          <w:bCs/>
          <w:b/>
        </w:rPr>
        <w:t xml:space="preserve">Type:</w:t>
      </w:r>
      <w:r>
        <w:t xml:space="preserve"> </w:t>
      </w:r>
      <w:r>
        <w:t xml:space="preserve">MCQ — 1 mark</w:t>
      </w:r>
    </w:p>
    <w:p>
      <w:pPr>
        <w:pStyle w:val="BodyText"/>
      </w:pPr>
      <w:r>
        <w:rPr>
          <w:bCs/>
          <w:b/>
        </w:rPr>
        <w:t xml:space="preserve">Question:</w:t>
      </w:r>
      <w:r>
        <w:br/>
      </w:r>
      <w:r>
        <w:t xml:space="preserve">The RMS sound pressure is increased by 50%. This increases the sound pressure level, in dB, nearly by</w:t>
      </w:r>
      <w:r>
        <w:br/>
      </w:r>
      <w:r>
        <w:t xml:space="preserve">(A) 3.52 (B) 8.11 (C) 100.21 (D) 43.52</w:t>
      </w:r>
    </w:p>
    <w:p>
      <w:pPr>
        <w:pStyle w:val="BodyText"/>
      </w:pPr>
      <w:r>
        <w:rPr>
          <w:bCs/>
          <w:b/>
        </w:rPr>
        <w:t xml:space="preserve">Official Key: (A)</w:t>
      </w:r>
      <w:r>
        <w:t xml:space="preserve"> </w:t>
      </w:r>
      <w:r>
        <w:t xml:space="preserve">—</w:t>
      </w:r>
      <w:r>
        <w:t xml:space="preserve"> </w:t>
      </w:r>
      <w:r>
        <w:rPr>
          <w:bCs/>
          <w:b/>
        </w:rPr>
        <w:t xml:space="preserve">3.52 dB</w:t>
      </w:r>
    </w:p>
    <w:p>
      <w:pPr>
        <w:pStyle w:val="BodyText"/>
      </w:pPr>
      <w:r>
        <w:rPr>
          <w:bCs/>
          <w:b/>
        </w:rPr>
        <w:t xml:space="preserve">Detailed Explanation:</w:t>
      </w:r>
      <w:r>
        <w:br/>
      </w:r>
      <w:r>
        <w:t xml:space="preserve">Sound pressure level is defined on</w:t>
      </w:r>
      <w:r>
        <w:t xml:space="preserve"> </w:t>
      </w:r>
      <w:r>
        <w:rPr>
          <w:bCs/>
          <w:b/>
        </w:rPr>
        <w:t xml:space="preserve">pressure</w:t>
      </w:r>
      <w:r>
        <w:t xml:space="preserve">, so the multiplier is</w:t>
      </w:r>
      <w:r>
        <w:t xml:space="preserve"> </w:t>
      </w:r>
      <w:r>
        <w:rPr>
          <w:bCs/>
          <w:b/>
        </w:rPr>
        <w:t xml:space="preserve">20</w:t>
      </w:r>
      <w:r>
        <w:t xml:space="preserve">, not 10:</w:t>
      </w:r>
      <w:r>
        <w:br/>
      </w:r>
      <w:r>
        <w:t xml:space="preserve">SPL = 20 log₁₀(p/p_ref) dB</w:t>
      </w:r>
    </w:p>
    <w:p>
      <w:pPr>
        <w:pStyle w:val="BodyText"/>
      </w:pPr>
      <w:r>
        <w:t xml:space="preserve">Increase in level when pressure rises from p to 1.5p:</w:t>
      </w:r>
      <w:r>
        <w:br/>
      </w:r>
      <w:r>
        <w:t xml:space="preserve">ΔSPL = 20 log₁₀(1.5p) − 20 log₁₀(p) = 20 log₁₀(1.5)</w:t>
      </w:r>
      <w:r>
        <w:br/>
      </w:r>
      <w:r>
        <w:t xml:space="preserve">= 20 × 0.176091 =</w:t>
      </w:r>
      <w:r>
        <w:t xml:space="preserve"> </w:t>
      </w:r>
      <w:r>
        <w:rPr>
          <w:bCs/>
          <w:b/>
        </w:rPr>
        <w:t xml:space="preserve">3.52 dB</w:t>
      </w:r>
    </w:p>
    <w:p>
      <w:pPr>
        <w:pStyle w:val="BodyText"/>
      </w:pPr>
      <w:r>
        <w:rPr>
          <w:iCs/>
          <w:i/>
        </w:rPr>
        <w:t xml:space="preserve">Key distinction:</w:t>
      </w:r>
      <w:r>
        <w:t xml:space="preserve"> </w:t>
      </w:r>
      <w:r>
        <w:t xml:space="preserve">intensity or power levels use 10 log₁₀ (since I ∝ p²); pressure levels use 20 log₁₀. Using 10 log₁₀ here would wrongly give 1.76 dB.</w:t>
      </w:r>
    </w:p>
    <w:p>
      <w:r>
        <w:pict>
          <v:rect style="width:0;height:1.5pt" o:hralign="center" o:hrstd="t" o:hr="t"/>
        </w:pict>
      </w:r>
    </w:p>
    <w:bookmarkEnd w:id="66"/>
    <w:bookmarkStart w:id="67" w:name="q.32"/>
    <w:p>
      <w:pPr>
        <w:pStyle w:val="Heading2"/>
      </w:pPr>
      <w:r>
        <w:t xml:space="preserve">Q.32</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Farm Power —</w:t>
      </w:r>
      <w:r>
        <w:t xml:space="preserve"> </w:t>
      </w:r>
      <w:r>
        <w:rPr>
          <w:iCs/>
          <w:i/>
        </w:rPr>
        <w:t xml:space="preserve">Thermodynamic principles of I.C. engines; I.C. engine cycles</w:t>
      </w:r>
      <w:r>
        <w:br/>
      </w:r>
      <w:r>
        <w:rPr>
          <w:bCs/>
          <w:b/>
        </w:rPr>
        <w:t xml:space="preserve">Type:</w:t>
      </w:r>
      <w:r>
        <w:t xml:space="preserve"> </w:t>
      </w:r>
      <w:r>
        <w:t xml:space="preserve">NAT — 1 mark</w:t>
      </w:r>
    </w:p>
    <w:p>
      <w:pPr>
        <w:pStyle w:val="BodyText"/>
      </w:pPr>
      <w:r>
        <w:rPr>
          <w:bCs/>
          <w:b/>
        </w:rPr>
        <w:t xml:space="preserve">Question:</w:t>
      </w:r>
      <w:r>
        <w:br/>
      </w:r>
      <w:r>
        <w:t xml:space="preserve">At an initial pressure of 100 kPa, 1 kg of air is compressed reversibly from 15 litres to 1 litre at a final pressure of 2000 kPa. Neglecting other losses, the Polytropic Exponent (n) is ________. (Rounded off to three decimal places)</w:t>
      </w:r>
    </w:p>
    <w:p>
      <w:pPr>
        <w:pStyle w:val="BodyText"/>
      </w:pPr>
      <w:r>
        <w:rPr>
          <w:bCs/>
          <w:b/>
        </w:rPr>
        <w:t xml:space="preserve">Official Key: 1.100 to 1.111</w:t>
      </w:r>
      <w:r>
        <w:t xml:space="preserve"> </w:t>
      </w:r>
      <w:r>
        <w:t xml:space="preserve">— computed value</w:t>
      </w:r>
      <w:r>
        <w:t xml:space="preserve"> </w:t>
      </w:r>
      <w:r>
        <w:rPr>
          <w:bCs/>
          <w:b/>
        </w:rPr>
        <w:t xml:space="preserve">1.106</w:t>
      </w:r>
    </w:p>
    <w:p>
      <w:pPr>
        <w:pStyle w:val="BodyText"/>
      </w:pPr>
      <w:r>
        <w:rPr>
          <w:bCs/>
          <w:b/>
        </w:rPr>
        <w:t xml:space="preserve">Detailed Explanation:</w:t>
      </w:r>
      <w:r>
        <w:br/>
      </w:r>
      <w:r>
        <w:t xml:space="preserve">A reversible polytropic process obeys:</w:t>
      </w:r>
      <w:r>
        <w:br/>
      </w:r>
      <w:r>
        <w:t xml:space="preserve">p₁V₁ⁿ = p₂V₂ⁿ</w:t>
      </w:r>
    </w:p>
    <w:p>
      <w:pPr>
        <w:pStyle w:val="BodyText"/>
      </w:pPr>
      <w:r>
        <w:t xml:space="preserve">Rearranging:</w:t>
      </w:r>
      <w:r>
        <w:br/>
      </w:r>
      <w:r>
        <w:t xml:space="preserve">(p₂/p₁) = (V₁/V₂)ⁿ</w:t>
      </w:r>
      <w:r>
        <w:br/>
      </w:r>
      <w:r>
        <w:t xml:space="preserve">Taking logarithms:</w:t>
      </w:r>
      <w:r>
        <w:br/>
      </w:r>
      <w:r>
        <w:t xml:space="preserve">n = ln(p₂/p₁)/ln(V₁/V₂)</w:t>
      </w:r>
    </w:p>
    <w:p>
      <w:pPr>
        <w:pStyle w:val="BodyText"/>
      </w:pPr>
      <w:r>
        <w:t xml:space="preserve">Substituting:</w:t>
      </w:r>
      <w:r>
        <w:br/>
      </w:r>
      <w:r>
        <w:t xml:space="preserve">n = ln(2000/100)/ln(15/1) = ln(20)/ln(15) = 2.99573/2.70805 =</w:t>
      </w:r>
      <w:r>
        <w:t xml:space="preserve"> </w:t>
      </w:r>
      <w:r>
        <w:rPr>
          <w:bCs/>
          <w:b/>
        </w:rPr>
        <w:t xml:space="preserve">1.106</w:t>
      </w:r>
    </w:p>
    <w:p>
      <w:pPr>
        <w:pStyle w:val="BodyText"/>
      </w:pPr>
      <w:r>
        <w:rPr>
          <w:iCs/>
          <w:i/>
        </w:rPr>
        <w:t xml:space="preserve">(The mass of 1 kg is not required — the exponent depends only on the pressure and volume ratios.)</w:t>
      </w:r>
    </w:p>
    <w:p>
      <w:r>
        <w:pict>
          <v:rect style="width:0;height:1.5pt" o:hralign="center" o:hrstd="t" o:hr="t"/>
        </w:pict>
      </w:r>
    </w:p>
    <w:bookmarkEnd w:id="67"/>
    <w:bookmarkStart w:id="68" w:name="q.40"/>
    <w:p>
      <w:pPr>
        <w:pStyle w:val="Heading2"/>
      </w:pPr>
      <w:r>
        <w:t xml:space="preserve">Q.40</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Sources of Power —</w:t>
      </w:r>
      <w:r>
        <w:t xml:space="preserve"> </w:t>
      </w:r>
      <w:r>
        <w:rPr>
          <w:iCs/>
          <w:i/>
        </w:rPr>
        <w:t xml:space="preserve">Sources of power on the farm — wind</w:t>
      </w:r>
      <w:r>
        <w:br/>
      </w:r>
      <w:r>
        <w:rPr>
          <w:bCs/>
          <w:b/>
        </w:rPr>
        <w:t xml:space="preserve">Type:</w:t>
      </w:r>
      <w:r>
        <w:t xml:space="preserve"> </w:t>
      </w:r>
      <w:r>
        <w:t xml:space="preserve">MCQ — 2 marks</w:t>
      </w:r>
    </w:p>
    <w:p>
      <w:pPr>
        <w:pStyle w:val="BodyText"/>
      </w:pPr>
      <w:r>
        <w:rPr>
          <w:bCs/>
          <w:b/>
        </w:rPr>
        <w:t xml:space="preserve">Question:</w:t>
      </w:r>
      <w:r>
        <w:br/>
      </w:r>
      <w:r>
        <w:t xml:space="preserve">A small horizontal-axis wind turbine (HAWT) is being designed to deliver 2 kW shaft power at a steady wind speed of 7 m·s⁻¹. The HAWT operates with an aerodynamic power coefficient of 0.36, drivetrain efficiency of 0.90, and air density of 1.225 kg·m⁻³. Neglecting other losses, the required rotor diameter is</w:t>
      </w:r>
      <w:r>
        <w:t xml:space="preserve"> </w:t>
      </w:r>
      <w:r>
        <w:rPr>
          <w:bCs/>
          <w:b/>
        </w:rPr>
        <w:t xml:space="preserve">X</w:t>
      </w:r>
      <w:r>
        <w:t xml:space="preserve"> </w:t>
      </w:r>
      <w:r>
        <w:t xml:space="preserve">m. When the wind speed drops to 6 m·s⁻¹, the shaft power is</w:t>
      </w:r>
      <w:r>
        <w:t xml:space="preserve"> </w:t>
      </w:r>
      <w:r>
        <w:rPr>
          <w:bCs/>
          <w:b/>
        </w:rPr>
        <w:t xml:space="preserve">Y</w:t>
      </w:r>
      <w:r>
        <w:t xml:space="preserve"> </w:t>
      </w:r>
      <w:r>
        <w:t xml:space="preserve">kW. Identify the nearest correct option for the X and Y combination. (Take π = 3.14)</w:t>
      </w:r>
      <w:r>
        <w:br/>
      </w:r>
      <w:r>
        <w:t xml:space="preserve">(A) X = 6.12, Y = 1.28</w:t>
      </w:r>
      <w:r>
        <w:br/>
      </w:r>
      <w:r>
        <w:t xml:space="preserve">(B) X = 3.06, Y = 0.63</w:t>
      </w:r>
      <w:r>
        <w:br/>
      </w:r>
      <w:r>
        <w:t xml:space="preserve">(C) X = 6.12, Y = 2.00</w:t>
      </w:r>
      <w:r>
        <w:br/>
      </w:r>
      <w:r>
        <w:t xml:space="preserve">(D) X = 6.75, Y = 1.50</w:t>
      </w:r>
    </w:p>
    <w:p>
      <w:pPr>
        <w:pStyle w:val="BodyText"/>
      </w:pPr>
      <w:r>
        <w:rPr>
          <w:bCs/>
          <w:b/>
        </w:rPr>
        <w:t xml:space="preserve">Official Key: (A)</w:t>
      </w:r>
      <w:r>
        <w:t xml:space="preserve"> </w:t>
      </w:r>
      <w:r>
        <w:t xml:space="preserve">—</w:t>
      </w:r>
      <w:r>
        <w:t xml:space="preserve"> </w:t>
      </w:r>
      <w:r>
        <w:rPr>
          <w:bCs/>
          <w:b/>
        </w:rPr>
        <w:t xml:space="preserve">X = 6.12, Y = 1.28</w:t>
      </w:r>
    </w:p>
    <w:p>
      <w:pPr>
        <w:pStyle w:val="BodyText"/>
      </w:pPr>
      <w:r>
        <w:rPr>
          <w:bCs/>
          <w:b/>
        </w:rPr>
        <w:t xml:space="preserve">Detailed Explanation:</w:t>
      </w:r>
      <w:r>
        <w:br/>
      </w:r>
      <w:r>
        <w:rPr>
          <w:bCs/>
          <w:b/>
        </w:rPr>
        <w:t xml:space="preserve">Part X — rotor diameter.</w:t>
      </w:r>
      <w:r>
        <w:t xml:space="preserve"> </w:t>
      </w:r>
      <w:r>
        <w:t xml:space="preserve">Shaft power extracted from the wind:</w:t>
      </w:r>
      <w:r>
        <w:br/>
      </w:r>
      <w:r>
        <w:t xml:space="preserve">P = ½ ρ A v³ · C_p · η_drivetrain</w:t>
      </w:r>
    </w:p>
    <w:p>
      <w:pPr>
        <w:pStyle w:val="BodyText"/>
      </w:pPr>
      <w:r>
        <w:t xml:space="preserve">2000 = 0.5 × 1.225 × A × 7³ × 0.36 × 0.90</w:t>
      </w:r>
      <w:r>
        <w:br/>
      </w:r>
      <w:r>
        <w:t xml:space="preserve">2000 = 0.5 × 1.225 × A × 343 × 0.324</w:t>
      </w:r>
      <w:r>
        <w:br/>
      </w:r>
      <w:r>
        <w:t xml:space="preserve">2000 = 68.07 A</w:t>
      </w:r>
      <w:r>
        <w:br/>
      </w:r>
      <w:r>
        <w:t xml:space="preserve">A =</w:t>
      </w:r>
      <w:r>
        <w:t xml:space="preserve"> </w:t>
      </w:r>
      <w:r>
        <w:rPr>
          <w:bCs/>
          <w:b/>
        </w:rPr>
        <w:t xml:space="preserve">29.38 m²</w:t>
      </w:r>
    </w:p>
    <w:p>
      <w:pPr>
        <w:pStyle w:val="BodyText"/>
      </w:pPr>
      <w:r>
        <w:t xml:space="preserve">D = √(4A/π) = √(4 × 29.38/3.14) = √37.43 =</w:t>
      </w:r>
      <w:r>
        <w:t xml:space="preserve"> </w:t>
      </w:r>
      <w:r>
        <w:rPr>
          <w:bCs/>
          <w:b/>
        </w:rPr>
        <w:t xml:space="preserve">6.12 m</w:t>
      </w:r>
      <w:r>
        <w:t xml:space="preserve"> </w:t>
      </w:r>
      <w:r>
        <w:t xml:space="preserve">✔</w:t>
      </w:r>
    </w:p>
    <w:p>
      <w:pPr>
        <w:pStyle w:val="BodyText"/>
      </w:pPr>
      <w:r>
        <w:rPr>
          <w:bCs/>
          <w:b/>
        </w:rPr>
        <w:t xml:space="preserve">Part Y — power at reduced wind speed.</w:t>
      </w:r>
      <w:r>
        <w:t xml:space="preserve"> </w:t>
      </w:r>
      <w:r>
        <w:t xml:space="preserve">With rotor area, C_p, η and ρ unchanged, P ∝ v³:</w:t>
      </w:r>
      <w:r>
        <w:br/>
      </w:r>
      <w:r>
        <w:t xml:space="preserve">Y = 2 × (6/7)³ = 2 × (216/343) = 2 × 0.6297 =</w:t>
      </w:r>
      <w:r>
        <w:t xml:space="preserve"> </w:t>
      </w:r>
      <w:r>
        <w:rPr>
          <w:bCs/>
          <w:b/>
        </w:rPr>
        <w:t xml:space="preserve">1.26 kW</w:t>
      </w:r>
    </w:p>
    <w:p>
      <w:pPr>
        <w:pStyle w:val="BodyText"/>
      </w:pPr>
      <w:r>
        <w:t xml:space="preserve">The nearest listed value is</w:t>
      </w:r>
      <w:r>
        <w:t xml:space="preserve"> </w:t>
      </w:r>
      <w:r>
        <w:rPr>
          <w:bCs/>
          <w:b/>
        </w:rPr>
        <w:t xml:space="preserve">1.28 kW</w:t>
      </w:r>
      <w:r>
        <w:t xml:space="preserve">, confirming option (A). Note (C) is wrong because power cannot remain at 2 kW when wind speed falls, and (B) halves the diameter incorrectly.</w:t>
      </w:r>
    </w:p>
    <w:p>
      <w:r>
        <w:pict>
          <v:rect style="width:0;height:1.5pt" o:hralign="center" o:hrstd="t" o:hr="t"/>
        </w:pict>
      </w:r>
    </w:p>
    <w:bookmarkEnd w:id="68"/>
    <w:bookmarkStart w:id="69" w:name="q.51"/>
    <w:p>
      <w:pPr>
        <w:pStyle w:val="Heading2"/>
      </w:pPr>
      <w:r>
        <w:t xml:space="preserve">Q.51</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Farm Power —</w:t>
      </w:r>
      <w:r>
        <w:t xml:space="preserve"> </w:t>
      </w:r>
      <w:r>
        <w:rPr>
          <w:iCs/>
          <w:i/>
        </w:rPr>
        <w:t xml:space="preserve">Engine components; calculation of power, torque and power losses</w:t>
      </w:r>
      <w:r>
        <w:br/>
      </w:r>
      <w:r>
        <w:rPr>
          <w:bCs/>
          <w:b/>
        </w:rPr>
        <w:t xml:space="preserve">Type:</w:t>
      </w:r>
      <w:r>
        <w:t xml:space="preserve"> </w:t>
      </w:r>
      <w:r>
        <w:t xml:space="preserve">NAT — 2 marks</w:t>
      </w:r>
    </w:p>
    <w:p>
      <w:pPr>
        <w:pStyle w:val="BodyText"/>
      </w:pPr>
      <w:r>
        <w:rPr>
          <w:bCs/>
          <w:b/>
        </w:rPr>
        <w:t xml:space="preserve">Question:</w:t>
      </w:r>
      <w:r>
        <w:br/>
      </w:r>
      <w:r>
        <w:t xml:space="preserve">A four-cylinder four-stroke engine (100 mm bore and 120 mm stroke) runs at 1800 rpm mean speed with 0.9 MPa indicated mean effective pressure (IMEP). The flywheel constant (ratio of the energy fluctuation to the indicated work per crankshaft revolution) is 0.30. All other losses are neglected. For an allowable speed fluctuation of ±1% about the mean, the required flywheel mass moment of inertia (in kg·m²) is ________. (Rounded off to two decimal places) (Take π = 3.14)</w:t>
      </w:r>
    </w:p>
    <w:p>
      <w:pPr>
        <w:pStyle w:val="BodyText"/>
      </w:pPr>
      <w:r>
        <w:rPr>
          <w:bCs/>
          <w:b/>
        </w:rPr>
        <w:t xml:space="preserve">Official Key: 0.70 to 0.74</w:t>
      </w:r>
      <w:r>
        <w:t xml:space="preserve"> </w:t>
      </w:r>
      <w:r>
        <w:t xml:space="preserve">— computed value</w:t>
      </w:r>
      <w:r>
        <w:t xml:space="preserve"> </w:t>
      </w:r>
      <w:r>
        <w:rPr>
          <w:bCs/>
          <w:b/>
        </w:rPr>
        <w:t xml:space="preserve">0.72 kg·m²</w:t>
      </w:r>
    </w:p>
    <w:p>
      <w:pPr>
        <w:pStyle w:val="BodyText"/>
      </w:pPr>
      <w:r>
        <w:rPr>
          <w:bCs/>
          <w:b/>
        </w:rPr>
        <w:t xml:space="preserve">Detailed Explanation:</w:t>
      </w:r>
      <w:r>
        <w:br/>
      </w:r>
      <w:r>
        <w:rPr>
          <w:bCs/>
          <w:b/>
        </w:rPr>
        <w:t xml:space="preserve">Step 1 — swept volume per cylinder:</w:t>
      </w:r>
      <w:r>
        <w:br/>
      </w:r>
      <w:r>
        <w:t xml:space="preserve">Vₛ = (π/4)D²L = (3.14/4)(0.10)²(0.12) =</w:t>
      </w:r>
      <w:r>
        <w:t xml:space="preserve"> </w:t>
      </w:r>
      <w:r>
        <w:rPr>
          <w:bCs/>
          <w:b/>
        </w:rPr>
        <w:t xml:space="preserve">9.42 × 10⁻⁴ m³</w:t>
      </w:r>
    </w:p>
    <w:p>
      <w:pPr>
        <w:pStyle w:val="BodyText"/>
      </w:pPr>
      <w:r>
        <w:rPr>
          <w:bCs/>
          <w:b/>
        </w:rPr>
        <w:t xml:space="preserve">Step 2 — indicated work per cylinder per cycle:</w:t>
      </w:r>
      <w:r>
        <w:br/>
      </w:r>
      <w:r>
        <w:t xml:space="preserve">W = IMEP × Vₛ = 0.9 × 10⁶ × 9.42 × 10⁻⁴ =</w:t>
      </w:r>
      <w:r>
        <w:t xml:space="preserve"> </w:t>
      </w:r>
      <w:r>
        <w:rPr>
          <w:bCs/>
          <w:b/>
        </w:rPr>
        <w:t xml:space="preserve">847.8 J</w:t>
      </w:r>
    </w:p>
    <w:p>
      <w:pPr>
        <w:pStyle w:val="BodyText"/>
      </w:pPr>
      <w:r>
        <w:rPr>
          <w:bCs/>
          <w:b/>
        </w:rPr>
        <w:t xml:space="preserve">Step 3 — indicated work per crankshaft revolution.</w:t>
      </w:r>
      <w:r>
        <w:t xml:space="preserve"> </w:t>
      </w:r>
      <w:r>
        <w:t xml:space="preserve">For a four-stroke engine one cycle occupies</w:t>
      </w:r>
      <w:r>
        <w:t xml:space="preserve"> </w:t>
      </w:r>
      <w:r>
        <w:rPr>
          <w:bCs/>
          <w:b/>
        </w:rPr>
        <w:t xml:space="preserve">two</w:t>
      </w:r>
      <w:r>
        <w:t xml:space="preserve"> </w:t>
      </w:r>
      <w:r>
        <w:t xml:space="preserve">crankshaft revolutions; there are 4 cylinders:</w:t>
      </w:r>
      <w:r>
        <w:br/>
      </w:r>
      <w:r>
        <w:t xml:space="preserve">W_rev = (4 × 847.8)/2 =</w:t>
      </w:r>
      <w:r>
        <w:t xml:space="preserve"> </w:t>
      </w:r>
      <w:r>
        <w:rPr>
          <w:bCs/>
          <w:b/>
        </w:rPr>
        <w:t xml:space="preserve">1695.6 J per revolution</w:t>
      </w:r>
    </w:p>
    <w:p>
      <w:pPr>
        <w:pStyle w:val="BodyText"/>
      </w:pPr>
      <w:r>
        <w:rPr>
          <w:bCs/>
          <w:b/>
        </w:rPr>
        <w:t xml:space="preserve">Step 4 — energy fluctuation:</w:t>
      </w:r>
      <w:r>
        <w:br/>
      </w:r>
      <w:r>
        <w:t xml:space="preserve">ΔE = flywheel constant × W_rev = 0.30 × 1695.6 =</w:t>
      </w:r>
      <w:r>
        <w:t xml:space="preserve"> </w:t>
      </w:r>
      <w:r>
        <w:rPr>
          <w:bCs/>
          <w:b/>
        </w:rPr>
        <w:t xml:space="preserve">508.7 J</w:t>
      </w:r>
    </w:p>
    <w:p>
      <w:pPr>
        <w:pStyle w:val="BodyText"/>
      </w:pPr>
      <w:r>
        <w:rPr>
          <w:bCs/>
          <w:b/>
        </w:rPr>
        <w:t xml:space="preserve">Step 5 — coefficient of speed fluctuation.</w:t>
      </w:r>
      <w:r>
        <w:t xml:space="preserve"> </w:t>
      </w:r>
      <w:r>
        <w:t xml:space="preserve">“</w:t>
      </w:r>
      <w:r>
        <w:t xml:space="preserve">±1% about the mean</w:t>
      </w:r>
      <w:r>
        <w:t xml:space="preserve">”</w:t>
      </w:r>
      <w:r>
        <w:t xml:space="preserve"> </w:t>
      </w:r>
      <w:r>
        <w:t xml:space="preserve">means the total swing is from 0.99ω to 1.01ω:</w:t>
      </w:r>
      <w:r>
        <w:br/>
      </w:r>
      <w:r>
        <w:t xml:space="preserve">C_s = (ω_max − ω_min)/ω_mean =</w:t>
      </w:r>
      <w:r>
        <w:t xml:space="preserve"> </w:t>
      </w:r>
      <w:r>
        <w:rPr>
          <w:bCs/>
          <w:b/>
        </w:rPr>
        <w:t xml:space="preserve">0.02</w:t>
      </w:r>
    </w:p>
    <w:p>
      <w:pPr>
        <w:pStyle w:val="BodyText"/>
      </w:pPr>
      <w:r>
        <w:rPr>
          <w:bCs/>
          <w:b/>
        </w:rPr>
        <w:t xml:space="preserve">Step 6 — mean angular speed:</w:t>
      </w:r>
      <w:r>
        <w:br/>
      </w:r>
      <w:r>
        <w:t xml:space="preserve">ω = 2πN/60 = 2 × 3.14 × 1800/60 =</w:t>
      </w:r>
      <w:r>
        <w:t xml:space="preserve"> </w:t>
      </w:r>
      <w:r>
        <w:rPr>
          <w:bCs/>
          <w:b/>
        </w:rPr>
        <w:t xml:space="preserve">188.4 rad·s⁻¹</w:t>
      </w:r>
    </w:p>
    <w:p>
      <w:pPr>
        <w:pStyle w:val="BodyText"/>
      </w:pPr>
      <w:r>
        <w:rPr>
          <w:bCs/>
          <w:b/>
        </w:rPr>
        <w:t xml:space="preserve">Step 7 — flywheel inertia</w:t>
      </w:r>
      <w:r>
        <w:t xml:space="preserve"> </w:t>
      </w:r>
      <w:r>
        <w:t xml:space="preserve">from ΔE = I ω² C_s :</w:t>
      </w:r>
      <w:r>
        <w:br/>
      </w:r>
      <w:r>
        <w:t xml:space="preserve">I = 508.7/(188.4² × 0.02) = 508.7/(35,494.6 × 0.02) = 508.7/709.9 =</w:t>
      </w:r>
      <w:r>
        <w:t xml:space="preserve"> </w:t>
      </w:r>
      <w:r>
        <w:rPr>
          <w:bCs/>
          <w:b/>
        </w:rPr>
        <w:t xml:space="preserve">0.72 kg·m²</w:t>
      </w:r>
    </w:p>
    <w:p>
      <w:r>
        <w:pict>
          <v:rect style="width:0;height:1.5pt" o:hralign="center" o:hrstd="t" o:hr="t"/>
        </w:pict>
      </w:r>
    </w:p>
    <w:bookmarkEnd w:id="69"/>
    <w:bookmarkStart w:id="70" w:name="q.52"/>
    <w:p>
      <w:pPr>
        <w:pStyle w:val="Heading2"/>
      </w:pPr>
      <w:r>
        <w:t xml:space="preserve">Q.52</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Power transmission systems – gear trains, differential, final drives</w:t>
      </w:r>
      <w:r>
        <w:br/>
      </w:r>
      <w:r>
        <w:rPr>
          <w:bCs/>
          <w:b/>
        </w:rPr>
        <w:t xml:space="preserve">Type:</w:t>
      </w:r>
      <w:r>
        <w:t xml:space="preserve"> </w:t>
      </w:r>
      <w:r>
        <w:t xml:space="preserve">NAT — 2 marks</w:t>
      </w:r>
    </w:p>
    <w:p>
      <w:pPr>
        <w:pStyle w:val="BodyText"/>
      </w:pPr>
      <w:r>
        <w:rPr>
          <w:bCs/>
          <w:b/>
        </w:rPr>
        <w:t xml:space="preserve">Question:</w:t>
      </w:r>
      <w:r>
        <w:br/>
      </w:r>
      <w:r>
        <w:t xml:space="preserve">A 2WD tractor has to develop 30 kN gross tractive force at the ground. Rolling radius of the rear wheels is 0.73 m. Each rear wheel is driven by a simple planetary final-drive in which the sun gear (26 teeth) is input, the ring gear (78 teeth) is fixed, and the carrier is bolted to the rear-wheel hub. The sun-planet external mesh efficiency is 98.5%, while the planet-ring internal mesh efficiency is 99%. Losses upstream of the final-drive are neglected. The required sun-shaft input torque per rear wheel (in kN·m) is ________. (Rounded off to two decimal places)</w:t>
      </w:r>
    </w:p>
    <w:p>
      <w:pPr>
        <w:pStyle w:val="BodyText"/>
      </w:pPr>
      <w:r>
        <w:rPr>
          <w:bCs/>
          <w:b/>
        </w:rPr>
        <w:t xml:space="preserve">Official Key: 2.77 to 2.90</w:t>
      </w:r>
      <w:r>
        <w:t xml:space="preserve"> </w:t>
      </w:r>
      <w:r>
        <w:t xml:space="preserve">— computed value</w:t>
      </w:r>
      <w:r>
        <w:t xml:space="preserve"> </w:t>
      </w:r>
      <w:r>
        <w:rPr>
          <w:bCs/>
          <w:b/>
        </w:rPr>
        <w:t xml:space="preserve">2.81 kN·m</w:t>
      </w:r>
    </w:p>
    <w:p>
      <w:pPr>
        <w:pStyle w:val="BodyText"/>
      </w:pPr>
      <w:r>
        <w:rPr>
          <w:bCs/>
          <w:b/>
        </w:rPr>
        <w:t xml:space="preserve">Detailed Explanation:</w:t>
      </w:r>
      <w:r>
        <w:br/>
      </w:r>
      <w:r>
        <w:rPr>
          <w:bCs/>
          <w:b/>
        </w:rPr>
        <w:t xml:space="preserve">Step 1 — force and torque at one wheel.</w:t>
      </w:r>
      <w:r>
        <w:t xml:space="preserve"> </w:t>
      </w:r>
      <w:r>
        <w:t xml:space="preserve">The 30 kN is shared by two rear wheels:</w:t>
      </w:r>
      <w:r>
        <w:br/>
      </w:r>
      <w:r>
        <w:t xml:space="preserve">F_wheel = 30/2 =</w:t>
      </w:r>
      <w:r>
        <w:t xml:space="preserve"> </w:t>
      </w:r>
      <w:r>
        <w:rPr>
          <w:bCs/>
          <w:b/>
        </w:rPr>
        <w:t xml:space="preserve">15 kN</w:t>
      </w:r>
      <w:r>
        <w:br/>
      </w:r>
      <w:r>
        <w:t xml:space="preserve">T_wheel = F × r = 15 × 0.73 =</w:t>
      </w:r>
      <w:r>
        <w:t xml:space="preserve"> </w:t>
      </w:r>
      <w:r>
        <w:rPr>
          <w:bCs/>
          <w:b/>
        </w:rPr>
        <w:t xml:space="preserve">10.95 kN·m</w:t>
      </w:r>
    </w:p>
    <w:p>
      <w:pPr>
        <w:pStyle w:val="BodyText"/>
      </w:pPr>
      <w:r>
        <w:rPr>
          <w:bCs/>
          <w:b/>
        </w:rPr>
        <w:t xml:space="preserve">Step 2 — planetary speed ratio (sun input, ring fixed, carrier output).</w:t>
      </w:r>
      <w:r>
        <w:t xml:space="preserve"> </w:t>
      </w:r>
      <w:r>
        <w:t xml:space="preserve">For a simple planetary set:</w:t>
      </w:r>
      <w:r>
        <w:br/>
      </w:r>
      <w:r>
        <w:t xml:space="preserve">n_carrier/n_sun = Z_s/(Z_s + Z_r) = 26/(26 + 78) = 26/104 =</w:t>
      </w:r>
      <w:r>
        <w:t xml:space="preserve"> </w:t>
      </w:r>
      <w:r>
        <w:rPr>
          <w:bCs/>
          <w:b/>
        </w:rPr>
        <w:t xml:space="preserve">1/4</w:t>
      </w:r>
    </w:p>
    <w:p>
      <w:pPr>
        <w:pStyle w:val="BodyText"/>
      </w:pPr>
      <w:r>
        <w:t xml:space="preserve">Since power = torque × speed, and the carrier turns at ¼ the sun speed, the ideal torque multiplication is</w:t>
      </w:r>
      <w:r>
        <w:t xml:space="preserve"> </w:t>
      </w:r>
      <w:r>
        <w:rPr>
          <w:bCs/>
          <w:b/>
        </w:rPr>
        <w:t xml:space="preserve">4 : 1</w:t>
      </w:r>
      <w:r>
        <w:t xml:space="preserve">.</w:t>
      </w:r>
    </w:p>
    <w:p>
      <w:pPr>
        <w:pStyle w:val="BodyText"/>
      </w:pPr>
      <w:r>
        <w:rPr>
          <w:bCs/>
          <w:b/>
        </w:rPr>
        <w:t xml:space="preserve">Step 3 — ideal sun torque:</w:t>
      </w:r>
      <w:r>
        <w:br/>
      </w:r>
      <w:r>
        <w:t xml:space="preserve">T_sun,ideal = 10.95/4 =</w:t>
      </w:r>
      <w:r>
        <w:t xml:space="preserve"> </w:t>
      </w:r>
      <w:r>
        <w:rPr>
          <w:bCs/>
          <w:b/>
        </w:rPr>
        <w:t xml:space="preserve">2.7375 kN·m</w:t>
      </w:r>
    </w:p>
    <w:p>
      <w:pPr>
        <w:pStyle w:val="BodyText"/>
      </w:pPr>
      <w:r>
        <w:rPr>
          <w:bCs/>
          <w:b/>
        </w:rPr>
        <w:t xml:space="preserve">Step 4 — apply mesh efficiencies.</w:t>
      </w:r>
      <w:r>
        <w:t xml:space="preserve"> </w:t>
      </w:r>
      <w:r>
        <w:t xml:space="preserve">Power flows through both meshes in series:</w:t>
      </w:r>
      <w:r>
        <w:br/>
      </w:r>
      <w:r>
        <w:t xml:space="preserve">η_total = 0.985 × 0.99 =</w:t>
      </w:r>
      <w:r>
        <w:t xml:space="preserve"> </w:t>
      </w:r>
      <w:r>
        <w:rPr>
          <w:bCs/>
          <w:b/>
        </w:rPr>
        <w:t xml:space="preserve">0.97515</w:t>
      </w:r>
    </w:p>
    <w:p>
      <w:pPr>
        <w:pStyle w:val="BodyText"/>
      </w:pPr>
      <w:r>
        <w:rPr>
          <w:bCs/>
          <w:b/>
        </w:rPr>
        <w:t xml:space="preserve">Step 5 — actual input torque required:</w:t>
      </w:r>
      <w:r>
        <w:br/>
      </w:r>
      <w:r>
        <w:t xml:space="preserve">T_sun = 2.7375/0.97515 =</w:t>
      </w:r>
      <w:r>
        <w:t xml:space="preserve"> </w:t>
      </w:r>
      <w:r>
        <w:rPr>
          <w:bCs/>
          <w:b/>
        </w:rPr>
        <w:t xml:space="preserve">2.81 kN·m</w:t>
      </w:r>
    </w:p>
    <w:p>
      <w:r>
        <w:pict>
          <v:rect style="width:0;height:1.5pt" o:hralign="center" o:hrstd="t" o:hr="t"/>
        </w:pict>
      </w:r>
    </w:p>
    <w:bookmarkEnd w:id="70"/>
    <w:bookmarkStart w:id="71" w:name="q.54"/>
    <w:p>
      <w:pPr>
        <w:pStyle w:val="Heading2"/>
      </w:pPr>
      <w:r>
        <w:t xml:space="preserve">Q.54</w:t>
      </w:r>
    </w:p>
    <w:p>
      <w:pPr>
        <w:pStyle w:val="FirstParagraph"/>
      </w:pPr>
      <w:r>
        <w:rPr>
          <w:bCs/>
          <w:b/>
        </w:rPr>
        <w:t xml:space="preserve">Section:</w:t>
      </w:r>
      <w:r>
        <w:t xml:space="preserve"> </w:t>
      </w:r>
      <w:r>
        <w:t xml:space="preserve">3 — Farm Power</w:t>
      </w:r>
      <w:r>
        <w:br/>
      </w:r>
      <w:r>
        <w:rPr>
          <w:bCs/>
          <w:b/>
        </w:rPr>
        <w:t xml:space="preserve">Topic:</w:t>
      </w:r>
      <w:r>
        <w:t xml:space="preserve"> </w:t>
      </w:r>
      <w:r>
        <w:t xml:space="preserve">Tractors and Power tillers —</w:t>
      </w:r>
      <w:r>
        <w:t xml:space="preserve"> </w:t>
      </w:r>
      <w:r>
        <w:rPr>
          <w:iCs/>
          <w:i/>
        </w:rPr>
        <w:t xml:space="preserve">Steering and hydraulic control systems used in tractors</w:t>
      </w:r>
      <w:r>
        <w:br/>
      </w:r>
      <w:r>
        <w:rPr>
          <w:bCs/>
          <w:b/>
        </w:rPr>
        <w:t xml:space="preserve">Type:</w:t>
      </w:r>
      <w:r>
        <w:t xml:space="preserve"> </w:t>
      </w:r>
      <w:r>
        <w:t xml:space="preserve">NAT — 2 marks</w:t>
      </w:r>
    </w:p>
    <w:p>
      <w:pPr>
        <w:pStyle w:val="BodyText"/>
      </w:pPr>
      <w:r>
        <w:rPr>
          <w:bCs/>
          <w:b/>
        </w:rPr>
        <w:t xml:space="preserve">Question:</w:t>
      </w:r>
      <w:r>
        <w:br/>
      </w:r>
      <w:r>
        <w:t xml:space="preserve">A stationary Ackerman-steer tractor on a dry, clean concrete surface carries 12 kN vertical load on each front steered wheel of 0.28 m nominal tyre width (b). Assume uniform pressure distribution on the circular tyre-print area having diameter b. Effective friction coefficient between tyre and surface is 0.30.</w:t>
      </w:r>
      <w:r>
        <w:br/>
      </w:r>
      <w:r>
        <w:t xml:space="preserve">The steering is individually power-assisted by a single-rod hydraulic cylinder, acting through a pitman arm resulting in a 60 mm effective moment arm. The hydraulic relief valve is set to 8 MPa, and the cylinder bore is 32 mm (ignore rod area). Neglect other losses. The maximum kingpin offset (in mm), which does not cause the maximum allowable kingpin torque to be exceeded, is ________. (Rounded off to the nearest integer) (Take π = 3.14)</w:t>
      </w:r>
    </w:p>
    <w:p>
      <w:pPr>
        <w:pStyle w:val="BodyText"/>
      </w:pPr>
      <w:r>
        <w:rPr>
          <w:bCs/>
          <w:b/>
        </w:rPr>
        <w:t xml:space="preserve">Official Key: 37 to 45</w:t>
      </w:r>
      <w:r>
        <w:t xml:space="preserve"> </w:t>
      </w:r>
      <w:r>
        <w:t xml:space="preserve">— computed value</w:t>
      </w:r>
      <w:r>
        <w:t xml:space="preserve"> </w:t>
      </w:r>
      <w:r>
        <w:rPr>
          <w:bCs/>
          <w:b/>
        </w:rPr>
        <w:t xml:space="preserve">41 mm</w:t>
      </w:r>
    </w:p>
    <w:p>
      <w:pPr>
        <w:pStyle w:val="BodyText"/>
      </w:pPr>
      <w:r>
        <w:rPr>
          <w:bCs/>
          <w:b/>
        </w:rPr>
        <w:t xml:space="preserve">Detailed Explanation:</w:t>
      </w:r>
      <w:r>
        <w:br/>
      </w:r>
      <w:r>
        <w:rPr>
          <w:bCs/>
          <w:b/>
        </w:rPr>
        <w:t xml:space="preserve">Part 1 — maximum kingpin torque the hydraulics can deliver.</w:t>
      </w:r>
      <w:r>
        <w:br/>
      </w:r>
      <w:r>
        <w:t xml:space="preserve">Cylinder piston area: A = (π/4)d² = (3.14/4)(0.032)² =</w:t>
      </w:r>
      <w:r>
        <w:t xml:space="preserve"> </w:t>
      </w:r>
      <w:r>
        <w:rPr>
          <w:bCs/>
          <w:b/>
        </w:rPr>
        <w:t xml:space="preserve">8.038 × 10⁻⁴ m²</w:t>
      </w:r>
      <w:r>
        <w:br/>
      </w:r>
      <w:r>
        <w:t xml:space="preserve">Cylinder force at relief setting: F = p·A = 8 × 10⁶ × 8.038 × 10⁻⁴ =</w:t>
      </w:r>
      <w:r>
        <w:t xml:space="preserve"> </w:t>
      </w:r>
      <w:r>
        <w:rPr>
          <w:bCs/>
          <w:b/>
        </w:rPr>
        <w:t xml:space="preserve">6431 N</w:t>
      </w:r>
      <w:r>
        <w:br/>
      </w:r>
      <w:r>
        <w:t xml:space="preserve">Torque about the kingpin: T_max = F × moment arm = 6431 × 0.060 =</w:t>
      </w:r>
      <w:r>
        <w:t xml:space="preserve"> </w:t>
      </w:r>
      <w:r>
        <w:rPr>
          <w:bCs/>
          <w:b/>
        </w:rPr>
        <w:t xml:space="preserve">385.8 N·m</w:t>
      </w:r>
    </w:p>
    <w:p>
      <w:pPr>
        <w:pStyle w:val="BodyText"/>
      </w:pPr>
      <w:r>
        <w:rPr>
          <w:bCs/>
          <w:b/>
        </w:rPr>
        <w:t xml:space="preserve">Part 2 — resisting torque of a stationary steered tyre.</w:t>
      </w:r>
      <w:r>
        <w:br/>
      </w:r>
      <w:r>
        <w:t xml:space="preserve">For a tyre print of diameter b under uniform pressure, turning about a kingpin axis offset a distance P from the print centre, the friction-resisting torque (Taborek’s relation) is:</w:t>
      </w:r>
    </w:p>
    <w:p>
      <w:pPr>
        <w:pStyle w:val="BodyText"/>
      </w:pPr>
      <w:r>
        <w:rPr>
          <w:bCs/>
          <w:b/>
        </w:rPr>
        <w:t xml:space="preserve">T = μW √(P² + b²/8)</w:t>
      </w:r>
    </w:p>
    <w:p>
      <w:pPr>
        <w:pStyle w:val="BodyText"/>
      </w:pPr>
      <w:r>
        <w:t xml:space="preserve">The b²/8 term is the</w:t>
      </w:r>
      <w:r>
        <w:t xml:space="preserve"> </w:t>
      </w:r>
      <w:r>
        <w:t xml:space="preserve">“</w:t>
      </w:r>
      <w:r>
        <w:t xml:space="preserve">spin</w:t>
      </w:r>
      <w:r>
        <w:t xml:space="preserve">”</w:t>
      </w:r>
      <w:r>
        <w:t xml:space="preserve"> </w:t>
      </w:r>
      <w:r>
        <w:t xml:space="preserve">or scrub torque that exists even at zero offset; the P² term adds the effect of the offset.</w:t>
      </w:r>
    </w:p>
    <w:p>
      <w:pPr>
        <w:pStyle w:val="BodyText"/>
      </w:pPr>
      <w:r>
        <w:rPr>
          <w:bCs/>
          <w:b/>
        </w:rPr>
        <w:t xml:space="preserve">Part 3 — solve for the offset.</w:t>
      </w:r>
      <w:r>
        <w:br/>
      </w:r>
      <w:r>
        <w:t xml:space="preserve">μW = 0.30 × 12,000 =</w:t>
      </w:r>
      <w:r>
        <w:t xml:space="preserve"> </w:t>
      </w:r>
      <w:r>
        <w:rPr>
          <w:bCs/>
          <w:b/>
        </w:rPr>
        <w:t xml:space="preserve">3600 N</w:t>
      </w:r>
      <w:r>
        <w:br/>
      </w:r>
      <w:r>
        <w:t xml:space="preserve">385.8 = 3600 × √(P² + 0.28²/8)</w:t>
      </w:r>
      <w:r>
        <w:br/>
      </w:r>
      <w:r>
        <w:t xml:space="preserve">√(P² + 0.0098) = 385.8/3600 =</w:t>
      </w:r>
      <w:r>
        <w:t xml:space="preserve"> </w:t>
      </w:r>
      <w:r>
        <w:rPr>
          <w:bCs/>
          <w:b/>
        </w:rPr>
        <w:t xml:space="preserve">0.10718</w:t>
      </w:r>
      <w:r>
        <w:br/>
      </w:r>
      <w:r>
        <w:t xml:space="preserve">P² + 0.0098 = 0.011487</w:t>
      </w:r>
      <w:r>
        <w:br/>
      </w:r>
      <w:r>
        <w:t xml:space="preserve">P² = 0.001687</w:t>
      </w:r>
      <w:r>
        <w:br/>
      </w:r>
      <w:r>
        <w:rPr>
          <w:bCs/>
          <w:b/>
        </w:rPr>
        <w:t xml:space="preserve">P = 0.0411 m ≈ 41 mm</w:t>
      </w:r>
    </w:p>
    <w:p>
      <w:r>
        <w:pict>
          <v:rect style="width:0;height:1.5pt" o:hralign="center" o:hrstd="t" o:hr="t"/>
        </w:pict>
      </w:r>
    </w:p>
    <w:bookmarkEnd w:id="71"/>
    <w:bookmarkEnd w:id="72"/>
    <w:bookmarkStart w:id="83" w:name="X9c58403a36a3405c828bd609ca9eac6108f23a2"/>
    <w:p>
      <w:pPr>
        <w:pStyle w:val="Heading1"/>
      </w:pPr>
      <w:r>
        <w:t xml:space="preserve">SECTION 4: SOIL AND WATER CONSERVATION ENGINEERING</w:t>
      </w:r>
    </w:p>
    <w:p>
      <w:r>
        <w:pict>
          <v:rect style="width:0;height:1.5pt" o:hralign="center" o:hrstd="t" o:hr="t"/>
        </w:pict>
      </w:r>
    </w:p>
    <w:bookmarkStart w:id="73" w:name="q.21"/>
    <w:p>
      <w:pPr>
        <w:pStyle w:val="Heading2"/>
      </w:pPr>
      <w:r>
        <w:t xml:space="preserve">Q.21</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Fluid Mechanics —</w:t>
      </w:r>
      <w:r>
        <w:t xml:space="preserve"> </w:t>
      </w:r>
      <w:r>
        <w:rPr>
          <w:iCs/>
          <w:i/>
        </w:rPr>
        <w:t xml:space="preserve">Flow in open channels</w:t>
      </w:r>
      <w:r>
        <w:br/>
      </w:r>
      <w:r>
        <w:rPr>
          <w:bCs/>
          <w:b/>
        </w:rPr>
        <w:t xml:space="preserve">Type:</w:t>
      </w:r>
      <w:r>
        <w:t xml:space="preserve"> </w:t>
      </w:r>
      <w:r>
        <w:t xml:space="preserve">MCQ — 1 mark</w:t>
      </w:r>
    </w:p>
    <w:p>
      <w:pPr>
        <w:pStyle w:val="BodyText"/>
      </w:pPr>
      <w:r>
        <w:rPr>
          <w:bCs/>
          <w:b/>
        </w:rPr>
        <w:t xml:space="preserve">Question:</w:t>
      </w:r>
      <w:r>
        <w:br/>
      </w:r>
      <w:r>
        <w:t xml:space="preserve">A trapezoidal channel carries 5 m³·s⁻¹ of water under uniform flow condition. The channel has a bottom width of 2 m, side slope of 2:1 (horizontal : vertical), and a bed slope of 1%. If the Manning roughness coefficient is 0.03, the conveyance of the channel, in m³·s⁻¹, is</w:t>
      </w:r>
      <w:r>
        <w:br/>
      </w:r>
      <w:r>
        <w:t xml:space="preserve">(A) 2 (B) 5 (C) 15 (D) 50</w:t>
      </w:r>
    </w:p>
    <w:p>
      <w:pPr>
        <w:pStyle w:val="BodyText"/>
      </w:pPr>
      <w:r>
        <w:rPr>
          <w:bCs/>
          <w:b/>
        </w:rPr>
        <w:t xml:space="preserve">Official Key: (D)</w:t>
      </w:r>
      <w:r>
        <w:t xml:space="preserve"> </w:t>
      </w:r>
      <w:r>
        <w:t xml:space="preserve">—</w:t>
      </w:r>
      <w:r>
        <w:t xml:space="preserve"> </w:t>
      </w:r>
      <w:r>
        <w:rPr>
          <w:bCs/>
          <w:b/>
        </w:rPr>
        <w:t xml:space="preserve">50 m³·s⁻¹</w:t>
      </w:r>
    </w:p>
    <w:p>
      <w:pPr>
        <w:pStyle w:val="BodyText"/>
      </w:pPr>
      <w:r>
        <w:rPr>
          <w:bCs/>
          <w:b/>
        </w:rPr>
        <w:t xml:space="preserve">Detailed Explanation:</w:t>
      </w:r>
      <w:r>
        <w:br/>
      </w:r>
      <w:r>
        <w:t xml:space="preserve">Manning’s equation is: Q = (1/n) A R^(2/3) S^(1/2)</w:t>
      </w:r>
    </w:p>
    <w:p>
      <w:pPr>
        <w:pStyle w:val="BodyText"/>
      </w:pPr>
      <w:r>
        <w:t xml:space="preserve">The group (1/n)AR^(2/3) is defined as the</w:t>
      </w:r>
      <w:r>
        <w:t xml:space="preserve"> </w:t>
      </w:r>
      <w:r>
        <w:rPr>
          <w:bCs/>
          <w:b/>
        </w:rPr>
        <w:t xml:space="preserve">conveyance, K</w:t>
      </w:r>
      <w:r>
        <w:t xml:space="preserve">, so Manning’s equation becomes:</w:t>
      </w:r>
      <w:r>
        <w:br/>
      </w:r>
      <w:r>
        <w:rPr>
          <w:bCs/>
          <w:b/>
        </w:rPr>
        <w:t xml:space="preserve">Q = K √S</w:t>
      </w:r>
    </w:p>
    <w:p>
      <w:pPr>
        <w:pStyle w:val="BodyText"/>
      </w:pPr>
      <w:r>
        <w:t xml:space="preserve">Therefore:</w:t>
      </w:r>
      <w:r>
        <w:br/>
      </w:r>
      <w:r>
        <w:t xml:space="preserve">K = Q/√S = 5/√0.01 = 5/0.1 =</w:t>
      </w:r>
      <w:r>
        <w:t xml:space="preserve"> </w:t>
      </w:r>
      <w:r>
        <w:rPr>
          <w:bCs/>
          <w:b/>
        </w:rPr>
        <w:t xml:space="preserve">50 m³·s⁻¹</w:t>
      </w:r>
    </w:p>
    <w:p>
      <w:pPr>
        <w:pStyle w:val="BodyText"/>
      </w:pPr>
      <w:r>
        <w:rPr>
          <w:iCs/>
          <w:i/>
        </w:rPr>
        <w:t xml:space="preserve">Note:</w:t>
      </w:r>
      <w:r>
        <w:t xml:space="preserve"> </w:t>
      </w:r>
      <w:r>
        <w:t xml:space="preserve">the bottom width, side slope and Manning’s n are all</w:t>
      </w:r>
      <w:r>
        <w:t xml:space="preserve"> </w:t>
      </w:r>
      <w:r>
        <w:rPr>
          <w:bCs/>
          <w:b/>
        </w:rPr>
        <w:t xml:space="preserve">redundant data</w:t>
      </w:r>
      <w:r>
        <w:t xml:space="preserve"> </w:t>
      </w:r>
      <w:r>
        <w:t xml:space="preserve">here — conveyance follows directly from the definition once Q and S are known. This is a definition-recognition question, not a computation question.</w:t>
      </w:r>
    </w:p>
    <w:p>
      <w:r>
        <w:pict>
          <v:rect style="width:0;height:1.5pt" o:hralign="center" o:hrstd="t" o:hr="t"/>
        </w:pict>
      </w:r>
    </w:p>
    <w:bookmarkEnd w:id="73"/>
    <w:bookmarkStart w:id="74" w:name="q.22"/>
    <w:p>
      <w:pPr>
        <w:pStyle w:val="Heading2"/>
      </w:pPr>
      <w:r>
        <w:t xml:space="preserve">Q.22</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and Water Erosion —</w:t>
      </w:r>
      <w:r>
        <w:t xml:space="preserve"> </w:t>
      </w:r>
      <w:r>
        <w:rPr>
          <w:iCs/>
          <w:i/>
        </w:rPr>
        <w:t xml:space="preserve">Mechanics of soil erosion — wind erosion; factors affecting erosion</w:t>
      </w:r>
      <w:r>
        <w:br/>
      </w:r>
      <w:r>
        <w:rPr>
          <w:bCs/>
          <w:b/>
        </w:rPr>
        <w:t xml:space="preserve">Type:</w:t>
      </w:r>
      <w:r>
        <w:t xml:space="preserve"> </w:t>
      </w:r>
      <w:r>
        <w:t xml:space="preserve">MCQ — 1 mark</w:t>
      </w:r>
    </w:p>
    <w:p>
      <w:pPr>
        <w:pStyle w:val="BodyText"/>
      </w:pPr>
      <w:r>
        <w:rPr>
          <w:bCs/>
          <w:b/>
        </w:rPr>
        <w:t xml:space="preserve">Question:</w:t>
      </w:r>
      <w:r>
        <w:br/>
      </w:r>
      <w:r>
        <w:t xml:space="preserve">In wind erosion, the amount of soil transported varies</w:t>
      </w:r>
      <w:r>
        <w:br/>
      </w:r>
      <w:r>
        <w:t xml:space="preserve">(A) directly as the cube of the threshold wind velocity and inversely as the square of the mean soil particle diameter</w:t>
      </w:r>
      <w:r>
        <w:br/>
      </w:r>
      <w:r>
        <w:t xml:space="preserve">(B) directly as the cube of the actual wind velocity and inversely as the square of the mean soil particle diameter</w:t>
      </w:r>
      <w:r>
        <w:br/>
      </w:r>
      <w:r>
        <w:t xml:space="preserve">(C) directly as the cube of the difference in actual and threshold wind velocity and the square of the mean soil particle diameter</w:t>
      </w:r>
      <w:r>
        <w:br/>
      </w:r>
      <w:r>
        <w:t xml:space="preserve">(D) directly as the cube of the difference in actual and threshold wind velocity and the square root of the mean soil particle diameter</w:t>
      </w:r>
    </w:p>
    <w:p>
      <w:pPr>
        <w:pStyle w:val="BodyText"/>
      </w:pPr>
      <w:r>
        <w:rPr>
          <w:bCs/>
          <w:b/>
        </w:rPr>
        <w:t xml:space="preserve">Official Key: (D)</w:t>
      </w:r>
    </w:p>
    <w:p>
      <w:pPr>
        <w:pStyle w:val="BodyText"/>
      </w:pPr>
      <w:r>
        <w:rPr>
          <w:bCs/>
          <w:b/>
        </w:rPr>
        <w:t xml:space="preserve">Detailed Explanation:</w:t>
      </w:r>
      <w:r>
        <w:br/>
      </w:r>
      <w:r>
        <w:t xml:space="preserve">The classical wind-transport relation (Bagnold / Chepil) is:</w:t>
      </w:r>
    </w:p>
    <w:p>
      <w:pPr>
        <w:pStyle w:val="BodyText"/>
      </w:pPr>
      <w:r>
        <w:rPr>
          <w:bCs/>
          <w:b/>
        </w:rPr>
        <w:t xml:space="preserve">q ∝ (V − Vₜ)³ · √d</w:t>
      </w:r>
    </w:p>
    <w:p>
      <w:pPr>
        <w:pStyle w:val="BodyText"/>
      </w:pPr>
      <w:r>
        <w:t xml:space="preserve">Two physical ideas fix this form:</w:t>
      </w:r>
      <w:r>
        <w:br/>
      </w:r>
      <w:r>
        <w:t xml:space="preserve">1.</w:t>
      </w:r>
      <w:r>
        <w:t xml:space="preserve"> </w:t>
      </w:r>
      <w:r>
        <w:rPr>
          <w:bCs/>
          <w:b/>
        </w:rPr>
        <w:t xml:space="preserve">Excess velocity, not absolute velocity.</w:t>
      </w:r>
      <w:r>
        <w:t xml:space="preserve"> </w:t>
      </w:r>
      <w:r>
        <w:t xml:space="preserve">No transport occurs until the wind exceeds the</w:t>
      </w:r>
      <w:r>
        <w:t xml:space="preserve"> </w:t>
      </w:r>
      <w:r>
        <w:rPr>
          <w:bCs/>
          <w:b/>
        </w:rPr>
        <w:t xml:space="preserve">threshold velocity</w:t>
      </w:r>
      <w:r>
        <w:t xml:space="preserve"> </w:t>
      </w:r>
      <w:r>
        <w:t xml:space="preserve">Vₜ needed to initiate particle movement. The driving term is therefore the</w:t>
      </w:r>
      <w:r>
        <w:t xml:space="preserve"> </w:t>
      </w:r>
      <w:r>
        <w:rPr>
          <w:iCs/>
          <w:i/>
        </w:rPr>
        <w:t xml:space="preserve">excess</w:t>
      </w:r>
      <w:r>
        <w:t xml:space="preserve"> </w:t>
      </w:r>
      <w:r>
        <w:t xml:space="preserve">(V − Vₜ), and it appears</w:t>
      </w:r>
      <w:r>
        <w:t xml:space="preserve"> </w:t>
      </w:r>
      <w:r>
        <w:rPr>
          <w:bCs/>
          <w:b/>
        </w:rPr>
        <w:t xml:space="preserve">cubed</w:t>
      </w:r>
      <w:r>
        <w:t xml:space="preserve"> </w:t>
      </w:r>
      <w:r>
        <w:t xml:space="preserve">because transport rate scales with the cube of shear velocity.</w:t>
      </w:r>
      <w:r>
        <w:br/>
      </w:r>
      <w:r>
        <w:t xml:space="preserve">2.</w:t>
      </w:r>
      <w:r>
        <w:t xml:space="preserve"> </w:t>
      </w:r>
      <w:r>
        <w:rPr>
          <w:bCs/>
          <w:b/>
        </w:rPr>
        <w:t xml:space="preserve">Direct √d dependence.</w:t>
      </w:r>
      <w:r>
        <w:t xml:space="preserve"> </w:t>
      </w:r>
      <w:r>
        <w:t xml:space="preserve">Coarser grains require more momentum to lift, but once in saltation they travel farther and carry more mass, giving a</w:t>
      </w:r>
      <w:r>
        <w:t xml:space="preserve"> </w:t>
      </w:r>
      <w:r>
        <w:rPr>
          <w:bCs/>
          <w:b/>
        </w:rPr>
        <w:t xml:space="preserve">direct square-root</w:t>
      </w:r>
      <w:r>
        <w:t xml:space="preserve"> </w:t>
      </w:r>
      <w:r>
        <w:t xml:space="preserve">relation to mean particle diameter — not an inverse one.</w:t>
      </w:r>
    </w:p>
    <w:p>
      <w:pPr>
        <w:pStyle w:val="BodyText"/>
      </w:pPr>
      <w:r>
        <w:t xml:space="preserve">Options (A) and (B) fail on both counts (absolute velocity, inverse d²); (C) has the correct velocity term but the wrong power of d.</w:t>
      </w:r>
    </w:p>
    <w:p>
      <w:r>
        <w:pict>
          <v:rect style="width:0;height:1.5pt" o:hralign="center" o:hrstd="t" o:hr="t"/>
        </w:pict>
      </w:r>
    </w:p>
    <w:bookmarkEnd w:id="74"/>
    <w:bookmarkStart w:id="75" w:name="q.23"/>
    <w:p>
      <w:pPr>
        <w:pStyle w:val="Heading2"/>
      </w:pPr>
      <w:r>
        <w:t xml:space="preserve">Q.23</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and Water Erosion —</w:t>
      </w:r>
      <w:r>
        <w:t xml:space="preserve"> </w:t>
      </w:r>
      <w:r>
        <w:rPr>
          <w:iCs/>
          <w:i/>
        </w:rPr>
        <w:t xml:space="preserve">Gully control structures, drop, drop inlet and chute spillways</w:t>
      </w:r>
      <w:r>
        <w:br/>
      </w:r>
      <w:r>
        <w:rPr>
          <w:bCs/>
          <w:b/>
        </w:rPr>
        <w:t xml:space="preserve">Type:</w:t>
      </w:r>
      <w:r>
        <w:t xml:space="preserve"> </w:t>
      </w:r>
      <w:r>
        <w:t xml:space="preserve">MCQ — 1 mark</w:t>
      </w:r>
    </w:p>
    <w:p>
      <w:pPr>
        <w:pStyle w:val="BodyText"/>
      </w:pPr>
      <w:r>
        <w:rPr>
          <w:bCs/>
          <w:b/>
        </w:rPr>
        <w:t xml:space="preserve">Question:</w:t>
      </w:r>
      <w:r>
        <w:br/>
      </w:r>
      <w:r>
        <w:t xml:space="preserve">When the bed slope of the discharge carrier in a chute spillway changes from steeper to milder, we provide a</w:t>
      </w:r>
      <w:r>
        <w:br/>
      </w:r>
      <w:r>
        <w:t xml:space="preserve">(A) concave vertical curve (B) convex vertical curve (C) reverse curve (D) converging transition</w:t>
      </w:r>
    </w:p>
    <w:p>
      <w:pPr>
        <w:pStyle w:val="BodyText"/>
      </w:pPr>
      <w:r>
        <w:rPr>
          <w:bCs/>
          <w:b/>
        </w:rPr>
        <w:t xml:space="preserve">Official Key: (A)</w:t>
      </w:r>
      <w:r>
        <w:t xml:space="preserve"> </w:t>
      </w:r>
      <w:r>
        <w:t xml:space="preserve">—</w:t>
      </w:r>
      <w:r>
        <w:t xml:space="preserve"> </w:t>
      </w:r>
      <w:r>
        <w:rPr>
          <w:bCs/>
          <w:b/>
        </w:rPr>
        <w:t xml:space="preserve">concave vertical curve</w:t>
      </w:r>
    </w:p>
    <w:p>
      <w:pPr>
        <w:pStyle w:val="BodyText"/>
      </w:pPr>
      <w:r>
        <w:rPr>
          <w:bCs/>
          <w:b/>
        </w:rPr>
        <w:t xml:space="preserve">Detailed Explanation:</w:t>
      </w:r>
      <w:r>
        <w:br/>
      </w:r>
      <w:r>
        <w:t xml:space="preserve">On a chute spillway the high-velocity sheet of water tends to follow a projectile trajectory. When the floor slope changes from</w:t>
      </w:r>
      <w:r>
        <w:t xml:space="preserve"> </w:t>
      </w:r>
      <w:r>
        <w:rPr>
          <w:bCs/>
          <w:b/>
        </w:rPr>
        <w:t xml:space="preserve">steeper to milder</w:t>
      </w:r>
      <w:r>
        <w:t xml:space="preserve">, the flow arriving at high velocity would spring away from the bed if the transition were abrupt, causing separation, negative pressures and cavitation damage where it lands.</w:t>
      </w:r>
    </w:p>
    <w:p>
      <w:pPr>
        <w:pStyle w:val="BodyText"/>
      </w:pPr>
      <w:r>
        <w:t xml:space="preserve">A</w:t>
      </w:r>
      <w:r>
        <w:t xml:space="preserve"> </w:t>
      </w:r>
      <w:r>
        <w:rPr>
          <w:bCs/>
          <w:b/>
        </w:rPr>
        <w:t xml:space="preserve">concave (sag) vertical curve</w:t>
      </w:r>
      <w:r>
        <w:t xml:space="preserve"> </w:t>
      </w:r>
      <w:r>
        <w:t xml:space="preserve">turns the flow gradually, keeps it in contact with the floor and confines it — the centrifugal action presses the flow</w:t>
      </w:r>
      <w:r>
        <w:t xml:space="preserve"> </w:t>
      </w:r>
      <w:r>
        <w:rPr>
          <w:iCs/>
          <w:i/>
        </w:rPr>
        <w:t xml:space="preserve">against</w:t>
      </w:r>
      <w:r>
        <w:t xml:space="preserve"> </w:t>
      </w:r>
      <w:r>
        <w:t xml:space="preserve">the bed, which is safe.</w:t>
      </w:r>
    </w:p>
    <w:p>
      <w:pPr>
        <w:pStyle w:val="BodyText"/>
      </w:pPr>
      <w:r>
        <w:t xml:space="preserve">The opposite transition (mild → steep) uses a</w:t>
      </w:r>
      <w:r>
        <w:t xml:space="preserve"> </w:t>
      </w:r>
      <w:r>
        <w:rPr>
          <w:bCs/>
          <w:b/>
        </w:rPr>
        <w:t xml:space="preserve">convex</w:t>
      </w:r>
      <w:r>
        <w:t xml:space="preserve"> </w:t>
      </w:r>
      <w:r>
        <w:t xml:space="preserve">curve, and it is there that subatmospheric pressure must be watched. A reverse curve and a converging transition address horizontal alignment and width changes, not slope changes.</w:t>
      </w:r>
    </w:p>
    <w:p>
      <w:r>
        <w:pict>
          <v:rect style="width:0;height:1.5pt" o:hralign="center" o:hrstd="t" o:hr="t"/>
        </w:pict>
      </w:r>
    </w:p>
    <w:bookmarkEnd w:id="75"/>
    <w:bookmarkStart w:id="76" w:name="q.24"/>
    <w:p>
      <w:pPr>
        <w:pStyle w:val="Heading2"/>
      </w:pPr>
      <w:r>
        <w:t xml:space="preserve">Q.24</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Watershed Management —</w:t>
      </w:r>
      <w:r>
        <w:t xml:space="preserve"> </w:t>
      </w:r>
      <w:r>
        <w:rPr>
          <w:iCs/>
          <w:i/>
        </w:rPr>
        <w:t xml:space="preserve">Rainwater harvesting, check dams and farm ponds</w:t>
      </w:r>
      <w:r>
        <w:br/>
      </w:r>
      <w:r>
        <w:rPr>
          <w:bCs/>
          <w:b/>
        </w:rPr>
        <w:t xml:space="preserve">Type:</w:t>
      </w:r>
      <w:r>
        <w:t xml:space="preserve"> </w:t>
      </w:r>
      <w:r>
        <w:t xml:space="preserve">MCQ — 1 mark</w:t>
      </w:r>
    </w:p>
    <w:p>
      <w:pPr>
        <w:pStyle w:val="BodyText"/>
      </w:pPr>
      <w:r>
        <w:rPr>
          <w:bCs/>
          <w:b/>
        </w:rPr>
        <w:t xml:space="preserve">Question:</w:t>
      </w:r>
      <w:r>
        <w:br/>
      </w:r>
      <w:r>
        <w:t xml:space="preserve">A natural colloidal clay, having the characteristics of absorbing water and swelling 8 to 15 times its dry size, used as an efficient and effective sealing material for farm ponds, is</w:t>
      </w:r>
      <w:r>
        <w:br/>
      </w:r>
      <w:r>
        <w:t xml:space="preserve">(A) EPDM (Ethylene Propylene Diene Monomer) (B) Butyl (C) Bentonite (D) Soil cement</w:t>
      </w:r>
    </w:p>
    <w:p>
      <w:pPr>
        <w:pStyle w:val="BodyText"/>
      </w:pPr>
      <w:r>
        <w:rPr>
          <w:bCs/>
          <w:b/>
        </w:rPr>
        <w:t xml:space="preserve">Official Key: (C)</w:t>
      </w:r>
      <w:r>
        <w:t xml:space="preserve"> </w:t>
      </w:r>
      <w:r>
        <w:t xml:space="preserve">—</w:t>
      </w:r>
      <w:r>
        <w:t xml:space="preserve"> </w:t>
      </w:r>
      <w:r>
        <w:rPr>
          <w:bCs/>
          <w:b/>
        </w:rPr>
        <w:t xml:space="preserve">Bentonite</w:t>
      </w:r>
    </w:p>
    <w:p>
      <w:pPr>
        <w:pStyle w:val="BodyText"/>
      </w:pPr>
      <w:r>
        <w:rPr>
          <w:bCs/>
          <w:b/>
        </w:rPr>
        <w:t xml:space="preserve">Detailed Explanation:</w:t>
      </w:r>
      <w:r>
        <w:br/>
      </w:r>
      <w:r>
        <w:rPr>
          <w:bCs/>
          <w:b/>
        </w:rPr>
        <w:t xml:space="preserve">Bentonite</w:t>
      </w:r>
      <w:r>
        <w:t xml:space="preserve"> </w:t>
      </w:r>
      <w:r>
        <w:t xml:space="preserve">is a natural</w:t>
      </w:r>
      <w:r>
        <w:t xml:space="preserve"> </w:t>
      </w:r>
      <w:r>
        <w:rPr>
          <w:bCs/>
          <w:b/>
        </w:rPr>
        <w:t xml:space="preserve">colloidal clay</w:t>
      </w:r>
      <w:r>
        <w:t xml:space="preserve"> </w:t>
      </w:r>
      <w:r>
        <w:t xml:space="preserve">dominated by montmorillonite. On wetting, water enters between the clay platelets and the material swells many times its dry volume (commonly quoted as 8–15 times). The swollen gel fills the voids of the pond bed, collapsing the permeability and forming a self-healing seal — the standard low-cost sealing treatment for farm ponds.</w:t>
      </w:r>
    </w:p>
    <w:p>
      <w:pPr>
        <w:pStyle w:val="BodyText"/>
      </w:pPr>
      <w:r>
        <w:t xml:space="preserve">Why not the others:</w:t>
      </w:r>
      <w:r>
        <w:br/>
      </w:r>
      <w:r>
        <w:t xml:space="preserve">-</w:t>
      </w:r>
      <w:r>
        <w:t xml:space="preserve"> </w:t>
      </w:r>
      <w:r>
        <w:rPr>
          <w:bCs/>
          <w:b/>
        </w:rPr>
        <w:t xml:space="preserve">EPDM</w:t>
      </w:r>
      <w:r>
        <w:t xml:space="preserve"> </w:t>
      </w:r>
      <w:r>
        <w:t xml:space="preserve">and</w:t>
      </w:r>
      <w:r>
        <w:t xml:space="preserve"> </w:t>
      </w:r>
      <w:r>
        <w:rPr>
          <w:bCs/>
          <w:b/>
        </w:rPr>
        <w:t xml:space="preserve">Butyl</w:t>
      </w:r>
      <w:r>
        <w:t xml:space="preserve"> </w:t>
      </w:r>
      <w:r>
        <w:t xml:space="preserve">— synthetic</w:t>
      </w:r>
      <w:r>
        <w:t xml:space="preserve"> </w:t>
      </w:r>
      <w:r>
        <w:rPr>
          <w:bCs/>
          <w:b/>
        </w:rPr>
        <w:t xml:space="preserve">flexible membrane liners</w:t>
      </w:r>
      <w:r>
        <w:t xml:space="preserve"> </w:t>
      </w:r>
      <w:r>
        <w:t xml:space="preserve">(rubber sheets), not natural clays and not swelling materials.</w:t>
      </w:r>
      <w:r>
        <w:br/>
      </w:r>
      <w:r>
        <w:t xml:space="preserve">-</w:t>
      </w:r>
      <w:r>
        <w:t xml:space="preserve"> </w:t>
      </w:r>
      <w:r>
        <w:rPr>
          <w:bCs/>
          <w:b/>
        </w:rPr>
        <w:t xml:space="preserve">Soil cement</w:t>
      </w:r>
      <w:r>
        <w:t xml:space="preserve"> </w:t>
      </w:r>
      <w:r>
        <w:t xml:space="preserve">— a compacted mix of soil with Portland cement; a rigid stabilised lining, not a colloidal swelling clay.</w:t>
      </w:r>
    </w:p>
    <w:p>
      <w:r>
        <w:pict>
          <v:rect style="width:0;height:1.5pt" o:hralign="center" o:hrstd="t" o:hr="t"/>
        </w:pict>
      </w:r>
    </w:p>
    <w:bookmarkEnd w:id="76"/>
    <w:bookmarkStart w:id="77" w:name="q.25"/>
    <w:p>
      <w:pPr>
        <w:pStyle w:val="Heading2"/>
      </w:pPr>
      <w:r>
        <w:t xml:space="preserve">Q.25</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Hydrology —</w:t>
      </w:r>
      <w:r>
        <w:t xml:space="preserve"> </w:t>
      </w:r>
      <w:r>
        <w:rPr>
          <w:iCs/>
          <w:i/>
        </w:rPr>
        <w:t xml:space="preserve">Analysis of precipitation data</w:t>
      </w:r>
      <w:r>
        <w:br/>
      </w:r>
      <w:r>
        <w:rPr>
          <w:bCs/>
          <w:b/>
        </w:rPr>
        <w:t xml:space="preserve">Type:</w:t>
      </w:r>
      <w:r>
        <w:t xml:space="preserve"> </w:t>
      </w:r>
      <w:r>
        <w:t xml:space="preserve">MCQ — 1 mark</w:t>
      </w:r>
    </w:p>
    <w:p>
      <w:pPr>
        <w:pStyle w:val="BodyText"/>
      </w:pPr>
      <w:r>
        <w:rPr>
          <w:bCs/>
          <w:b/>
        </w:rPr>
        <w:t xml:space="preserve">Question:</w:t>
      </w:r>
      <w:r>
        <w:br/>
      </w:r>
      <w:r>
        <w:t xml:space="preserve">By depth-area-duration analysis, the maximum average depth of rainfall over a 10³ km² catchment due to a 6-hour storm is 80 mm. For the same storm, the maximum average depth of rainfall for a 10⁴ km² catchment, in mm, is</w:t>
      </w:r>
      <w:r>
        <w:br/>
      </w:r>
      <w:r>
        <w:t xml:space="preserve">(A) greater than 88 (B) lesser than 80 (C) equal to 80 (D) between 81 and 88</w:t>
      </w:r>
    </w:p>
    <w:p>
      <w:pPr>
        <w:pStyle w:val="BodyText"/>
      </w:pPr>
      <w:r>
        <w:rPr>
          <w:bCs/>
          <w:b/>
        </w:rPr>
        <w:t xml:space="preserve">Official Key: (B)</w:t>
      </w:r>
      <w:r>
        <w:t xml:space="preserve"> </w:t>
      </w:r>
      <w:r>
        <w:t xml:space="preserve">—</w:t>
      </w:r>
      <w:r>
        <w:t xml:space="preserve"> </w:t>
      </w:r>
      <w:r>
        <w:rPr>
          <w:bCs/>
          <w:b/>
        </w:rPr>
        <w:t xml:space="preserve">lesser than 80 mm</w:t>
      </w:r>
    </w:p>
    <w:p>
      <w:pPr>
        <w:pStyle w:val="BodyText"/>
      </w:pPr>
      <w:r>
        <w:rPr>
          <w:bCs/>
          <w:b/>
        </w:rPr>
        <w:t xml:space="preserve">Detailed Explanation:</w:t>
      </w:r>
      <w:r>
        <w:br/>
      </w:r>
      <w:r>
        <w:t xml:space="preserve">In</w:t>
      </w:r>
      <w:r>
        <w:t xml:space="preserve"> </w:t>
      </w:r>
      <w:r>
        <w:rPr>
          <w:bCs/>
          <w:b/>
        </w:rPr>
        <w:t xml:space="preserve">Depth–Area–Duration (DAD)</w:t>
      </w:r>
      <w:r>
        <w:t xml:space="preserve"> </w:t>
      </w:r>
      <w:r>
        <w:t xml:space="preserve">analysis, for a</w:t>
      </w:r>
      <w:r>
        <w:t xml:space="preserve"> </w:t>
      </w:r>
      <w:r>
        <w:rPr>
          <w:bCs/>
          <w:b/>
        </w:rPr>
        <w:t xml:space="preserve">fixed storm duration</w:t>
      </w:r>
      <w:r>
        <w:t xml:space="preserve">, the maximum</w:t>
      </w:r>
      <w:r>
        <w:t xml:space="preserve"> </w:t>
      </w:r>
      <w:r>
        <w:rPr>
          <w:iCs/>
          <w:i/>
        </w:rPr>
        <w:t xml:space="preserve">average</w:t>
      </w:r>
      <w:r>
        <w:t xml:space="preserve"> </w:t>
      </w:r>
      <w:r>
        <w:t xml:space="preserve">depth</w:t>
      </w:r>
      <w:r>
        <w:t xml:space="preserve"> </w:t>
      </w:r>
      <w:r>
        <w:rPr>
          <w:bCs/>
          <w:b/>
        </w:rPr>
        <w:t xml:space="preserve">decreases monotonically as the area increases</w:t>
      </w:r>
      <w:r>
        <w:t xml:space="preserve">.</w:t>
      </w:r>
    </w:p>
    <w:p>
      <w:pPr>
        <w:pStyle w:val="BodyText"/>
      </w:pPr>
      <w:r>
        <w:t xml:space="preserve">Physical reason: an intense storm cell has limited spatial extent. Over a small area the average can approach the storm-centre intensity; as the averaging area grows to include the storm’s lower-intensity fringes, the areal average is diluted.</w:t>
      </w:r>
    </w:p>
    <w:p>
      <w:pPr>
        <w:pStyle w:val="BodyText"/>
      </w:pPr>
      <w:r>
        <w:t xml:space="preserve">Since the area increases tenfold (10³ → 10⁴ km²) for the same 6-hour storm, the maximum average depth must fall</w:t>
      </w:r>
      <w:r>
        <w:t xml:space="preserve"> </w:t>
      </w:r>
      <w:r>
        <w:rPr>
          <w:bCs/>
          <w:b/>
        </w:rPr>
        <w:t xml:space="preserve">below 80 mm</w:t>
      </w:r>
      <w:r>
        <w:t xml:space="preserve">. Options (A), (C) and (D) all imply equal or greater depth and are physically impossible.</w:t>
      </w:r>
    </w:p>
    <w:p>
      <w:r>
        <w:pict>
          <v:rect style="width:0;height:1.5pt" o:hralign="center" o:hrstd="t" o:hr="t"/>
        </w:pict>
      </w:r>
    </w:p>
    <w:bookmarkEnd w:id="77"/>
    <w:bookmarkStart w:id="78" w:name="q.57"/>
    <w:p>
      <w:pPr>
        <w:pStyle w:val="Heading2"/>
      </w:pPr>
      <w:r>
        <w:t xml:space="preserve">Q.57</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Mechanics —</w:t>
      </w:r>
      <w:r>
        <w:t xml:space="preserve"> </w:t>
      </w:r>
      <w:r>
        <w:rPr>
          <w:iCs/>
          <w:i/>
        </w:rPr>
        <w:t xml:space="preserve">Permeability and seepage analysis</w:t>
      </w:r>
      <w:r>
        <w:t xml:space="preserve"> </w:t>
      </w:r>
      <w:r>
        <w:t xml:space="preserve">(earthen embankment)</w:t>
      </w:r>
      <w:r>
        <w:br/>
      </w:r>
      <w:r>
        <w:rPr>
          <w:bCs/>
          <w:b/>
        </w:rPr>
        <w:t xml:space="preserve">Type:</w:t>
      </w:r>
      <w:r>
        <w:t xml:space="preserve"> </w:t>
      </w:r>
      <w:r>
        <w:t xml:space="preserve">NAT — 2 marks</w:t>
      </w:r>
    </w:p>
    <w:p>
      <w:pPr>
        <w:pStyle w:val="BodyText"/>
      </w:pPr>
      <w:r>
        <w:rPr>
          <w:bCs/>
          <w:b/>
        </w:rPr>
        <w:t xml:space="preserve">Question:</w:t>
      </w:r>
      <w:r>
        <w:br/>
      </w:r>
      <w:r>
        <w:t xml:space="preserve">A homogeneous earthen embankment has an upstream water level of 12 m. The top width of the embankment is 3 m, and its upstream and downstream slopes (horizontal : vertical) are 2:1 and 2.5:1 respectively. A freeboard of 2 m is provided. The coefficient of permeability of the fill material is 2.5 × 10⁻⁵ m·s⁻¹. If a 20 m long horizontal filter is placed inward from the downstream toe, the seepage discharge per unit length of the embankment is n × 10⁻⁵ m³·s⁻¹·m⁻¹. The value of n is ________. (Rounded off to two decimal places)</w:t>
      </w:r>
    </w:p>
    <w:p>
      <w:pPr>
        <w:pStyle w:val="BodyText"/>
      </w:pPr>
      <w:r>
        <w:rPr>
          <w:bCs/>
          <w:b/>
        </w:rPr>
        <w:t xml:space="preserve">Official Key: 5.91 to 5.95</w:t>
      </w:r>
      <w:r>
        <w:t xml:space="preserve"> </w:t>
      </w:r>
      <w:r>
        <w:t xml:space="preserve">— computed value</w:t>
      </w:r>
      <w:r>
        <w:t xml:space="preserve"> </w:t>
      </w:r>
      <w:r>
        <w:rPr>
          <w:bCs/>
          <w:b/>
        </w:rPr>
        <w:t xml:space="preserve">n = 5.92</w:t>
      </w:r>
    </w:p>
    <w:p>
      <w:pPr>
        <w:pStyle w:val="BodyText"/>
      </w:pPr>
      <w:r>
        <w:rPr>
          <w:bCs/>
          <w:b/>
        </w:rPr>
        <w:t xml:space="preserve">Detailed Explanation:</w:t>
      </w:r>
      <w:r>
        <w:br/>
      </w:r>
      <w:r>
        <w:t xml:space="preserve">This is solved by</w:t>
      </w:r>
      <w:r>
        <w:t xml:space="preserve"> </w:t>
      </w:r>
      <w:r>
        <w:rPr>
          <w:bCs/>
          <w:b/>
        </w:rPr>
        <w:t xml:space="preserve">Casagrande’s basic-parabola method</w:t>
      </w:r>
      <w:r>
        <w:t xml:space="preserve">, with the focus at the upstream end of the horizontal filter.</w:t>
      </w:r>
    </w:p>
    <w:p>
      <w:pPr>
        <w:pStyle w:val="BodyText"/>
      </w:pPr>
      <w:r>
        <w:rPr>
          <w:bCs/>
          <w:b/>
        </w:rPr>
        <w:t xml:space="preserve">Step 1 — embankment geometry.</w:t>
      </w:r>
      <w:r>
        <w:br/>
      </w:r>
      <w:r>
        <w:t xml:space="preserve">Total height = water level + freeboard = 12 + 2 =</w:t>
      </w:r>
      <w:r>
        <w:t xml:space="preserve"> </w:t>
      </w:r>
      <w:r>
        <w:rPr>
          <w:bCs/>
          <w:b/>
        </w:rPr>
        <w:t xml:space="preserve">14 m</w:t>
      </w:r>
      <w:r>
        <w:br/>
      </w:r>
      <w:r>
        <w:t xml:space="preserve">Base width = (u/s slope projection) + (top width) + (d/s slope projection)</w:t>
      </w:r>
      <w:r>
        <w:br/>
      </w:r>
      <w:r>
        <w:t xml:space="preserve">= 2(14) + 3 + 2.5(14) = 28 + 3 + 35 =</w:t>
      </w:r>
      <w:r>
        <w:t xml:space="preserve"> </w:t>
      </w:r>
      <w:r>
        <w:rPr>
          <w:bCs/>
          <w:b/>
        </w:rPr>
        <w:t xml:space="preserve">66 m</w:t>
      </w:r>
    </w:p>
    <w:p>
      <w:pPr>
        <w:pStyle w:val="BodyText"/>
      </w:pPr>
      <w:r>
        <w:rPr>
          <w:bCs/>
          <w:b/>
        </w:rPr>
        <w:t xml:space="preserve">Step 2 — locate the focus F</w:t>
      </w:r>
      <w:r>
        <w:t xml:space="preserve"> </w:t>
      </w:r>
      <w:r>
        <w:t xml:space="preserve">(upstream end of the filter), measured from the upstream toe:</w:t>
      </w:r>
      <w:r>
        <w:br/>
      </w:r>
      <w:r>
        <w:t xml:space="preserve">x_F = 66 − 20 =</w:t>
      </w:r>
      <w:r>
        <w:t xml:space="preserve"> </w:t>
      </w:r>
      <w:r>
        <w:rPr>
          <w:bCs/>
          <w:b/>
        </w:rPr>
        <w:t xml:space="preserve">46 m</w:t>
      </w:r>
    </w:p>
    <w:p>
      <w:pPr>
        <w:pStyle w:val="BodyText"/>
      </w:pPr>
      <w:r>
        <w:rPr>
          <w:bCs/>
          <w:b/>
        </w:rPr>
        <w:t xml:space="preserve">Step 3 — locate the corrected entry point A of the parabola.</w:t>
      </w:r>
      <w:r>
        <w:br/>
      </w:r>
      <w:r>
        <w:t xml:space="preserve">The water surface meets the upstream slope at horizontal distance Δ = 2 × 12 =</w:t>
      </w:r>
      <w:r>
        <w:t xml:space="preserve"> </w:t>
      </w:r>
      <w:r>
        <w:rPr>
          <w:bCs/>
          <w:b/>
        </w:rPr>
        <w:t xml:space="preserve">24 m</w:t>
      </w:r>
      <w:r>
        <w:t xml:space="preserve"> </w:t>
      </w:r>
      <w:r>
        <w:t xml:space="preserve">from the u/s toe.</w:t>
      </w:r>
      <w:r>
        <w:br/>
      </w:r>
      <w:r>
        <w:t xml:space="preserve">Casagrande’s entry correction places the starting point of the basic parabola 0.3Δ upstream of that point:</w:t>
      </w:r>
      <w:r>
        <w:br/>
      </w:r>
      <w:r>
        <w:t xml:space="preserve">x_A = 24 − 0.3(24) = 24 − 7.2 =</w:t>
      </w:r>
      <w:r>
        <w:t xml:space="preserve"> </w:t>
      </w:r>
      <w:r>
        <w:rPr>
          <w:bCs/>
          <w:b/>
        </w:rPr>
        <w:t xml:space="preserve">16.8 m</w:t>
      </w:r>
      <w:r>
        <w:t xml:space="preserve">, at height h =</w:t>
      </w:r>
      <w:r>
        <w:t xml:space="preserve"> </w:t>
      </w:r>
      <w:r>
        <w:rPr>
          <w:bCs/>
          <w:b/>
        </w:rPr>
        <w:t xml:space="preserve">12 m</w:t>
      </w:r>
    </w:p>
    <w:p>
      <w:pPr>
        <w:pStyle w:val="BodyText"/>
      </w:pPr>
      <w:r>
        <w:rPr>
          <w:bCs/>
          <w:b/>
        </w:rPr>
        <w:t xml:space="preserve">Step 4 — horizontal distance from A to the focus:</w:t>
      </w:r>
      <w:r>
        <w:br/>
      </w:r>
      <w:r>
        <w:t xml:space="preserve">d = 46 − 16.8 =</w:t>
      </w:r>
      <w:r>
        <w:t xml:space="preserve"> </w:t>
      </w:r>
      <w:r>
        <w:rPr>
          <w:bCs/>
          <w:b/>
        </w:rPr>
        <w:t xml:space="preserve">29.2 m</w:t>
      </w:r>
    </w:p>
    <w:p>
      <w:pPr>
        <w:pStyle w:val="BodyText"/>
      </w:pPr>
      <w:r>
        <w:rPr>
          <w:bCs/>
          <w:b/>
        </w:rPr>
        <w:t xml:space="preserve">Step 5 — seepage discharge per unit length:</w:t>
      </w:r>
      <w:r>
        <w:br/>
      </w:r>
      <w:r>
        <w:t xml:space="preserve">q = k(√(d² + h²) − d)</w:t>
      </w:r>
      <w:r>
        <w:br/>
      </w:r>
      <w:r>
        <w:t xml:space="preserve">= 2.5 × 10⁻⁵ × (√(29.2² + 12²) − 29.2)</w:t>
      </w:r>
      <w:r>
        <w:br/>
      </w:r>
      <w:r>
        <w:t xml:space="preserve">= 2.5 × 10⁻⁵ × (√(852.64 + 144) − 29.2)</w:t>
      </w:r>
      <w:r>
        <w:br/>
      </w:r>
      <w:r>
        <w:t xml:space="preserve">= 2.5 × 10⁻⁵ × (31.57 − 29.2)</w:t>
      </w:r>
      <w:r>
        <w:br/>
      </w:r>
      <w:r>
        <w:t xml:space="preserve">= 2.5 × 10⁻⁵ × 2.37</w:t>
      </w:r>
      <w:r>
        <w:br/>
      </w:r>
      <w:r>
        <w:t xml:space="preserve">=</w:t>
      </w:r>
      <w:r>
        <w:t xml:space="preserve"> </w:t>
      </w:r>
      <w:r>
        <w:rPr>
          <w:bCs/>
          <w:b/>
        </w:rPr>
        <w:t xml:space="preserve">5.92 × 10⁻⁵ m³·s⁻¹·m⁻¹</w:t>
      </w:r>
    </w:p>
    <w:p>
      <w:pPr>
        <w:pStyle w:val="BodyText"/>
      </w:pPr>
      <w:r>
        <w:t xml:space="preserve">Hence</w:t>
      </w:r>
      <w:r>
        <w:t xml:space="preserve"> </w:t>
      </w:r>
      <w:r>
        <w:rPr>
          <w:bCs/>
          <w:b/>
        </w:rPr>
        <w:t xml:space="preserve">n = 5.92</w:t>
      </w:r>
      <w:r>
        <w:t xml:space="preserve">.</w:t>
      </w:r>
    </w:p>
    <w:p>
      <w:r>
        <w:pict>
          <v:rect style="width:0;height:1.5pt" o:hralign="center" o:hrstd="t" o:hr="t"/>
        </w:pict>
      </w:r>
    </w:p>
    <w:bookmarkEnd w:id="78"/>
    <w:bookmarkStart w:id="79" w:name="q.58"/>
    <w:p>
      <w:pPr>
        <w:pStyle w:val="Heading2"/>
      </w:pPr>
      <w:r>
        <w:t xml:space="preserve">Q.58</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Hydrology —</w:t>
      </w:r>
      <w:r>
        <w:t xml:space="preserve"> </w:t>
      </w:r>
      <w:r>
        <w:rPr>
          <w:iCs/>
          <w:i/>
        </w:rPr>
        <w:t xml:space="preserve">Runoff estimation</w:t>
      </w:r>
      <w:r>
        <w:t xml:space="preserve"> </w:t>
      </w:r>
      <w:r>
        <w:t xml:space="preserve">(Rational method)</w:t>
      </w:r>
      <w:r>
        <w:br/>
      </w:r>
      <w:r>
        <w:rPr>
          <w:bCs/>
          <w:b/>
        </w:rPr>
        <w:t xml:space="preserve">Type:</w:t>
      </w:r>
      <w:r>
        <w:t xml:space="preserve"> </w:t>
      </w:r>
      <w:r>
        <w:t xml:space="preserve">NAT — 2 marks</w:t>
      </w:r>
    </w:p>
    <w:p>
      <w:pPr>
        <w:pStyle w:val="BodyText"/>
      </w:pPr>
      <w:r>
        <w:rPr>
          <w:bCs/>
          <w:b/>
        </w:rPr>
        <w:t xml:space="preserve">Question:</w:t>
      </w:r>
      <w:r>
        <w:br/>
      </w:r>
      <w:r>
        <w:t xml:space="preserve">A 0.80 km² agricultural watershed has a slope of 0.30% and the maximum length of travel of water is 1 km. The 10-year maximum depth of rainfall is tabulated below:</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Duration (minutes)</w:t>
            </w:r>
          </w:p>
        </w:tc>
        <w:tc>
          <w:tcPr/>
          <w:p>
            <w:pPr>
              <w:pStyle w:val="Compact"/>
              <w:jc w:val="left"/>
            </w:pPr>
            <w:r>
              <w:t xml:space="preserve">5</w:t>
            </w:r>
          </w:p>
        </w:tc>
        <w:tc>
          <w:tcPr/>
          <w:p>
            <w:pPr>
              <w:pStyle w:val="Compact"/>
              <w:jc w:val="left"/>
            </w:pPr>
            <w:r>
              <w:t xml:space="preserve">10</w:t>
            </w:r>
          </w:p>
        </w:tc>
        <w:tc>
          <w:tcPr/>
          <w:p>
            <w:pPr>
              <w:pStyle w:val="Compact"/>
              <w:jc w:val="left"/>
            </w:pPr>
            <w:r>
              <w:t xml:space="preserve">20</w:t>
            </w:r>
          </w:p>
        </w:tc>
        <w:tc>
          <w:tcPr/>
          <w:p>
            <w:pPr>
              <w:pStyle w:val="Compact"/>
              <w:jc w:val="left"/>
            </w:pPr>
            <w:r>
              <w:t xml:space="preserve">30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Maximum depth of rainfall (mm)</w:t>
            </w:r>
          </w:p>
        </w:tc>
        <w:tc>
          <w:tcPr/>
          <w:p>
            <w:pPr>
              <w:pStyle w:val="Compact"/>
              <w:jc w:val="left"/>
            </w:pPr>
            <w:r>
              <w:t xml:space="preserve">16</w:t>
            </w:r>
          </w:p>
        </w:tc>
        <w:tc>
          <w:tcPr/>
          <w:p>
            <w:pPr>
              <w:pStyle w:val="Compact"/>
              <w:jc w:val="left"/>
            </w:pPr>
            <w:r>
              <w:t xml:space="preserve">24</w:t>
            </w:r>
          </w:p>
        </w:tc>
        <w:tc>
          <w:tcPr/>
          <w:p>
            <w:pPr>
              <w:pStyle w:val="Compact"/>
              <w:jc w:val="left"/>
            </w:pPr>
            <w:r>
              <w:t xml:space="preserve">39</w:t>
            </w:r>
          </w:p>
        </w:tc>
        <w:tc>
          <w:tcPr/>
          <w:p>
            <w:pPr>
              <w:pStyle w:val="Compact"/>
              <w:jc w:val="left"/>
            </w:pPr>
            <w:r>
              <w:t xml:space="preserve">50</w:t>
            </w:r>
          </w:p>
        </w:tc>
        <w:tc>
          <w:tcPr/>
          <w:p>
            <w:pPr>
              <w:pStyle w:val="Compact"/>
              <w:jc w:val="left"/>
            </w:pPr>
            <w:r>
              <w:t xml:space="preserve">60</w:t>
            </w:r>
          </w:p>
        </w:tc>
        <w:tc>
          <w:tcPr/>
          <w:p>
            <w:pPr>
              <w:pStyle w:val="Compact"/>
              <w:jc w:val="left"/>
            </w:pPr>
            <w:r>
              <w:t xml:space="preserve">65</w:t>
            </w:r>
          </w:p>
        </w:tc>
      </w:tr>
    </w:tbl>
    <w:p>
      <w:pPr>
        <w:pStyle w:val="BodyText"/>
      </w:pPr>
      <w:r>
        <w:t xml:space="preserve">Half of the watershed has row crops (runoff coefficient = 0.40), whilst the other half of the watershed has pasture (runoff coefficient = 0.35). The peak flow rate for the watershed (in m³·s⁻¹) for the 10-year return period is ________. (Rounded off to two decimal places)</w:t>
      </w:r>
    </w:p>
    <w:p>
      <w:pPr>
        <w:pStyle w:val="BodyText"/>
      </w:pPr>
      <w:r>
        <w:rPr>
          <w:bCs/>
          <w:b/>
        </w:rPr>
        <w:t xml:space="preserve">Official Key: 7.50 to 7.75</w:t>
      </w:r>
      <w:r>
        <w:t xml:space="preserve"> </w:t>
      </w:r>
      <w:r>
        <w:t xml:space="preserve">— computed value</w:t>
      </w:r>
      <w:r>
        <w:t xml:space="preserve"> </w:t>
      </w:r>
      <w:r>
        <w:rPr>
          <w:bCs/>
          <w:b/>
        </w:rPr>
        <w:t xml:space="preserve">7.68 m³·s⁻¹</w:t>
      </w:r>
    </w:p>
    <w:p>
      <w:pPr>
        <w:pStyle w:val="BodyText"/>
      </w:pPr>
      <w:r>
        <w:rPr>
          <w:bCs/>
          <w:b/>
        </w:rPr>
        <w:t xml:space="preserve">Detailed Explanation:</w:t>
      </w:r>
      <w:r>
        <w:br/>
      </w:r>
      <w:r>
        <w:rPr>
          <w:bCs/>
          <w:b/>
        </w:rPr>
        <w:t xml:space="preserve">Step 1 — time of concentration (Kirpich’s formula).</w:t>
      </w:r>
      <w:r>
        <w:br/>
      </w:r>
      <w:r>
        <w:t xml:space="preserve">tᶜ = 0.0195 L⁰·⁷⁷ S⁻⁰·³⁸⁵ (L in m, tᶜ in minutes)</w:t>
      </w:r>
      <w:r>
        <w:br/>
      </w:r>
      <w:r>
        <w:t xml:space="preserve">L = 1000 m, S = 0.30% = 0.003</w:t>
      </w:r>
      <w:r>
        <w:br/>
      </w:r>
      <w:r>
        <w:t xml:space="preserve">L⁰·⁷⁷ = 1000⁰·⁷⁷ =</w:t>
      </w:r>
      <w:r>
        <w:t xml:space="preserve"> </w:t>
      </w:r>
      <w:r>
        <w:rPr>
          <w:bCs/>
          <w:b/>
        </w:rPr>
        <w:t xml:space="preserve">204.2</w:t>
      </w:r>
      <w:r>
        <w:br/>
      </w:r>
      <w:r>
        <w:t xml:space="preserve">S⁻⁰·³⁸⁵ = 0.003⁻⁰·³⁸⁵ =</w:t>
      </w:r>
      <w:r>
        <w:t xml:space="preserve"> </w:t>
      </w:r>
      <w:r>
        <w:rPr>
          <w:bCs/>
          <w:b/>
        </w:rPr>
        <w:t xml:space="preserve">9.362</w:t>
      </w:r>
      <w:r>
        <w:br/>
      </w:r>
      <w:r>
        <w:t xml:space="preserve">tᶜ = 0.0195 × 204.2 × 9.362 =</w:t>
      </w:r>
      <w:r>
        <w:t xml:space="preserve"> </w:t>
      </w:r>
      <w:r>
        <w:rPr>
          <w:bCs/>
          <w:b/>
        </w:rPr>
        <w:t xml:space="preserve">37.27 minutes</w:t>
      </w:r>
    </w:p>
    <w:p>
      <w:pPr>
        <w:pStyle w:val="BodyText"/>
      </w:pPr>
      <w:r>
        <w:rPr>
          <w:bCs/>
          <w:b/>
        </w:rPr>
        <w:t xml:space="preserve">Step 2 — design rainfall depth</w:t>
      </w:r>
      <w:r>
        <w:t xml:space="preserve"> </w:t>
      </w:r>
      <w:r>
        <w:t xml:space="preserve">for a storm of duration equal to tᶜ. Interpolate the table between 30 min (50 mm) and 40 min (60 mm) — a gradient of 1 mm per minute:</w:t>
      </w:r>
      <w:r>
        <w:br/>
      </w:r>
      <w:r>
        <w:t xml:space="preserve">P = 50 + (37.27 − 30) × 1.0 =</w:t>
      </w:r>
      <w:r>
        <w:t xml:space="preserve"> </w:t>
      </w:r>
      <w:r>
        <w:rPr>
          <w:bCs/>
          <w:b/>
        </w:rPr>
        <w:t xml:space="preserve">57.27 mm</w:t>
      </w:r>
    </w:p>
    <w:p>
      <w:pPr>
        <w:pStyle w:val="BodyText"/>
      </w:pPr>
      <w:r>
        <w:rPr>
          <w:bCs/>
          <w:b/>
        </w:rPr>
        <w:t xml:space="preserve">Step 3 — design rainfall intensity:</w:t>
      </w:r>
      <w:r>
        <w:br/>
      </w:r>
      <w:r>
        <w:t xml:space="preserve">i = P × 60/tᶜ = 57.27 × 60/37.27 =</w:t>
      </w:r>
      <w:r>
        <w:t xml:space="preserve"> </w:t>
      </w:r>
      <w:r>
        <w:rPr>
          <w:bCs/>
          <w:b/>
        </w:rPr>
        <w:t xml:space="preserve">92.2 mm·h⁻¹</w:t>
      </w:r>
    </w:p>
    <w:p>
      <w:pPr>
        <w:pStyle w:val="BodyText"/>
      </w:pPr>
      <w:r>
        <w:rPr>
          <w:bCs/>
          <w:b/>
        </w:rPr>
        <w:t xml:space="preserve">Step 4 — weighted runoff coefficient:</w:t>
      </w:r>
      <w:r>
        <w:br/>
      </w:r>
      <w:r>
        <w:t xml:space="preserve">C = (0.5 × 0.40) + (0.5 × 0.35) = 0.20 + 0.175 =</w:t>
      </w:r>
      <w:r>
        <w:t xml:space="preserve"> </w:t>
      </w:r>
      <w:r>
        <w:rPr>
          <w:bCs/>
          <w:b/>
        </w:rPr>
        <w:t xml:space="preserve">0.375</w:t>
      </w:r>
    </w:p>
    <w:p>
      <w:pPr>
        <w:pStyle w:val="BodyText"/>
      </w:pPr>
      <w:r>
        <w:rPr>
          <w:bCs/>
          <w:b/>
        </w:rPr>
        <w:t xml:space="preserve">Step 5 — Rational formula</w:t>
      </w:r>
      <w:r>
        <w:t xml:space="preserve"> </w:t>
      </w:r>
      <w:r>
        <w:t xml:space="preserve">(with A in hectares):</w:t>
      </w:r>
      <w:r>
        <w:br/>
      </w:r>
      <w:r>
        <w:t xml:space="preserve">A = 0.80 km² =</w:t>
      </w:r>
      <w:r>
        <w:t xml:space="preserve"> </w:t>
      </w:r>
      <w:r>
        <w:rPr>
          <w:bCs/>
          <w:b/>
        </w:rPr>
        <w:t xml:space="preserve">80 ha</w:t>
      </w:r>
      <w:r>
        <w:br/>
      </w:r>
      <w:r>
        <w:t xml:space="preserve">Q = C i A/360 = (0.375 × 92.2 × 80)/360 = 2766/360 =</w:t>
      </w:r>
      <w:r>
        <w:t xml:space="preserve"> </w:t>
      </w:r>
      <w:r>
        <w:rPr>
          <w:bCs/>
          <w:b/>
        </w:rPr>
        <w:t xml:space="preserve">7.68 m³·s⁻¹</w:t>
      </w:r>
    </w:p>
    <w:p>
      <w:r>
        <w:pict>
          <v:rect style="width:0;height:1.5pt" o:hralign="center" o:hrstd="t" o:hr="t"/>
        </w:pict>
      </w:r>
    </w:p>
    <w:bookmarkEnd w:id="79"/>
    <w:bookmarkStart w:id="80" w:name="q.59"/>
    <w:p>
      <w:pPr>
        <w:pStyle w:val="Heading2"/>
      </w:pPr>
      <w:r>
        <w:t xml:space="preserve">Q.59</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Hydrology —</w:t>
      </w:r>
      <w:r>
        <w:t xml:space="preserve"> </w:t>
      </w:r>
      <w:r>
        <w:rPr>
          <w:iCs/>
          <w:i/>
        </w:rPr>
        <w:t xml:space="preserve">Hydrograph analysis, unit hydrograph theory and application</w:t>
      </w:r>
      <w:r>
        <w:t xml:space="preserve"> </w:t>
      </w:r>
      <w:r>
        <w:t xml:space="preserve">(Snyder’s synthetic UH)</w:t>
      </w:r>
      <w:r>
        <w:br/>
      </w:r>
      <w:r>
        <w:rPr>
          <w:bCs/>
          <w:b/>
        </w:rPr>
        <w:t xml:space="preserve">Type:</w:t>
      </w:r>
      <w:r>
        <w:t xml:space="preserve"> </w:t>
      </w:r>
      <w:r>
        <w:t xml:space="preserve">NAT — 2 marks</w:t>
      </w:r>
    </w:p>
    <w:p>
      <w:pPr>
        <w:pStyle w:val="BodyText"/>
      </w:pPr>
      <w:r>
        <w:rPr>
          <w:bCs/>
          <w:b/>
        </w:rPr>
        <w:t xml:space="preserve">Question:</w:t>
      </w:r>
      <w:r>
        <w:br/>
      </w:r>
      <w:r>
        <w:t xml:space="preserve">Two catchments M and N are meteorologically similar. The basin length (L), length to the centroid (L_ca), and the drainage area (A) of catchment M are 36 km, 18 km, and 250 km² respectively. The L, L_ca and A for catchment N are 50 km, 30 km, and 400 km² respectively.</w:t>
      </w:r>
      <w:r>
        <w:br/>
      </w:r>
      <w:r>
        <w:t xml:space="preserve">For the 6-h unit hydrograph in catchment M, the peak discharge of 50 m³·s⁻¹ occurs at 12 h from the beginning of the rainfall excess. Using Snyder’s method, the peak of the 6-h unit hydrograph for catchment N (in m³·s⁻¹) is ________. (Rounded off to two decimal places)</w:t>
      </w:r>
    </w:p>
    <w:p>
      <w:pPr>
        <w:pStyle w:val="BodyText"/>
      </w:pPr>
      <w:r>
        <w:rPr>
          <w:bCs/>
          <w:b/>
        </w:rPr>
        <w:t xml:space="preserve">Official Key: 64.20 to 64.80</w:t>
      </w:r>
      <w:r>
        <w:t xml:space="preserve"> </w:t>
      </w:r>
      <w:r>
        <w:t xml:space="preserve">— computed value</w:t>
      </w:r>
      <w:r>
        <w:t xml:space="preserve"> </w:t>
      </w:r>
      <w:r>
        <w:rPr>
          <w:bCs/>
          <w:b/>
        </w:rPr>
        <w:t xml:space="preserve">64.59 m³·s⁻¹</w:t>
      </w:r>
    </w:p>
    <w:p>
      <w:pPr>
        <w:pStyle w:val="BodyText"/>
      </w:pPr>
      <w:r>
        <w:rPr>
          <w:bCs/>
          <w:b/>
        </w:rPr>
        <w:t xml:space="preserve">Detailed Explanation:</w:t>
      </w:r>
      <w:r>
        <w:br/>
      </w:r>
      <w:r>
        <w:t xml:space="preserve">Meteorologically similar catchments share the same Snyder coefficients</w:t>
      </w:r>
      <w:r>
        <w:t xml:space="preserve"> </w:t>
      </w:r>
      <w:r>
        <w:rPr>
          <w:bCs/>
          <w:b/>
        </w:rPr>
        <w:t xml:space="preserve">C_t</w:t>
      </w:r>
      <w:r>
        <w:t xml:space="preserve"> </w:t>
      </w:r>
      <w:r>
        <w:t xml:space="preserve">and</w:t>
      </w:r>
      <w:r>
        <w:t xml:space="preserve"> </w:t>
      </w:r>
      <w:r>
        <w:rPr>
          <w:bCs/>
          <w:b/>
        </w:rPr>
        <w:t xml:space="preserve">C_p</w:t>
      </w:r>
      <w:r>
        <w:t xml:space="preserve">. Determine them from M, then apply to N.</w:t>
      </w:r>
    </w:p>
    <w:p>
      <w:pPr>
        <w:pStyle w:val="BodyText"/>
      </w:pPr>
      <w:r>
        <w:rPr>
          <w:bCs/>
          <w:b/>
        </w:rPr>
        <w:t xml:space="preserve">Step 1 — catchment M shape factor:</w:t>
      </w:r>
      <w:r>
        <w:br/>
      </w:r>
      <w:r>
        <w:t xml:space="preserve">(L · L_ca)⁰·³ = (36 × 18)⁰·³ = 648⁰·³ =</w:t>
      </w:r>
      <w:r>
        <w:t xml:space="preserve"> </w:t>
      </w:r>
      <w:r>
        <w:rPr>
          <w:bCs/>
          <w:b/>
        </w:rPr>
        <w:t xml:space="preserve">6.975</w:t>
      </w:r>
    </w:p>
    <w:p>
      <w:pPr>
        <w:pStyle w:val="BodyText"/>
      </w:pPr>
      <w:r>
        <w:rPr>
          <w:bCs/>
          <w:b/>
        </w:rPr>
        <w:t xml:space="preserve">Step 2 — adjusted basin lag for M.</w:t>
      </w:r>
      <w:r>
        <w:br/>
      </w:r>
      <w:r>
        <w:t xml:space="preserve">Time to peak from start of rainfall excess = t_pr + t_R/2</w:t>
      </w:r>
      <w:r>
        <w:br/>
      </w:r>
      <w:r>
        <w:t xml:space="preserve">12 = t_pr + 6/2 ⇒</w:t>
      </w:r>
      <w:r>
        <w:t xml:space="preserve"> </w:t>
      </w:r>
      <w:r>
        <w:rPr>
          <w:bCs/>
          <w:b/>
        </w:rPr>
        <w:t xml:space="preserve">t_pr = 9 h</w:t>
      </w:r>
    </w:p>
    <w:p>
      <w:pPr>
        <w:pStyle w:val="BodyText"/>
      </w:pPr>
      <w:r>
        <w:rPr>
          <w:bCs/>
          <w:b/>
        </w:rPr>
        <w:t xml:space="preserve">Step 3 — recover the standard lag t_p</w:t>
      </w:r>
      <w:r>
        <w:t xml:space="preserve"> </w:t>
      </w:r>
      <w:r>
        <w:t xml:space="preserve">using Snyder’s duration correction (standard duration t_r = t_p/5.5):</w:t>
      </w:r>
      <w:r>
        <w:br/>
      </w:r>
      <w:r>
        <w:t xml:space="preserve">t_pr = t_p + 0.25(t_R − t_r) = t_p + 0.25(6 − t_p/5.5) = 0.95455 t_p + 1.5</w:t>
      </w:r>
      <w:r>
        <w:br/>
      </w:r>
      <w:r>
        <w:t xml:space="preserve">9 = 0.95455 t_p + 1.5 ⇒</w:t>
      </w:r>
      <w:r>
        <w:t xml:space="preserve"> </w:t>
      </w:r>
      <w:r>
        <w:rPr>
          <w:bCs/>
          <w:b/>
        </w:rPr>
        <w:t xml:space="preserve">t_p = 7.857 h</w:t>
      </w:r>
    </w:p>
    <w:p>
      <w:pPr>
        <w:pStyle w:val="BodyText"/>
      </w:pPr>
      <w:r>
        <w:rPr>
          <w:bCs/>
          <w:b/>
        </w:rPr>
        <w:t xml:space="preserve">Step 4 — coefficient C_t:</w:t>
      </w:r>
      <w:r>
        <w:br/>
      </w:r>
      <w:r>
        <w:t xml:space="preserve">t_p = C_t (L·L_ca)⁰·³ ⇒ C_t = 7.857/6.975 =</w:t>
      </w:r>
      <w:r>
        <w:t xml:space="preserve"> </w:t>
      </w:r>
      <w:r>
        <w:rPr>
          <w:bCs/>
          <w:b/>
        </w:rPr>
        <w:t xml:space="preserve">1.1266</w:t>
      </w:r>
    </w:p>
    <w:p>
      <w:pPr>
        <w:pStyle w:val="BodyText"/>
      </w:pPr>
      <w:r>
        <w:rPr>
          <w:bCs/>
          <w:b/>
        </w:rPr>
        <w:t xml:space="preserve">Step 5 — coefficient C_p</w:t>
      </w:r>
      <w:r>
        <w:t xml:space="preserve"> </w:t>
      </w:r>
      <w:r>
        <w:t xml:space="preserve">from the observed peak of M:</w:t>
      </w:r>
      <w:r>
        <w:br/>
      </w:r>
      <w:r>
        <w:t xml:space="preserve">Q_p = 2.78 C_p A/t_pr</w:t>
      </w:r>
      <w:r>
        <w:br/>
      </w:r>
      <w:r>
        <w:t xml:space="preserve">50 = 2.78 × C_p × 250/9 ⇒</w:t>
      </w:r>
      <w:r>
        <w:t xml:space="preserve"> </w:t>
      </w:r>
      <w:r>
        <w:rPr>
          <w:bCs/>
          <w:b/>
        </w:rPr>
        <w:t xml:space="preserve">C_p = 0.6475</w:t>
      </w:r>
    </w:p>
    <w:p>
      <w:pPr>
        <w:pStyle w:val="BodyText"/>
      </w:pPr>
      <w:r>
        <w:rPr>
          <w:bCs/>
          <w:b/>
        </w:rPr>
        <w:t xml:space="preserve">Step 6 — apply to catchment N.</w:t>
      </w:r>
      <w:r>
        <w:br/>
      </w:r>
      <w:r>
        <w:t xml:space="preserve">(L · L_ca)⁰·³ = (50 × 30)⁰·³ = 1500⁰·³ =</w:t>
      </w:r>
      <w:r>
        <w:t xml:space="preserve"> </w:t>
      </w:r>
      <w:r>
        <w:rPr>
          <w:bCs/>
          <w:b/>
        </w:rPr>
        <w:t xml:space="preserve">8.971</w:t>
      </w:r>
      <w:r>
        <w:br/>
      </w:r>
      <w:r>
        <w:t xml:space="preserve">t_p = 1.1266 × 8.971 =</w:t>
      </w:r>
      <w:r>
        <w:t xml:space="preserve"> </w:t>
      </w:r>
      <w:r>
        <w:rPr>
          <w:bCs/>
          <w:b/>
        </w:rPr>
        <w:t xml:space="preserve">10.106 h</w:t>
      </w:r>
      <w:r>
        <w:br/>
      </w:r>
      <w:r>
        <w:t xml:space="preserve">t_pr = 0.95455 × 10.106 + 1.5 = 9.646 + 1.5 =</w:t>
      </w:r>
      <w:r>
        <w:t xml:space="preserve"> </w:t>
      </w:r>
      <w:r>
        <w:rPr>
          <w:bCs/>
          <w:b/>
        </w:rPr>
        <w:t xml:space="preserve">11.147 h</w:t>
      </w:r>
    </w:p>
    <w:p>
      <w:pPr>
        <w:pStyle w:val="BodyText"/>
      </w:pPr>
      <w:r>
        <w:rPr>
          <w:bCs/>
          <w:b/>
        </w:rPr>
        <w:t xml:space="preserve">Step 7 — peak discharge for N:</w:t>
      </w:r>
      <w:r>
        <w:br/>
      </w:r>
      <w:r>
        <w:t xml:space="preserve">Q_p = 2.78 × 0.6475 × 400/11.147 = 720.0/11.147 =</w:t>
      </w:r>
      <w:r>
        <w:t xml:space="preserve"> </w:t>
      </w:r>
      <w:r>
        <w:rPr>
          <w:bCs/>
          <w:b/>
        </w:rPr>
        <w:t xml:space="preserve">64.59 m³·s⁻¹</w:t>
      </w:r>
    </w:p>
    <w:p>
      <w:pPr>
        <w:pStyle w:val="BodyText"/>
      </w:pPr>
      <w:r>
        <w:rPr>
          <w:iCs/>
          <w:i/>
        </w:rPr>
        <w:t xml:space="preserve">Note:</w:t>
      </w:r>
      <w:r>
        <w:t xml:space="preserve"> </w:t>
      </w:r>
      <w:r>
        <w:t xml:space="preserve">skipping the duration-correction step (Step 3) gives ≈ 62.2 m³·s⁻¹, which falls outside the official range — the correction is essential.</w:t>
      </w:r>
    </w:p>
    <w:p>
      <w:r>
        <w:pict>
          <v:rect style="width:0;height:1.5pt" o:hralign="center" o:hrstd="t" o:hr="t"/>
        </w:pict>
      </w:r>
    </w:p>
    <w:bookmarkEnd w:id="80"/>
    <w:bookmarkStart w:id="81" w:name="q.60"/>
    <w:p>
      <w:pPr>
        <w:pStyle w:val="Heading2"/>
      </w:pPr>
      <w:r>
        <w:t xml:space="preserve">Q.60</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Fluid Mechanics —</w:t>
      </w:r>
      <w:r>
        <w:t xml:space="preserve"> </w:t>
      </w:r>
      <w:r>
        <w:rPr>
          <w:iCs/>
          <w:i/>
        </w:rPr>
        <w:t xml:space="preserve">Flow in open channels</w:t>
      </w:r>
      <w:r>
        <w:br/>
      </w:r>
      <w:r>
        <w:rPr>
          <w:bCs/>
          <w:b/>
        </w:rPr>
        <w:t xml:space="preserve">Type:</w:t>
      </w:r>
      <w:r>
        <w:t xml:space="preserve"> </w:t>
      </w:r>
      <w:r>
        <w:t xml:space="preserve">NAT — 2 marks</w:t>
      </w:r>
    </w:p>
    <w:p>
      <w:pPr>
        <w:pStyle w:val="BodyText"/>
      </w:pPr>
      <w:r>
        <w:rPr>
          <w:bCs/>
          <w:b/>
        </w:rPr>
        <w:t xml:space="preserve">Question:</w:t>
      </w:r>
      <w:r>
        <w:br/>
      </w:r>
      <w:r>
        <w:t xml:space="preserve">Two rectangular channels, A and B, join to form a large rectangular channel, C. Each rectangular channel is lined with the same material and has the same bottom slope. The bottom widths of Channels A and B are 2 m and 1 m respectively. If the flow depth in each channel is 2 m, the bottom width of Channel C (in m) is ________. (Rounded off to two decimal places)</w:t>
      </w:r>
    </w:p>
    <w:p>
      <w:pPr>
        <w:pStyle w:val="BodyText"/>
      </w:pPr>
      <w:r>
        <w:rPr>
          <w:bCs/>
          <w:b/>
        </w:rPr>
        <w:t xml:space="preserve">Official Key: 2.42 to 2.50</w:t>
      </w:r>
      <w:r>
        <w:t xml:space="preserve"> </w:t>
      </w:r>
      <w:r>
        <w:t xml:space="preserve">— computed value</w:t>
      </w:r>
      <w:r>
        <w:t xml:space="preserve"> </w:t>
      </w:r>
      <w:r>
        <w:rPr>
          <w:bCs/>
          <w:b/>
        </w:rPr>
        <w:t xml:space="preserve">2.47 m</w:t>
      </w:r>
    </w:p>
    <w:p>
      <w:pPr>
        <w:pStyle w:val="BodyText"/>
      </w:pPr>
      <w:r>
        <w:rPr>
          <w:bCs/>
          <w:b/>
        </w:rPr>
        <w:t xml:space="preserve">Detailed Explanation:</w:t>
      </w:r>
      <w:r>
        <w:br/>
      </w:r>
      <w:r>
        <w:t xml:space="preserve">Same lining ⇒ same Manning’s n; same bottom slope ⇒ same S. From Manning’s equation, Q ∝ A R^(2/3). Continuity requires Q_C = Q_A + Q_B, so:</w:t>
      </w:r>
    </w:p>
    <w:p>
      <w:pPr>
        <w:pStyle w:val="BodyText"/>
      </w:pPr>
      <w:r>
        <w:t xml:space="preserve">**(A R^⅔)_C = (A R^⅔)_A + (A R^⅔)_B**</w:t>
      </w:r>
    </w:p>
    <w:p>
      <w:pPr>
        <w:pStyle w:val="BodyText"/>
      </w:pPr>
      <w:r>
        <w:rPr>
          <w:bCs/>
          <w:b/>
        </w:rPr>
        <w:t xml:space="preserve">Channel A</w:t>
      </w:r>
      <w:r>
        <w:t xml:space="preserve"> </w:t>
      </w:r>
      <w:r>
        <w:t xml:space="preserve">(b = 2 m, y = 2 m):</w:t>
      </w:r>
      <w:r>
        <w:br/>
      </w:r>
      <w:r>
        <w:t xml:space="preserve">A = 2 × 2 = 4 m²; P = b + 2y = 2 + 4 = 6 m; R = 4/6 = 0.6667 m</w:t>
      </w:r>
      <w:r>
        <w:br/>
      </w:r>
      <w:r>
        <w:t xml:space="preserve">A R^⅔ = 4 × 0.6667^⅔ = 4 × 0.7631 =</w:t>
      </w:r>
      <w:r>
        <w:t xml:space="preserve"> </w:t>
      </w:r>
      <w:r>
        <w:rPr>
          <w:bCs/>
          <w:b/>
        </w:rPr>
        <w:t xml:space="preserve">3.052</w:t>
      </w:r>
    </w:p>
    <w:p>
      <w:pPr>
        <w:pStyle w:val="BodyText"/>
      </w:pPr>
      <w:r>
        <w:rPr>
          <w:bCs/>
          <w:b/>
        </w:rPr>
        <w:t xml:space="preserve">Channel B</w:t>
      </w:r>
      <w:r>
        <w:t xml:space="preserve"> </w:t>
      </w:r>
      <w:r>
        <w:t xml:space="preserve">(b = 1 m, y = 2 m):</w:t>
      </w:r>
      <w:r>
        <w:br/>
      </w:r>
      <w:r>
        <w:t xml:space="preserve">A = 1 × 2 = 2 m²; P = 1 + 4 = 5 m; R = 2/5 = 0.400 m</w:t>
      </w:r>
      <w:r>
        <w:br/>
      </w:r>
      <w:r>
        <w:t xml:space="preserve">A R^⅔ = 2 × 0.400^⅔ = 2 × 0.5429 =</w:t>
      </w:r>
      <w:r>
        <w:t xml:space="preserve"> </w:t>
      </w:r>
      <w:r>
        <w:rPr>
          <w:bCs/>
          <w:b/>
        </w:rPr>
        <w:t xml:space="preserve">1.086</w:t>
      </w:r>
    </w:p>
    <w:p>
      <w:pPr>
        <w:pStyle w:val="BodyText"/>
      </w:pPr>
      <w:r>
        <w:t xml:space="preserve">Required for C: 3.052 + 1.086 =</w:t>
      </w:r>
      <w:r>
        <w:t xml:space="preserve"> </w:t>
      </w:r>
      <w:r>
        <w:rPr>
          <w:bCs/>
          <w:b/>
        </w:rPr>
        <w:t xml:space="preserve">4.138</w:t>
      </w:r>
    </w:p>
    <w:p>
      <w:pPr>
        <w:pStyle w:val="BodyText"/>
      </w:pPr>
      <w:r>
        <w:rPr>
          <w:bCs/>
          <w:b/>
        </w:rPr>
        <w:t xml:space="preserve">Channel C</w:t>
      </w:r>
      <w:r>
        <w:t xml:space="preserve"> </w:t>
      </w:r>
      <w:r>
        <w:t xml:space="preserve">(b = ?, y = 2 m): A = 2b; P = b + 4; R = 2b/(b + 4)</w:t>
      </w:r>
      <w:r>
        <w:br/>
      </w:r>
      <w:r>
        <w:t xml:space="preserve">2b · [2b/(b + 4)]^⅔ = 4.138</w:t>
      </w:r>
    </w:p>
    <w:p>
      <w:pPr>
        <w:pStyle w:val="BodyText"/>
      </w:pPr>
      <w:r>
        <w:t xml:space="preserve">Trial and interpolation:</w:t>
      </w:r>
      <w:r>
        <w:br/>
      </w:r>
      <w:r>
        <w:t xml:space="preserve">b = 2.45 → 4.080</w:t>
      </w:r>
      <w:r>
        <w:br/>
      </w:r>
      <w:r>
        <w:t xml:space="preserve">b = 2.50 → 4.198</w:t>
      </w:r>
      <w:r>
        <w:br/>
      </w:r>
      <w:r>
        <w:t xml:space="preserve">Interpolating for 4.138:</w:t>
      </w:r>
      <w:r>
        <w:t xml:space="preserve"> </w:t>
      </w:r>
      <w:r>
        <w:rPr>
          <w:bCs/>
          <w:b/>
        </w:rPr>
        <w:t xml:space="preserve">b ≈ 2.47 m</w:t>
      </w:r>
    </w:p>
    <w:p>
      <w:r>
        <w:pict>
          <v:rect style="width:0;height:1.5pt" o:hralign="center" o:hrstd="t" o:hr="t"/>
        </w:pict>
      </w:r>
    </w:p>
    <w:bookmarkEnd w:id="81"/>
    <w:bookmarkStart w:id="82" w:name="q.62"/>
    <w:p>
      <w:pPr>
        <w:pStyle w:val="Heading2"/>
      </w:pPr>
      <w:r>
        <w:t xml:space="preserve">Q.62</w:t>
      </w:r>
    </w:p>
    <w:p>
      <w:pPr>
        <w:pStyle w:val="FirstParagraph"/>
      </w:pPr>
      <w:r>
        <w:rPr>
          <w:bCs/>
          <w:b/>
        </w:rPr>
        <w:t xml:space="preserve">Section:</w:t>
      </w:r>
      <w:r>
        <w:t xml:space="preserve"> </w:t>
      </w:r>
      <w:r>
        <w:t xml:space="preserve">4 — Soil and Water Conservation Engineering</w:t>
      </w:r>
      <w:r>
        <w:br/>
      </w:r>
      <w:r>
        <w:rPr>
          <w:bCs/>
          <w:b/>
        </w:rPr>
        <w:t xml:space="preserve">Topic:</w:t>
      </w:r>
      <w:r>
        <w:t xml:space="preserve"> </w:t>
      </w:r>
      <w:r>
        <w:t xml:space="preserve">Soil and Water Erosion —</w:t>
      </w:r>
      <w:r>
        <w:t xml:space="preserve"> </w:t>
      </w:r>
      <w:r>
        <w:rPr>
          <w:iCs/>
          <w:i/>
        </w:rPr>
        <w:t xml:space="preserve">Biological and engineering measures to control erosion; terraces and bunds</w:t>
      </w:r>
      <w:r>
        <w:br/>
      </w:r>
      <w:r>
        <w:rPr>
          <w:bCs/>
          <w:b/>
        </w:rPr>
        <w:t xml:space="preserve">Type:</w:t>
      </w:r>
      <w:r>
        <w:t xml:space="preserve"> </w:t>
      </w:r>
      <w:r>
        <w:t xml:space="preserve">NAT — 2 marks</w:t>
      </w:r>
    </w:p>
    <w:p>
      <w:pPr>
        <w:pStyle w:val="BodyText"/>
      </w:pPr>
      <w:r>
        <w:rPr>
          <w:bCs/>
          <w:b/>
        </w:rPr>
        <w:t xml:space="preserve">Question:</w:t>
      </w:r>
      <w:r>
        <w:br/>
      </w:r>
      <w:r>
        <w:t xml:space="preserve">Bench terraces are planned on a 15% hill slope. The vertical interval is 2.5 m, and the riser has a slope of 1:1. The earthwork in cutting is equal to the earthwork in filling. The volume of earthwork per hectare (in m³·ha⁻¹) is ________ (Rounded off to the nearest integer)</w:t>
      </w:r>
    </w:p>
    <w:p>
      <w:pPr>
        <w:pStyle w:val="BodyText"/>
      </w:pPr>
      <w:r>
        <w:rPr>
          <w:bCs/>
          <w:b/>
        </w:rPr>
        <w:t xml:space="preserve">Official Key: 2655 to 2658</w:t>
      </w:r>
      <w:r>
        <w:t xml:space="preserve"> </w:t>
      </w:r>
      <w:r>
        <w:t xml:space="preserve">— computed value</w:t>
      </w:r>
      <w:r>
        <w:t xml:space="preserve"> </w:t>
      </w:r>
      <w:r>
        <w:rPr>
          <w:bCs/>
          <w:b/>
        </w:rPr>
        <w:t xml:space="preserve">2656 m³·ha⁻¹</w:t>
      </w:r>
    </w:p>
    <w:p>
      <w:pPr>
        <w:pStyle w:val="BodyText"/>
      </w:pPr>
      <w:r>
        <w:rPr>
          <w:bCs/>
          <w:b/>
        </w:rPr>
        <w:t xml:space="preserve">Detailed Explanation:</w:t>
      </w:r>
      <w:r>
        <w:br/>
      </w:r>
      <w:r>
        <w:rPr>
          <w:bCs/>
          <w:b/>
        </w:rPr>
        <w:t xml:space="preserve">Step 1 — horizontal interval between successive terraces:</w:t>
      </w:r>
      <w:r>
        <w:br/>
      </w:r>
      <w:r>
        <w:t xml:space="preserve">W = VI/land slope = 2.5/0.15 =</w:t>
      </w:r>
      <w:r>
        <w:t xml:space="preserve"> </w:t>
      </w:r>
      <w:r>
        <w:rPr>
          <w:bCs/>
          <w:b/>
        </w:rPr>
        <w:t xml:space="preserve">16.667 m</w:t>
      </w:r>
    </w:p>
    <w:p>
      <w:pPr>
        <w:pStyle w:val="BodyText"/>
      </w:pPr>
      <w:r>
        <w:rPr>
          <w:bCs/>
          <w:b/>
        </w:rPr>
        <w:t xml:space="preserve">Step 2 — deduct the riser projection.</w:t>
      </w:r>
      <w:r>
        <w:t xml:space="preserve"> </w:t>
      </w:r>
      <w:r>
        <w:t xml:space="preserve">The riser is 2.5 m high at a 1:1 slope, so its horizontal projection is 2.5 m. The usable flat bench width is:</w:t>
      </w:r>
      <w:r>
        <w:br/>
      </w:r>
      <w:r>
        <w:t xml:space="preserve">b = 16.667 − 2.5 =</w:t>
      </w:r>
      <w:r>
        <w:t xml:space="preserve"> </w:t>
      </w:r>
      <w:r>
        <w:rPr>
          <w:bCs/>
          <w:b/>
        </w:rPr>
        <w:t xml:space="preserve">14.167 m</w:t>
      </w:r>
    </w:p>
    <w:p>
      <w:pPr>
        <w:pStyle w:val="BodyText"/>
      </w:pPr>
      <w:r>
        <w:rPr>
          <w:bCs/>
          <w:b/>
        </w:rPr>
        <w:t xml:space="preserve">Step 3 — cross-sectional area of cutting</w:t>
      </w:r>
      <w:r>
        <w:t xml:space="preserve"> </w:t>
      </w:r>
      <w:r>
        <w:t xml:space="preserve">for a balanced cut-and-fill bench terrace. With the cut depth at the inner edge equal to D/2 over half the bench width:</w:t>
      </w:r>
      <w:r>
        <w:br/>
      </w:r>
      <w:r>
        <w:t xml:space="preserve">Area = ½ × (b/2) × (D/2) = b·D/8</w:t>
      </w:r>
      <w:r>
        <w:br/>
      </w:r>
      <w:r>
        <w:t xml:space="preserve">= 14.167 × 2.5/8 =</w:t>
      </w:r>
      <w:r>
        <w:t xml:space="preserve"> </w:t>
      </w:r>
      <w:r>
        <w:rPr>
          <w:bCs/>
          <w:b/>
        </w:rPr>
        <w:t xml:space="preserve">4.427 m³ per metre run of terrace</w:t>
      </w:r>
    </w:p>
    <w:p>
      <w:pPr>
        <w:pStyle w:val="BodyText"/>
      </w:pPr>
      <w:r>
        <w:rPr>
          <w:bCs/>
          <w:b/>
        </w:rPr>
        <w:t xml:space="preserve">Step 4 — total terrace length in one hectare:</w:t>
      </w:r>
      <w:r>
        <w:br/>
      </w:r>
      <w:r>
        <w:t xml:space="preserve">L = 10,000/W = 10,000/16.667 =</w:t>
      </w:r>
      <w:r>
        <w:t xml:space="preserve"> </w:t>
      </w:r>
      <w:r>
        <w:rPr>
          <w:bCs/>
          <w:b/>
        </w:rPr>
        <w:t xml:space="preserve">600 m</w:t>
      </w:r>
    </w:p>
    <w:p>
      <w:pPr>
        <w:pStyle w:val="BodyText"/>
      </w:pPr>
      <w:r>
        <w:rPr>
          <w:bCs/>
          <w:b/>
        </w:rPr>
        <w:t xml:space="preserve">Step 5 — earthwork per hectare:</w:t>
      </w:r>
      <w:r>
        <w:br/>
      </w:r>
      <w:r>
        <w:t xml:space="preserve">V = 4.427 × 600 =</w:t>
      </w:r>
      <w:r>
        <w:t xml:space="preserve"> </w:t>
      </w:r>
      <w:r>
        <w:rPr>
          <w:bCs/>
          <w:b/>
        </w:rPr>
        <w:t xml:space="preserve">2656 m³·ha⁻¹</w:t>
      </w:r>
    </w:p>
    <w:p>
      <w:pPr>
        <w:pStyle w:val="BodyText"/>
      </w:pPr>
      <w:r>
        <w:rPr>
          <w:iCs/>
          <w:i/>
        </w:rPr>
        <w:t xml:space="preserve">Note:</w:t>
      </w:r>
      <w:r>
        <w:t xml:space="preserve"> </w:t>
      </w:r>
      <w:r>
        <w:t xml:space="preserve">omitting the riser projection (Step 2) gives 3125 m³·ha⁻¹, outside the official range — the 1:1 riser data must be used.</w:t>
      </w:r>
    </w:p>
    <w:p>
      <w:r>
        <w:pict>
          <v:rect style="width:0;height:1.5pt" o:hralign="center" o:hrstd="t" o:hr="t"/>
        </w:pict>
      </w:r>
    </w:p>
    <w:bookmarkEnd w:id="82"/>
    <w:bookmarkEnd w:id="83"/>
    <w:bookmarkStart w:id="91" w:name="Xaaae7caad23d18bc9b6456a1ac95f77838c4f87"/>
    <w:p>
      <w:pPr>
        <w:pStyle w:val="Heading1"/>
      </w:pPr>
      <w:r>
        <w:t xml:space="preserve">SECTION 5: IRRIGATION AND DRAINAGE ENGINEERING</w:t>
      </w:r>
    </w:p>
    <w:p>
      <w:r>
        <w:pict>
          <v:rect style="width:0;height:1.5pt" o:hralign="center" o:hrstd="t" o:hr="t"/>
        </w:pict>
      </w:r>
    </w:p>
    <w:bookmarkStart w:id="84" w:name="q.33"/>
    <w:p>
      <w:pPr>
        <w:pStyle w:val="Heading2"/>
      </w:pPr>
      <w:r>
        <w:t xml:space="preserve">Q.33</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Irrigation Water Conveyance and Application Methods —</w:t>
      </w:r>
      <w:r>
        <w:t xml:space="preserve"> </w:t>
      </w:r>
      <w:r>
        <w:rPr>
          <w:iCs/>
          <w:i/>
        </w:rPr>
        <w:t xml:space="preserve">Irrigation scheduling</w:t>
      </w:r>
      <w:r>
        <w:br/>
      </w:r>
      <w:r>
        <w:rPr>
          <w:bCs/>
          <w:b/>
        </w:rPr>
        <w:t xml:space="preserve">Type:</w:t>
      </w:r>
      <w:r>
        <w:t xml:space="preserve"> </w:t>
      </w:r>
      <w:r>
        <w:t xml:space="preserve">NAT — 1 mark</w:t>
      </w:r>
    </w:p>
    <w:p>
      <w:pPr>
        <w:pStyle w:val="BodyText"/>
      </w:pPr>
      <w:r>
        <w:rPr>
          <w:bCs/>
          <w:b/>
        </w:rPr>
        <w:t xml:space="preserve">Question:</w:t>
      </w:r>
      <w:r>
        <w:br/>
      </w:r>
      <w:r>
        <w:t xml:space="preserve">A tubewell operating 10 hours per day discharges water at a rate of 25 m³·h⁻¹. The average irrigation depth is 80 mm, and the irrigation interval is 20 days. If the intensity of irrigation is 80%, the culturable command area (in hectares) is ________. (Rounded off to two decimal places)</w:t>
      </w:r>
    </w:p>
    <w:p>
      <w:pPr>
        <w:pStyle w:val="BodyText"/>
      </w:pPr>
      <w:r>
        <w:rPr>
          <w:bCs/>
          <w:b/>
        </w:rPr>
        <w:t xml:space="preserve">Official Key: 7.50 to 8.00</w:t>
      </w:r>
      <w:r>
        <w:t xml:space="preserve"> </w:t>
      </w:r>
      <w:r>
        <w:t xml:space="preserve">— computed value</w:t>
      </w:r>
      <w:r>
        <w:t xml:space="preserve"> </w:t>
      </w:r>
      <w:r>
        <w:rPr>
          <w:bCs/>
          <w:b/>
        </w:rPr>
        <w:t xml:space="preserve">7.81 ha</w:t>
      </w:r>
    </w:p>
    <w:p>
      <w:pPr>
        <w:pStyle w:val="BodyText"/>
      </w:pPr>
      <w:r>
        <w:rPr>
          <w:bCs/>
          <w:b/>
        </w:rPr>
        <w:t xml:space="preserve">Detailed Explanation:</w:t>
      </w:r>
      <w:r>
        <w:br/>
      </w:r>
      <w:r>
        <w:rPr>
          <w:bCs/>
          <w:b/>
        </w:rPr>
        <w:t xml:space="preserve">Step 1 — total water pumped in one irrigation interval:</w:t>
      </w:r>
      <w:r>
        <w:br/>
      </w:r>
      <w:r>
        <w:t xml:space="preserve">V = 25 m³·h⁻¹ × 10 h·day⁻¹ × 20 days =</w:t>
      </w:r>
      <w:r>
        <w:t xml:space="preserve"> </w:t>
      </w:r>
      <w:r>
        <w:rPr>
          <w:bCs/>
          <w:b/>
        </w:rPr>
        <w:t xml:space="preserve">5000 m³</w:t>
      </w:r>
    </w:p>
    <w:p>
      <w:pPr>
        <w:pStyle w:val="BodyText"/>
      </w:pPr>
      <w:r>
        <w:rPr>
          <w:bCs/>
          <w:b/>
        </w:rPr>
        <w:t xml:space="preserve">Step 2 — area that this volume can irrigate at 80 mm depth:</w:t>
      </w:r>
      <w:r>
        <w:br/>
      </w:r>
      <w:r>
        <w:t xml:space="preserve">A = V/depth = 5000/0.08 = 62,500 m² =</w:t>
      </w:r>
      <w:r>
        <w:t xml:space="preserve"> </w:t>
      </w:r>
      <w:r>
        <w:rPr>
          <w:bCs/>
          <w:b/>
        </w:rPr>
        <w:t xml:space="preserve">6.25 ha</w:t>
      </w:r>
    </w:p>
    <w:p>
      <w:pPr>
        <w:pStyle w:val="BodyText"/>
      </w:pPr>
      <w:r>
        <w:rPr>
          <w:bCs/>
          <w:b/>
        </w:rPr>
        <w:t xml:space="preserve">Step 3 — convert irrigated area to culturable command area.</w:t>
      </w:r>
      <w:r>
        <w:t xml:space="preserve"> </w:t>
      </w:r>
      <w:r>
        <w:t xml:space="preserve">An intensity of irrigation of 80% means only 80% of the CCA is under irrigated crop in that season:</w:t>
      </w:r>
      <w:r>
        <w:br/>
      </w:r>
      <w:r>
        <w:t xml:space="preserve">CCA = irrigated area/intensity = 6.25/0.80 =</w:t>
      </w:r>
      <w:r>
        <w:t xml:space="preserve"> </w:t>
      </w:r>
      <w:r>
        <w:rPr>
          <w:bCs/>
          <w:b/>
        </w:rPr>
        <w:t xml:space="preserve">7.81 hectares</w:t>
      </w:r>
    </w:p>
    <w:p>
      <w:r>
        <w:pict>
          <v:rect style="width:0;height:1.5pt" o:hralign="center" o:hrstd="t" o:hr="t"/>
        </w:pict>
      </w:r>
    </w:p>
    <w:bookmarkEnd w:id="84"/>
    <w:bookmarkStart w:id="85" w:name="q.34"/>
    <w:p>
      <w:pPr>
        <w:pStyle w:val="Heading2"/>
      </w:pPr>
      <w:r>
        <w:t xml:space="preserve">Q.34</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Agricultural Drainage —</w:t>
      </w:r>
      <w:r>
        <w:t xml:space="preserve"> </w:t>
      </w:r>
      <w:r>
        <w:rPr>
          <w:iCs/>
          <w:i/>
        </w:rPr>
        <w:t xml:space="preserve">Drainage coefficient</w:t>
      </w:r>
      <w:r>
        <w:br/>
      </w:r>
      <w:r>
        <w:rPr>
          <w:bCs/>
          <w:b/>
        </w:rPr>
        <w:t xml:space="preserve">Type:</w:t>
      </w:r>
      <w:r>
        <w:t xml:space="preserve"> </w:t>
      </w:r>
      <w:r>
        <w:t xml:space="preserve">NAT — 1 mark</w:t>
      </w:r>
    </w:p>
    <w:p>
      <w:pPr>
        <w:pStyle w:val="BodyText"/>
      </w:pPr>
      <w:r>
        <w:rPr>
          <w:bCs/>
          <w:b/>
        </w:rPr>
        <w:t xml:space="preserve">Question:</w:t>
      </w:r>
      <w:r>
        <w:br/>
      </w:r>
      <w:r>
        <w:t xml:space="preserve">A tile drainage system having a drainage coefficient of 25 mm drains an area of 0.2 km². The average discharge from the system (in m³·s⁻¹) is ________. (Rounded off to three decimal places)</w:t>
      </w:r>
    </w:p>
    <w:p>
      <w:pPr>
        <w:pStyle w:val="BodyText"/>
      </w:pPr>
      <w:r>
        <w:rPr>
          <w:bCs/>
          <w:b/>
        </w:rPr>
        <w:t xml:space="preserve">Official Key: 0.055 to 0.060</w:t>
      </w:r>
      <w:r>
        <w:t xml:space="preserve"> </w:t>
      </w:r>
      <w:r>
        <w:t xml:space="preserve">— computed value</w:t>
      </w:r>
      <w:r>
        <w:t xml:space="preserve"> </w:t>
      </w:r>
      <w:r>
        <w:rPr>
          <w:bCs/>
          <w:b/>
        </w:rPr>
        <w:t xml:space="preserve">0.058 m³·s⁻¹</w:t>
      </w:r>
    </w:p>
    <w:p>
      <w:pPr>
        <w:pStyle w:val="BodyText"/>
      </w:pPr>
      <w:r>
        <w:rPr>
          <w:bCs/>
          <w:b/>
        </w:rPr>
        <w:t xml:space="preserve">Detailed Explanation:</w:t>
      </w:r>
      <w:r>
        <w:br/>
      </w:r>
      <w:r>
        <w:t xml:space="preserve">The</w:t>
      </w:r>
      <w:r>
        <w:t xml:space="preserve"> </w:t>
      </w:r>
      <w:r>
        <w:rPr>
          <w:bCs/>
          <w:b/>
        </w:rPr>
        <w:t xml:space="preserve">drainage coefficient</w:t>
      </w:r>
      <w:r>
        <w:t xml:space="preserve"> </w:t>
      </w:r>
      <w:r>
        <w:t xml:space="preserve">is defined as the depth of water removed from the drained area in a</w:t>
      </w:r>
      <w:r>
        <w:t xml:space="preserve"> </w:t>
      </w:r>
      <w:r>
        <w:rPr>
          <w:bCs/>
          <w:b/>
        </w:rPr>
        <w:t xml:space="preserve">24-hour period</w:t>
      </w:r>
      <w:r>
        <w:t xml:space="preserve">. Here it is 25 mm/day.</w:t>
      </w:r>
    </w:p>
    <w:p>
      <w:pPr>
        <w:pStyle w:val="BodyText"/>
      </w:pPr>
      <w:r>
        <w:rPr>
          <w:bCs/>
          <w:b/>
        </w:rPr>
        <w:t xml:space="preserve">Step 1 — area in m²:</w:t>
      </w:r>
      <w:r>
        <w:br/>
      </w:r>
      <w:r>
        <w:t xml:space="preserve">A = 0.2 km² = 0.2 × 10⁶ =</w:t>
      </w:r>
      <w:r>
        <w:t xml:space="preserve"> </w:t>
      </w:r>
      <w:r>
        <w:rPr>
          <w:bCs/>
          <w:b/>
        </w:rPr>
        <w:t xml:space="preserve">200,000 m²</w:t>
      </w:r>
    </w:p>
    <w:p>
      <w:pPr>
        <w:pStyle w:val="BodyText"/>
      </w:pPr>
      <w:r>
        <w:rPr>
          <w:bCs/>
          <w:b/>
        </w:rPr>
        <w:t xml:space="preserve">Step 2 — daily volume removed:</w:t>
      </w:r>
      <w:r>
        <w:br/>
      </w:r>
      <w:r>
        <w:t xml:space="preserve">V = 0.025 m × 200,000 m² =</w:t>
      </w:r>
      <w:r>
        <w:t xml:space="preserve"> </w:t>
      </w:r>
      <w:r>
        <w:rPr>
          <w:bCs/>
          <w:b/>
        </w:rPr>
        <w:t xml:space="preserve">5000 m³ per day</w:t>
      </w:r>
    </w:p>
    <w:p>
      <w:pPr>
        <w:pStyle w:val="BodyText"/>
      </w:pPr>
      <w:r>
        <w:rPr>
          <w:bCs/>
          <w:b/>
        </w:rPr>
        <w:t xml:space="preserve">Step 3 — average discharge:</w:t>
      </w:r>
      <w:r>
        <w:br/>
      </w:r>
      <w:r>
        <w:t xml:space="preserve">Q = 5000/(24 × 3600) = 5000/86,400 =</w:t>
      </w:r>
      <w:r>
        <w:t xml:space="preserve"> </w:t>
      </w:r>
      <w:r>
        <w:rPr>
          <w:bCs/>
          <w:b/>
        </w:rPr>
        <w:t xml:space="preserve">0.058 m³·s⁻¹</w:t>
      </w:r>
    </w:p>
    <w:p>
      <w:r>
        <w:pict>
          <v:rect style="width:0;height:1.5pt" o:hralign="center" o:hrstd="t" o:hr="t"/>
        </w:pict>
      </w:r>
    </w:p>
    <w:bookmarkEnd w:id="85"/>
    <w:bookmarkStart w:id="86" w:name="q.35"/>
    <w:p>
      <w:pPr>
        <w:pStyle w:val="Heading2"/>
      </w:pPr>
      <w:r>
        <w:t xml:space="preserve">Q.35</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Wells and Pumps —</w:t>
      </w:r>
      <w:r>
        <w:t xml:space="preserve"> </w:t>
      </w:r>
      <w:r>
        <w:rPr>
          <w:iCs/>
          <w:i/>
        </w:rPr>
        <w:t xml:space="preserve">Classification of pumps; pump characteristics</w:t>
      </w:r>
      <w:r>
        <w:br/>
      </w:r>
      <w:r>
        <w:rPr>
          <w:bCs/>
          <w:b/>
        </w:rPr>
        <w:t xml:space="preserve">Type:</w:t>
      </w:r>
      <w:r>
        <w:t xml:space="preserve"> </w:t>
      </w:r>
      <w:r>
        <w:t xml:space="preserve">NAT — 1 mark</w:t>
      </w:r>
    </w:p>
    <w:p>
      <w:pPr>
        <w:pStyle w:val="BodyText"/>
      </w:pPr>
      <w:r>
        <w:rPr>
          <w:bCs/>
          <w:b/>
        </w:rPr>
        <w:t xml:space="preserve">Question:</w:t>
      </w:r>
      <w:r>
        <w:br/>
      </w:r>
      <w:r>
        <w:t xml:space="preserve">Impeller speed of a centrifugal pump is increased by 30%. The power requirement of the pump increases by n times. The value of n is ________. (Rounded off to two decimal places)</w:t>
      </w:r>
    </w:p>
    <w:p>
      <w:pPr>
        <w:pStyle w:val="BodyText"/>
      </w:pPr>
      <w:r>
        <w:rPr>
          <w:bCs/>
          <w:b/>
        </w:rPr>
        <w:t xml:space="preserve">Official Key: 2.10 to 2.30</w:t>
      </w:r>
      <w:r>
        <w:t xml:space="preserve"> </w:t>
      </w:r>
      <w:r>
        <w:t xml:space="preserve">— computed value</w:t>
      </w:r>
      <w:r>
        <w:t xml:space="preserve"> </w:t>
      </w:r>
      <w:r>
        <w:rPr>
          <w:bCs/>
          <w:b/>
        </w:rPr>
        <w:t xml:space="preserve">2.20</w:t>
      </w:r>
    </w:p>
    <w:p>
      <w:pPr>
        <w:pStyle w:val="BodyText"/>
      </w:pPr>
      <w:r>
        <w:rPr>
          <w:bCs/>
          <w:b/>
        </w:rPr>
        <w:t xml:space="preserve">Detailed Explanation:</w:t>
      </w:r>
      <w:r>
        <w:br/>
      </w:r>
      <w:r>
        <w:t xml:space="preserve">The</w:t>
      </w:r>
      <w:r>
        <w:t xml:space="preserve"> </w:t>
      </w:r>
      <w:r>
        <w:rPr>
          <w:bCs/>
          <w:b/>
        </w:rPr>
        <w:t xml:space="preserve">affinity (similarity) laws</w:t>
      </w:r>
      <w:r>
        <w:t xml:space="preserve"> </w:t>
      </w:r>
      <w:r>
        <w:t xml:space="preserve">for a centrifugal pump at a fixed impeller diameter are:</w:t>
      </w:r>
      <w:r>
        <w:br/>
      </w:r>
      <w:r>
        <w:t xml:space="preserve">Q ∝ N (discharge)</w:t>
      </w:r>
      <w:r>
        <w:br/>
      </w:r>
      <w:r>
        <w:t xml:space="preserve">H ∝ N² (head)</w:t>
      </w:r>
      <w:r>
        <w:br/>
      </w:r>
      <w:r>
        <w:rPr>
          <w:bCs/>
          <w:b/>
        </w:rPr>
        <w:t xml:space="preserve">P ∝ N³</w:t>
      </w:r>
      <w:r>
        <w:t xml:space="preserve"> </w:t>
      </w:r>
      <w:r>
        <w:t xml:space="preserve">(power)</w:t>
      </w:r>
    </w:p>
    <w:p>
      <w:pPr>
        <w:pStyle w:val="BodyText"/>
      </w:pPr>
      <w:r>
        <w:t xml:space="preserve">Since P = ρgQH/η and both Q and H scale with N and N² respectively, power scales with N³.</w:t>
      </w:r>
    </w:p>
    <w:p>
      <w:pPr>
        <w:pStyle w:val="BodyText"/>
      </w:pPr>
      <w:r>
        <w:t xml:space="preserve">n = (N₂/N₁)³ = (1.30)³ =</w:t>
      </w:r>
      <w:r>
        <w:t xml:space="preserve"> </w:t>
      </w:r>
      <w:r>
        <w:rPr>
          <w:bCs/>
          <w:b/>
        </w:rPr>
        <w:t xml:space="preserve">2.197 ≈ 2.20</w:t>
      </w:r>
    </w:p>
    <w:p>
      <w:pPr>
        <w:pStyle w:val="BodyText"/>
      </w:pPr>
      <w:r>
        <w:rPr>
          <w:iCs/>
          <w:i/>
        </w:rPr>
        <w:t xml:space="preserve">(A 30% speed rise more than doubles the power demand — the practical reason motors are easily overloaded when pumps are over-speeded.)</w:t>
      </w:r>
    </w:p>
    <w:p>
      <w:r>
        <w:pict>
          <v:rect style="width:0;height:1.5pt" o:hralign="center" o:hrstd="t" o:hr="t"/>
        </w:pict>
      </w:r>
    </w:p>
    <w:bookmarkEnd w:id="86"/>
    <w:bookmarkStart w:id="87" w:name="q.61"/>
    <w:p>
      <w:pPr>
        <w:pStyle w:val="Heading2"/>
      </w:pPr>
      <w:r>
        <w:t xml:space="preserve">Q.61</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Groundwater Hydrology —</w:t>
      </w:r>
      <w:r>
        <w:t xml:space="preserve"> </w:t>
      </w:r>
      <w:r>
        <w:rPr>
          <w:iCs/>
          <w:i/>
        </w:rPr>
        <w:t xml:space="preserve">Darcy’s Law; steady flow in confined aquifers</w:t>
      </w:r>
      <w:r>
        <w:br/>
      </w:r>
      <w:r>
        <w:rPr>
          <w:bCs/>
          <w:b/>
        </w:rPr>
        <w:t xml:space="preserve">Type:</w:t>
      </w:r>
      <w:r>
        <w:t xml:space="preserve"> </w:t>
      </w:r>
      <w:r>
        <w:t xml:space="preserve">NAT — 2 marks</w:t>
      </w:r>
    </w:p>
    <w:p>
      <w:pPr>
        <w:pStyle w:val="BodyText"/>
      </w:pPr>
      <w:r>
        <w:rPr>
          <w:bCs/>
          <w:b/>
        </w:rPr>
        <w:t xml:space="preserve">Question:</w:t>
      </w:r>
      <w:r>
        <w:br/>
      </w:r>
      <w:r>
        <w:t xml:space="preserve">A well fully penetrates a 30 m thick confined aquifer. After a long period of pumping at a constant rate of 0.06 m³·s⁻¹, drawdowns of 3.6 m and 2.0 m are found at distances 60 m and 120 m away from the well respectively. The hydraulic conductivity of the aquifer is n × 10⁻⁴ m·s⁻¹. The value of n is ________ (Rounded off to two decimal places)</w:t>
      </w:r>
    </w:p>
    <w:p>
      <w:pPr>
        <w:pStyle w:val="BodyText"/>
      </w:pPr>
      <w:r>
        <w:rPr>
          <w:bCs/>
          <w:b/>
        </w:rPr>
        <w:t xml:space="preserve">Official Key: 1.36 to 1.39</w:t>
      </w:r>
      <w:r>
        <w:t xml:space="preserve"> </w:t>
      </w:r>
      <w:r>
        <w:t xml:space="preserve">— computed value</w:t>
      </w:r>
      <w:r>
        <w:t xml:space="preserve"> </w:t>
      </w:r>
      <w:r>
        <w:rPr>
          <w:bCs/>
          <w:b/>
        </w:rPr>
        <w:t xml:space="preserve">n = 1.38</w:t>
      </w:r>
    </w:p>
    <w:p>
      <w:pPr>
        <w:pStyle w:val="BodyText"/>
      </w:pPr>
      <w:r>
        <w:rPr>
          <w:bCs/>
          <w:b/>
        </w:rPr>
        <w:t xml:space="preserve">Detailed Explanation:</w:t>
      </w:r>
      <w:r>
        <w:br/>
      </w:r>
      <w:r>
        <w:t xml:space="preserve">For steady radial flow to a fully penetrating well in a</w:t>
      </w:r>
      <w:r>
        <w:t xml:space="preserve"> </w:t>
      </w:r>
      <w:r>
        <w:rPr>
          <w:bCs/>
          <w:b/>
        </w:rPr>
        <w:t xml:space="preserve">confined</w:t>
      </w:r>
      <w:r>
        <w:t xml:space="preserve"> </w:t>
      </w:r>
      <w:r>
        <w:t xml:space="preserve">aquifer of thickness b,</w:t>
      </w:r>
      <w:r>
        <w:t xml:space="preserve"> </w:t>
      </w:r>
      <w:r>
        <w:rPr>
          <w:bCs/>
          <w:b/>
        </w:rPr>
        <w:t xml:space="preserve">Thiem’s equation</w:t>
      </w:r>
      <w:r>
        <w:t xml:space="preserve"> </w:t>
      </w:r>
      <w:r>
        <w:t xml:space="preserve">applies:</w:t>
      </w:r>
    </w:p>
    <w:p>
      <w:pPr>
        <w:pStyle w:val="BodyText"/>
      </w:pPr>
      <w:r>
        <w:t xml:space="preserve">Q = 2πkb(s₁ − s₂)/ln(r₂/r₁)</w:t>
      </w:r>
    </w:p>
    <w:p>
      <w:pPr>
        <w:pStyle w:val="BodyText"/>
      </w:pPr>
      <w:r>
        <w:t xml:space="preserve">where s₁, s₂ are drawdowns at radii r₁, r₂ (drawdown decreases outward).</w:t>
      </w:r>
    </w:p>
    <w:p>
      <w:pPr>
        <w:pStyle w:val="BodyText"/>
      </w:pPr>
      <w:r>
        <w:t xml:space="preserve">Rearranging for k:</w:t>
      </w:r>
      <w:r>
        <w:br/>
      </w:r>
      <w:r>
        <w:t xml:space="preserve">k = Q ln(r₂/r₁)/[2πb(s₁ − s₂)]</w:t>
      </w:r>
    </w:p>
    <w:p>
      <w:pPr>
        <w:pStyle w:val="BodyText"/>
      </w:pPr>
      <w:r>
        <w:t xml:space="preserve">Substituting Q = 0.06 m³·s⁻¹, r₂/r₁ = 120/60 = 2, b = 30 m, (s₁ − s₂) = 3.6 − 2.0 = 1.6 m:</w:t>
      </w:r>
    </w:p>
    <w:p>
      <w:pPr>
        <w:pStyle w:val="BodyText"/>
      </w:pPr>
      <w:r>
        <w:t xml:space="preserve">k = (0.06 × ln 2)/(2π × 30 × 1.6)</w:t>
      </w:r>
      <w:r>
        <w:br/>
      </w:r>
      <w:r>
        <w:t xml:space="preserve">= (0.06 × 0.6931)/301.59</w:t>
      </w:r>
      <w:r>
        <w:br/>
      </w:r>
      <w:r>
        <w:t xml:space="preserve">= 0.041589/301.59</w:t>
      </w:r>
      <w:r>
        <w:br/>
      </w:r>
      <w:r>
        <w:t xml:space="preserve">=</w:t>
      </w:r>
      <w:r>
        <w:t xml:space="preserve"> </w:t>
      </w:r>
      <w:r>
        <w:rPr>
          <w:bCs/>
          <w:b/>
        </w:rPr>
        <w:t xml:space="preserve">1.379 × 10⁻⁴ m·s⁻¹</w:t>
      </w:r>
    </w:p>
    <w:p>
      <w:pPr>
        <w:pStyle w:val="BodyText"/>
      </w:pPr>
      <w:r>
        <w:t xml:space="preserve">Hence</w:t>
      </w:r>
      <w:r>
        <w:t xml:space="preserve"> </w:t>
      </w:r>
      <w:r>
        <w:rPr>
          <w:bCs/>
          <w:b/>
        </w:rPr>
        <w:t xml:space="preserve">n = 1.38</w:t>
      </w:r>
      <w:r>
        <w:t xml:space="preserve">.</w:t>
      </w:r>
    </w:p>
    <w:p>
      <w:r>
        <w:pict>
          <v:rect style="width:0;height:1.5pt" o:hralign="center" o:hrstd="t" o:hr="t"/>
        </w:pict>
      </w:r>
    </w:p>
    <w:bookmarkEnd w:id="87"/>
    <w:bookmarkStart w:id="88" w:name="q.63"/>
    <w:p>
      <w:pPr>
        <w:pStyle w:val="Heading2"/>
      </w:pPr>
      <w:r>
        <w:t xml:space="preserve">Q.63</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Soil-Water-Plant Relationship —</w:t>
      </w:r>
      <w:r>
        <w:t xml:space="preserve"> </w:t>
      </w:r>
      <w:r>
        <w:rPr>
          <w:iCs/>
          <w:i/>
        </w:rPr>
        <w:t xml:space="preserve">Measurement of infiltration, soil moisture and irrigation water</w:t>
      </w:r>
      <w:r>
        <w:br/>
      </w:r>
      <w:r>
        <w:rPr>
          <w:bCs/>
          <w:b/>
        </w:rPr>
        <w:t xml:space="preserve">Type:</w:t>
      </w:r>
      <w:r>
        <w:t xml:space="preserve"> </w:t>
      </w:r>
      <w:r>
        <w:t xml:space="preserve">NAT — 2 marks</w:t>
      </w:r>
    </w:p>
    <w:p>
      <w:pPr>
        <w:pStyle w:val="BodyText"/>
      </w:pPr>
      <w:r>
        <w:rPr>
          <w:bCs/>
          <w:b/>
        </w:rPr>
        <w:t xml:space="preserve">Question:</w:t>
      </w:r>
      <w:r>
        <w:br/>
      </w:r>
      <w:r>
        <w:t xml:space="preserve">An undisturbed soil sample is collected from a field with a core cylinder having an internal diameter of 60 mm and length of 100 mm. The weights of moist soil and oven dried soil are 0.48 kg and 0.44 kg respectively. Assuming density of water as 1000 kg·m⁻³, the water depth (in metres per metre depth of soil) is ________ (Rounded off to two decimal places)</w:t>
      </w:r>
    </w:p>
    <w:p>
      <w:pPr>
        <w:pStyle w:val="BodyText"/>
      </w:pPr>
      <w:r>
        <w:rPr>
          <w:bCs/>
          <w:b/>
        </w:rPr>
        <w:t xml:space="preserve">Official Key: 0.12 to 0.16</w:t>
      </w:r>
      <w:r>
        <w:t xml:space="preserve"> </w:t>
      </w:r>
      <w:r>
        <w:t xml:space="preserve">— computed value</w:t>
      </w:r>
      <w:r>
        <w:t xml:space="preserve"> </w:t>
      </w:r>
      <w:r>
        <w:rPr>
          <w:bCs/>
          <w:b/>
        </w:rPr>
        <w:t xml:space="preserve">0.14 m/m</w:t>
      </w:r>
    </w:p>
    <w:p>
      <w:pPr>
        <w:pStyle w:val="BodyText"/>
      </w:pPr>
      <w:r>
        <w:rPr>
          <w:bCs/>
          <w:b/>
        </w:rPr>
        <w:t xml:space="preserve">Detailed Explanation:</w:t>
      </w:r>
      <w:r>
        <w:br/>
      </w:r>
      <w:r>
        <w:rPr>
          <w:bCs/>
          <w:b/>
        </w:rPr>
        <w:t xml:space="preserve">Step 1 — volume of the core (= bulk volume of soil):</w:t>
      </w:r>
      <w:r>
        <w:br/>
      </w:r>
      <w:r>
        <w:t xml:space="preserve">V = (π/4)d²L = (π/4)(0.060)²(0.100) =</w:t>
      </w:r>
      <w:r>
        <w:t xml:space="preserve"> </w:t>
      </w:r>
      <w:r>
        <w:rPr>
          <w:bCs/>
          <w:b/>
        </w:rPr>
        <w:t xml:space="preserve">2.827 × 10⁻⁴ m³</w:t>
      </w:r>
    </w:p>
    <w:p>
      <w:pPr>
        <w:pStyle w:val="BodyText"/>
      </w:pPr>
      <w:r>
        <w:rPr>
          <w:bCs/>
          <w:b/>
        </w:rPr>
        <w:t xml:space="preserve">Step 2 — mass and volume of water:</w:t>
      </w:r>
      <w:r>
        <w:br/>
      </w:r>
      <w:r>
        <w:t xml:space="preserve">Mass of water = 0.48 − 0.44 =</w:t>
      </w:r>
      <w:r>
        <w:t xml:space="preserve"> </w:t>
      </w:r>
      <w:r>
        <w:rPr>
          <w:bCs/>
          <w:b/>
        </w:rPr>
        <w:t xml:space="preserve">0.04 kg</w:t>
      </w:r>
      <w:r>
        <w:br/>
      </w:r>
      <w:r>
        <w:t xml:space="preserve">Volume of water = 0.04/1000 =</w:t>
      </w:r>
      <w:r>
        <w:t xml:space="preserve"> </w:t>
      </w:r>
      <w:r>
        <w:rPr>
          <w:bCs/>
          <w:b/>
        </w:rPr>
        <w:t xml:space="preserve">4.0 × 10⁻⁵ m³</w:t>
      </w:r>
    </w:p>
    <w:p>
      <w:pPr>
        <w:pStyle w:val="BodyText"/>
      </w:pPr>
      <w:r>
        <w:rPr>
          <w:bCs/>
          <w:b/>
        </w:rPr>
        <w:t xml:space="preserve">Step 3 — volumetric moisture content:</w:t>
      </w:r>
      <w:r>
        <w:br/>
      </w:r>
      <w:r>
        <w:t xml:space="preserve">θᵥ = volume of water/bulk volume = (4.0 × 10⁻⁵)/(2.827 × 10⁻⁴) =</w:t>
      </w:r>
      <w:r>
        <w:t xml:space="preserve"> </w:t>
      </w:r>
      <w:r>
        <w:rPr>
          <w:bCs/>
          <w:b/>
        </w:rPr>
        <w:t xml:space="preserve">0.1415</w:t>
      </w:r>
    </w:p>
    <w:p>
      <w:pPr>
        <w:pStyle w:val="BodyText"/>
      </w:pPr>
      <w:r>
        <w:rPr>
          <w:bCs/>
          <w:b/>
        </w:rPr>
        <w:t xml:space="preserve">Step 4 — equivalent water depth.</w:t>
      </w:r>
      <w:r>
        <w:t xml:space="preserve"> </w:t>
      </w:r>
      <w:r>
        <w:t xml:space="preserve">The depth of water stored in a soil depth D is d = θᵥ × D. For D = 1 m:</w:t>
      </w:r>
      <w:r>
        <w:br/>
      </w:r>
      <w:r>
        <w:rPr>
          <w:bCs/>
          <w:b/>
        </w:rPr>
        <w:t xml:space="preserve">d = 0.14 m per metre depth of soil</w:t>
      </w:r>
    </w:p>
    <w:p>
      <w:pPr>
        <w:pStyle w:val="BodyText"/>
      </w:pPr>
      <w:r>
        <w:rPr>
          <w:iCs/>
          <w:i/>
        </w:rPr>
        <w:t xml:space="preserve">Alternative route:</w:t>
      </w:r>
      <w:r>
        <w:t xml:space="preserve"> </w:t>
      </w:r>
      <w:r>
        <w:t xml:space="preserve">bulk density ρ_b = 0.44/2.827 × 10⁻⁴ = 1556 kg·m⁻³; gravimetric moisture (dry basis) = 0.04/0.44 = 9.09%; θᵥ = 0.0909 × 1556/1000 = 0.1415 — same result.</w:t>
      </w:r>
    </w:p>
    <w:p>
      <w:r>
        <w:pict>
          <v:rect style="width:0;height:1.5pt" o:hralign="center" o:hrstd="t" o:hr="t"/>
        </w:pict>
      </w:r>
    </w:p>
    <w:bookmarkEnd w:id="88"/>
    <w:bookmarkStart w:id="89" w:name="q.64"/>
    <w:p>
      <w:pPr>
        <w:pStyle w:val="Heading2"/>
      </w:pPr>
      <w:r>
        <w:t xml:space="preserve">Q.64</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Soil-Water-Plant Relationship —</w:t>
      </w:r>
      <w:r>
        <w:t xml:space="preserve"> </w:t>
      </w:r>
      <w:r>
        <w:rPr>
          <w:iCs/>
          <w:i/>
        </w:rPr>
        <w:t xml:space="preserve">Water requirement of crops; consumptive use and evapotranspiration</w:t>
      </w:r>
      <w:r>
        <w:br/>
      </w:r>
      <w:r>
        <w:rPr>
          <w:bCs/>
          <w:b/>
        </w:rPr>
        <w:t xml:space="preserve">Type:</w:t>
      </w:r>
      <w:r>
        <w:t xml:space="preserve"> </w:t>
      </w:r>
      <w:r>
        <w:t xml:space="preserve">NAT — 2 marks</w:t>
      </w:r>
    </w:p>
    <w:p>
      <w:pPr>
        <w:pStyle w:val="BodyText"/>
      </w:pPr>
      <w:r>
        <w:rPr>
          <w:bCs/>
          <w:b/>
        </w:rPr>
        <w:t xml:space="preserve">Question:</w:t>
      </w:r>
      <w:r>
        <w:br/>
      </w:r>
      <w:r>
        <w:t xml:space="preserve">The crop period is divided into four stages — initial, grand growth, mid-season, and late-season — with each stage spanning 25 days. The crop coefficient varies linearly from 0.4 at the initial stage to 1.2 at the mid-season stage. The reference crop evapotranspiration on the 40ᵗʰ day is 8 mm. The corresponding actual crop evapotranspiration (in mm) is ________ (Rounded off to two decimal places)</w:t>
      </w:r>
    </w:p>
    <w:p>
      <w:pPr>
        <w:pStyle w:val="BodyText"/>
      </w:pPr>
      <w:r>
        <w:rPr>
          <w:bCs/>
          <w:b/>
        </w:rPr>
        <w:t xml:space="preserve">Official Key: 6.80 to 7.10</w:t>
      </w:r>
      <w:r>
        <w:t xml:space="preserve"> </w:t>
      </w:r>
      <w:r>
        <w:t xml:space="preserve">— computed value</w:t>
      </w:r>
      <w:r>
        <w:t xml:space="preserve"> </w:t>
      </w:r>
      <w:r>
        <w:rPr>
          <w:bCs/>
          <w:b/>
        </w:rPr>
        <w:t xml:space="preserve">7.04 mm</w:t>
      </w:r>
    </w:p>
    <w:p>
      <w:pPr>
        <w:pStyle w:val="BodyText"/>
      </w:pPr>
      <w:r>
        <w:rPr>
          <w:bCs/>
          <w:b/>
        </w:rPr>
        <w:t xml:space="preserve">Detailed Explanation:</w:t>
      </w:r>
      <w:r>
        <w:br/>
      </w:r>
      <w:r>
        <w:rPr>
          <w:bCs/>
          <w:b/>
        </w:rPr>
        <w:t xml:space="preserve">Step 1 — locate day 40 in the crop calendar.</w:t>
      </w:r>
      <w:r>
        <w:br/>
      </w:r>
      <w:r>
        <w:t xml:space="preserve">Initial: days 1–25 | Grand growth (development): days 26–50 | Mid-season: days 51–75 | Late-season: days 76–100</w:t>
      </w:r>
      <w:r>
        <w:br/>
      </w:r>
      <w:r>
        <w:t xml:space="preserve">Day 40 lies in the</w:t>
      </w:r>
      <w:r>
        <w:t xml:space="preserve"> </w:t>
      </w:r>
      <w:r>
        <w:rPr>
          <w:bCs/>
          <w:b/>
        </w:rPr>
        <w:t xml:space="preserve">grand growth (development) stage</w:t>
      </w:r>
      <w:r>
        <w:t xml:space="preserve"> </w:t>
      </w:r>
      <w:r>
        <w:t xml:space="preserve">— the stage across which Kc rises linearly.</w:t>
      </w:r>
    </w:p>
    <w:p>
      <w:pPr>
        <w:pStyle w:val="BodyText"/>
      </w:pPr>
      <w:r>
        <w:rPr>
          <w:bCs/>
          <w:b/>
        </w:rPr>
        <w:t xml:space="preserve">Step 2 — linear interpolation of Kc.</w:t>
      </w:r>
      <w:r>
        <w:t xml:space="preserve"> </w:t>
      </w:r>
      <w:r>
        <w:t xml:space="preserve">Kc = 0.4 at the end of the initial stage (day 25) and rises linearly to Kc = 1.2 at the start of mid-season (day 50), i.e. over 25 days:</w:t>
      </w:r>
    </w:p>
    <w:p>
      <w:pPr>
        <w:pStyle w:val="BodyText"/>
      </w:pPr>
      <w:r>
        <w:t xml:space="preserve">Kc(40) = 0.4 + (1.2 − 0.4) × (40 − 25)/(50 − 25)</w:t>
      </w:r>
      <w:r>
        <w:br/>
      </w:r>
      <w:r>
        <w:t xml:space="preserve">= 0.4 + 0.8 × (15/25)</w:t>
      </w:r>
      <w:r>
        <w:br/>
      </w:r>
      <w:r>
        <w:t xml:space="preserve">= 0.4 + 0.48 =</w:t>
      </w:r>
      <w:r>
        <w:t xml:space="preserve"> </w:t>
      </w:r>
      <w:r>
        <w:rPr>
          <w:bCs/>
          <w:b/>
        </w:rPr>
        <w:t xml:space="preserve">0.88</w:t>
      </w:r>
    </w:p>
    <w:p>
      <w:pPr>
        <w:pStyle w:val="BodyText"/>
      </w:pPr>
      <w:r>
        <w:rPr>
          <w:bCs/>
          <w:b/>
        </w:rPr>
        <w:t xml:space="preserve">Step 3 — actual crop evapotranspiration:</w:t>
      </w:r>
      <w:r>
        <w:br/>
      </w:r>
      <w:r>
        <w:t xml:space="preserve">ETc = Kc × ETo = 0.88 × 8 =</w:t>
      </w:r>
      <w:r>
        <w:t xml:space="preserve"> </w:t>
      </w:r>
      <w:r>
        <w:rPr>
          <w:bCs/>
          <w:b/>
        </w:rPr>
        <w:t xml:space="preserve">7.04 mm</w:t>
      </w:r>
    </w:p>
    <w:p>
      <w:r>
        <w:pict>
          <v:rect style="width:0;height:1.5pt" o:hralign="center" o:hrstd="t" o:hr="t"/>
        </w:pict>
      </w:r>
    </w:p>
    <w:bookmarkEnd w:id="89"/>
    <w:bookmarkStart w:id="90" w:name="q.65"/>
    <w:p>
      <w:pPr>
        <w:pStyle w:val="Heading2"/>
      </w:pPr>
      <w:r>
        <w:t xml:space="preserve">Q.65</w:t>
      </w:r>
    </w:p>
    <w:p>
      <w:pPr>
        <w:pStyle w:val="FirstParagraph"/>
      </w:pPr>
      <w:r>
        <w:rPr>
          <w:bCs/>
          <w:b/>
        </w:rPr>
        <w:t xml:space="preserve">Section:</w:t>
      </w:r>
      <w:r>
        <w:t xml:space="preserve"> </w:t>
      </w:r>
      <w:r>
        <w:t xml:space="preserve">5 — Irrigation and Drainage Engineering</w:t>
      </w:r>
      <w:r>
        <w:br/>
      </w:r>
      <w:r>
        <w:rPr>
          <w:bCs/>
          <w:b/>
        </w:rPr>
        <w:t xml:space="preserve">Topic:</w:t>
      </w:r>
      <w:r>
        <w:t xml:space="preserve"> </w:t>
      </w:r>
      <w:r>
        <w:t xml:space="preserve">Irrigation Water Conveyance and Application Methods —</w:t>
      </w:r>
      <w:r>
        <w:t xml:space="preserve"> </w:t>
      </w:r>
      <w:r>
        <w:rPr>
          <w:iCs/>
          <w:i/>
        </w:rPr>
        <w:t xml:space="preserve">Design and evaluation of irrigation methods; irrigation efficiencies</w:t>
      </w:r>
      <w:r>
        <w:br/>
      </w:r>
      <w:r>
        <w:rPr>
          <w:bCs/>
          <w:b/>
        </w:rPr>
        <w:t xml:space="preserve">Type:</w:t>
      </w:r>
      <w:r>
        <w:t xml:space="preserve"> </w:t>
      </w:r>
      <w:r>
        <w:t xml:space="preserve">NAT — 2 marks</w:t>
      </w:r>
    </w:p>
    <w:p>
      <w:pPr>
        <w:pStyle w:val="BodyText"/>
      </w:pPr>
      <w:r>
        <w:rPr>
          <w:bCs/>
          <w:b/>
        </w:rPr>
        <w:t xml:space="preserve">Question:</w:t>
      </w:r>
      <w:r>
        <w:br/>
      </w:r>
      <w:r>
        <w:t xml:space="preserve">Uniformity of irrigation is checked in a border strip by measuring water penetration depth at 16 equally spaced stations along a border strip. The depths of penetration of water recorded are:</w:t>
      </w:r>
      <w:r>
        <w:br/>
      </w:r>
      <w:r>
        <w:t xml:space="preserve">0.65, 0.83, 0.79, 0.87,</w:t>
      </w:r>
      <w:r>
        <w:br/>
      </w:r>
      <w:r>
        <w:t xml:space="preserve">0.67, 0.85, 0.86, 0.68,</w:t>
      </w:r>
      <w:r>
        <w:br/>
      </w:r>
      <w:r>
        <w:t xml:space="preserve">0.88, 0.77, 0.73, 0.59,</w:t>
      </w:r>
      <w:r>
        <w:br/>
      </w:r>
      <w:r>
        <w:t xml:space="preserve">0.89, 0.63, 0.72, 0.70</w:t>
      </w:r>
      <w:r>
        <w:br/>
      </w:r>
      <w:r>
        <w:t xml:space="preserve">The distribution uniformity low-quarter (DU_LQ) (in fraction) is ________ (Rounded off to two decimal places)</w:t>
      </w:r>
    </w:p>
    <w:p>
      <w:pPr>
        <w:pStyle w:val="BodyText"/>
      </w:pPr>
      <w:r>
        <w:rPr>
          <w:bCs/>
          <w:b/>
        </w:rPr>
        <w:t xml:space="preserve">Official Key: 0.81 to 0.88</w:t>
      </w:r>
      <w:r>
        <w:t xml:space="preserve"> </w:t>
      </w:r>
      <w:r>
        <w:t xml:space="preserve">— computed value</w:t>
      </w:r>
      <w:r>
        <w:t xml:space="preserve"> </w:t>
      </w:r>
      <w:r>
        <w:rPr>
          <w:bCs/>
          <w:b/>
        </w:rPr>
        <w:t xml:space="preserve">0.84</w:t>
      </w:r>
    </w:p>
    <w:p>
      <w:pPr>
        <w:pStyle w:val="BodyText"/>
      </w:pPr>
      <w:r>
        <w:rPr>
          <w:bCs/>
          <w:b/>
        </w:rPr>
        <w:t xml:space="preserve">Detailed Explanation:</w:t>
      </w:r>
      <w:r>
        <w:br/>
      </w:r>
      <w:r>
        <w:rPr>
          <w:bCs/>
          <w:b/>
        </w:rPr>
        <w:t xml:space="preserve">Definition:</w:t>
      </w:r>
      <w:r>
        <w:br/>
      </w:r>
      <w:r>
        <w:t xml:space="preserve">DU_LQ = (average depth infiltrated in the lowest quarter of the field)/(average depth infiltrated over the whole field)</w:t>
      </w:r>
    </w:p>
    <w:p>
      <w:pPr>
        <w:pStyle w:val="BodyText"/>
      </w:pPr>
      <w:r>
        <w:rPr>
          <w:bCs/>
          <w:b/>
        </w:rPr>
        <w:t xml:space="preserve">Step 1 — identify the lowest quarter.</w:t>
      </w:r>
      <w:r>
        <w:t xml:space="preserve"> </w:t>
      </w:r>
      <w:r>
        <w:t xml:space="preserve">With 16 observations, the low quarter comprises the</w:t>
      </w:r>
      <w:r>
        <w:t xml:space="preserve"> </w:t>
      </w:r>
      <w:r>
        <w:rPr>
          <w:bCs/>
          <w:b/>
        </w:rPr>
        <w:t xml:space="preserve">4 smallest</w:t>
      </w:r>
      <w:r>
        <w:t xml:space="preserve"> </w:t>
      </w:r>
      <w:r>
        <w:t xml:space="preserve">values:</w:t>
      </w:r>
      <w:r>
        <w:br/>
      </w:r>
      <w:r>
        <w:t xml:space="preserve">0.59, 0.63, 0.65, 0.67</w:t>
      </w:r>
      <w:r>
        <w:br/>
      </w:r>
      <w:r>
        <w:t xml:space="preserve">Sum = 2.54 ⇒</w:t>
      </w:r>
      <w:r>
        <w:t xml:space="preserve"> </w:t>
      </w:r>
      <w:r>
        <w:rPr>
          <w:bCs/>
          <w:b/>
        </w:rPr>
        <w:t xml:space="preserve">low-quarter mean = 2.54/4 = 0.635</w:t>
      </w:r>
    </w:p>
    <w:p>
      <w:pPr>
        <w:pStyle w:val="BodyText"/>
      </w:pPr>
      <w:r>
        <w:rPr>
          <w:bCs/>
          <w:b/>
        </w:rPr>
        <w:t xml:space="preserve">Step 2 — overall mean.</w:t>
      </w:r>
      <w:r>
        <w:t xml:space="preserve"> </w:t>
      </w:r>
      <w:r>
        <w:t xml:space="preserve">Summing row-wise:</w:t>
      </w:r>
      <w:r>
        <w:br/>
      </w:r>
      <w:r>
        <w:t xml:space="preserve">Row 1: 0.65 + 0.83 + 0.79 + 0.87 = 3.14</w:t>
      </w:r>
      <w:r>
        <w:br/>
      </w:r>
      <w:r>
        <w:t xml:space="preserve">Row 2: 0.67 + 0.85 + 0.86 + 0.68 = 3.06</w:t>
      </w:r>
      <w:r>
        <w:br/>
      </w:r>
      <w:r>
        <w:t xml:space="preserve">Row 3: 0.88 + 0.77 + 0.73 + 0.59 = 2.97</w:t>
      </w:r>
      <w:r>
        <w:br/>
      </w:r>
      <w:r>
        <w:t xml:space="preserve">Row 4: 0.89 + 0.63 + 0.72 + 0.70 = 2.94</w:t>
      </w:r>
      <w:r>
        <w:br/>
      </w:r>
      <w:r>
        <w:t xml:space="preserve">Total =</w:t>
      </w:r>
      <w:r>
        <w:t xml:space="preserve"> </w:t>
      </w:r>
      <w:r>
        <w:rPr>
          <w:bCs/>
          <w:b/>
        </w:rPr>
        <w:t xml:space="preserve">12.11</w:t>
      </w:r>
      <w:r>
        <w:t xml:space="preserve"> </w:t>
      </w:r>
      <w:r>
        <w:t xml:space="preserve">⇒</w:t>
      </w:r>
      <w:r>
        <w:t xml:space="preserve"> </w:t>
      </w:r>
      <w:r>
        <w:rPr>
          <w:bCs/>
          <w:b/>
        </w:rPr>
        <w:t xml:space="preserve">overall mean = 12.11/16 = 0.7569</w:t>
      </w:r>
    </w:p>
    <w:p>
      <w:pPr>
        <w:pStyle w:val="BodyText"/>
      </w:pPr>
      <w:r>
        <w:rPr>
          <w:bCs/>
          <w:b/>
        </w:rPr>
        <w:t xml:space="preserve">Step 3 — distribution uniformity:</w:t>
      </w:r>
      <w:r>
        <w:br/>
      </w:r>
      <w:r>
        <w:t xml:space="preserve">DU_LQ = 0.635/0.7569 =</w:t>
      </w:r>
      <w:r>
        <w:t xml:space="preserve"> </w:t>
      </w:r>
      <w:r>
        <w:rPr>
          <w:bCs/>
          <w:b/>
        </w:rPr>
        <w:t xml:space="preserve">0.84</w:t>
      </w:r>
    </w:p>
    <w:p>
      <w:r>
        <w:pict>
          <v:rect style="width:0;height:1.5pt" o:hralign="center" o:hrstd="t" o:hr="t"/>
        </w:pict>
      </w:r>
    </w:p>
    <w:bookmarkEnd w:id="90"/>
    <w:bookmarkEnd w:id="91"/>
    <w:bookmarkStart w:id="100" w:name="Xbc8753ec9c471d6eda26ceb640324d2b7b2f07c"/>
    <w:p>
      <w:pPr>
        <w:pStyle w:val="Heading1"/>
      </w:pPr>
      <w:r>
        <w:t xml:space="preserve">SECTION 6: AGRICULTURAL PROCESS ENGINEERING</w:t>
      </w:r>
    </w:p>
    <w:p>
      <w:r>
        <w:pict>
          <v:rect style="width:0;height:1.5pt" o:hralign="center" o:hrstd="t" o:hr="t"/>
        </w:pict>
      </w:r>
    </w:p>
    <w:bookmarkStart w:id="92" w:name="q.28"/>
    <w:p>
      <w:pPr>
        <w:pStyle w:val="Heading2"/>
      </w:pPr>
      <w:r>
        <w:t xml:space="preserve">Q.28</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Size Reduction and Material Handling —</w:t>
      </w:r>
      <w:r>
        <w:t xml:space="preserve"> </w:t>
      </w:r>
      <w:r>
        <w:rPr>
          <w:iCs/>
          <w:i/>
        </w:rPr>
        <w:t xml:space="preserve">Centrifugal separation of solids, liquids and gases</w:t>
      </w:r>
      <w:r>
        <w:br/>
      </w:r>
      <w:r>
        <w:rPr>
          <w:bCs/>
          <w:b/>
        </w:rPr>
        <w:t xml:space="preserve">Type:</w:t>
      </w:r>
      <w:r>
        <w:t xml:space="preserve"> </w:t>
      </w:r>
      <w:r>
        <w:t xml:space="preserve">MCQ — 1 mark</w:t>
      </w:r>
    </w:p>
    <w:p>
      <w:pPr>
        <w:pStyle w:val="BodyText"/>
      </w:pPr>
      <w:r>
        <w:rPr>
          <w:bCs/>
          <w:b/>
        </w:rPr>
        <w:t xml:space="preserve">Question:</w:t>
      </w:r>
      <w:r>
        <w:br/>
      </w:r>
      <w:r>
        <w:t xml:space="preserve">Air carrying dust particles enters a cyclone separator of 800 mm diameter at a tangential velocity of 30 m·s⁻¹ near the wall. The average diameter of the dust particles is 100 µm. The separation factor is nearest to (Take g = 9.81 m·s⁻²)</w:t>
      </w:r>
      <w:r>
        <w:br/>
      </w:r>
      <w:r>
        <w:t xml:space="preserve">(A) 229.36 (B) 611.62 (C) 485.72 (D) 3.75</w:t>
      </w:r>
    </w:p>
    <w:p>
      <w:pPr>
        <w:pStyle w:val="BodyText"/>
      </w:pPr>
      <w:r>
        <w:rPr>
          <w:bCs/>
          <w:b/>
        </w:rPr>
        <w:t xml:space="preserve">Official Key: (A)</w:t>
      </w:r>
      <w:r>
        <w:t xml:space="preserve"> </w:t>
      </w:r>
      <w:r>
        <w:t xml:space="preserve">—</w:t>
      </w:r>
      <w:r>
        <w:t xml:space="preserve"> </w:t>
      </w:r>
      <w:r>
        <w:rPr>
          <w:bCs/>
          <w:b/>
        </w:rPr>
        <w:t xml:space="preserve">229.36</w:t>
      </w:r>
    </w:p>
    <w:p>
      <w:pPr>
        <w:pStyle w:val="BodyText"/>
      </w:pPr>
      <w:r>
        <w:rPr>
          <w:bCs/>
          <w:b/>
        </w:rPr>
        <w:t xml:space="preserve">Detailed Explanation:</w:t>
      </w:r>
      <w:r>
        <w:br/>
      </w:r>
      <w:r>
        <w:t xml:space="preserve">The</w:t>
      </w:r>
      <w:r>
        <w:t xml:space="preserve"> </w:t>
      </w:r>
      <w:r>
        <w:rPr>
          <w:bCs/>
          <w:b/>
        </w:rPr>
        <w:t xml:space="preserve">separation factor</w:t>
      </w:r>
      <w:r>
        <w:t xml:space="preserve"> </w:t>
      </w:r>
      <w:r>
        <w:t xml:space="preserve">of a cyclone is the ratio of the centrifugal acceleration imparted to a particle to the acceleration due to gravity:</w:t>
      </w:r>
    </w:p>
    <w:p>
      <w:pPr>
        <w:pStyle w:val="BodyText"/>
      </w:pPr>
      <w:r>
        <w:rPr>
          <w:bCs/>
          <w:b/>
        </w:rPr>
        <w:t xml:space="preserve">S = (v²/r)/g = v²/(r g)</w:t>
      </w:r>
    </w:p>
    <w:p>
      <w:pPr>
        <w:pStyle w:val="BodyText"/>
      </w:pPr>
      <w:r>
        <w:rPr>
          <w:bCs/>
          <w:b/>
        </w:rPr>
        <w:t xml:space="preserve">Step 1 — cyclone radius:</w:t>
      </w:r>
      <w:r>
        <w:br/>
      </w:r>
      <w:r>
        <w:t xml:space="preserve">r = D/2 = 0.800/2 =</w:t>
      </w:r>
      <w:r>
        <w:t xml:space="preserve"> </w:t>
      </w:r>
      <w:r>
        <w:rPr>
          <w:bCs/>
          <w:b/>
        </w:rPr>
        <w:t xml:space="preserve">0.40 m</w:t>
      </w:r>
    </w:p>
    <w:p>
      <w:pPr>
        <w:pStyle w:val="BodyText"/>
      </w:pPr>
      <w:r>
        <w:rPr>
          <w:bCs/>
          <w:b/>
        </w:rPr>
        <w:t xml:space="preserve">Step 2 — substitute:</w:t>
      </w:r>
      <w:r>
        <w:br/>
      </w:r>
      <w:r>
        <w:t xml:space="preserve">S = 30²/(0.40 × 9.81) = 900/3.924 =</w:t>
      </w:r>
      <w:r>
        <w:t xml:space="preserve"> </w:t>
      </w:r>
      <w:r>
        <w:rPr>
          <w:bCs/>
          <w:b/>
        </w:rPr>
        <w:t xml:space="preserve">229.36</w:t>
      </w:r>
    </w:p>
    <w:p>
      <w:pPr>
        <w:pStyle w:val="BodyText"/>
      </w:pPr>
      <w:r>
        <w:rPr>
          <w:iCs/>
          <w:i/>
        </w:rPr>
        <w:t xml:space="preserve">Note:</w:t>
      </w:r>
      <w:r>
        <w:t xml:space="preserve"> </w:t>
      </w:r>
      <w:r>
        <w:t xml:space="preserve">the particle diameter (100 µm) is</w:t>
      </w:r>
      <w:r>
        <w:t xml:space="preserve"> </w:t>
      </w:r>
      <w:r>
        <w:rPr>
          <w:bCs/>
          <w:b/>
        </w:rPr>
        <w:t xml:space="preserve">redundant data</w:t>
      </w:r>
      <w:r>
        <w:t xml:space="preserve"> </w:t>
      </w:r>
      <w:r>
        <w:t xml:space="preserve">— it governs the</w:t>
      </w:r>
      <w:r>
        <w:t xml:space="preserve"> </w:t>
      </w:r>
      <w:r>
        <w:rPr>
          <w:iCs/>
          <w:i/>
        </w:rPr>
        <w:t xml:space="preserve">collection efficiency</w:t>
      </w:r>
      <w:r>
        <w:t xml:space="preserve"> </w:t>
      </w:r>
      <w:r>
        <w:t xml:space="preserve">and cut-size, not the separation factor, which depends only on cyclone geometry and inlet velocity.</w:t>
      </w:r>
    </w:p>
    <w:p>
      <w:r>
        <w:pict>
          <v:rect style="width:0;height:1.5pt" o:hralign="center" o:hrstd="t" o:hr="t"/>
        </w:pict>
      </w:r>
    </w:p>
    <w:bookmarkEnd w:id="92"/>
    <w:bookmarkStart w:id="93" w:name="q.29"/>
    <w:p>
      <w:pPr>
        <w:pStyle w:val="Heading2"/>
      </w:pPr>
      <w:r>
        <w:t xml:space="preserve">Q.29</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Storage Systems —</w:t>
      </w:r>
      <w:r>
        <w:t xml:space="preserve"> </w:t>
      </w:r>
      <w:r>
        <w:rPr>
          <w:iCs/>
          <w:i/>
        </w:rPr>
        <w:t xml:space="preserve">Godowns, bins and grain silos</w:t>
      </w:r>
      <w:r>
        <w:br/>
      </w:r>
      <w:r>
        <w:rPr>
          <w:bCs/>
          <w:b/>
        </w:rPr>
        <w:t xml:space="preserve">Type:</w:t>
      </w:r>
      <w:r>
        <w:t xml:space="preserve"> </w:t>
      </w:r>
      <w:r>
        <w:t xml:space="preserve">MCQ — 1 mark</w:t>
      </w:r>
    </w:p>
    <w:p>
      <w:pPr>
        <w:pStyle w:val="BodyText"/>
      </w:pPr>
      <w:r>
        <w:rPr>
          <w:bCs/>
          <w:b/>
        </w:rPr>
        <w:t xml:space="preserve">Question:</w:t>
      </w:r>
      <w:r>
        <w:br/>
      </w:r>
      <w:r>
        <w:t xml:space="preserve">A circular mild steel storage bin of 8 m height contains wheat having bulk density of 800 kg·m⁻³. The coefficient of static friction between wheat grain and bin wall is 0.40 and hydraulic radius of the bin is 1 m. Equivalent diameter of the bin, in m, is</w:t>
      </w:r>
      <w:r>
        <w:br/>
      </w:r>
      <w:r>
        <w:t xml:space="preserve">(A) 4 (B) 8 (C) 1 (D) 2</w:t>
      </w:r>
    </w:p>
    <w:p>
      <w:pPr>
        <w:pStyle w:val="BodyText"/>
      </w:pPr>
      <w:r>
        <w:rPr>
          <w:bCs/>
          <w:b/>
        </w:rPr>
        <w:t xml:space="preserve">Official Key: (A)</w:t>
      </w:r>
      <w:r>
        <w:t xml:space="preserve"> </w:t>
      </w:r>
      <w:r>
        <w:t xml:space="preserve">—</w:t>
      </w:r>
      <w:r>
        <w:t xml:space="preserve"> </w:t>
      </w:r>
      <w:r>
        <w:rPr>
          <w:bCs/>
          <w:b/>
        </w:rPr>
        <w:t xml:space="preserve">4 m</w:t>
      </w:r>
    </w:p>
    <w:p>
      <w:pPr>
        <w:pStyle w:val="BodyText"/>
      </w:pPr>
      <w:r>
        <w:rPr>
          <w:bCs/>
          <w:b/>
        </w:rPr>
        <w:t xml:space="preserve">Detailed Explanation:</w:t>
      </w:r>
      <w:r>
        <w:br/>
      </w:r>
      <w:r>
        <w:t xml:space="preserve">The hydraulic radius R used in Janssen’s bin-pressure theory is defined as the ratio of cross-sectional area to the perimeter of the bin:</w:t>
      </w:r>
    </w:p>
    <w:p>
      <w:pPr>
        <w:pStyle w:val="BodyText"/>
      </w:pPr>
      <w:r>
        <w:t xml:space="preserve">R = A/P</w:t>
      </w:r>
    </w:p>
    <w:p>
      <w:pPr>
        <w:pStyle w:val="BodyText"/>
      </w:pPr>
      <w:r>
        <w:t xml:space="preserve">For a</w:t>
      </w:r>
      <w:r>
        <w:t xml:space="preserve"> </w:t>
      </w:r>
      <w:r>
        <w:rPr>
          <w:bCs/>
          <w:b/>
        </w:rPr>
        <w:t xml:space="preserve">circular</w:t>
      </w:r>
      <w:r>
        <w:t xml:space="preserve"> </w:t>
      </w:r>
      <w:r>
        <w:t xml:space="preserve">bin of diameter D:</w:t>
      </w:r>
      <w:r>
        <w:br/>
      </w:r>
      <w:r>
        <w:t xml:space="preserve">R = (πD²/4)/(πD) =</w:t>
      </w:r>
      <w:r>
        <w:t xml:space="preserve"> </w:t>
      </w:r>
      <w:r>
        <w:rPr>
          <w:bCs/>
          <w:b/>
        </w:rPr>
        <w:t xml:space="preserve">D/4</w:t>
      </w:r>
    </w:p>
    <w:p>
      <w:pPr>
        <w:pStyle w:val="BodyText"/>
      </w:pPr>
      <w:r>
        <w:t xml:space="preserve">Therefore:</w:t>
      </w:r>
      <w:r>
        <w:br/>
      </w:r>
      <w:r>
        <w:t xml:space="preserve">D = 4R = 4 × 1 =</w:t>
      </w:r>
      <w:r>
        <w:t xml:space="preserve"> </w:t>
      </w:r>
      <w:r>
        <w:rPr>
          <w:bCs/>
          <w:b/>
        </w:rPr>
        <w:t xml:space="preserve">4 m</w:t>
      </w:r>
    </w:p>
    <w:p>
      <w:pPr>
        <w:pStyle w:val="BodyText"/>
      </w:pPr>
      <w:r>
        <w:rPr>
          <w:iCs/>
          <w:i/>
        </w:rPr>
        <w:t xml:space="preserve">Note:</w:t>
      </w:r>
      <w:r>
        <w:t xml:space="preserve"> </w:t>
      </w:r>
      <w:r>
        <w:t xml:space="preserve">the bin height, bulk density and coefficient of friction are Janssen-equation inputs and are</w:t>
      </w:r>
      <w:r>
        <w:t xml:space="preserve"> </w:t>
      </w:r>
      <w:r>
        <w:rPr>
          <w:bCs/>
          <w:b/>
        </w:rPr>
        <w:t xml:space="preserve">redundant</w:t>
      </w:r>
      <w:r>
        <w:t xml:space="preserve"> </w:t>
      </w:r>
      <w:r>
        <w:t xml:space="preserve">for this particular question.</w:t>
      </w:r>
    </w:p>
    <w:p>
      <w:r>
        <w:pict>
          <v:rect style="width:0;height:1.5pt" o:hralign="center" o:hrstd="t" o:hr="t"/>
        </w:pict>
      </w:r>
    </w:p>
    <w:bookmarkEnd w:id="93"/>
    <w:bookmarkStart w:id="94" w:name="q.31"/>
    <w:p>
      <w:pPr>
        <w:pStyle w:val="Heading2"/>
      </w:pPr>
      <w:r>
        <w:t xml:space="preserve">Q.31</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Engineering properties of agriculture produce —</w:t>
      </w:r>
      <w:r>
        <w:t xml:space="preserve"> </w:t>
      </w:r>
      <w:r>
        <w:rPr>
          <w:iCs/>
          <w:i/>
        </w:rPr>
        <w:t xml:space="preserve">Rheological properties</w:t>
      </w:r>
      <w:r>
        <w:br/>
      </w:r>
      <w:r>
        <w:rPr>
          <w:bCs/>
          <w:b/>
        </w:rPr>
        <w:t xml:space="preserve">Type:</w:t>
      </w:r>
      <w:r>
        <w:t xml:space="preserve"> </w:t>
      </w:r>
      <w:r>
        <w:t xml:space="preserve">MCQ — 1 mark</w:t>
      </w:r>
    </w:p>
    <w:p>
      <w:pPr>
        <w:pStyle w:val="BodyText"/>
      </w:pPr>
      <w:r>
        <w:rPr>
          <w:bCs/>
          <w:b/>
        </w:rPr>
        <w:t xml:space="preserve">Question:</w:t>
      </w:r>
      <w:r>
        <w:br/>
      </w:r>
      <w:r>
        <w:t xml:space="preserve">Mechanical model/method</w:t>
      </w:r>
      <w:r>
        <w:t xml:space="preserve"> </w:t>
      </w:r>
      <w:r>
        <w:rPr>
          <w:bCs/>
          <w:b/>
        </w:rPr>
        <w:t xml:space="preserve">NOT</w:t>
      </w:r>
      <w:r>
        <w:t xml:space="preserve"> </w:t>
      </w:r>
      <w:r>
        <w:t xml:space="preserve">related to rheological behaviour of food products is known as</w:t>
      </w:r>
      <w:r>
        <w:br/>
      </w:r>
      <w:r>
        <w:t xml:space="preserve">(A) Liebman’s method (B) Newton’s model (C) Maxwell’s model (D) Saint-Venant’s model</w:t>
      </w:r>
    </w:p>
    <w:p>
      <w:pPr>
        <w:pStyle w:val="BodyText"/>
      </w:pPr>
      <w:r>
        <w:rPr>
          <w:bCs/>
          <w:b/>
        </w:rPr>
        <w:t xml:space="preserve">Official Key: (A)</w:t>
      </w:r>
      <w:r>
        <w:t xml:space="preserve"> </w:t>
      </w:r>
      <w:r>
        <w:t xml:space="preserve">—</w:t>
      </w:r>
      <w:r>
        <w:t xml:space="preserve"> </w:t>
      </w:r>
      <w:r>
        <w:rPr>
          <w:bCs/>
          <w:b/>
        </w:rPr>
        <w:t xml:space="preserve">Liebman’s method</w:t>
      </w:r>
    </w:p>
    <w:p>
      <w:pPr>
        <w:pStyle w:val="BodyText"/>
      </w:pPr>
      <w:r>
        <w:rPr>
          <w:bCs/>
          <w:b/>
        </w:rPr>
        <w:t xml:space="preserve">Detailed Explanation:</w:t>
      </w:r>
      <w:r>
        <w:br/>
      </w:r>
      <w:r>
        <w:t xml:space="preserve">Three of the four options are standard</w:t>
      </w:r>
      <w:r>
        <w:t xml:space="preserve"> </w:t>
      </w:r>
      <w:r>
        <w:rPr>
          <w:bCs/>
          <w:b/>
        </w:rPr>
        <w:t xml:space="preserve">mechanical analogue elements/models</w:t>
      </w:r>
      <w:r>
        <w:t xml:space="preserve"> </w:t>
      </w:r>
      <w:r>
        <w:t xml:space="preserve">used to describe food rheology:</w:t>
      </w:r>
      <w:r>
        <w:br/>
      </w:r>
      <w:r>
        <w:t xml:space="preserve">-</w:t>
      </w:r>
      <w:r>
        <w:t xml:space="preserve"> </w:t>
      </w:r>
      <w:r>
        <w:rPr>
          <w:bCs/>
          <w:b/>
        </w:rPr>
        <w:t xml:space="preserve">Newton’s model</w:t>
      </w:r>
      <w:r>
        <w:t xml:space="preserve"> </w:t>
      </w:r>
      <w:r>
        <w:t xml:space="preserve">— a viscous dashpot; represents ideal viscous (Newtonian) flow.</w:t>
      </w:r>
      <w:r>
        <w:br/>
      </w:r>
      <w:r>
        <w:t xml:space="preserve">-</w:t>
      </w:r>
      <w:r>
        <w:t xml:space="preserve"> </w:t>
      </w:r>
      <w:r>
        <w:rPr>
          <w:bCs/>
          <w:b/>
        </w:rPr>
        <w:t xml:space="preserve">Maxwell’s model</w:t>
      </w:r>
      <w:r>
        <w:t xml:space="preserve"> </w:t>
      </w:r>
      <w:r>
        <w:t xml:space="preserve">— a spring and dashpot in</w:t>
      </w:r>
      <w:r>
        <w:t xml:space="preserve"> </w:t>
      </w:r>
      <w:r>
        <w:rPr>
          <w:bCs/>
          <w:b/>
        </w:rPr>
        <w:t xml:space="preserve">series</w:t>
      </w:r>
      <w:r>
        <w:t xml:space="preserve">; represents viscoelastic stress relaxation.</w:t>
      </w:r>
      <w:r>
        <w:br/>
      </w:r>
      <w:r>
        <w:t xml:space="preserve">-</w:t>
      </w:r>
      <w:r>
        <w:t xml:space="preserve"> </w:t>
      </w:r>
      <w:r>
        <w:rPr>
          <w:bCs/>
          <w:b/>
        </w:rPr>
        <w:t xml:space="preserve">Saint-Venant’s model</w:t>
      </w:r>
      <w:r>
        <w:t xml:space="preserve"> </w:t>
      </w:r>
      <w:r>
        <w:t xml:space="preserve">— a friction slider; represents ideal plastic behaviour with a yield stress.</w:t>
      </w:r>
    </w:p>
    <w:p>
      <w:pPr>
        <w:pStyle w:val="BodyText"/>
      </w:pPr>
      <w:r>
        <w:rPr>
          <w:bCs/>
          <w:b/>
        </w:rPr>
        <w:t xml:space="preserve">Liebman’s method</w:t>
      </w:r>
      <w:r>
        <w:t xml:space="preserve"> </w:t>
      </w:r>
      <w:r>
        <w:t xml:space="preserve">is an</w:t>
      </w:r>
      <w:r>
        <w:t xml:space="preserve"> </w:t>
      </w:r>
      <w:r>
        <w:rPr>
          <w:bCs/>
          <w:b/>
        </w:rPr>
        <w:t xml:space="preserve">iterative numerical relaxation technique</w:t>
      </w:r>
      <w:r>
        <w:t xml:space="preserve"> </w:t>
      </w:r>
      <w:r>
        <w:t xml:space="preserve">for solving Laplace-type elliptic partial differential equations (used in seepage and heat-conduction field problems). It has no connection to rheology — hence it is the odd one out.</w:t>
      </w:r>
    </w:p>
    <w:p>
      <w:r>
        <w:pict>
          <v:rect style="width:0;height:1.5pt" o:hralign="center" o:hrstd="t" o:hr="t"/>
        </w:pict>
      </w:r>
    </w:p>
    <w:bookmarkEnd w:id="94"/>
    <w:bookmarkStart w:id="95" w:name="q.41"/>
    <w:p>
      <w:pPr>
        <w:pStyle w:val="Heading2"/>
      </w:pPr>
      <w:r>
        <w:t xml:space="preserve">Q.41</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Evaporation and Drying —</w:t>
      </w:r>
      <w:r>
        <w:t xml:space="preserve"> </w:t>
      </w:r>
      <w:r>
        <w:rPr>
          <w:iCs/>
          <w:i/>
        </w:rPr>
        <w:t xml:space="preserve">Drying and milling of cereals</w:t>
      </w:r>
      <w:r>
        <w:t xml:space="preserve"> </w:t>
      </w:r>
      <w:r>
        <w:t xml:space="preserve">(moisture content basis)</w:t>
      </w:r>
      <w:r>
        <w:br/>
      </w:r>
      <w:r>
        <w:rPr>
          <w:bCs/>
          <w:b/>
        </w:rPr>
        <w:t xml:space="preserve">Type:</w:t>
      </w:r>
      <w:r>
        <w:t xml:space="preserve"> </w:t>
      </w:r>
      <w:r>
        <w:t xml:space="preserve">MCQ — 2 marks</w:t>
      </w:r>
    </w:p>
    <w:p>
      <w:pPr>
        <w:pStyle w:val="BodyText"/>
      </w:pPr>
      <w:r>
        <w:rPr>
          <w:bCs/>
          <w:b/>
        </w:rPr>
        <w:t xml:space="preserve">Question:</w:t>
      </w:r>
      <w:r>
        <w:br/>
      </w:r>
      <w:r>
        <w:t xml:space="preserve">The ratio of moisture content on wet basis to moisture content on dry basis for wheat grain is 4:5. The ratio of weight of dry matter to weight of water in the grain is</w:t>
      </w:r>
      <w:r>
        <w:br/>
      </w:r>
      <w:r>
        <w:t xml:space="preserve">(A) 4:1 (B) 4:5 (C) 1:4 (D) 5:4</w:t>
      </w:r>
    </w:p>
    <w:p>
      <w:pPr>
        <w:pStyle w:val="BodyText"/>
      </w:pPr>
      <w:r>
        <w:rPr>
          <w:bCs/>
          <w:b/>
        </w:rPr>
        <w:t xml:space="preserve">Official Key: (A)</w:t>
      </w:r>
      <w:r>
        <w:t xml:space="preserve"> </w:t>
      </w:r>
      <w:r>
        <w:t xml:space="preserve">—</w:t>
      </w:r>
      <w:r>
        <w:t xml:space="preserve"> </w:t>
      </w:r>
      <w:r>
        <w:rPr>
          <w:bCs/>
          <w:b/>
        </w:rPr>
        <w:t xml:space="preserve">4:1</w:t>
      </w:r>
    </w:p>
    <w:p>
      <w:pPr>
        <w:pStyle w:val="BodyText"/>
      </w:pPr>
      <w:r>
        <w:rPr>
          <w:bCs/>
          <w:b/>
        </w:rPr>
        <w:t xml:space="preserve">Detailed Explanation:</w:t>
      </w:r>
      <w:r>
        <w:br/>
      </w:r>
      <w:r>
        <w:t xml:space="preserve">Let W = weight of water and D = weight of dry matter.</w:t>
      </w:r>
    </w:p>
    <w:p>
      <w:pPr>
        <w:pStyle w:val="BodyText"/>
      </w:pPr>
      <w:r>
        <w:t xml:space="preserve">Moisture content, wet basis: M_wb = W/(W + D)</w:t>
      </w:r>
      <w:r>
        <w:br/>
      </w:r>
      <w:r>
        <w:t xml:space="preserve">Moisture content, dry basis: M_db = W/D</w:t>
      </w:r>
    </w:p>
    <w:p>
      <w:pPr>
        <w:pStyle w:val="BodyText"/>
      </w:pPr>
      <w:r>
        <w:t xml:space="preserve">Their ratio:</w:t>
      </w:r>
      <w:r>
        <w:br/>
      </w:r>
      <w:r>
        <w:t xml:space="preserve">M_wb/M_db = [W/(W + D)] × (D/W) =</w:t>
      </w:r>
      <w:r>
        <w:t xml:space="preserve"> </w:t>
      </w:r>
      <w:r>
        <w:rPr>
          <w:bCs/>
          <w:b/>
        </w:rPr>
        <w:t xml:space="preserve">D/(W + D)</w:t>
      </w:r>
    </w:p>
    <w:p>
      <w:pPr>
        <w:pStyle w:val="BodyText"/>
      </w:pPr>
      <w:r>
        <w:t xml:space="preserve">Given this ratio = 4/5:</w:t>
      </w:r>
      <w:r>
        <w:br/>
      </w:r>
      <w:r>
        <w:t xml:space="preserve">D/(W + D) = 4/5</w:t>
      </w:r>
      <w:r>
        <w:br/>
      </w:r>
      <w:r>
        <w:t xml:space="preserve">5D = 4W + 4D</w:t>
      </w:r>
      <w:r>
        <w:br/>
      </w:r>
      <w:r>
        <w:rPr>
          <w:bCs/>
          <w:b/>
        </w:rPr>
        <w:t xml:space="preserve">D = 4W</w:t>
      </w:r>
    </w:p>
    <w:p>
      <w:pPr>
        <w:pStyle w:val="BodyText"/>
      </w:pPr>
      <w:r>
        <w:t xml:space="preserve">Therefore, dry matter : water =</w:t>
      </w:r>
      <w:r>
        <w:t xml:space="preserve"> </w:t>
      </w:r>
      <w:r>
        <w:rPr>
          <w:bCs/>
          <w:b/>
        </w:rPr>
        <w:t xml:space="preserve">4 : 1</w:t>
      </w:r>
    </w:p>
    <w:p>
      <w:pPr>
        <w:pStyle w:val="BodyText"/>
      </w:pPr>
      <w:r>
        <w:rPr>
          <w:iCs/>
          <w:i/>
        </w:rPr>
        <w:t xml:space="preserve">(Useful identity confirmed here: M_wb/M_db = 1 − M_wb, always.)</w:t>
      </w:r>
    </w:p>
    <w:p>
      <w:r>
        <w:pict>
          <v:rect style="width:0;height:1.5pt" o:hralign="center" o:hrstd="t" o:hr="t"/>
        </w:pict>
      </w:r>
    </w:p>
    <w:bookmarkEnd w:id="95"/>
    <w:bookmarkStart w:id="96" w:name="q.44"/>
    <w:p>
      <w:pPr>
        <w:pStyle w:val="Heading2"/>
      </w:pPr>
      <w:r>
        <w:t xml:space="preserve">Q.44</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Size Reduction and Material Handling —</w:t>
      </w:r>
      <w:r>
        <w:t xml:space="preserve"> </w:t>
      </w:r>
      <w:r>
        <w:rPr>
          <w:iCs/>
          <w:i/>
        </w:rPr>
        <w:t xml:space="preserve">Mechanics and energy requirement in size reduction of agriculture produce</w:t>
      </w:r>
      <w:r>
        <w:br/>
      </w:r>
      <w:r>
        <w:rPr>
          <w:bCs/>
          <w:b/>
        </w:rPr>
        <w:t xml:space="preserve">Type:</w:t>
      </w:r>
      <w:r>
        <w:t xml:space="preserve"> </w:t>
      </w:r>
      <w:r>
        <w:t xml:space="preserve">MCQ — 2 marks</w:t>
      </w:r>
    </w:p>
    <w:p>
      <w:pPr>
        <w:pStyle w:val="BodyText"/>
      </w:pPr>
      <w:r>
        <w:rPr>
          <w:bCs/>
          <w:b/>
        </w:rPr>
        <w:t xml:space="preserve">Question:</w:t>
      </w:r>
      <w:r>
        <w:br/>
      </w:r>
      <w:r>
        <w:t xml:space="preserve">In grinding of black pepper, 80% of the feed passes through a 6 mm screen, and 80% of the product passes through a 0.5 mm screen. The gross energy required is 10 kW·h per ton of material. Assuming Bond’s law holds good, and for the same feed conditions, if 80% of the product passes through a 0.2 mm screen, the energy required, in kW·h per ton of material, is nearest to</w:t>
      </w:r>
      <w:r>
        <w:br/>
      </w:r>
      <w:r>
        <w:t xml:space="preserve">(A) 18.17 (B) 9.09 (C) 5.50 (D) 11.00</w:t>
      </w:r>
    </w:p>
    <w:p>
      <w:pPr>
        <w:pStyle w:val="BodyText"/>
      </w:pPr>
      <w:r>
        <w:rPr>
          <w:bCs/>
          <w:b/>
        </w:rPr>
        <w:t xml:space="preserve">Official Key: (A)</w:t>
      </w:r>
      <w:r>
        <w:t xml:space="preserve"> </w:t>
      </w:r>
      <w:r>
        <w:t xml:space="preserve">—</w:t>
      </w:r>
      <w:r>
        <w:t xml:space="preserve"> </w:t>
      </w:r>
      <w:r>
        <w:rPr>
          <w:bCs/>
          <w:b/>
        </w:rPr>
        <w:t xml:space="preserve">18.17 kW·h per ton</w:t>
      </w:r>
    </w:p>
    <w:p>
      <w:pPr>
        <w:pStyle w:val="BodyText"/>
      </w:pPr>
      <w:r>
        <w:rPr>
          <w:bCs/>
          <w:b/>
        </w:rPr>
        <w:t xml:space="preserve">Detailed Explanation:</w:t>
      </w:r>
      <w:r>
        <w:br/>
      </w:r>
      <w:r>
        <w:rPr>
          <w:bCs/>
          <w:b/>
        </w:rPr>
        <w:t xml:space="preserve">Bond’s law:</w:t>
      </w:r>
      <w:r>
        <w:t xml:space="preserve"> </w:t>
      </w:r>
      <w:r>
        <w:t xml:space="preserve">E = K(1/√D_p − 1/√D_f), where D_f and D_p are the 80%-passing feed and product sizes (in mm) and K is the Bond constant for the material.</w:t>
      </w:r>
    </w:p>
    <w:p>
      <w:pPr>
        <w:pStyle w:val="BodyText"/>
      </w:pPr>
      <w:r>
        <w:rPr>
          <w:bCs/>
          <w:b/>
        </w:rPr>
        <w:t xml:space="preserve">Step 1 — find K from the given case</w:t>
      </w:r>
      <w:r>
        <w:t xml:space="preserve"> </w:t>
      </w:r>
      <w:r>
        <w:t xml:space="preserve">(D_f = 6 mm, D_p = 0.5 mm, E = 10):</w:t>
      </w:r>
      <w:r>
        <w:br/>
      </w:r>
      <w:r>
        <w:t xml:space="preserve">1/√0.5 = 1.4142; 1/√6 = 0.4082</w:t>
      </w:r>
      <w:r>
        <w:br/>
      </w:r>
      <w:r>
        <w:t xml:space="preserve">10 = K(1.4142 − 0.4082) = K(1.0060)</w:t>
      </w:r>
      <w:r>
        <w:br/>
      </w:r>
      <w:r>
        <w:rPr>
          <w:bCs/>
          <w:b/>
        </w:rPr>
        <w:t xml:space="preserve">K = 9.940</w:t>
      </w:r>
    </w:p>
    <w:p>
      <w:pPr>
        <w:pStyle w:val="BodyText"/>
      </w:pPr>
      <w:r>
        <w:rPr>
          <w:bCs/>
          <w:b/>
        </w:rPr>
        <w:t xml:space="preserve">Step 2 — apply to the finer grind</w:t>
      </w:r>
      <w:r>
        <w:t xml:space="preserve"> </w:t>
      </w:r>
      <w:r>
        <w:t xml:space="preserve">(D_f = 6 mm unchanged, D_p = 0.2 mm):</w:t>
      </w:r>
      <w:r>
        <w:br/>
      </w:r>
      <w:r>
        <w:t xml:space="preserve">1/√0.2 = 2.2361; 1/√6 = 0.4082</w:t>
      </w:r>
      <w:r>
        <w:br/>
      </w:r>
      <w:r>
        <w:t xml:space="preserve">E = 9.940 × (2.2361 − 0.4082) = 9.940 × 1.8279</w:t>
      </w:r>
      <w:r>
        <w:br/>
      </w:r>
      <w:r>
        <w:rPr>
          <w:bCs/>
          <w:b/>
        </w:rPr>
        <w:t xml:space="preserve">E = 18.17 kW·h per ton</w:t>
      </w:r>
    </w:p>
    <w:p>
      <w:pPr>
        <w:pStyle w:val="BodyText"/>
      </w:pPr>
      <w:r>
        <w:rPr>
          <w:iCs/>
          <w:i/>
        </w:rPr>
        <w:t xml:space="preserve">Physical sense:</w:t>
      </w:r>
      <w:r>
        <w:t xml:space="preserve"> </w:t>
      </w:r>
      <w:r>
        <w:t xml:space="preserve">finer grinding requires more energy, so the answer must exceed 10 — eliminating (B) and (C) immediately.</w:t>
      </w:r>
    </w:p>
    <w:p>
      <w:r>
        <w:pict>
          <v:rect style="width:0;height:1.5pt" o:hralign="center" o:hrstd="t" o:hr="t"/>
        </w:pict>
      </w:r>
    </w:p>
    <w:bookmarkEnd w:id="96"/>
    <w:bookmarkStart w:id="97" w:name="q.45"/>
    <w:p>
      <w:pPr>
        <w:pStyle w:val="Heading2"/>
      </w:pPr>
      <w:r>
        <w:t xml:space="preserve">Q.45</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Evaporation and Drying —</w:t>
      </w:r>
      <w:r>
        <w:t xml:space="preserve"> </w:t>
      </w:r>
      <w:r>
        <w:rPr>
          <w:iCs/>
          <w:i/>
        </w:rPr>
        <w:t xml:space="preserve">Concentration and drying of liquid foods – evaporators</w:t>
      </w:r>
      <w:r>
        <w:br/>
      </w:r>
      <w:r>
        <w:rPr>
          <w:bCs/>
          <w:b/>
        </w:rPr>
        <w:t xml:space="preserve">Type:</w:t>
      </w:r>
      <w:r>
        <w:t xml:space="preserve"> </w:t>
      </w:r>
      <w:r>
        <w:t xml:space="preserve">MCQ — 2 marks</w:t>
      </w:r>
    </w:p>
    <w:p>
      <w:pPr>
        <w:pStyle w:val="BodyText"/>
      </w:pPr>
      <w:r>
        <w:rPr>
          <w:bCs/>
          <w:b/>
        </w:rPr>
        <w:t xml:space="preserve">Question:</w:t>
      </w:r>
      <w:r>
        <w:br/>
      </w:r>
      <w:r>
        <w:t xml:space="preserve">A single effect evaporator is used to concentrate orange fruit juice with a 2.7:1 concentration ratio of product solid to feed solid. The juice is fed to the evaporator at 100 kg·h⁻¹ and 30 °C, where the product moisture evaporates at 60 °C. The specific heat of juice is 3.9 kJ·kg⁻¹·°C⁻¹. The latent heat of vaporisation at 60 °C is 2450 kJ·kg⁻¹. Heat to accomplish the evaporation, in MJ·h⁻¹, is nearest to</w:t>
      </w:r>
      <w:r>
        <w:br/>
      </w:r>
      <w:r>
        <w:t xml:space="preserve">(A) 165.96 (B) 117.06 (C) 154.26 (D) 142.56</w:t>
      </w:r>
    </w:p>
    <w:p>
      <w:pPr>
        <w:pStyle w:val="BodyText"/>
      </w:pPr>
      <w:r>
        <w:rPr>
          <w:bCs/>
          <w:b/>
        </w:rPr>
        <w:t xml:space="preserve">Official Key: (A)</w:t>
      </w:r>
      <w:r>
        <w:t xml:space="preserve"> </w:t>
      </w:r>
      <w:r>
        <w:t xml:space="preserve">—</w:t>
      </w:r>
      <w:r>
        <w:t xml:space="preserve"> </w:t>
      </w:r>
      <w:r>
        <w:rPr>
          <w:bCs/>
          <w:b/>
        </w:rPr>
        <w:t xml:space="preserve">165.96 MJ·h⁻¹</w:t>
      </w:r>
    </w:p>
    <w:p>
      <w:pPr>
        <w:pStyle w:val="BodyText"/>
      </w:pPr>
      <w:r>
        <w:rPr>
          <w:bCs/>
          <w:b/>
        </w:rPr>
        <w:t xml:space="preserve">Detailed Explanation:</w:t>
      </w:r>
      <w:r>
        <w:br/>
      </w:r>
      <w:r>
        <w:rPr>
          <w:bCs/>
          <w:b/>
        </w:rPr>
        <w:t xml:space="preserve">Step 1 — mass balance on solids.</w:t>
      </w:r>
      <w:r>
        <w:t xml:space="preserve"> </w:t>
      </w:r>
      <w:r>
        <w:t xml:space="preserve">Solids are conserved. A concentration ratio of 2.7:1 (product solid fraction : feed solid fraction) means the product stream is 1/2.7 of the feed mass:</w:t>
      </w:r>
    </w:p>
    <w:p>
      <w:pPr>
        <w:pStyle w:val="BodyText"/>
      </w:pPr>
      <w:r>
        <w:t xml:space="preserve">Product = 100/2.7 =</w:t>
      </w:r>
      <w:r>
        <w:t xml:space="preserve"> </w:t>
      </w:r>
      <w:r>
        <w:rPr>
          <w:bCs/>
          <w:b/>
        </w:rPr>
        <w:t xml:space="preserve">37.04 kg·h⁻¹</w:t>
      </w:r>
      <w:r>
        <w:br/>
      </w:r>
      <w:r>
        <w:t xml:space="preserve">Water evaporated = 100 − 37.04 =</w:t>
      </w:r>
      <w:r>
        <w:t xml:space="preserve"> </w:t>
      </w:r>
      <w:r>
        <w:rPr>
          <w:bCs/>
          <w:b/>
        </w:rPr>
        <w:t xml:space="preserve">62.96 kg·h⁻¹</w:t>
      </w:r>
    </w:p>
    <w:p>
      <w:pPr>
        <w:pStyle w:val="BodyText"/>
      </w:pPr>
      <w:r>
        <w:rPr>
          <w:bCs/>
          <w:b/>
        </w:rPr>
        <w:t xml:space="preserve">Step 2 — sensible heat</w:t>
      </w:r>
      <w:r>
        <w:t xml:space="preserve"> </w:t>
      </w:r>
      <w:r>
        <w:t xml:space="preserve">to raise the whole feed from 30 °C to the boiling temperature 60 °C:</w:t>
      </w:r>
      <w:r>
        <w:br/>
      </w:r>
      <w:r>
        <w:t xml:space="preserve">Q_sensible = m c ΔT = 100 × 3.9 × (60 − 30) =</w:t>
      </w:r>
      <w:r>
        <w:t xml:space="preserve"> </w:t>
      </w:r>
      <w:r>
        <w:rPr>
          <w:bCs/>
          <w:b/>
        </w:rPr>
        <w:t xml:space="preserve">11,700 kJ·h⁻¹</w:t>
      </w:r>
    </w:p>
    <w:p>
      <w:pPr>
        <w:pStyle w:val="BodyText"/>
      </w:pPr>
      <w:r>
        <w:rPr>
          <w:bCs/>
          <w:b/>
        </w:rPr>
        <w:t xml:space="preserve">Step 3 — latent heat</w:t>
      </w:r>
      <w:r>
        <w:t xml:space="preserve"> </w:t>
      </w:r>
      <w:r>
        <w:t xml:space="preserve">to vaporise the water at 60 °C:</w:t>
      </w:r>
      <w:r>
        <w:br/>
      </w:r>
      <w:r>
        <w:t xml:space="preserve">Q_latent = 62.96 × 2450 =</w:t>
      </w:r>
      <w:r>
        <w:t xml:space="preserve"> </w:t>
      </w:r>
      <w:r>
        <w:rPr>
          <w:bCs/>
          <w:b/>
        </w:rPr>
        <w:t xml:space="preserve">154,252 kJ·h⁻¹</w:t>
      </w:r>
    </w:p>
    <w:p>
      <w:pPr>
        <w:pStyle w:val="BodyText"/>
      </w:pPr>
      <w:r>
        <w:rPr>
          <w:bCs/>
          <w:b/>
        </w:rPr>
        <w:t xml:space="preserve">Step 4 — total heat:</w:t>
      </w:r>
      <w:r>
        <w:br/>
      </w:r>
      <w:r>
        <w:t xml:space="preserve">Q = 11,700 + 154,252 = 165,952 kJ·h⁻¹ =</w:t>
      </w:r>
      <w:r>
        <w:t xml:space="preserve"> </w:t>
      </w:r>
      <w:r>
        <w:rPr>
          <w:bCs/>
          <w:b/>
        </w:rPr>
        <w:t xml:space="preserve">165.96 MJ·h⁻¹</w:t>
      </w:r>
    </w:p>
    <w:p>
      <w:pPr>
        <w:pStyle w:val="BodyText"/>
      </w:pPr>
      <w:r>
        <w:rPr>
          <w:iCs/>
          <w:i/>
        </w:rPr>
        <w:t xml:space="preserve">(Option (C) 154.26 is the latent-heat-only trap — it omits the sensible heating.)</w:t>
      </w:r>
    </w:p>
    <w:p>
      <w:r>
        <w:pict>
          <v:rect style="width:0;height:1.5pt" o:hralign="center" o:hrstd="t" o:hr="t"/>
        </w:pict>
      </w:r>
    </w:p>
    <w:bookmarkEnd w:id="97"/>
    <w:bookmarkStart w:id="98" w:name="q.46"/>
    <w:p>
      <w:pPr>
        <w:pStyle w:val="Heading2"/>
      </w:pPr>
      <w:r>
        <w:t xml:space="preserve">Q.46</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Evaporation and Drying —</w:t>
      </w:r>
      <w:r>
        <w:t xml:space="preserve"> </w:t>
      </w:r>
      <w:r>
        <w:rPr>
          <w:iCs/>
          <w:i/>
        </w:rPr>
        <w:t xml:space="preserve">Psychrometry – properties of air-water vapor mixture</w:t>
      </w:r>
      <w:r>
        <w:br/>
      </w:r>
      <w:r>
        <w:rPr>
          <w:bCs/>
          <w:b/>
        </w:rPr>
        <w:t xml:space="preserve">Type:</w:t>
      </w:r>
      <w:r>
        <w:t xml:space="preserve"> </w:t>
      </w:r>
      <w:r>
        <w:t xml:space="preserve">MCQ — 2 marks</w:t>
      </w:r>
    </w:p>
    <w:p>
      <w:pPr>
        <w:pStyle w:val="BodyText"/>
      </w:pPr>
      <w:r>
        <w:rPr>
          <w:bCs/>
          <w:b/>
        </w:rPr>
        <w:t xml:space="preserve">Question:</w:t>
      </w:r>
      <w:r>
        <w:br/>
      </w:r>
      <w:r>
        <w:t xml:space="preserve">At 60 °C dry bulb temperature, saturated water vapour pressure is 20 kPa and relative humidity is 20%. The corresponding absolute humidity of air at atmospheric pressure is nearest to (Take molecular weight of water = 18.02 g·mol⁻¹, molecular weight of air = 28.97 g·mol⁻¹, and atmospheric pressure = 101.325 kPa)</w:t>
      </w:r>
      <w:r>
        <w:br/>
      </w:r>
      <w:r>
        <w:t xml:space="preserve">(A) 0.026 (B) 0.032 (C) 0.004 (D) 0.041</w:t>
      </w:r>
    </w:p>
    <w:p>
      <w:pPr>
        <w:pStyle w:val="BodyText"/>
      </w:pPr>
      <w:r>
        <w:rPr>
          <w:bCs/>
          <w:b/>
        </w:rPr>
        <w:t xml:space="preserve">Official Key: (A)</w:t>
      </w:r>
      <w:r>
        <w:t xml:space="preserve"> </w:t>
      </w:r>
      <w:r>
        <w:t xml:space="preserve">—</w:t>
      </w:r>
      <w:r>
        <w:t xml:space="preserve"> </w:t>
      </w:r>
      <w:r>
        <w:rPr>
          <w:bCs/>
          <w:b/>
        </w:rPr>
        <w:t xml:space="preserve">0.026 kg water per kg dry air</w:t>
      </w:r>
    </w:p>
    <w:p>
      <w:pPr>
        <w:pStyle w:val="BodyText"/>
      </w:pPr>
      <w:r>
        <w:rPr>
          <w:bCs/>
          <w:b/>
        </w:rPr>
        <w:t xml:space="preserve">Detailed Explanation:</w:t>
      </w:r>
      <w:r>
        <w:br/>
      </w:r>
      <w:r>
        <w:rPr>
          <w:bCs/>
          <w:b/>
        </w:rPr>
        <w:t xml:space="preserve">Step 1 — partial pressure of water vapour</w:t>
      </w:r>
      <w:r>
        <w:t xml:space="preserve"> </w:t>
      </w:r>
      <w:r>
        <w:t xml:space="preserve">from the definition of relative humidity:</w:t>
      </w:r>
      <w:r>
        <w:br/>
      </w:r>
      <w:r>
        <w:t xml:space="preserve">RH = p_v/p_sat ⇒ p_v = 0.20 × 20 =</w:t>
      </w:r>
      <w:r>
        <w:t xml:space="preserve"> </w:t>
      </w:r>
      <w:r>
        <w:rPr>
          <w:bCs/>
          <w:b/>
        </w:rPr>
        <w:t xml:space="preserve">4 kPa</w:t>
      </w:r>
    </w:p>
    <w:p>
      <w:pPr>
        <w:pStyle w:val="BodyText"/>
      </w:pPr>
      <w:r>
        <w:rPr>
          <w:bCs/>
          <w:b/>
        </w:rPr>
        <w:t xml:space="preserve">Step 2 — absolute (specific) humidity.</w:t>
      </w:r>
      <w:r>
        <w:t xml:space="preserve"> </w:t>
      </w:r>
      <w:r>
        <w:t xml:space="preserve">For an ideal gas mixture:</w:t>
      </w:r>
      <w:r>
        <w:br/>
      </w:r>
      <w:r>
        <w:t xml:space="preserve">W = (M_w/M_a) × p_v/(P − p_v)</w:t>
      </w:r>
    </w:p>
    <w:p>
      <w:pPr>
        <w:pStyle w:val="BodyText"/>
      </w:pPr>
      <w:r>
        <w:t xml:space="preserve">M_w/M_a = 18.02/28.97 =</w:t>
      </w:r>
      <w:r>
        <w:t xml:space="preserve"> </w:t>
      </w:r>
      <w:r>
        <w:rPr>
          <w:bCs/>
          <w:b/>
        </w:rPr>
        <w:t xml:space="preserve">0.622</w:t>
      </w:r>
    </w:p>
    <w:p>
      <w:pPr>
        <w:pStyle w:val="BodyText"/>
      </w:pPr>
      <w:r>
        <w:t xml:space="preserve">W = 0.622 × 4/(101.325 − 4) = 0.622 × 4/97.325 = 0.622 × 0.04110</w:t>
      </w:r>
      <w:r>
        <w:br/>
      </w:r>
      <w:r>
        <w:t xml:space="preserve">=</w:t>
      </w:r>
      <w:r>
        <w:t xml:space="preserve"> </w:t>
      </w:r>
      <w:r>
        <w:rPr>
          <w:bCs/>
          <w:b/>
        </w:rPr>
        <w:t xml:space="preserve">0.0256 ≈ 0.026 kg water/kg dry air</w:t>
      </w:r>
    </w:p>
    <w:p>
      <w:pPr>
        <w:pStyle w:val="BodyText"/>
      </w:pPr>
      <w:r>
        <w:rPr>
          <w:iCs/>
          <w:i/>
        </w:rPr>
        <w:t xml:space="preserve">(Common error: dividing by total pressure P instead of the partial pressure of dry air (P − p_v), which gives 0.0246 — close, but conceptually wrong.)</w:t>
      </w:r>
    </w:p>
    <w:p>
      <w:r>
        <w:pict>
          <v:rect style="width:0;height:1.5pt" o:hralign="center" o:hrstd="t" o:hr="t"/>
        </w:pict>
      </w:r>
    </w:p>
    <w:bookmarkEnd w:id="98"/>
    <w:bookmarkStart w:id="99" w:name="q.48"/>
    <w:p>
      <w:pPr>
        <w:pStyle w:val="Heading2"/>
      </w:pPr>
      <w:r>
        <w:t xml:space="preserve">Q.48</w:t>
      </w:r>
    </w:p>
    <w:p>
      <w:pPr>
        <w:pStyle w:val="FirstParagraph"/>
      </w:pPr>
      <w:r>
        <w:rPr>
          <w:bCs/>
          <w:b/>
        </w:rPr>
        <w:t xml:space="preserve">Section:</w:t>
      </w:r>
      <w:r>
        <w:t xml:space="preserve"> </w:t>
      </w:r>
      <w:r>
        <w:t xml:space="preserve">6 — Agricultural Process Engineering</w:t>
      </w:r>
      <w:r>
        <w:br/>
      </w:r>
      <w:r>
        <w:rPr>
          <w:bCs/>
          <w:b/>
        </w:rPr>
        <w:t xml:space="preserve">Topic:</w:t>
      </w:r>
      <w:r>
        <w:t xml:space="preserve"> </w:t>
      </w:r>
      <w:r>
        <w:t xml:space="preserve">Engineering properties of agriculture produce —</w:t>
      </w:r>
      <w:r>
        <w:t xml:space="preserve"> </w:t>
      </w:r>
      <w:r>
        <w:rPr>
          <w:iCs/>
          <w:i/>
        </w:rPr>
        <w:t xml:space="preserve">Physical properties</w:t>
      </w:r>
      <w:r>
        <w:br/>
      </w:r>
      <w:r>
        <w:rPr>
          <w:bCs/>
          <w:b/>
        </w:rPr>
        <w:t xml:space="preserve">Type:</w:t>
      </w:r>
      <w:r>
        <w:t xml:space="preserve"> </w:t>
      </w:r>
      <w:r>
        <w:t xml:space="preserve">MCQ — 2 marks</w:t>
      </w:r>
    </w:p>
    <w:p>
      <w:pPr>
        <w:pStyle w:val="BodyText"/>
      </w:pPr>
      <w:r>
        <w:rPr>
          <w:bCs/>
          <w:b/>
        </w:rPr>
        <w:t xml:space="preserve">Question:</w:t>
      </w:r>
      <w:r>
        <w:br/>
      </w:r>
      <w:r>
        <w:t xml:space="preserve">Mass fractions of carbohydrate, protein, fat, ash, and water in banana are 0.220, 0.010, 0.005, 0.015, and 0.750 respectively. The density of carbohydrate, protein, fat, ash, and water are 1550, 1220, 900, 610, and 1000 kg·m⁻³ respectively. The density of banana, in kg·m⁻³, is nearest to</w:t>
      </w:r>
      <w:r>
        <w:br/>
      </w:r>
      <w:r>
        <w:t xml:space="preserve">(A) 1116.85 (B) 1056.05 (C) 1000.00 (D) 1107.70</w:t>
      </w:r>
    </w:p>
    <w:p>
      <w:pPr>
        <w:pStyle w:val="BodyText"/>
      </w:pPr>
      <w:r>
        <w:rPr>
          <w:bCs/>
          <w:b/>
        </w:rPr>
        <w:t xml:space="preserve">Official Key: (A)</w:t>
      </w:r>
      <w:r>
        <w:t xml:space="preserve"> </w:t>
      </w:r>
      <w:r>
        <w:t xml:space="preserve">—</w:t>
      </w:r>
      <w:r>
        <w:t xml:space="preserve"> </w:t>
      </w:r>
      <w:r>
        <w:rPr>
          <w:bCs/>
          <w:b/>
        </w:rPr>
        <w:t xml:space="preserve">1116.85 kg·m⁻³</w:t>
      </w:r>
    </w:p>
    <w:p>
      <w:pPr>
        <w:pStyle w:val="BodyText"/>
      </w:pPr>
      <w:r>
        <w:rPr>
          <w:bCs/>
          <w:b/>
        </w:rPr>
        <w:t xml:space="preserve">Detailed Explanation:</w:t>
      </w:r>
      <w:r>
        <w:br/>
      </w:r>
      <w:r>
        <w:t xml:space="preserve">The paper uses the</w:t>
      </w:r>
      <w:r>
        <w:t xml:space="preserve"> </w:t>
      </w:r>
      <w:r>
        <w:rPr>
          <w:bCs/>
          <w:b/>
        </w:rPr>
        <w:t xml:space="preserve">mass-fraction weighted (additive) density</w:t>
      </w:r>
      <w:r>
        <w:t xml:space="preserve">: ρ = Σ xᵢ ρᵢ</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Mass fraction xᵢ</w:t>
            </w:r>
          </w:p>
        </w:tc>
        <w:tc>
          <w:tcPr/>
          <w:p>
            <w:pPr>
              <w:pStyle w:val="Compact"/>
              <w:jc w:val="left"/>
            </w:pPr>
            <w:r>
              <w:t xml:space="preserve">Density ρᵢ (kg·m⁻³)</w:t>
            </w:r>
          </w:p>
        </w:tc>
        <w:tc>
          <w:tcPr/>
          <w:p>
            <w:pPr>
              <w:pStyle w:val="Compact"/>
              <w:jc w:val="left"/>
            </w:pPr>
            <w:r>
              <w:t xml:space="preserve">xᵢ ρᵢ</w:t>
            </w:r>
          </w:p>
        </w:tc>
      </w:tr>
      <w:tr>
        <w:tc>
          <w:tcPr/>
          <w:p>
            <w:pPr>
              <w:pStyle w:val="Compact"/>
              <w:jc w:val="left"/>
            </w:pPr>
            <w:r>
              <w:t xml:space="preserve">Carbohydrate</w:t>
            </w:r>
          </w:p>
        </w:tc>
        <w:tc>
          <w:tcPr/>
          <w:p>
            <w:pPr>
              <w:pStyle w:val="Compact"/>
              <w:jc w:val="left"/>
            </w:pPr>
            <w:r>
              <w:t xml:space="preserve">0.220</w:t>
            </w:r>
          </w:p>
        </w:tc>
        <w:tc>
          <w:tcPr/>
          <w:p>
            <w:pPr>
              <w:pStyle w:val="Compact"/>
              <w:jc w:val="left"/>
            </w:pPr>
            <w:r>
              <w:t xml:space="preserve">1550</w:t>
            </w:r>
          </w:p>
        </w:tc>
        <w:tc>
          <w:tcPr/>
          <w:p>
            <w:pPr>
              <w:pStyle w:val="Compact"/>
              <w:jc w:val="left"/>
            </w:pPr>
            <w:r>
              <w:t xml:space="preserve">341.00</w:t>
            </w:r>
          </w:p>
        </w:tc>
      </w:tr>
      <w:tr>
        <w:tc>
          <w:tcPr/>
          <w:p>
            <w:pPr>
              <w:pStyle w:val="Compact"/>
              <w:jc w:val="left"/>
            </w:pPr>
            <w:r>
              <w:t xml:space="preserve">Protein</w:t>
            </w:r>
          </w:p>
        </w:tc>
        <w:tc>
          <w:tcPr/>
          <w:p>
            <w:pPr>
              <w:pStyle w:val="Compact"/>
              <w:jc w:val="left"/>
            </w:pPr>
            <w:r>
              <w:t xml:space="preserve">0.010</w:t>
            </w:r>
          </w:p>
        </w:tc>
        <w:tc>
          <w:tcPr/>
          <w:p>
            <w:pPr>
              <w:pStyle w:val="Compact"/>
              <w:jc w:val="left"/>
            </w:pPr>
            <w:r>
              <w:t xml:space="preserve">1220</w:t>
            </w:r>
          </w:p>
        </w:tc>
        <w:tc>
          <w:tcPr/>
          <w:p>
            <w:pPr>
              <w:pStyle w:val="Compact"/>
              <w:jc w:val="left"/>
            </w:pPr>
            <w:r>
              <w:t xml:space="preserve">12.20</w:t>
            </w:r>
          </w:p>
        </w:tc>
      </w:tr>
      <w:tr>
        <w:tc>
          <w:tcPr/>
          <w:p>
            <w:pPr>
              <w:pStyle w:val="Compact"/>
              <w:jc w:val="left"/>
            </w:pPr>
            <w:r>
              <w:t xml:space="preserve">Fat</w:t>
            </w:r>
          </w:p>
        </w:tc>
        <w:tc>
          <w:tcPr/>
          <w:p>
            <w:pPr>
              <w:pStyle w:val="Compact"/>
              <w:jc w:val="left"/>
            </w:pPr>
            <w:r>
              <w:t xml:space="preserve">0.005</w:t>
            </w:r>
          </w:p>
        </w:tc>
        <w:tc>
          <w:tcPr/>
          <w:p>
            <w:pPr>
              <w:pStyle w:val="Compact"/>
              <w:jc w:val="left"/>
            </w:pPr>
            <w:r>
              <w:t xml:space="preserve">900</w:t>
            </w:r>
          </w:p>
        </w:tc>
        <w:tc>
          <w:tcPr/>
          <w:p>
            <w:pPr>
              <w:pStyle w:val="Compact"/>
              <w:jc w:val="left"/>
            </w:pPr>
            <w:r>
              <w:t xml:space="preserve">4.50</w:t>
            </w:r>
          </w:p>
        </w:tc>
      </w:tr>
      <w:tr>
        <w:tc>
          <w:tcPr/>
          <w:p>
            <w:pPr>
              <w:pStyle w:val="Compact"/>
              <w:jc w:val="left"/>
            </w:pPr>
            <w:r>
              <w:t xml:space="preserve">Ash</w:t>
            </w:r>
          </w:p>
        </w:tc>
        <w:tc>
          <w:tcPr/>
          <w:p>
            <w:pPr>
              <w:pStyle w:val="Compact"/>
              <w:jc w:val="left"/>
            </w:pPr>
            <w:r>
              <w:t xml:space="preserve">0.015</w:t>
            </w:r>
          </w:p>
        </w:tc>
        <w:tc>
          <w:tcPr/>
          <w:p>
            <w:pPr>
              <w:pStyle w:val="Compact"/>
              <w:jc w:val="left"/>
            </w:pPr>
            <w:r>
              <w:t xml:space="preserve">610</w:t>
            </w:r>
          </w:p>
        </w:tc>
        <w:tc>
          <w:tcPr/>
          <w:p>
            <w:pPr>
              <w:pStyle w:val="Compact"/>
              <w:jc w:val="left"/>
            </w:pPr>
            <w:r>
              <w:t xml:space="preserve">9.15</w:t>
            </w:r>
          </w:p>
        </w:tc>
      </w:tr>
      <w:tr>
        <w:tc>
          <w:tcPr/>
          <w:p>
            <w:pPr>
              <w:pStyle w:val="Compact"/>
              <w:jc w:val="left"/>
            </w:pPr>
            <w:r>
              <w:t xml:space="preserve">Water</w:t>
            </w:r>
          </w:p>
        </w:tc>
        <w:tc>
          <w:tcPr/>
          <w:p>
            <w:pPr>
              <w:pStyle w:val="Compact"/>
              <w:jc w:val="left"/>
            </w:pPr>
            <w:r>
              <w:t xml:space="preserve">0.750</w:t>
            </w:r>
          </w:p>
        </w:tc>
        <w:tc>
          <w:tcPr/>
          <w:p>
            <w:pPr>
              <w:pStyle w:val="Compact"/>
              <w:jc w:val="left"/>
            </w:pPr>
            <w:r>
              <w:t xml:space="preserve">1000</w:t>
            </w:r>
          </w:p>
        </w:tc>
        <w:tc>
          <w:tcPr/>
          <w:p>
            <w:pPr>
              <w:pStyle w:val="Compact"/>
              <w:jc w:val="left"/>
            </w:pPr>
            <w:r>
              <w:t xml:space="preserve">750.00</w:t>
            </w:r>
          </w:p>
        </w:tc>
      </w:tr>
      <w:tr>
        <w:tc>
          <w:tcPr/>
          <w:p>
            <w:pPr>
              <w:pStyle w:val="Compact"/>
              <w:jc w:val="left"/>
            </w:pPr>
            <w:r>
              <w:rPr>
                <w:bCs/>
                <w:b/>
              </w:rPr>
              <w:t xml:space="preserve">Total</w:t>
            </w:r>
          </w:p>
        </w:tc>
        <w:tc>
          <w:tcPr/>
          <w:p>
            <w:pPr>
              <w:pStyle w:val="Compact"/>
              <w:jc w:val="left"/>
            </w:pPr>
            <w:r>
              <w:rPr>
                <w:bCs/>
                <w:b/>
              </w:rPr>
              <w:t xml:space="preserve">1.000</w:t>
            </w:r>
          </w:p>
        </w:tc>
        <w:tc>
          <w:tcPr/>
          <w:p>
            <w:pPr>
              <w:pStyle w:val="Compact"/>
              <w:jc w:val="left"/>
            </w:pPr>
            <w:r>
              <w:t xml:space="preserve">—</w:t>
            </w:r>
          </w:p>
        </w:tc>
        <w:tc>
          <w:tcPr/>
          <w:p>
            <w:pPr>
              <w:pStyle w:val="Compact"/>
              <w:jc w:val="left"/>
            </w:pPr>
            <w:r>
              <w:rPr>
                <w:bCs/>
                <w:b/>
              </w:rPr>
              <w:t xml:space="preserve">1116.85</w:t>
            </w:r>
          </w:p>
        </w:tc>
      </w:tr>
    </w:tbl>
    <w:p>
      <w:pPr>
        <w:pStyle w:val="BodyText"/>
      </w:pPr>
      <w:r>
        <w:rPr>
          <w:bCs/>
          <w:b/>
        </w:rPr>
        <w:t xml:space="preserve">ρ_banana = 1116.85 kg·m⁻³</w:t>
      </w:r>
    </w:p>
    <w:p>
      <w:pPr>
        <w:pStyle w:val="BodyText"/>
      </w:pPr>
      <w:r>
        <w:rPr>
          <w:iCs/>
          <w:i/>
        </w:rPr>
        <w:t xml:space="preserve">Study note:</w:t>
      </w:r>
      <w:r>
        <w:t xml:space="preserve"> </w:t>
      </w:r>
      <w:r>
        <w:t xml:space="preserve">the strict Choi–Okos volume-additive form, ρ = 1/Σ(xᵢ/ρᵢ), yields ≈ 1075 kg·m⁻³, which is</w:t>
      </w:r>
      <w:r>
        <w:t xml:space="preserve"> </w:t>
      </w:r>
      <w:r>
        <w:rPr>
          <w:bCs/>
          <w:b/>
        </w:rPr>
        <w:t xml:space="preserve">not</w:t>
      </w:r>
      <w:r>
        <w:t xml:space="preserve"> </w:t>
      </w:r>
      <w:r>
        <w:t xml:space="preserve">among the options. The examiners clearly intended the weighted-sum form, and the official key confirms (A).</w:t>
      </w:r>
    </w:p>
    <w:p>
      <w:r>
        <w:pict>
          <v:rect style="width:0;height:1.5pt" o:hralign="center" o:hrstd="t" o:hr="t"/>
        </w:pict>
      </w:r>
    </w:p>
    <w:bookmarkEnd w:id="99"/>
    <w:bookmarkEnd w:id="100"/>
    <w:bookmarkStart w:id="107" w:name="section-7-dairy-and-food-engineering"/>
    <w:p>
      <w:pPr>
        <w:pStyle w:val="Heading1"/>
      </w:pPr>
      <w:r>
        <w:t xml:space="preserve">SECTION 7: DAIRY AND FOOD ENGINEERING</w:t>
      </w:r>
    </w:p>
    <w:p>
      <w:r>
        <w:pict>
          <v:rect style="width:0;height:1.5pt" o:hralign="center" o:hrstd="t" o:hr="t"/>
        </w:pict>
      </w:r>
    </w:p>
    <w:bookmarkStart w:id="101" w:name="q.26"/>
    <w:p>
      <w:pPr>
        <w:pStyle w:val="Heading2"/>
      </w:pPr>
      <w:r>
        <w:t xml:space="preserve">Q.26</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Heat and Mass Transfer —</w:t>
      </w:r>
      <w:r>
        <w:t xml:space="preserve"> </w:t>
      </w:r>
      <w:r>
        <w:rPr>
          <w:iCs/>
          <w:i/>
        </w:rPr>
        <w:t xml:space="preserve">Working principles of heat exchangers</w:t>
      </w:r>
      <w:r>
        <w:br/>
      </w:r>
      <w:r>
        <w:rPr>
          <w:bCs/>
          <w:b/>
        </w:rPr>
        <w:t xml:space="preserve">Type:</w:t>
      </w:r>
      <w:r>
        <w:t xml:space="preserve"> </w:t>
      </w:r>
      <w:r>
        <w:t xml:space="preserve">MCQ — 1 mark</w:t>
      </w:r>
    </w:p>
    <w:p>
      <w:pPr>
        <w:pStyle w:val="BodyText"/>
      </w:pPr>
      <w:r>
        <w:rPr>
          <w:bCs/>
          <w:b/>
        </w:rPr>
        <w:t xml:space="preserve">Question:</w:t>
      </w:r>
      <w:r>
        <w:br/>
      </w:r>
      <w:r>
        <w:t xml:space="preserve">Dimensionless parameter among the following options is</w:t>
      </w:r>
      <w:r>
        <w:br/>
      </w:r>
      <w:r>
        <w:t xml:space="preserve">(A) heat exchanger effectiveness</w:t>
      </w:r>
      <w:r>
        <w:br/>
      </w:r>
      <w:r>
        <w:t xml:space="preserve">(B) humid heat of air-water vapour mixture</w:t>
      </w:r>
      <w:r>
        <w:br/>
      </w:r>
      <w:r>
        <w:t xml:space="preserve">(C) humid volume of air-water vapour mixture</w:t>
      </w:r>
      <w:r>
        <w:br/>
      </w:r>
      <w:r>
        <w:t xml:space="preserve">(D) overall heat transfer coefficient</w:t>
      </w:r>
    </w:p>
    <w:p>
      <w:pPr>
        <w:pStyle w:val="BodyText"/>
      </w:pPr>
      <w:r>
        <w:rPr>
          <w:bCs/>
          <w:b/>
        </w:rPr>
        <w:t xml:space="preserve">Official Key: (A)</w:t>
      </w:r>
      <w:r>
        <w:t xml:space="preserve"> </w:t>
      </w:r>
      <w:r>
        <w:t xml:space="preserve">—</w:t>
      </w:r>
      <w:r>
        <w:t xml:space="preserve"> </w:t>
      </w:r>
      <w:r>
        <w:rPr>
          <w:bCs/>
          <w:b/>
        </w:rPr>
        <w:t xml:space="preserve">heat exchanger effectiveness</w:t>
      </w:r>
    </w:p>
    <w:p>
      <w:pPr>
        <w:pStyle w:val="BodyText"/>
      </w:pPr>
      <w:r>
        <w:rPr>
          <w:bCs/>
          <w:b/>
        </w:rPr>
        <w:t xml:space="preserve">Detailed Explanation:</w:t>
      </w:r>
      <w:r>
        <w:br/>
      </w:r>
      <w:r>
        <w:rPr>
          <w:bCs/>
          <w:b/>
        </w:rPr>
        <w:t xml:space="preserve">Effectiveness</w:t>
      </w:r>
      <w:r>
        <w:t xml:space="preserve"> </w:t>
      </w:r>
      <w:r>
        <w:t xml:space="preserve">ε = Q_actual/Q_maximum-possible — a ratio of two heat transfer rates, so the units cancel and ε is</w:t>
      </w:r>
      <w:r>
        <w:t xml:space="preserve"> </w:t>
      </w:r>
      <w:r>
        <w:rPr>
          <w:bCs/>
          <w:b/>
        </w:rPr>
        <w:t xml:space="preserve">dimensionless</w:t>
      </w:r>
      <w:r>
        <w:t xml:space="preserve"> </w:t>
      </w:r>
      <w:r>
        <w:t xml:space="preserve">(0 ≤ ε ≤ 1).</w:t>
      </w:r>
    </w:p>
    <w:p>
      <w:pPr>
        <w:pStyle w:val="BodyText"/>
      </w:pPr>
      <w:r>
        <w:t xml:space="preserve">The others all carry units:</w:t>
      </w:r>
      <w:r>
        <w:br/>
      </w:r>
      <w:r>
        <w:t xml:space="preserve">-</w:t>
      </w:r>
      <w:r>
        <w:t xml:space="preserve"> </w:t>
      </w:r>
      <w:r>
        <w:rPr>
          <w:bCs/>
          <w:b/>
        </w:rPr>
        <w:t xml:space="preserve">Humid heat</w:t>
      </w:r>
      <w:r>
        <w:t xml:space="preserve">: kJ·kg⁻¹ dry air·K⁻¹</w:t>
      </w:r>
      <w:r>
        <w:br/>
      </w:r>
      <w:r>
        <w:t xml:space="preserve">-</w:t>
      </w:r>
      <w:r>
        <w:t xml:space="preserve"> </w:t>
      </w:r>
      <w:r>
        <w:rPr>
          <w:bCs/>
          <w:b/>
        </w:rPr>
        <w:t xml:space="preserve">Humid volume</w:t>
      </w:r>
      <w:r>
        <w:t xml:space="preserve">: m³·kg⁻¹ dry air</w:t>
      </w:r>
      <w:r>
        <w:br/>
      </w:r>
      <w:r>
        <w:t xml:space="preserve">-</w:t>
      </w:r>
      <w:r>
        <w:t xml:space="preserve"> </w:t>
      </w:r>
      <w:r>
        <w:rPr>
          <w:bCs/>
          <w:b/>
        </w:rPr>
        <w:t xml:space="preserve">Overall heat transfer coefficient U</w:t>
      </w:r>
      <w:r>
        <w:t xml:space="preserve">: W·m⁻²·K⁻¹</w:t>
      </w:r>
    </w:p>
    <w:p>
      <w:r>
        <w:pict>
          <v:rect style="width:0;height:1.5pt" o:hralign="center" o:hrstd="t" o:hr="t"/>
        </w:pict>
      </w:r>
    </w:p>
    <w:bookmarkEnd w:id="101"/>
    <w:bookmarkStart w:id="102" w:name="q.27"/>
    <w:p>
      <w:pPr>
        <w:pStyle w:val="Heading2"/>
      </w:pPr>
      <w:r>
        <w:t xml:space="preserve">Q.27</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Heat and Mass Transfer —</w:t>
      </w:r>
      <w:r>
        <w:t xml:space="preserve"> </w:t>
      </w:r>
      <w:r>
        <w:rPr>
          <w:iCs/>
          <w:i/>
        </w:rPr>
        <w:t xml:space="preserve">Water activity, sorption and desorption isotherms</w:t>
      </w:r>
      <w:r>
        <w:br/>
      </w:r>
      <w:r>
        <w:rPr>
          <w:bCs/>
          <w:b/>
        </w:rPr>
        <w:t xml:space="preserve">Type:</w:t>
      </w:r>
      <w:r>
        <w:t xml:space="preserve"> </w:t>
      </w:r>
      <w:r>
        <w:t xml:space="preserve">MCQ — 1 mark</w:t>
      </w:r>
    </w:p>
    <w:p>
      <w:pPr>
        <w:pStyle w:val="BodyText"/>
      </w:pPr>
      <w:r>
        <w:rPr>
          <w:bCs/>
          <w:b/>
        </w:rPr>
        <w:t xml:space="preserve">Question:</w:t>
      </w:r>
      <w:r>
        <w:br/>
      </w:r>
      <w:r>
        <w:t xml:space="preserve">It is given that the water activity of a food is equal to the relative humidity of the atmosphere that is in equilibrium with the food. The partial pressure of water vapour of the food at a specific temperature is</w:t>
      </w:r>
      <w:r>
        <w:br/>
      </w:r>
      <w:r>
        <w:t xml:space="preserve">(A) equal to the partial pressure of water vapour in air</w:t>
      </w:r>
      <w:r>
        <w:br/>
      </w:r>
      <w:r>
        <w:t xml:space="preserve">(B) lesser than the partial pressure of water vapour in air</w:t>
      </w:r>
      <w:r>
        <w:br/>
      </w:r>
      <w:r>
        <w:t xml:space="preserve">(C) greater than the partial pressure of water vapour in air</w:t>
      </w:r>
      <w:r>
        <w:br/>
      </w:r>
      <w:r>
        <w:t xml:space="preserve">(D) not dependent on the partial pressure of water vapour in air</w:t>
      </w:r>
    </w:p>
    <w:p>
      <w:pPr>
        <w:pStyle w:val="BodyText"/>
      </w:pPr>
      <w:r>
        <w:rPr>
          <w:bCs/>
          <w:b/>
        </w:rPr>
        <w:t xml:space="preserve">Official Key: (A)</w:t>
      </w:r>
      <w:r>
        <w:t xml:space="preserve"> </w:t>
      </w:r>
      <w:r>
        <w:t xml:space="preserve">—</w:t>
      </w:r>
      <w:r>
        <w:t xml:space="preserve"> </w:t>
      </w:r>
      <w:r>
        <w:rPr>
          <w:bCs/>
          <w:b/>
        </w:rPr>
        <w:t xml:space="preserve">equal to the partial pressure of water vapour in air</w:t>
      </w:r>
    </w:p>
    <w:p>
      <w:pPr>
        <w:pStyle w:val="BodyText"/>
      </w:pPr>
      <w:r>
        <w:rPr>
          <w:bCs/>
          <w:b/>
        </w:rPr>
        <w:t xml:space="preserve">Detailed Explanation:</w:t>
      </w:r>
      <w:r>
        <w:br/>
      </w:r>
      <w:r>
        <w:t xml:space="preserve">By definition:</w:t>
      </w:r>
      <w:r>
        <w:br/>
      </w:r>
      <w:r>
        <w:t xml:space="preserve">Water activity of the food: a_w = p_food/p_sat</w:t>
      </w:r>
      <w:r>
        <w:br/>
      </w:r>
      <w:r>
        <w:t xml:space="preserve">Equilibrium relative humidity of the air: ERH = p_air/p_sat</w:t>
      </w:r>
    </w:p>
    <w:p>
      <w:pPr>
        <w:pStyle w:val="BodyText"/>
      </w:pPr>
      <w:r>
        <w:t xml:space="preserve">The question states that at equilibrium a_w = ERH. Since both are divided by the same saturation vapour pressure p_sat at that temperature:</w:t>
      </w:r>
    </w:p>
    <w:p>
      <w:pPr>
        <w:pStyle w:val="BodyText"/>
      </w:pPr>
      <w:r>
        <w:t xml:space="preserve">p_food/p_sat = p_air/p_sat ⇒</w:t>
      </w:r>
      <w:r>
        <w:t xml:space="preserve"> </w:t>
      </w:r>
      <w:r>
        <w:rPr>
          <w:bCs/>
          <w:b/>
        </w:rPr>
        <w:t xml:space="preserve">p_food = p_air</w:t>
      </w:r>
    </w:p>
    <w:p>
      <w:pPr>
        <w:pStyle w:val="BodyText"/>
      </w:pPr>
      <w:r>
        <w:t xml:space="preserve">This is exactly what equilibrium</w:t>
      </w:r>
      <w:r>
        <w:t xml:space="preserve"> </w:t>
      </w:r>
      <w:r>
        <w:rPr>
          <w:iCs/>
          <w:i/>
        </w:rPr>
        <w:t xml:space="preserve">means</w:t>
      </w:r>
      <w:r>
        <w:t xml:space="preserve"> </w:t>
      </w:r>
      <w:r>
        <w:t xml:space="preserve">physically: when the vapour pressures are equal, there is no driving force, so no net moisture migrates either into or out of the food.</w:t>
      </w:r>
    </w:p>
    <w:p>
      <w:r>
        <w:pict>
          <v:rect style="width:0;height:1.5pt" o:hralign="center" o:hrstd="t" o:hr="t"/>
        </w:pict>
      </w:r>
    </w:p>
    <w:bookmarkEnd w:id="102"/>
    <w:bookmarkStart w:id="103" w:name="q.30"/>
    <w:p>
      <w:pPr>
        <w:pStyle w:val="Heading2"/>
      </w:pPr>
      <w:r>
        <w:t xml:space="preserve">Q.30</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Heat and Mass Transfer —</w:t>
      </w:r>
      <w:r>
        <w:t xml:space="preserve"> </w:t>
      </w:r>
      <w:r>
        <w:rPr>
          <w:iCs/>
          <w:i/>
        </w:rPr>
        <w:t xml:space="preserve">Diffusive and convective mass transfer</w:t>
      </w:r>
      <w:r>
        <w:t xml:space="preserve"> </w:t>
      </w:r>
      <w:r>
        <w:t xml:space="preserve">(dimensionless groups)</w:t>
      </w:r>
      <w:r>
        <w:br/>
      </w:r>
      <w:r>
        <w:rPr>
          <w:bCs/>
          <w:b/>
        </w:rPr>
        <w:t xml:space="preserve">Type:</w:t>
      </w:r>
      <w:r>
        <w:t xml:space="preserve"> </w:t>
      </w:r>
      <w:r>
        <w:t xml:space="preserve">MCQ — 1 mark</w:t>
      </w:r>
    </w:p>
    <w:p>
      <w:pPr>
        <w:pStyle w:val="BodyText"/>
      </w:pPr>
      <w:r>
        <w:rPr>
          <w:bCs/>
          <w:b/>
        </w:rPr>
        <w:t xml:space="preserve">Question:</w:t>
      </w:r>
      <w:r>
        <w:br/>
      </w:r>
      <w:r>
        <w:t xml:space="preserve">Specific heat, coefficient of viscosity, and thermal conductivity are related in the</w:t>
      </w:r>
      <w:r>
        <w:br/>
      </w:r>
      <w:r>
        <w:t xml:space="preserve">(A) Prandtl number (B) Reynolds number (C) Froude number (D) Biot number</w:t>
      </w:r>
    </w:p>
    <w:p>
      <w:pPr>
        <w:pStyle w:val="BodyText"/>
      </w:pPr>
      <w:r>
        <w:rPr>
          <w:bCs/>
          <w:b/>
        </w:rPr>
        <w:t xml:space="preserve">Official Key: (A)</w:t>
      </w:r>
      <w:r>
        <w:t xml:space="preserve"> </w:t>
      </w:r>
      <w:r>
        <w:t xml:space="preserve">—</w:t>
      </w:r>
      <w:r>
        <w:t xml:space="preserve"> </w:t>
      </w:r>
      <w:r>
        <w:rPr>
          <w:bCs/>
          <w:b/>
        </w:rPr>
        <w:t xml:space="preserve">Prandtl number</w:t>
      </w:r>
    </w:p>
    <w:p>
      <w:pPr>
        <w:pStyle w:val="BodyText"/>
      </w:pPr>
      <w:r>
        <w:rPr>
          <w:bCs/>
          <w:b/>
        </w:rPr>
        <w:t xml:space="preserve">Detailed Explanation:</w:t>
      </w:r>
      <w:r>
        <w:br/>
      </w:r>
      <w:r>
        <w:rPr>
          <w:bCs/>
          <w:b/>
        </w:rPr>
        <w:t xml:space="preserve">Prandtl number, Pr = c_p μ/k</w:t>
      </w:r>
      <w:r>
        <w:t xml:space="preserve"> </w:t>
      </w:r>
      <w:r>
        <w:t xml:space="preserve">— the only group that contains all three of the named properties. Physically it is the ratio of momentum diffusivity (ν = μ/ρ) to thermal diffusivity (α = k/ρc_p), and it determines the relative thickness of the velocity and thermal boundary layers.</w:t>
      </w:r>
    </w:p>
    <w:p>
      <w:pPr>
        <w:pStyle w:val="BodyText"/>
      </w:pPr>
      <w:r>
        <w:t xml:space="preserve">The others do not qualify:</w:t>
      </w:r>
      <w:r>
        <w:br/>
      </w:r>
      <w:r>
        <w:t xml:space="preserve">-</w:t>
      </w:r>
      <w:r>
        <w:t xml:space="preserve"> </w:t>
      </w:r>
      <w:r>
        <w:rPr>
          <w:bCs/>
          <w:b/>
        </w:rPr>
        <w:t xml:space="preserve">Reynolds, Re = ρvD/μ</w:t>
      </w:r>
      <w:r>
        <w:t xml:space="preserve"> </w:t>
      </w:r>
      <w:r>
        <w:t xml:space="preserve">— contains viscosity but neither c_p nor k.</w:t>
      </w:r>
      <w:r>
        <w:br/>
      </w:r>
      <w:r>
        <w:t xml:space="preserve">-</w:t>
      </w:r>
      <w:r>
        <w:t xml:space="preserve"> </w:t>
      </w:r>
      <w:r>
        <w:rPr>
          <w:bCs/>
          <w:b/>
        </w:rPr>
        <w:t xml:space="preserve">Froude, Fr = v/√(gL)</w:t>
      </w:r>
      <w:r>
        <w:t xml:space="preserve"> </w:t>
      </w:r>
      <w:r>
        <w:t xml:space="preserve">— purely kinematic; contains none of the three.</w:t>
      </w:r>
      <w:r>
        <w:br/>
      </w:r>
      <w:r>
        <w:t xml:space="preserve">-</w:t>
      </w:r>
      <w:r>
        <w:t xml:space="preserve"> </w:t>
      </w:r>
      <w:r>
        <w:rPr>
          <w:bCs/>
          <w:b/>
        </w:rPr>
        <w:t xml:space="preserve">Biot, Bi = hL/k</w:t>
      </w:r>
      <w:r>
        <w:t xml:space="preserve"> </w:t>
      </w:r>
      <w:r>
        <w:t xml:space="preserve">— contains thermal conductivity but neither c_p nor μ.</w:t>
      </w:r>
    </w:p>
    <w:p>
      <w:r>
        <w:pict>
          <v:rect style="width:0;height:1.5pt" o:hralign="center" o:hrstd="t" o:hr="t"/>
        </w:pict>
      </w:r>
    </w:p>
    <w:bookmarkEnd w:id="103"/>
    <w:bookmarkStart w:id="104" w:name="q.42"/>
    <w:p>
      <w:pPr>
        <w:pStyle w:val="Heading2"/>
      </w:pPr>
      <w:r>
        <w:t xml:space="preserve">Q.42</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Preservation of Food —</w:t>
      </w:r>
      <w:r>
        <w:t xml:space="preserve"> </w:t>
      </w:r>
      <w:r>
        <w:rPr>
          <w:iCs/>
          <w:i/>
        </w:rPr>
        <w:t xml:space="preserve">Refrigeration and cold storage basics and applications</w:t>
      </w:r>
      <w:r>
        <w:br/>
      </w:r>
      <w:r>
        <w:rPr>
          <w:bCs/>
          <w:b/>
        </w:rPr>
        <w:t xml:space="preserve">Type:</w:t>
      </w:r>
      <w:r>
        <w:t xml:space="preserve"> </w:t>
      </w:r>
      <w:r>
        <w:t xml:space="preserve">MCQ — 2 marks</w:t>
      </w:r>
    </w:p>
    <w:p>
      <w:pPr>
        <w:pStyle w:val="BodyText"/>
      </w:pPr>
      <w:r>
        <w:rPr>
          <w:bCs/>
          <w:b/>
        </w:rPr>
        <w:t xml:space="preserve">Question:</w:t>
      </w:r>
      <w:r>
        <w:br/>
      </w:r>
      <w:r>
        <w:t xml:space="preserve">A refrigeration system based on the reverse Carnot cycle operates between −30 °C and 20 °C. The refrigeration capacity of the system is 70 kW. Heat rejected at the condenser to the atmosphere (hot reservoir), in kW, is nearest to</w:t>
      </w:r>
      <w:r>
        <w:br/>
      </w:r>
      <w:r>
        <w:t xml:space="preserve">(A) 84.40 (B) 14.41 (C) 186.67 (D) 116.67</w:t>
      </w:r>
    </w:p>
    <w:p>
      <w:pPr>
        <w:pStyle w:val="BodyText"/>
      </w:pPr>
      <w:r>
        <w:rPr>
          <w:bCs/>
          <w:b/>
        </w:rPr>
        <w:t xml:space="preserve">Official Key: (A)</w:t>
      </w:r>
      <w:r>
        <w:t xml:space="preserve"> </w:t>
      </w:r>
      <w:r>
        <w:t xml:space="preserve">—</w:t>
      </w:r>
      <w:r>
        <w:t xml:space="preserve"> </w:t>
      </w:r>
      <w:r>
        <w:rPr>
          <w:bCs/>
          <w:b/>
        </w:rPr>
        <w:t xml:space="preserve">84.40 kW</w:t>
      </w:r>
    </w:p>
    <w:p>
      <w:pPr>
        <w:pStyle w:val="BodyText"/>
      </w:pPr>
      <w:r>
        <w:rPr>
          <w:bCs/>
          <w:b/>
        </w:rPr>
        <w:t xml:space="preserve">Detailed Explanation:</w:t>
      </w:r>
      <w:r>
        <w:br/>
      </w:r>
      <w:r>
        <w:rPr>
          <w:bCs/>
          <w:b/>
        </w:rPr>
        <w:t xml:space="preserve">Step 1 — absolute temperatures:</w:t>
      </w:r>
      <w:r>
        <w:br/>
      </w:r>
      <w:r>
        <w:t xml:space="preserve">T_L = −30 + 273.15 =</w:t>
      </w:r>
      <w:r>
        <w:t xml:space="preserve"> </w:t>
      </w:r>
      <w:r>
        <w:rPr>
          <w:bCs/>
          <w:b/>
        </w:rPr>
        <w:t xml:space="preserve">243.15 K</w:t>
      </w:r>
      <w:r>
        <w:br/>
      </w:r>
      <w:r>
        <w:t xml:space="preserve">T_H = 20 + 273.15 =</w:t>
      </w:r>
      <w:r>
        <w:t xml:space="preserve"> </w:t>
      </w:r>
      <w:r>
        <w:rPr>
          <w:bCs/>
          <w:b/>
        </w:rPr>
        <w:t xml:space="preserve">293.15 K</w:t>
      </w:r>
    </w:p>
    <w:p>
      <w:pPr>
        <w:pStyle w:val="BodyText"/>
      </w:pPr>
      <w:r>
        <w:rPr>
          <w:bCs/>
          <w:b/>
        </w:rPr>
        <w:t xml:space="preserve">Step 2 — Carnot COP for refrigeration:</w:t>
      </w:r>
      <w:r>
        <w:br/>
      </w:r>
      <w:r>
        <w:t xml:space="preserve">COP = T_L/(T_H − T_L) = 243.15/(293.15 − 243.15) = 243.15/50 =</w:t>
      </w:r>
      <w:r>
        <w:t xml:space="preserve"> </w:t>
      </w:r>
      <w:r>
        <w:rPr>
          <w:bCs/>
          <w:b/>
        </w:rPr>
        <w:t xml:space="preserve">4.863</w:t>
      </w:r>
    </w:p>
    <w:p>
      <w:pPr>
        <w:pStyle w:val="BodyText"/>
      </w:pPr>
      <w:r>
        <w:rPr>
          <w:bCs/>
          <w:b/>
        </w:rPr>
        <w:t xml:space="preserve">Step 3 — work input:</w:t>
      </w:r>
      <w:r>
        <w:br/>
      </w:r>
      <w:r>
        <w:t xml:space="preserve">W = Q_L/COP = 70/4.863 =</w:t>
      </w:r>
      <w:r>
        <w:t xml:space="preserve"> </w:t>
      </w:r>
      <w:r>
        <w:rPr>
          <w:bCs/>
          <w:b/>
        </w:rPr>
        <w:t xml:space="preserve">14.40 kW</w:t>
      </w:r>
    </w:p>
    <w:p>
      <w:pPr>
        <w:pStyle w:val="BodyText"/>
      </w:pPr>
      <w:r>
        <w:rPr>
          <w:bCs/>
          <w:b/>
        </w:rPr>
        <w:t xml:space="preserve">Step 4 — heat rejected</w:t>
      </w:r>
      <w:r>
        <w:t xml:space="preserve"> </w:t>
      </w:r>
      <w:r>
        <w:t xml:space="preserve">(energy balance on the cycle):</w:t>
      </w:r>
      <w:r>
        <w:br/>
      </w:r>
      <w:r>
        <w:t xml:space="preserve">Q_H = Q_L + W = 70 + 14.40 =</w:t>
      </w:r>
      <w:r>
        <w:t xml:space="preserve"> </w:t>
      </w:r>
      <w:r>
        <w:rPr>
          <w:bCs/>
          <w:b/>
        </w:rPr>
        <w:t xml:space="preserve">84.40 kW</w:t>
      </w:r>
    </w:p>
    <w:p>
      <w:pPr>
        <w:pStyle w:val="BodyText"/>
      </w:pPr>
      <w:r>
        <w:rPr>
          <w:iCs/>
          <w:i/>
        </w:rPr>
        <w:t xml:space="preserve">(Option (B) 14.41 is the work input alone — a common misread of the question.)</w:t>
      </w:r>
    </w:p>
    <w:p>
      <w:r>
        <w:pict>
          <v:rect style="width:0;height:1.5pt" o:hralign="center" o:hrstd="t" o:hr="t"/>
        </w:pict>
      </w:r>
    </w:p>
    <w:bookmarkEnd w:id="104"/>
    <w:bookmarkStart w:id="105" w:name="q.43"/>
    <w:p>
      <w:pPr>
        <w:pStyle w:val="Heading2"/>
      </w:pPr>
      <w:r>
        <w:t xml:space="preserve">Q.43</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Heat and Mass Transfer —</w:t>
      </w:r>
      <w:r>
        <w:t xml:space="preserve"> </w:t>
      </w:r>
      <w:r>
        <w:rPr>
          <w:iCs/>
          <w:i/>
        </w:rPr>
        <w:t xml:space="preserve">Steady state heat transfer in conduction, convection and radiation</w:t>
      </w:r>
      <w:r>
        <w:br/>
      </w:r>
      <w:r>
        <w:rPr>
          <w:bCs/>
          <w:b/>
        </w:rPr>
        <w:t xml:space="preserve">Type:</w:t>
      </w:r>
      <w:r>
        <w:t xml:space="preserve"> </w:t>
      </w:r>
      <w:r>
        <w:t xml:space="preserve">MCQ — 2 marks</w:t>
      </w:r>
    </w:p>
    <w:p>
      <w:pPr>
        <w:pStyle w:val="BodyText"/>
      </w:pPr>
      <w:r>
        <w:rPr>
          <w:bCs/>
          <w:b/>
        </w:rPr>
        <w:t xml:space="preserve">Question:</w:t>
      </w:r>
      <w:r>
        <w:br/>
      </w:r>
      <w:r>
        <w:t xml:space="preserve">A 2 mm diameter electric wire is insulated with 2 mm thick plastic. The plastic has a thermal conductivity of 0.5 W·m⁻¹·K⁻¹. The wire is exposed to air at 320 K and the outside convective heat transfer coefficient is 25 W·m⁻²·K⁻¹. Wire surface temperature is constant at 420 K and remains unaffected by the covering. Assuming steady state heat transfer conditions, the ratio of heat loss per metre of wire length with insulation to that without insulation is nearest to (Take π = 3.14)</w:t>
      </w:r>
      <w:r>
        <w:br/>
      </w:r>
      <w:r>
        <w:t xml:space="preserve">(A) 2.58 (B) 0.39 (C) 1.87 (D) 0.54</w:t>
      </w:r>
    </w:p>
    <w:p>
      <w:pPr>
        <w:pStyle w:val="BodyText"/>
      </w:pPr>
      <w:r>
        <w:rPr>
          <w:bCs/>
          <w:b/>
        </w:rPr>
        <w:t xml:space="preserve">Official Key: (A)</w:t>
      </w:r>
      <w:r>
        <w:t xml:space="preserve"> </w:t>
      </w:r>
      <w:r>
        <w:t xml:space="preserve">—</w:t>
      </w:r>
      <w:r>
        <w:t xml:space="preserve"> </w:t>
      </w:r>
      <w:r>
        <w:rPr>
          <w:bCs/>
          <w:b/>
        </w:rPr>
        <w:t xml:space="preserve">2.58</w:t>
      </w:r>
    </w:p>
    <w:p>
      <w:pPr>
        <w:pStyle w:val="BodyText"/>
      </w:pPr>
      <w:r>
        <w:rPr>
          <w:bCs/>
          <w:b/>
        </w:rPr>
        <w:t xml:space="preserve">Detailed Explanation:</w:t>
      </w:r>
      <w:r>
        <w:br/>
      </w:r>
      <w:r>
        <w:rPr>
          <w:bCs/>
          <w:b/>
        </w:rPr>
        <w:t xml:space="preserve">Case 1 — bare wire</w:t>
      </w:r>
      <w:r>
        <w:t xml:space="preserve"> </w:t>
      </w:r>
      <w:r>
        <w:t xml:space="preserve">(convection from the wire surface only):</w:t>
      </w:r>
      <w:r>
        <w:br/>
      </w:r>
      <w:r>
        <w:t xml:space="preserve">Q₁ = h(πd L)ΔT</w:t>
      </w:r>
      <w:r>
        <w:br/>
      </w:r>
      <w:r>
        <w:t xml:space="preserve">Per metre: Q₁ = 25 × 3.14 × 0.002 × (420 − 320) =</w:t>
      </w:r>
      <w:r>
        <w:t xml:space="preserve"> </w:t>
      </w:r>
      <w:r>
        <w:rPr>
          <w:bCs/>
          <w:b/>
        </w:rPr>
        <w:t xml:space="preserve">15.70 W·m⁻¹</w:t>
      </w:r>
    </w:p>
    <w:p>
      <w:pPr>
        <w:pStyle w:val="BodyText"/>
      </w:pPr>
      <w:r>
        <w:rPr>
          <w:bCs/>
          <w:b/>
        </w:rPr>
        <w:t xml:space="preserve">Case 2 — insulated wire.</w:t>
      </w:r>
      <w:r>
        <w:t xml:space="preserve"> </w:t>
      </w:r>
      <w:r>
        <w:t xml:space="preserve">Inner radius r₁ = 1 mm; outer radius r₂ = 1 + 2 =</w:t>
      </w:r>
      <w:r>
        <w:t xml:space="preserve"> </w:t>
      </w:r>
      <w:r>
        <w:rPr>
          <w:bCs/>
          <w:b/>
        </w:rPr>
        <w:t xml:space="preserve">3 mm</w:t>
      </w:r>
      <w:r>
        <w:t xml:space="preserve">. Two resistances in series:</w:t>
      </w:r>
    </w:p>
    <w:p>
      <w:pPr>
        <w:pStyle w:val="BodyText"/>
      </w:pPr>
      <w:r>
        <w:t xml:space="preserve">Conduction through the plastic:</w:t>
      </w:r>
      <w:r>
        <w:br/>
      </w:r>
      <w:r>
        <w:t xml:space="preserve">R_cond = ln(r₂/r₁)/(2πk) = ln(3)/(2 × 3.14 × 0.5) = 1.0986/3.14 =</w:t>
      </w:r>
      <w:r>
        <w:t xml:space="preserve"> </w:t>
      </w:r>
      <w:r>
        <w:rPr>
          <w:bCs/>
          <w:b/>
        </w:rPr>
        <w:t xml:space="preserve">0.3499 K·m·W⁻¹</w:t>
      </w:r>
    </w:p>
    <w:p>
      <w:pPr>
        <w:pStyle w:val="BodyText"/>
      </w:pPr>
      <w:r>
        <w:t xml:space="preserve">Convection at the outer surface:</w:t>
      </w:r>
      <w:r>
        <w:br/>
      </w:r>
      <w:r>
        <w:t xml:space="preserve">R_conv = 1/(h · 2πr₂) = 1/(25 × 2 × 3.14 × 0.003) = 1/0.471 =</w:t>
      </w:r>
      <w:r>
        <w:t xml:space="preserve"> </w:t>
      </w:r>
      <w:r>
        <w:rPr>
          <w:bCs/>
          <w:b/>
        </w:rPr>
        <w:t xml:space="preserve">2.1231 K·m·W⁻¹</w:t>
      </w:r>
    </w:p>
    <w:p>
      <w:pPr>
        <w:pStyle w:val="BodyText"/>
      </w:pPr>
      <w:r>
        <w:t xml:space="preserve">Total: ΣR =</w:t>
      </w:r>
      <w:r>
        <w:t xml:space="preserve"> </w:t>
      </w:r>
      <w:r>
        <w:rPr>
          <w:bCs/>
          <w:b/>
        </w:rPr>
        <w:t xml:space="preserve">2.4730 K·m·W⁻¹</w:t>
      </w:r>
      <w:r>
        <w:br/>
      </w:r>
      <w:r>
        <w:t xml:space="preserve">Q₂ = ΔT/ΣR = 100/2.4730 =</w:t>
      </w:r>
      <w:r>
        <w:t xml:space="preserve"> </w:t>
      </w:r>
      <w:r>
        <w:rPr>
          <w:bCs/>
          <w:b/>
        </w:rPr>
        <w:t xml:space="preserve">40.44 W·m⁻¹</w:t>
      </w:r>
    </w:p>
    <w:p>
      <w:pPr>
        <w:pStyle w:val="BodyText"/>
      </w:pPr>
      <w:r>
        <w:rPr>
          <w:bCs/>
          <w:b/>
        </w:rPr>
        <w:t xml:space="preserve">Ratio:</w:t>
      </w:r>
      <w:r>
        <w:br/>
      </w:r>
      <w:r>
        <w:t xml:space="preserve">Q₂/Q₁ = 40.44/15.70 =</w:t>
      </w:r>
      <w:r>
        <w:t xml:space="preserve"> </w:t>
      </w:r>
      <w:r>
        <w:rPr>
          <w:bCs/>
          <w:b/>
        </w:rPr>
        <w:t xml:space="preserve">2.58</w:t>
      </w:r>
    </w:p>
    <w:p>
      <w:pPr>
        <w:pStyle w:val="BodyText"/>
      </w:pPr>
      <w:r>
        <w:rPr>
          <w:bCs/>
          <w:b/>
        </w:rPr>
        <w:t xml:space="preserve">Concept — critical radius of insulation:</w:t>
      </w:r>
      <w:r>
        <w:br/>
      </w:r>
      <w:r>
        <w:t xml:space="preserve">r_c = k/h = 0.5/25 = 0.02 m =</w:t>
      </w:r>
      <w:r>
        <w:t xml:space="preserve"> </w:t>
      </w:r>
      <w:r>
        <w:rPr>
          <w:bCs/>
          <w:b/>
        </w:rPr>
        <w:t xml:space="preserve">20 mm</w:t>
      </w:r>
      <w:r>
        <w:br/>
      </w:r>
      <w:r>
        <w:t xml:space="preserve">Since the insulated outer radius (3 mm) is far</w:t>
      </w:r>
      <w:r>
        <w:t xml:space="preserve"> </w:t>
      </w:r>
      <w:r>
        <w:rPr>
          <w:bCs/>
          <w:b/>
        </w:rPr>
        <w:t xml:space="preserve">below</w:t>
      </w:r>
      <w:r>
        <w:t xml:space="preserve"> </w:t>
      </w:r>
      <w:r>
        <w:t xml:space="preserve">the critical radius, adding insulation</w:t>
      </w:r>
      <w:r>
        <w:t xml:space="preserve"> </w:t>
      </w:r>
      <w:r>
        <w:rPr>
          <w:iCs/>
          <w:i/>
        </w:rPr>
        <w:t xml:space="preserve">increases</w:t>
      </w:r>
      <w:r>
        <w:t xml:space="preserve"> </w:t>
      </w:r>
      <w:r>
        <w:t xml:space="preserve">heat loss — the added outer surface area outweighs the added conduction resistance. This is why the ratio exceeds 1, and is exactly the principle exploited when insulating small electrical wires for heat dissipation.</w:t>
      </w:r>
    </w:p>
    <w:p>
      <w:r>
        <w:pict>
          <v:rect style="width:0;height:1.5pt" o:hralign="center" o:hrstd="t" o:hr="t"/>
        </w:pict>
      </w:r>
    </w:p>
    <w:bookmarkEnd w:id="105"/>
    <w:bookmarkStart w:id="106" w:name="q.47"/>
    <w:p>
      <w:pPr>
        <w:pStyle w:val="Heading2"/>
      </w:pPr>
      <w:r>
        <w:t xml:space="preserve">Q.47</w:t>
      </w:r>
    </w:p>
    <w:p>
      <w:pPr>
        <w:pStyle w:val="FirstParagraph"/>
      </w:pPr>
      <w:r>
        <w:rPr>
          <w:bCs/>
          <w:b/>
        </w:rPr>
        <w:t xml:space="preserve">Section:</w:t>
      </w:r>
      <w:r>
        <w:t xml:space="preserve"> </w:t>
      </w:r>
      <w:r>
        <w:t xml:space="preserve">7 — Dairy and Food Engineering</w:t>
      </w:r>
      <w:r>
        <w:br/>
      </w:r>
      <w:r>
        <w:rPr>
          <w:bCs/>
          <w:b/>
        </w:rPr>
        <w:t xml:space="preserve">Topic:</w:t>
      </w:r>
      <w:r>
        <w:t xml:space="preserve"> </w:t>
      </w:r>
      <w:r>
        <w:t xml:space="preserve">Preservation of Food —</w:t>
      </w:r>
      <w:r>
        <w:t xml:space="preserve"> </w:t>
      </w:r>
      <w:r>
        <w:rPr>
          <w:iCs/>
          <w:i/>
        </w:rPr>
        <w:t xml:space="preserve">Kinetics of microbial death – pasteurisation and sterilisation of milk and other liquid foods</w:t>
      </w:r>
      <w:r>
        <w:br/>
      </w:r>
      <w:r>
        <w:rPr>
          <w:bCs/>
          <w:b/>
        </w:rPr>
        <w:t xml:space="preserve">Type:</w:t>
      </w:r>
      <w:r>
        <w:t xml:space="preserve"> </w:t>
      </w:r>
      <w:r>
        <w:t xml:space="preserve">MCQ — 2 marks</w:t>
      </w:r>
    </w:p>
    <w:p>
      <w:pPr>
        <w:pStyle w:val="BodyText"/>
      </w:pPr>
      <w:r>
        <w:rPr>
          <w:bCs/>
          <w:b/>
        </w:rPr>
        <w:t xml:space="preserve">Question:</w:t>
      </w:r>
      <w:r>
        <w:br/>
      </w:r>
      <w:r>
        <w:t xml:space="preserve">Pasteurisation of milk can be carried out either at 91 °C for 3 s or at 73 °C for 30 s to inactivate vegetative cells of microorganism(s). The sterilisation value is 10 in both the cases. Thermal death time constant (z value) for reference temperatures of 73 °C and 91 °C, in °C, is nearest to</w:t>
      </w:r>
      <w:r>
        <w:br/>
      </w:r>
      <w:r>
        <w:t xml:space="preserve">(A) 18.0 (B) 1.8 (C) 9.0 (D) 0.9</w:t>
      </w:r>
    </w:p>
    <w:p>
      <w:pPr>
        <w:pStyle w:val="BodyText"/>
      </w:pPr>
      <w:r>
        <w:rPr>
          <w:bCs/>
          <w:b/>
        </w:rPr>
        <w:t xml:space="preserve">Official Key: (A)</w:t>
      </w:r>
      <w:r>
        <w:t xml:space="preserve"> </w:t>
      </w:r>
      <w:r>
        <w:t xml:space="preserve">—</w:t>
      </w:r>
      <w:r>
        <w:t xml:space="preserve"> </w:t>
      </w:r>
      <w:r>
        <w:rPr>
          <w:bCs/>
          <w:b/>
        </w:rPr>
        <w:t xml:space="preserve">18.0 °C</w:t>
      </w:r>
    </w:p>
    <w:p>
      <w:pPr>
        <w:pStyle w:val="BodyText"/>
      </w:pPr>
      <w:r>
        <w:rPr>
          <w:bCs/>
          <w:b/>
        </w:rPr>
        <w:t xml:space="preserve">Detailed Explanation:</w:t>
      </w:r>
      <w:r>
        <w:br/>
      </w:r>
      <w:r>
        <w:t xml:space="preserve">The</w:t>
      </w:r>
      <w:r>
        <w:t xml:space="preserve"> </w:t>
      </w:r>
      <w:r>
        <w:rPr>
          <w:bCs/>
          <w:b/>
        </w:rPr>
        <w:t xml:space="preserve">z value</w:t>
      </w:r>
      <w:r>
        <w:t xml:space="preserve"> </w:t>
      </w:r>
      <w:r>
        <w:t xml:space="preserve">is the temperature increase required to reduce the thermal death time by a factor of ten. Since both processes achieve the</w:t>
      </w:r>
      <w:r>
        <w:t xml:space="preserve"> </w:t>
      </w:r>
      <w:r>
        <w:rPr>
          <w:iCs/>
          <w:i/>
        </w:rPr>
        <w:t xml:space="preserve">same</w:t>
      </w:r>
      <w:r>
        <w:t xml:space="preserve"> </w:t>
      </w:r>
      <w:r>
        <w:t xml:space="preserve">lethality (sterilisation value 10), the thermal death time relationship applies:</w:t>
      </w:r>
    </w:p>
    <w:p>
      <w:pPr>
        <w:pStyle w:val="BodyText"/>
      </w:pPr>
      <w:r>
        <w:rPr>
          <w:bCs/>
          <w:b/>
        </w:rPr>
        <w:t xml:space="preserve">log(t₁/t₂) = (T₂ − T₁)/z</w:t>
      </w:r>
    </w:p>
    <w:p>
      <w:pPr>
        <w:pStyle w:val="BodyText"/>
      </w:pPr>
      <w:r>
        <w:t xml:space="preserve">Substituting t₁ = 30 s at T₁ = 73 °C and t₂ = 3 s at T₂ = 91 °C:</w:t>
      </w:r>
    </w:p>
    <w:p>
      <w:pPr>
        <w:pStyle w:val="BodyText"/>
      </w:pPr>
      <w:r>
        <w:t xml:space="preserve">log(30/3) = (91 − 73)/z</w:t>
      </w:r>
      <w:r>
        <w:br/>
      </w:r>
      <w:r>
        <w:t xml:space="preserve">log(10) = 18/z</w:t>
      </w:r>
      <w:r>
        <w:br/>
      </w:r>
      <w:r>
        <w:t xml:space="preserve">1 = 18/z</w:t>
      </w:r>
      <w:r>
        <w:br/>
      </w:r>
      <w:r>
        <w:rPr>
          <w:bCs/>
          <w:b/>
        </w:rPr>
        <w:t xml:space="preserve">z = 18 °C</w:t>
      </w:r>
    </w:p>
    <w:p>
      <w:pPr>
        <w:pStyle w:val="BodyText"/>
      </w:pPr>
      <w:r>
        <w:rPr>
          <w:iCs/>
          <w:i/>
        </w:rPr>
        <w:t xml:space="preserve">Interpretation:</w:t>
      </w:r>
      <w:r>
        <w:t xml:space="preserve"> </w:t>
      </w:r>
      <w:r>
        <w:t xml:space="preserve">raising the process temperature by 18 °C cuts the required holding time to one-tenth — exactly what the data show (30 s → 3 s for an 18 °C rise).</w:t>
      </w:r>
    </w:p>
    <w:p>
      <w:r>
        <w:pict>
          <v:rect style="width:0;height:1.5pt" o:hralign="center" o:hrstd="t" o:hr="t"/>
        </w:pict>
      </w:r>
    </w:p>
    <w:bookmarkEnd w:id="106"/>
    <w:bookmarkEnd w:id="107"/>
    <w:bookmarkStart w:id="108" w:name="X22549b844a4a3a34ac8c5e19f050908f34465e1"/>
    <w:p>
      <w:pPr>
        <w:pStyle w:val="Heading1"/>
      </w:pPr>
      <w:r>
        <w:t xml:space="preserve">APPENDIX A — CONSOLIDATED OFFICIAL ANSWER KEY</w:t>
      </w:r>
    </w:p>
    <w:tbl>
      <w:tblPr>
        <w:tblStyle w:val="Table"/>
        <w:tblW w:type="pct" w:w="5000"/>
        <w:tblLook w:firstRow="1" w:lastRow="0" w:firstColumn="0" w:lastColumn="0" w:noHBand="0" w:noVBand="0" w:val="0020"/>
        <w:jc w:val="start"/>
      </w:tblPr>
      <w:tblGrid>
        <w:gridCol w:w="482"/>
        <w:gridCol w:w="676"/>
        <w:gridCol w:w="3670"/>
        <w:gridCol w:w="676"/>
        <w:gridCol w:w="482"/>
        <w:gridCol w:w="1931"/>
      </w:tblGrid>
      <w:tr>
        <w:trPr>
          <w:tblHeader w:val="true"/>
        </w:trPr>
        <w:tc>
          <w:tcPr/>
          <w:p>
            <w:pPr>
              <w:pStyle w:val="Compact"/>
              <w:jc w:val="left"/>
            </w:pPr>
            <w:r>
              <w:t xml:space="preserve">Q</w:t>
            </w:r>
          </w:p>
        </w:tc>
        <w:tc>
          <w:tcPr/>
          <w:p>
            <w:pPr>
              <w:pStyle w:val="Compact"/>
              <w:jc w:val="left"/>
            </w:pPr>
            <w:r>
              <w:t xml:space="preserve">Sec.</w:t>
            </w:r>
          </w:p>
        </w:tc>
        <w:tc>
          <w:tcPr/>
          <w:p>
            <w:pPr>
              <w:pStyle w:val="Compact"/>
              <w:jc w:val="left"/>
            </w:pPr>
            <w:r>
              <w:t xml:space="preserve">Topic (Syllabus)</w:t>
            </w:r>
          </w:p>
        </w:tc>
        <w:tc>
          <w:tcPr/>
          <w:p>
            <w:pPr>
              <w:pStyle w:val="Compact"/>
              <w:jc w:val="left"/>
            </w:pPr>
            <w:r>
              <w:t xml:space="preserve">Type</w:t>
            </w:r>
          </w:p>
        </w:tc>
        <w:tc>
          <w:tcPr/>
          <w:p>
            <w:pPr>
              <w:pStyle w:val="Compact"/>
              <w:jc w:val="left"/>
            </w:pPr>
            <w:r>
              <w:t xml:space="preserve">Mk</w:t>
            </w:r>
          </w:p>
        </w:tc>
        <w:tc>
          <w:tcPr/>
          <w:p>
            <w:pPr>
              <w:pStyle w:val="Compact"/>
              <w:jc w:val="left"/>
            </w:pPr>
            <w:r>
              <w:t xml:space="preserve">Official Key</w:t>
            </w:r>
          </w:p>
        </w:tc>
      </w:tr>
      <w:tr>
        <w:tc>
          <w:tcPr/>
          <w:p>
            <w:pPr>
              <w:pStyle w:val="Compact"/>
              <w:jc w:val="left"/>
            </w:pPr>
            <w:r>
              <w:t xml:space="preserve">1</w:t>
            </w:r>
          </w:p>
        </w:tc>
        <w:tc>
          <w:tcPr/>
          <w:p>
            <w:pPr>
              <w:pStyle w:val="Compact"/>
              <w:jc w:val="left"/>
            </w:pPr>
            <w:r>
              <w:t xml:space="preserve">GA</w:t>
            </w:r>
          </w:p>
        </w:tc>
        <w:tc>
          <w:tcPr/>
          <w:p>
            <w:pPr>
              <w:pStyle w:val="Compact"/>
              <w:jc w:val="left"/>
            </w:pPr>
            <w:r>
              <w:t xml:space="preserve">Reported Speech</w:t>
            </w:r>
          </w:p>
        </w:tc>
        <w:tc>
          <w:tcPr/>
          <w:p>
            <w:pPr>
              <w:pStyle w:val="Compact"/>
              <w:jc w:val="left"/>
            </w:pPr>
            <w:r>
              <w:t xml:space="preserve">MCQ</w:t>
            </w:r>
          </w:p>
        </w:tc>
        <w:tc>
          <w:tcPr/>
          <w:p>
            <w:pPr>
              <w:pStyle w:val="Compact"/>
              <w:jc w:val="left"/>
            </w:pPr>
            <w:r>
              <w:t xml:space="preserve">1</w:t>
            </w:r>
          </w:p>
        </w:tc>
        <w:tc>
          <w:tcPr/>
          <w:p>
            <w:pPr>
              <w:pStyle w:val="Compact"/>
              <w:jc w:val="left"/>
            </w:pPr>
            <w:r>
              <w:t xml:space="preserve">D</w:t>
            </w:r>
          </w:p>
        </w:tc>
      </w:tr>
      <w:tr>
        <w:tc>
          <w:tcPr/>
          <w:p>
            <w:pPr>
              <w:pStyle w:val="Compact"/>
              <w:jc w:val="left"/>
            </w:pPr>
            <w:r>
              <w:t xml:space="preserve">2</w:t>
            </w:r>
          </w:p>
        </w:tc>
        <w:tc>
          <w:tcPr/>
          <w:p>
            <w:pPr>
              <w:pStyle w:val="Compact"/>
              <w:jc w:val="left"/>
            </w:pPr>
            <w:r>
              <w:t xml:space="preserve">GA</w:t>
            </w:r>
          </w:p>
        </w:tc>
        <w:tc>
          <w:tcPr/>
          <w:p>
            <w:pPr>
              <w:pStyle w:val="Compact"/>
              <w:jc w:val="left"/>
            </w:pPr>
            <w:r>
              <w:t xml:space="preserve">Number/Figure Series</w:t>
            </w:r>
          </w:p>
        </w:tc>
        <w:tc>
          <w:tcPr/>
          <w:p>
            <w:pPr>
              <w:pStyle w:val="Compact"/>
              <w:jc w:val="left"/>
            </w:pPr>
            <w:r>
              <w:t xml:space="preserve">MCQ</w:t>
            </w:r>
          </w:p>
        </w:tc>
        <w:tc>
          <w:tcPr/>
          <w:p>
            <w:pPr>
              <w:pStyle w:val="Compact"/>
              <w:jc w:val="left"/>
            </w:pPr>
            <w:r>
              <w:t xml:space="preserve">1</w:t>
            </w:r>
          </w:p>
        </w:tc>
        <w:tc>
          <w:tcPr/>
          <w:p>
            <w:pPr>
              <w:pStyle w:val="Compact"/>
              <w:jc w:val="left"/>
            </w:pPr>
            <w:r>
              <w:t xml:space="preserve">C</w:t>
            </w:r>
          </w:p>
        </w:tc>
      </w:tr>
      <w:tr>
        <w:tc>
          <w:tcPr/>
          <w:p>
            <w:pPr>
              <w:pStyle w:val="Compact"/>
              <w:jc w:val="left"/>
            </w:pPr>
            <w:r>
              <w:t xml:space="preserve">3</w:t>
            </w:r>
          </w:p>
        </w:tc>
        <w:tc>
          <w:tcPr/>
          <w:p>
            <w:pPr>
              <w:pStyle w:val="Compact"/>
              <w:jc w:val="left"/>
            </w:pPr>
            <w:r>
              <w:t xml:space="preserve">GA</w:t>
            </w:r>
          </w:p>
        </w:tc>
        <w:tc>
          <w:tcPr/>
          <w:p>
            <w:pPr>
              <w:pStyle w:val="Compact"/>
              <w:jc w:val="left"/>
            </w:pPr>
            <w:r>
              <w:t xml:space="preserve">Logical Reasoning</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4</w:t>
            </w:r>
          </w:p>
        </w:tc>
        <w:tc>
          <w:tcPr/>
          <w:p>
            <w:pPr>
              <w:pStyle w:val="Compact"/>
              <w:jc w:val="left"/>
            </w:pPr>
            <w:r>
              <w:t xml:space="preserve">GA</w:t>
            </w:r>
          </w:p>
        </w:tc>
        <w:tc>
          <w:tcPr/>
          <w:p>
            <w:pPr>
              <w:pStyle w:val="Compact"/>
              <w:jc w:val="left"/>
            </w:pPr>
            <w:r>
              <w:t xml:space="preserve">Calendars</w:t>
            </w:r>
          </w:p>
        </w:tc>
        <w:tc>
          <w:tcPr/>
          <w:p>
            <w:pPr>
              <w:pStyle w:val="Compact"/>
              <w:jc w:val="left"/>
            </w:pPr>
            <w:r>
              <w:t xml:space="preserve">MCQ</w:t>
            </w:r>
          </w:p>
        </w:tc>
        <w:tc>
          <w:tcPr/>
          <w:p>
            <w:pPr>
              <w:pStyle w:val="Compact"/>
              <w:jc w:val="left"/>
            </w:pPr>
            <w:r>
              <w:t xml:space="preserve">1</w:t>
            </w:r>
          </w:p>
        </w:tc>
        <w:tc>
          <w:tcPr/>
          <w:p>
            <w:pPr>
              <w:pStyle w:val="Compact"/>
              <w:jc w:val="left"/>
            </w:pPr>
            <w:r>
              <w:t xml:space="preserve">D</w:t>
            </w:r>
          </w:p>
        </w:tc>
      </w:tr>
      <w:tr>
        <w:tc>
          <w:tcPr/>
          <w:p>
            <w:pPr>
              <w:pStyle w:val="Compact"/>
              <w:jc w:val="left"/>
            </w:pPr>
            <w:r>
              <w:t xml:space="preserve">5</w:t>
            </w:r>
          </w:p>
        </w:tc>
        <w:tc>
          <w:tcPr/>
          <w:p>
            <w:pPr>
              <w:pStyle w:val="Compact"/>
              <w:jc w:val="left"/>
            </w:pPr>
            <w:r>
              <w:t xml:space="preserve">GA</w:t>
            </w:r>
          </w:p>
        </w:tc>
        <w:tc>
          <w:tcPr/>
          <w:p>
            <w:pPr>
              <w:pStyle w:val="Compact"/>
              <w:jc w:val="left"/>
            </w:pPr>
            <w:r>
              <w:t xml:space="preserve">Arrangement Logic</w:t>
            </w:r>
          </w:p>
        </w:tc>
        <w:tc>
          <w:tcPr/>
          <w:p>
            <w:pPr>
              <w:pStyle w:val="Compact"/>
              <w:jc w:val="left"/>
            </w:pPr>
            <w:r>
              <w:t xml:space="preserve">MCQ</w:t>
            </w:r>
          </w:p>
        </w:tc>
        <w:tc>
          <w:tcPr/>
          <w:p>
            <w:pPr>
              <w:pStyle w:val="Compact"/>
              <w:jc w:val="left"/>
            </w:pPr>
            <w:r>
              <w:t xml:space="preserve">1</w:t>
            </w:r>
          </w:p>
        </w:tc>
        <w:tc>
          <w:tcPr/>
          <w:p>
            <w:pPr>
              <w:pStyle w:val="Compact"/>
              <w:jc w:val="left"/>
            </w:pPr>
            <w:r>
              <w:t xml:space="preserve">C</w:t>
            </w:r>
          </w:p>
        </w:tc>
      </w:tr>
      <w:tr>
        <w:tc>
          <w:tcPr/>
          <w:p>
            <w:pPr>
              <w:pStyle w:val="Compact"/>
              <w:jc w:val="left"/>
            </w:pPr>
            <w:r>
              <w:t xml:space="preserve">6</w:t>
            </w:r>
          </w:p>
        </w:tc>
        <w:tc>
          <w:tcPr/>
          <w:p>
            <w:pPr>
              <w:pStyle w:val="Compact"/>
              <w:jc w:val="left"/>
            </w:pPr>
            <w:r>
              <w:t xml:space="preserve">GA</w:t>
            </w:r>
          </w:p>
        </w:tc>
        <w:tc>
          <w:tcPr/>
          <w:p>
            <w:pPr>
              <w:pStyle w:val="Compact"/>
              <w:jc w:val="left"/>
            </w:pPr>
            <w:r>
              <w:t xml:space="preserve">Verbal Analogy</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7</w:t>
            </w:r>
          </w:p>
        </w:tc>
        <w:tc>
          <w:tcPr/>
          <w:p>
            <w:pPr>
              <w:pStyle w:val="Compact"/>
              <w:jc w:val="left"/>
            </w:pPr>
            <w:r>
              <w:t xml:space="preserve">GA</w:t>
            </w:r>
          </w:p>
        </w:tc>
        <w:tc>
          <w:tcPr/>
          <w:p>
            <w:pPr>
              <w:pStyle w:val="Compact"/>
              <w:jc w:val="left"/>
            </w:pPr>
            <w:r>
              <w:t xml:space="preserve">Spatial — Cube Nets</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8</w:t>
            </w:r>
          </w:p>
        </w:tc>
        <w:tc>
          <w:tcPr/>
          <w:p>
            <w:pPr>
              <w:pStyle w:val="Compact"/>
              <w:jc w:val="left"/>
            </w:pPr>
            <w:r>
              <w:t xml:space="preserve">GA</w:t>
            </w:r>
          </w:p>
        </w:tc>
        <w:tc>
          <w:tcPr/>
          <w:p>
            <w:pPr>
              <w:pStyle w:val="Compact"/>
              <w:jc w:val="left"/>
            </w:pPr>
            <w:r>
              <w:t xml:space="preserve">Set Theory</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9</w:t>
            </w:r>
          </w:p>
        </w:tc>
        <w:tc>
          <w:tcPr/>
          <w:p>
            <w:pPr>
              <w:pStyle w:val="Compact"/>
              <w:jc w:val="left"/>
            </w:pPr>
            <w:r>
              <w:t xml:space="preserve">GA</w:t>
            </w:r>
          </w:p>
        </w:tc>
        <w:tc>
          <w:tcPr/>
          <w:p>
            <w:pPr>
              <w:pStyle w:val="Compact"/>
              <w:jc w:val="left"/>
            </w:pPr>
            <w:r>
              <w:t xml:space="preserve">Ordering Logic</w:t>
            </w:r>
          </w:p>
        </w:tc>
        <w:tc>
          <w:tcPr/>
          <w:p>
            <w:pPr>
              <w:pStyle w:val="Compact"/>
              <w:jc w:val="left"/>
            </w:pPr>
            <w:r>
              <w:t xml:space="preserve">MCQ</w:t>
            </w:r>
          </w:p>
        </w:tc>
        <w:tc>
          <w:tcPr/>
          <w:p>
            <w:pPr>
              <w:pStyle w:val="Compact"/>
              <w:jc w:val="left"/>
            </w:pPr>
            <w:r>
              <w:t xml:space="preserve">2</w:t>
            </w:r>
          </w:p>
        </w:tc>
        <w:tc>
          <w:tcPr/>
          <w:p>
            <w:pPr>
              <w:pStyle w:val="Compact"/>
              <w:jc w:val="left"/>
            </w:pPr>
            <w:r>
              <w:t xml:space="preserve">C</w:t>
            </w:r>
          </w:p>
        </w:tc>
      </w:tr>
      <w:tr>
        <w:tc>
          <w:tcPr/>
          <w:p>
            <w:pPr>
              <w:pStyle w:val="Compact"/>
              <w:jc w:val="left"/>
            </w:pPr>
            <w:r>
              <w:t xml:space="preserve">10</w:t>
            </w:r>
          </w:p>
        </w:tc>
        <w:tc>
          <w:tcPr/>
          <w:p>
            <w:pPr>
              <w:pStyle w:val="Compact"/>
              <w:jc w:val="left"/>
            </w:pPr>
            <w:r>
              <w:t xml:space="preserve">GA</w:t>
            </w:r>
          </w:p>
        </w:tc>
        <w:tc>
          <w:tcPr/>
          <w:p>
            <w:pPr>
              <w:pStyle w:val="Compact"/>
              <w:jc w:val="left"/>
            </w:pPr>
            <w:r>
              <w:t xml:space="preserve">Geometry — Tangent Circles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11</w:t>
            </w:r>
          </w:p>
        </w:tc>
        <w:tc>
          <w:tcPr/>
          <w:p>
            <w:pPr>
              <w:pStyle w:val="Compact"/>
              <w:jc w:val="left"/>
            </w:pPr>
            <w:r>
              <w:t xml:space="preserve">1</w:t>
            </w:r>
          </w:p>
        </w:tc>
        <w:tc>
          <w:tcPr/>
          <w:p>
            <w:pPr>
              <w:pStyle w:val="Compact"/>
              <w:jc w:val="left"/>
            </w:pPr>
            <w:r>
              <w:t xml:space="preserve">Differential Equations (PDE)</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12</w:t>
            </w:r>
          </w:p>
        </w:tc>
        <w:tc>
          <w:tcPr/>
          <w:p>
            <w:pPr>
              <w:pStyle w:val="Compact"/>
              <w:jc w:val="left"/>
            </w:pPr>
            <w:r>
              <w:t xml:space="preserve">1</w:t>
            </w:r>
          </w:p>
        </w:tc>
        <w:tc>
          <w:tcPr/>
          <w:p>
            <w:pPr>
              <w:pStyle w:val="Compact"/>
              <w:jc w:val="left"/>
            </w:pPr>
            <w:r>
              <w:t xml:space="preserve">Probability and Statistics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13</w:t>
            </w:r>
          </w:p>
        </w:tc>
        <w:tc>
          <w:tcPr/>
          <w:p>
            <w:pPr>
              <w:pStyle w:val="Compact"/>
              <w:jc w:val="left"/>
            </w:pPr>
            <w:r>
              <w:t xml:space="preserve">1</w:t>
            </w:r>
          </w:p>
        </w:tc>
        <w:tc>
          <w:tcPr/>
          <w:p>
            <w:pPr>
              <w:pStyle w:val="Compact"/>
              <w:jc w:val="left"/>
            </w:pPr>
            <w:r>
              <w:t xml:space="preserve">Differential Equations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14</w:t>
            </w:r>
          </w:p>
        </w:tc>
        <w:tc>
          <w:tcPr/>
          <w:p>
            <w:pPr>
              <w:pStyle w:val="Compact"/>
              <w:jc w:val="left"/>
            </w:pPr>
            <w:r>
              <w:t xml:space="preserve">1</w:t>
            </w:r>
          </w:p>
        </w:tc>
        <w:tc>
          <w:tcPr/>
          <w:p>
            <w:pPr>
              <w:pStyle w:val="Compact"/>
              <w:jc w:val="left"/>
            </w:pPr>
            <w:r>
              <w:t xml:space="preserve">Linear Algebra</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15</w:t>
            </w:r>
          </w:p>
        </w:tc>
        <w:tc>
          <w:tcPr/>
          <w:p>
            <w:pPr>
              <w:pStyle w:val="Compact"/>
              <w:jc w:val="left"/>
            </w:pPr>
            <w:r>
              <w:t xml:space="preserve">1</w:t>
            </w:r>
          </w:p>
        </w:tc>
        <w:tc>
          <w:tcPr/>
          <w:p>
            <w:pPr>
              <w:pStyle w:val="Compact"/>
              <w:jc w:val="left"/>
            </w:pPr>
            <w:r>
              <w:t xml:space="preserve">Numerical Methods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16</w:t>
            </w:r>
          </w:p>
        </w:tc>
        <w:tc>
          <w:tcPr/>
          <w:p>
            <w:pPr>
              <w:pStyle w:val="Compact"/>
              <w:jc w:val="left"/>
            </w:pPr>
            <w:r>
              <w:t xml:space="preserve">2</w:t>
            </w:r>
          </w:p>
        </w:tc>
        <w:tc>
          <w:tcPr/>
          <w:p>
            <w:pPr>
              <w:pStyle w:val="Compact"/>
              <w:jc w:val="left"/>
            </w:pPr>
            <w:r>
              <w:t xml:space="preserve">Farm Machinery — Tillage</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17</w:t>
            </w:r>
          </w:p>
        </w:tc>
        <w:tc>
          <w:tcPr/>
          <w:p>
            <w:pPr>
              <w:pStyle w:val="Compact"/>
              <w:jc w:val="left"/>
            </w:pPr>
            <w:r>
              <w:t xml:space="preserve">3</w:t>
            </w:r>
          </w:p>
        </w:tc>
        <w:tc>
          <w:tcPr/>
          <w:p>
            <w:pPr>
              <w:pStyle w:val="Compact"/>
              <w:jc w:val="left"/>
            </w:pPr>
            <w:r>
              <w:t xml:space="preserve">Farm Power — Fuels &amp; Combustion</w:t>
            </w:r>
          </w:p>
        </w:tc>
        <w:tc>
          <w:tcPr/>
          <w:p>
            <w:pPr>
              <w:pStyle w:val="Compact"/>
              <w:jc w:val="left"/>
            </w:pPr>
            <w:r>
              <w:t xml:space="preserve">MCQ</w:t>
            </w:r>
          </w:p>
        </w:tc>
        <w:tc>
          <w:tcPr/>
          <w:p>
            <w:pPr>
              <w:pStyle w:val="Compact"/>
              <w:jc w:val="left"/>
            </w:pPr>
            <w:r>
              <w:t xml:space="preserve">1</w:t>
            </w:r>
          </w:p>
        </w:tc>
        <w:tc>
          <w:tcPr/>
          <w:p>
            <w:pPr>
              <w:pStyle w:val="Compact"/>
              <w:jc w:val="left"/>
            </w:pPr>
            <w:r>
              <w:t xml:space="preserve">B</w:t>
            </w:r>
          </w:p>
        </w:tc>
      </w:tr>
      <w:tr>
        <w:tc>
          <w:tcPr/>
          <w:p>
            <w:pPr>
              <w:pStyle w:val="Compact"/>
              <w:jc w:val="left"/>
            </w:pPr>
            <w:r>
              <w:t xml:space="preserve">18</w:t>
            </w:r>
          </w:p>
        </w:tc>
        <w:tc>
          <w:tcPr/>
          <w:p>
            <w:pPr>
              <w:pStyle w:val="Compact"/>
              <w:jc w:val="left"/>
            </w:pPr>
            <w:r>
              <w:t xml:space="preserve">3</w:t>
            </w:r>
          </w:p>
        </w:tc>
        <w:tc>
          <w:tcPr/>
          <w:p>
            <w:pPr>
              <w:pStyle w:val="Compact"/>
              <w:jc w:val="left"/>
            </w:pPr>
            <w:r>
              <w:t xml:space="preserve">Farm Power — Cooling / Power Measurement</w:t>
            </w:r>
          </w:p>
        </w:tc>
        <w:tc>
          <w:tcPr/>
          <w:p>
            <w:pPr>
              <w:pStyle w:val="Compact"/>
              <w:jc w:val="left"/>
            </w:pPr>
            <w:r>
              <w:t xml:space="preserve">MCQ</w:t>
            </w:r>
          </w:p>
        </w:tc>
        <w:tc>
          <w:tcPr/>
          <w:p>
            <w:pPr>
              <w:pStyle w:val="Compact"/>
              <w:jc w:val="left"/>
            </w:pPr>
            <w:r>
              <w:t xml:space="preserve">1</w:t>
            </w:r>
          </w:p>
        </w:tc>
        <w:tc>
          <w:tcPr/>
          <w:p>
            <w:pPr>
              <w:pStyle w:val="Compact"/>
              <w:jc w:val="left"/>
            </w:pPr>
            <w:r>
              <w:t xml:space="preserve">C</w:t>
            </w:r>
          </w:p>
        </w:tc>
      </w:tr>
      <w:tr>
        <w:tc>
          <w:tcPr/>
          <w:p>
            <w:pPr>
              <w:pStyle w:val="Compact"/>
              <w:jc w:val="left"/>
            </w:pPr>
            <w:r>
              <w:t xml:space="preserve">19</w:t>
            </w:r>
          </w:p>
        </w:tc>
        <w:tc>
          <w:tcPr/>
          <w:p>
            <w:pPr>
              <w:pStyle w:val="Compact"/>
              <w:jc w:val="left"/>
            </w:pPr>
            <w:r>
              <w:t xml:space="preserve">3</w:t>
            </w:r>
          </w:p>
        </w:tc>
        <w:tc>
          <w:tcPr/>
          <w:p>
            <w:pPr>
              <w:pStyle w:val="Compact"/>
              <w:jc w:val="left"/>
            </w:pPr>
            <w:r>
              <w:t xml:space="preserve">Tractors — Traction Theory</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20</w:t>
            </w:r>
          </w:p>
        </w:tc>
        <w:tc>
          <w:tcPr/>
          <w:p>
            <w:pPr>
              <w:pStyle w:val="Compact"/>
              <w:jc w:val="left"/>
            </w:pPr>
            <w:r>
              <w:t xml:space="preserve">3</w:t>
            </w:r>
          </w:p>
        </w:tc>
        <w:tc>
          <w:tcPr/>
          <w:p>
            <w:pPr>
              <w:pStyle w:val="Compact"/>
              <w:jc w:val="left"/>
            </w:pPr>
            <w:r>
              <w:t xml:space="preserve">Tractors — Human Engineering &amp; Safety</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21</w:t>
            </w:r>
          </w:p>
        </w:tc>
        <w:tc>
          <w:tcPr/>
          <w:p>
            <w:pPr>
              <w:pStyle w:val="Compact"/>
              <w:jc w:val="left"/>
            </w:pPr>
            <w:r>
              <w:t xml:space="preserve">4</w:t>
            </w:r>
          </w:p>
        </w:tc>
        <w:tc>
          <w:tcPr/>
          <w:p>
            <w:pPr>
              <w:pStyle w:val="Compact"/>
              <w:jc w:val="left"/>
            </w:pPr>
            <w:r>
              <w:t xml:space="preserve">Fluid Mechanics — Open Channels</w:t>
            </w:r>
          </w:p>
        </w:tc>
        <w:tc>
          <w:tcPr/>
          <w:p>
            <w:pPr>
              <w:pStyle w:val="Compact"/>
              <w:jc w:val="left"/>
            </w:pPr>
            <w:r>
              <w:t xml:space="preserve">MCQ</w:t>
            </w:r>
          </w:p>
        </w:tc>
        <w:tc>
          <w:tcPr/>
          <w:p>
            <w:pPr>
              <w:pStyle w:val="Compact"/>
              <w:jc w:val="left"/>
            </w:pPr>
            <w:r>
              <w:t xml:space="preserve">1</w:t>
            </w:r>
          </w:p>
        </w:tc>
        <w:tc>
          <w:tcPr/>
          <w:p>
            <w:pPr>
              <w:pStyle w:val="Compact"/>
              <w:jc w:val="left"/>
            </w:pPr>
            <w:r>
              <w:t xml:space="preserve">D</w:t>
            </w:r>
          </w:p>
        </w:tc>
      </w:tr>
      <w:tr>
        <w:tc>
          <w:tcPr/>
          <w:p>
            <w:pPr>
              <w:pStyle w:val="Compact"/>
              <w:jc w:val="left"/>
            </w:pPr>
            <w:r>
              <w:t xml:space="preserve">22</w:t>
            </w:r>
          </w:p>
        </w:tc>
        <w:tc>
          <w:tcPr/>
          <w:p>
            <w:pPr>
              <w:pStyle w:val="Compact"/>
              <w:jc w:val="left"/>
            </w:pPr>
            <w:r>
              <w:t xml:space="preserve">4</w:t>
            </w:r>
          </w:p>
        </w:tc>
        <w:tc>
          <w:tcPr/>
          <w:p>
            <w:pPr>
              <w:pStyle w:val="Compact"/>
              <w:jc w:val="left"/>
            </w:pPr>
            <w:r>
              <w:t xml:space="preserve">Soil &amp; Water Erosion — Wind Erosion</w:t>
            </w:r>
          </w:p>
        </w:tc>
        <w:tc>
          <w:tcPr/>
          <w:p>
            <w:pPr>
              <w:pStyle w:val="Compact"/>
              <w:jc w:val="left"/>
            </w:pPr>
            <w:r>
              <w:t xml:space="preserve">MCQ</w:t>
            </w:r>
          </w:p>
        </w:tc>
        <w:tc>
          <w:tcPr/>
          <w:p>
            <w:pPr>
              <w:pStyle w:val="Compact"/>
              <w:jc w:val="left"/>
            </w:pPr>
            <w:r>
              <w:t xml:space="preserve">1</w:t>
            </w:r>
          </w:p>
        </w:tc>
        <w:tc>
          <w:tcPr/>
          <w:p>
            <w:pPr>
              <w:pStyle w:val="Compact"/>
              <w:jc w:val="left"/>
            </w:pPr>
            <w:r>
              <w:t xml:space="preserve">D</w:t>
            </w:r>
          </w:p>
        </w:tc>
      </w:tr>
      <w:tr>
        <w:tc>
          <w:tcPr/>
          <w:p>
            <w:pPr>
              <w:pStyle w:val="Compact"/>
              <w:jc w:val="left"/>
            </w:pPr>
            <w:r>
              <w:t xml:space="preserve">23</w:t>
            </w:r>
          </w:p>
        </w:tc>
        <w:tc>
          <w:tcPr/>
          <w:p>
            <w:pPr>
              <w:pStyle w:val="Compact"/>
              <w:jc w:val="left"/>
            </w:pPr>
            <w:r>
              <w:t xml:space="preserve">4</w:t>
            </w:r>
          </w:p>
        </w:tc>
        <w:tc>
          <w:tcPr/>
          <w:p>
            <w:pPr>
              <w:pStyle w:val="Compact"/>
              <w:jc w:val="left"/>
            </w:pPr>
            <w:r>
              <w:t xml:space="preserve">Soil &amp; Water Erosion — Chute Spillway</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24</w:t>
            </w:r>
          </w:p>
        </w:tc>
        <w:tc>
          <w:tcPr/>
          <w:p>
            <w:pPr>
              <w:pStyle w:val="Compact"/>
              <w:jc w:val="left"/>
            </w:pPr>
            <w:r>
              <w:t xml:space="preserve">4</w:t>
            </w:r>
          </w:p>
        </w:tc>
        <w:tc>
          <w:tcPr/>
          <w:p>
            <w:pPr>
              <w:pStyle w:val="Compact"/>
              <w:jc w:val="left"/>
            </w:pPr>
            <w:r>
              <w:t xml:space="preserve">Watershed Management — Farm Ponds</w:t>
            </w:r>
          </w:p>
        </w:tc>
        <w:tc>
          <w:tcPr/>
          <w:p>
            <w:pPr>
              <w:pStyle w:val="Compact"/>
              <w:jc w:val="left"/>
            </w:pPr>
            <w:r>
              <w:t xml:space="preserve">MCQ</w:t>
            </w:r>
          </w:p>
        </w:tc>
        <w:tc>
          <w:tcPr/>
          <w:p>
            <w:pPr>
              <w:pStyle w:val="Compact"/>
              <w:jc w:val="left"/>
            </w:pPr>
            <w:r>
              <w:t xml:space="preserve">1</w:t>
            </w:r>
          </w:p>
        </w:tc>
        <w:tc>
          <w:tcPr/>
          <w:p>
            <w:pPr>
              <w:pStyle w:val="Compact"/>
              <w:jc w:val="left"/>
            </w:pPr>
            <w:r>
              <w:t xml:space="preserve">C</w:t>
            </w:r>
          </w:p>
        </w:tc>
      </w:tr>
      <w:tr>
        <w:tc>
          <w:tcPr/>
          <w:p>
            <w:pPr>
              <w:pStyle w:val="Compact"/>
              <w:jc w:val="left"/>
            </w:pPr>
            <w:r>
              <w:t xml:space="preserve">25</w:t>
            </w:r>
          </w:p>
        </w:tc>
        <w:tc>
          <w:tcPr/>
          <w:p>
            <w:pPr>
              <w:pStyle w:val="Compact"/>
              <w:jc w:val="left"/>
            </w:pPr>
            <w:r>
              <w:t xml:space="preserve">4</w:t>
            </w:r>
          </w:p>
        </w:tc>
        <w:tc>
          <w:tcPr/>
          <w:p>
            <w:pPr>
              <w:pStyle w:val="Compact"/>
              <w:jc w:val="left"/>
            </w:pPr>
            <w:r>
              <w:t xml:space="preserve">Hydrology — Precipitation Analysis</w:t>
            </w:r>
          </w:p>
        </w:tc>
        <w:tc>
          <w:tcPr/>
          <w:p>
            <w:pPr>
              <w:pStyle w:val="Compact"/>
              <w:jc w:val="left"/>
            </w:pPr>
            <w:r>
              <w:t xml:space="preserve">MCQ</w:t>
            </w:r>
          </w:p>
        </w:tc>
        <w:tc>
          <w:tcPr/>
          <w:p>
            <w:pPr>
              <w:pStyle w:val="Compact"/>
              <w:jc w:val="left"/>
            </w:pPr>
            <w:r>
              <w:t xml:space="preserve">1</w:t>
            </w:r>
          </w:p>
        </w:tc>
        <w:tc>
          <w:tcPr/>
          <w:p>
            <w:pPr>
              <w:pStyle w:val="Compact"/>
              <w:jc w:val="left"/>
            </w:pPr>
            <w:r>
              <w:t xml:space="preserve">B</w:t>
            </w:r>
          </w:p>
        </w:tc>
      </w:tr>
      <w:tr>
        <w:tc>
          <w:tcPr/>
          <w:p>
            <w:pPr>
              <w:pStyle w:val="Compact"/>
              <w:jc w:val="left"/>
            </w:pPr>
            <w:r>
              <w:t xml:space="preserve">26</w:t>
            </w:r>
          </w:p>
        </w:tc>
        <w:tc>
          <w:tcPr/>
          <w:p>
            <w:pPr>
              <w:pStyle w:val="Compact"/>
              <w:jc w:val="left"/>
            </w:pPr>
            <w:r>
              <w:t xml:space="preserve">7</w:t>
            </w:r>
          </w:p>
        </w:tc>
        <w:tc>
          <w:tcPr/>
          <w:p>
            <w:pPr>
              <w:pStyle w:val="Compact"/>
              <w:jc w:val="left"/>
            </w:pPr>
            <w:r>
              <w:t xml:space="preserve">Heat &amp; Mass Transfer — Heat Exchangers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27</w:t>
            </w:r>
          </w:p>
        </w:tc>
        <w:tc>
          <w:tcPr/>
          <w:p>
            <w:pPr>
              <w:pStyle w:val="Compact"/>
              <w:jc w:val="left"/>
            </w:pPr>
            <w:r>
              <w:t xml:space="preserve">7</w:t>
            </w:r>
          </w:p>
        </w:tc>
        <w:tc>
          <w:tcPr/>
          <w:p>
            <w:pPr>
              <w:pStyle w:val="Compact"/>
              <w:jc w:val="left"/>
            </w:pPr>
            <w:r>
              <w:t xml:space="preserve">Heat &amp; Mass Transfer — Water Activity</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28</w:t>
            </w:r>
          </w:p>
        </w:tc>
        <w:tc>
          <w:tcPr/>
          <w:p>
            <w:pPr>
              <w:pStyle w:val="Compact"/>
              <w:jc w:val="left"/>
            </w:pPr>
            <w:r>
              <w:t xml:space="preserve">6</w:t>
            </w:r>
          </w:p>
        </w:tc>
        <w:tc>
          <w:tcPr/>
          <w:p>
            <w:pPr>
              <w:pStyle w:val="Compact"/>
              <w:jc w:val="left"/>
            </w:pPr>
            <w:r>
              <w:t xml:space="preserve">Size Reduction — Centrifugal Separation</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29</w:t>
            </w:r>
          </w:p>
        </w:tc>
        <w:tc>
          <w:tcPr/>
          <w:p>
            <w:pPr>
              <w:pStyle w:val="Compact"/>
              <w:jc w:val="left"/>
            </w:pPr>
            <w:r>
              <w:t xml:space="preserve">6</w:t>
            </w:r>
          </w:p>
        </w:tc>
        <w:tc>
          <w:tcPr/>
          <w:p>
            <w:pPr>
              <w:pStyle w:val="Compact"/>
              <w:jc w:val="left"/>
            </w:pPr>
            <w:r>
              <w:t xml:space="preserve">Storage Systems — Bins &amp; Silos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30</w:t>
            </w:r>
          </w:p>
        </w:tc>
        <w:tc>
          <w:tcPr/>
          <w:p>
            <w:pPr>
              <w:pStyle w:val="Compact"/>
              <w:jc w:val="left"/>
            </w:pPr>
            <w:r>
              <w:t xml:space="preserve">7</w:t>
            </w:r>
          </w:p>
        </w:tc>
        <w:tc>
          <w:tcPr/>
          <w:p>
            <w:pPr>
              <w:pStyle w:val="Compact"/>
              <w:jc w:val="left"/>
            </w:pPr>
            <w:r>
              <w:t xml:space="preserve">Heat &amp; Mass Transfer — Dimensionless Groups</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31</w:t>
            </w:r>
          </w:p>
        </w:tc>
        <w:tc>
          <w:tcPr/>
          <w:p>
            <w:pPr>
              <w:pStyle w:val="Compact"/>
              <w:jc w:val="left"/>
            </w:pPr>
            <w:r>
              <w:t xml:space="preserve">6</w:t>
            </w:r>
          </w:p>
        </w:tc>
        <w:tc>
          <w:tcPr/>
          <w:p>
            <w:pPr>
              <w:pStyle w:val="Compact"/>
              <w:jc w:val="left"/>
            </w:pPr>
            <w:r>
              <w:t xml:space="preserve">Engineering Properties — Rheological</w:t>
            </w:r>
          </w:p>
        </w:tc>
        <w:tc>
          <w:tcPr/>
          <w:p>
            <w:pPr>
              <w:pStyle w:val="Compact"/>
              <w:jc w:val="left"/>
            </w:pPr>
            <w:r>
              <w:t xml:space="preserve">MCQ</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32</w:t>
            </w:r>
          </w:p>
        </w:tc>
        <w:tc>
          <w:tcPr/>
          <w:p>
            <w:pPr>
              <w:pStyle w:val="Compact"/>
              <w:jc w:val="left"/>
            </w:pPr>
            <w:r>
              <w:t xml:space="preserve">3</w:t>
            </w:r>
          </w:p>
        </w:tc>
        <w:tc>
          <w:tcPr/>
          <w:p>
            <w:pPr>
              <w:pStyle w:val="Compact"/>
              <w:jc w:val="left"/>
            </w:pPr>
            <w:r>
              <w:t xml:space="preserve">Farm Power — IC Engine Thermodynamics</w:t>
            </w:r>
          </w:p>
        </w:tc>
        <w:tc>
          <w:tcPr/>
          <w:p>
            <w:pPr>
              <w:pStyle w:val="Compact"/>
              <w:jc w:val="left"/>
            </w:pPr>
            <w:r>
              <w:t xml:space="preserve">NAT</w:t>
            </w:r>
          </w:p>
        </w:tc>
        <w:tc>
          <w:tcPr/>
          <w:p>
            <w:pPr>
              <w:pStyle w:val="Compact"/>
              <w:jc w:val="left"/>
            </w:pPr>
            <w:r>
              <w:t xml:space="preserve">1</w:t>
            </w:r>
          </w:p>
        </w:tc>
        <w:tc>
          <w:tcPr/>
          <w:p>
            <w:pPr>
              <w:pStyle w:val="Compact"/>
              <w:jc w:val="left"/>
            </w:pPr>
            <w:r>
              <w:t xml:space="preserve">1.100–1.111 (1.106)</w:t>
            </w:r>
          </w:p>
        </w:tc>
      </w:tr>
      <w:tr>
        <w:tc>
          <w:tcPr/>
          <w:p>
            <w:pPr>
              <w:pStyle w:val="Compact"/>
              <w:jc w:val="left"/>
            </w:pPr>
            <w:r>
              <w:t xml:space="preserve">33</w:t>
            </w:r>
          </w:p>
        </w:tc>
        <w:tc>
          <w:tcPr/>
          <w:p>
            <w:pPr>
              <w:pStyle w:val="Compact"/>
              <w:jc w:val="left"/>
            </w:pPr>
            <w:r>
              <w:t xml:space="preserve">5</w:t>
            </w:r>
          </w:p>
        </w:tc>
        <w:tc>
          <w:tcPr/>
          <w:p>
            <w:pPr>
              <w:pStyle w:val="Compact"/>
              <w:jc w:val="left"/>
            </w:pPr>
            <w:r>
              <w:t xml:space="preserve">Irrigation Conveyance — Scheduling</w:t>
            </w:r>
          </w:p>
        </w:tc>
        <w:tc>
          <w:tcPr/>
          <w:p>
            <w:pPr>
              <w:pStyle w:val="Compact"/>
              <w:jc w:val="left"/>
            </w:pPr>
            <w:r>
              <w:t xml:space="preserve">NAT</w:t>
            </w:r>
          </w:p>
        </w:tc>
        <w:tc>
          <w:tcPr/>
          <w:p>
            <w:pPr>
              <w:pStyle w:val="Compact"/>
              <w:jc w:val="left"/>
            </w:pPr>
            <w:r>
              <w:t xml:space="preserve">1</w:t>
            </w:r>
          </w:p>
        </w:tc>
        <w:tc>
          <w:tcPr/>
          <w:p>
            <w:pPr>
              <w:pStyle w:val="Compact"/>
              <w:jc w:val="left"/>
            </w:pPr>
            <w:r>
              <w:t xml:space="preserve">7.50–8.00 (7.81)</w:t>
            </w:r>
          </w:p>
        </w:tc>
      </w:tr>
      <w:tr>
        <w:tc>
          <w:tcPr/>
          <w:p>
            <w:pPr>
              <w:pStyle w:val="Compact"/>
              <w:jc w:val="left"/>
            </w:pPr>
            <w:r>
              <w:t xml:space="preserve">34</w:t>
            </w:r>
          </w:p>
        </w:tc>
        <w:tc>
          <w:tcPr/>
          <w:p>
            <w:pPr>
              <w:pStyle w:val="Compact"/>
              <w:jc w:val="left"/>
            </w:pPr>
            <w:r>
              <w:t xml:space="preserve">5</w:t>
            </w:r>
          </w:p>
        </w:tc>
        <w:tc>
          <w:tcPr/>
          <w:p>
            <w:pPr>
              <w:pStyle w:val="Compact"/>
              <w:jc w:val="left"/>
            </w:pPr>
            <w:r>
              <w:t xml:space="preserve">Agricultural Drainage — Drainage Coefficient</w:t>
            </w:r>
          </w:p>
        </w:tc>
        <w:tc>
          <w:tcPr/>
          <w:p>
            <w:pPr>
              <w:pStyle w:val="Compact"/>
              <w:jc w:val="left"/>
            </w:pPr>
            <w:r>
              <w:t xml:space="preserve">NAT</w:t>
            </w:r>
          </w:p>
        </w:tc>
        <w:tc>
          <w:tcPr/>
          <w:p>
            <w:pPr>
              <w:pStyle w:val="Compact"/>
              <w:jc w:val="left"/>
            </w:pPr>
            <w:r>
              <w:t xml:space="preserve">1</w:t>
            </w:r>
          </w:p>
        </w:tc>
        <w:tc>
          <w:tcPr/>
          <w:p>
            <w:pPr>
              <w:pStyle w:val="Compact"/>
              <w:jc w:val="left"/>
            </w:pPr>
            <w:r>
              <w:t xml:space="preserve">0.055–0.060 (0.058)</w:t>
            </w:r>
          </w:p>
        </w:tc>
      </w:tr>
      <w:tr>
        <w:tc>
          <w:tcPr/>
          <w:p>
            <w:pPr>
              <w:pStyle w:val="Compact"/>
              <w:jc w:val="left"/>
            </w:pPr>
            <w:r>
              <w:t xml:space="preserve">35</w:t>
            </w:r>
          </w:p>
        </w:tc>
        <w:tc>
          <w:tcPr/>
          <w:p>
            <w:pPr>
              <w:pStyle w:val="Compact"/>
              <w:jc w:val="left"/>
            </w:pPr>
            <w:r>
              <w:t xml:space="preserve">5</w:t>
            </w:r>
          </w:p>
        </w:tc>
        <w:tc>
          <w:tcPr/>
          <w:p>
            <w:pPr>
              <w:pStyle w:val="Compact"/>
              <w:jc w:val="left"/>
            </w:pPr>
            <w:r>
              <w:t xml:space="preserve">Wells and Pumps — Pump Characteristics</w:t>
            </w:r>
          </w:p>
        </w:tc>
        <w:tc>
          <w:tcPr/>
          <w:p>
            <w:pPr>
              <w:pStyle w:val="Compact"/>
              <w:jc w:val="left"/>
            </w:pPr>
            <w:r>
              <w:t xml:space="preserve">NAT</w:t>
            </w:r>
          </w:p>
        </w:tc>
        <w:tc>
          <w:tcPr/>
          <w:p>
            <w:pPr>
              <w:pStyle w:val="Compact"/>
              <w:jc w:val="left"/>
            </w:pPr>
            <w:r>
              <w:t xml:space="preserve">1</w:t>
            </w:r>
          </w:p>
        </w:tc>
        <w:tc>
          <w:tcPr/>
          <w:p>
            <w:pPr>
              <w:pStyle w:val="Compact"/>
              <w:jc w:val="left"/>
            </w:pPr>
            <w:r>
              <w:t xml:space="preserve">2.10–2.30 (2.20)</w:t>
            </w:r>
          </w:p>
        </w:tc>
      </w:tr>
      <w:tr>
        <w:tc>
          <w:tcPr/>
          <w:p>
            <w:pPr>
              <w:pStyle w:val="Compact"/>
              <w:jc w:val="left"/>
            </w:pPr>
            <w:r>
              <w:t xml:space="preserve">36</w:t>
            </w:r>
          </w:p>
        </w:tc>
        <w:tc>
          <w:tcPr/>
          <w:p>
            <w:pPr>
              <w:pStyle w:val="Compact"/>
              <w:jc w:val="left"/>
            </w:pPr>
            <w:r>
              <w:t xml:space="preserve">1</w:t>
            </w:r>
          </w:p>
        </w:tc>
        <w:tc>
          <w:tcPr/>
          <w:p>
            <w:pPr>
              <w:pStyle w:val="Compact"/>
              <w:jc w:val="left"/>
            </w:pPr>
            <w:r>
              <w:t xml:space="preserve">Calculus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37</w:t>
            </w:r>
          </w:p>
        </w:tc>
        <w:tc>
          <w:tcPr/>
          <w:p>
            <w:pPr>
              <w:pStyle w:val="Compact"/>
              <w:jc w:val="left"/>
            </w:pPr>
            <w:r>
              <w:t xml:space="preserve">1</w:t>
            </w:r>
          </w:p>
        </w:tc>
        <w:tc>
          <w:tcPr/>
          <w:p>
            <w:pPr>
              <w:pStyle w:val="Compact"/>
              <w:jc w:val="left"/>
            </w:pPr>
            <w:r>
              <w:t xml:space="preserve">Linear Algebra — Eigen Values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38</w:t>
            </w:r>
          </w:p>
        </w:tc>
        <w:tc>
          <w:tcPr/>
          <w:p>
            <w:pPr>
              <w:pStyle w:val="Compact"/>
              <w:jc w:val="left"/>
            </w:pPr>
            <w:r>
              <w:t xml:space="preserve">2</w:t>
            </w:r>
          </w:p>
        </w:tc>
        <w:tc>
          <w:tcPr/>
          <w:p>
            <w:pPr>
              <w:pStyle w:val="Compact"/>
              <w:jc w:val="left"/>
            </w:pPr>
            <w:r>
              <w:t xml:space="preserve">Machine Design — Belts &amp; Pulleys</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39</w:t>
            </w:r>
          </w:p>
        </w:tc>
        <w:tc>
          <w:tcPr/>
          <w:p>
            <w:pPr>
              <w:pStyle w:val="Compact"/>
              <w:jc w:val="left"/>
            </w:pPr>
            <w:r>
              <w:t xml:space="preserve">2</w:t>
            </w:r>
          </w:p>
        </w:tc>
        <w:tc>
          <w:tcPr/>
          <w:p>
            <w:pPr>
              <w:pStyle w:val="Compact"/>
              <w:jc w:val="left"/>
            </w:pPr>
            <w:r>
              <w:t xml:space="preserve">Machine Design — Overload Safety Devices</w:t>
            </w:r>
          </w:p>
        </w:tc>
        <w:tc>
          <w:tcPr/>
          <w:p>
            <w:pPr>
              <w:pStyle w:val="Compact"/>
              <w:jc w:val="left"/>
            </w:pPr>
            <w:r>
              <w:t xml:space="preserve">MCQ</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40</w:t>
            </w:r>
          </w:p>
        </w:tc>
        <w:tc>
          <w:tcPr/>
          <w:p>
            <w:pPr>
              <w:pStyle w:val="Compact"/>
              <w:jc w:val="left"/>
            </w:pPr>
            <w:r>
              <w:t xml:space="preserve">3</w:t>
            </w:r>
          </w:p>
        </w:tc>
        <w:tc>
          <w:tcPr/>
          <w:p>
            <w:pPr>
              <w:pStyle w:val="Compact"/>
              <w:jc w:val="left"/>
            </w:pPr>
            <w:r>
              <w:t xml:space="preserve">Sources of Power — Wind</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41</w:t>
            </w:r>
          </w:p>
        </w:tc>
        <w:tc>
          <w:tcPr/>
          <w:p>
            <w:pPr>
              <w:pStyle w:val="Compact"/>
              <w:jc w:val="left"/>
            </w:pPr>
            <w:r>
              <w:t xml:space="preserve">6</w:t>
            </w:r>
          </w:p>
        </w:tc>
        <w:tc>
          <w:tcPr/>
          <w:p>
            <w:pPr>
              <w:pStyle w:val="Compact"/>
              <w:jc w:val="left"/>
            </w:pPr>
            <w:r>
              <w:t xml:space="preserve">Evaporation &amp; Drying — Moisture Content</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42</w:t>
            </w:r>
          </w:p>
        </w:tc>
        <w:tc>
          <w:tcPr/>
          <w:p>
            <w:pPr>
              <w:pStyle w:val="Compact"/>
              <w:jc w:val="left"/>
            </w:pPr>
            <w:r>
              <w:t xml:space="preserve">7</w:t>
            </w:r>
          </w:p>
        </w:tc>
        <w:tc>
          <w:tcPr/>
          <w:p>
            <w:pPr>
              <w:pStyle w:val="Compact"/>
              <w:jc w:val="left"/>
            </w:pPr>
            <w:r>
              <w:t xml:space="preserve">Preservation of Food — Refrigeration</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43</w:t>
            </w:r>
          </w:p>
        </w:tc>
        <w:tc>
          <w:tcPr/>
          <w:p>
            <w:pPr>
              <w:pStyle w:val="Compact"/>
              <w:jc w:val="left"/>
            </w:pPr>
            <w:r>
              <w:t xml:space="preserve">7</w:t>
            </w:r>
          </w:p>
        </w:tc>
        <w:tc>
          <w:tcPr/>
          <w:p>
            <w:pPr>
              <w:pStyle w:val="Compact"/>
              <w:jc w:val="left"/>
            </w:pPr>
            <w:r>
              <w:t xml:space="preserve">Heat &amp; Mass Transfer — Conduction/Convection</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44</w:t>
            </w:r>
          </w:p>
        </w:tc>
        <w:tc>
          <w:tcPr/>
          <w:p>
            <w:pPr>
              <w:pStyle w:val="Compact"/>
              <w:jc w:val="left"/>
            </w:pPr>
            <w:r>
              <w:t xml:space="preserve">6</w:t>
            </w:r>
          </w:p>
        </w:tc>
        <w:tc>
          <w:tcPr/>
          <w:p>
            <w:pPr>
              <w:pStyle w:val="Compact"/>
              <w:jc w:val="left"/>
            </w:pPr>
            <w:r>
              <w:t xml:space="preserve">Size Reduction — Energy Requirement</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45</w:t>
            </w:r>
          </w:p>
        </w:tc>
        <w:tc>
          <w:tcPr/>
          <w:p>
            <w:pPr>
              <w:pStyle w:val="Compact"/>
              <w:jc w:val="left"/>
            </w:pPr>
            <w:r>
              <w:t xml:space="preserve">6</w:t>
            </w:r>
          </w:p>
        </w:tc>
        <w:tc>
          <w:tcPr/>
          <w:p>
            <w:pPr>
              <w:pStyle w:val="Compact"/>
              <w:jc w:val="left"/>
            </w:pPr>
            <w:r>
              <w:t xml:space="preserve">Evaporation &amp; Drying — Evaporators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46</w:t>
            </w:r>
          </w:p>
        </w:tc>
        <w:tc>
          <w:tcPr/>
          <w:p>
            <w:pPr>
              <w:pStyle w:val="Compact"/>
              <w:jc w:val="left"/>
            </w:pPr>
            <w:r>
              <w:t xml:space="preserve">6</w:t>
            </w:r>
          </w:p>
        </w:tc>
        <w:tc>
          <w:tcPr/>
          <w:p>
            <w:pPr>
              <w:pStyle w:val="Compact"/>
              <w:jc w:val="left"/>
            </w:pPr>
            <w:r>
              <w:t xml:space="preserve">Evaporation &amp; Drying — Psychrometry</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47</w:t>
            </w:r>
          </w:p>
        </w:tc>
        <w:tc>
          <w:tcPr/>
          <w:p>
            <w:pPr>
              <w:pStyle w:val="Compact"/>
              <w:jc w:val="left"/>
            </w:pPr>
            <w:r>
              <w:t xml:space="preserve">7</w:t>
            </w:r>
          </w:p>
        </w:tc>
        <w:tc>
          <w:tcPr/>
          <w:p>
            <w:pPr>
              <w:pStyle w:val="Compact"/>
              <w:jc w:val="left"/>
            </w:pPr>
            <w:r>
              <w:t xml:space="preserve">Preservation of Food — Microbial Death Kinetics</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48</w:t>
            </w:r>
          </w:p>
        </w:tc>
        <w:tc>
          <w:tcPr/>
          <w:p>
            <w:pPr>
              <w:pStyle w:val="Compact"/>
              <w:jc w:val="left"/>
            </w:pPr>
            <w:r>
              <w:t xml:space="preserve">6</w:t>
            </w:r>
          </w:p>
        </w:tc>
        <w:tc>
          <w:tcPr/>
          <w:p>
            <w:pPr>
              <w:pStyle w:val="Compact"/>
              <w:jc w:val="left"/>
            </w:pPr>
            <w:r>
              <w:t xml:space="preserve">Engineering Properties — Physical (Density)</w:t>
            </w:r>
          </w:p>
        </w:tc>
        <w:tc>
          <w:tcPr/>
          <w:p>
            <w:pPr>
              <w:pStyle w:val="Compact"/>
              <w:jc w:val="left"/>
            </w:pPr>
            <w:r>
              <w:t xml:space="preserve">MCQ</w:t>
            </w:r>
          </w:p>
        </w:tc>
        <w:tc>
          <w:tcPr/>
          <w:p>
            <w:pPr>
              <w:pStyle w:val="Compact"/>
              <w:jc w:val="left"/>
            </w:pPr>
            <w:r>
              <w:t xml:space="preserve">2</w:t>
            </w:r>
          </w:p>
        </w:tc>
        <w:tc>
          <w:tcPr/>
          <w:p>
            <w:pPr>
              <w:pStyle w:val="Compact"/>
              <w:jc w:val="left"/>
            </w:pPr>
            <w:r>
              <w:t xml:space="preserve">A</w:t>
            </w:r>
          </w:p>
        </w:tc>
      </w:tr>
      <w:tr>
        <w:tc>
          <w:tcPr/>
          <w:p>
            <w:pPr>
              <w:pStyle w:val="Compact"/>
              <w:jc w:val="left"/>
            </w:pPr>
            <w:r>
              <w:t xml:space="preserve">49</w:t>
            </w:r>
          </w:p>
        </w:tc>
        <w:tc>
          <w:tcPr/>
          <w:p>
            <w:pPr>
              <w:pStyle w:val="Compact"/>
              <w:jc w:val="left"/>
            </w:pPr>
            <w:r>
              <w:t xml:space="preserve">1</w:t>
            </w:r>
          </w:p>
        </w:tc>
        <w:tc>
          <w:tcPr/>
          <w:p>
            <w:pPr>
              <w:pStyle w:val="Compact"/>
              <w:jc w:val="left"/>
            </w:pPr>
            <w:r>
              <w:t xml:space="preserve">Vector Calculus</w:t>
            </w:r>
          </w:p>
        </w:tc>
        <w:tc>
          <w:tcPr/>
          <w:p>
            <w:pPr>
              <w:pStyle w:val="Compact"/>
              <w:jc w:val="left"/>
            </w:pPr>
            <w:r>
              <w:t xml:space="preserve">NAT</w:t>
            </w:r>
          </w:p>
        </w:tc>
        <w:tc>
          <w:tcPr/>
          <w:p>
            <w:pPr>
              <w:pStyle w:val="Compact"/>
              <w:jc w:val="left"/>
            </w:pPr>
            <w:r>
              <w:t xml:space="preserve">2</w:t>
            </w:r>
          </w:p>
        </w:tc>
        <w:tc>
          <w:tcPr/>
          <w:p>
            <w:pPr>
              <w:pStyle w:val="Compact"/>
              <w:jc w:val="left"/>
            </w:pPr>
            <w:r>
              <w:t xml:space="preserve">19.30–19.50 (19.44)</w:t>
            </w:r>
          </w:p>
        </w:tc>
      </w:tr>
      <w:tr>
        <w:tc>
          <w:tcPr/>
          <w:p>
            <w:pPr>
              <w:pStyle w:val="Compact"/>
              <w:jc w:val="left"/>
            </w:pPr>
            <w:r>
              <w:t xml:space="preserve">50</w:t>
            </w:r>
          </w:p>
        </w:tc>
        <w:tc>
          <w:tcPr/>
          <w:p>
            <w:pPr>
              <w:pStyle w:val="Compact"/>
              <w:jc w:val="left"/>
            </w:pPr>
            <w:r>
              <w:t xml:space="preserve">1</w:t>
            </w:r>
          </w:p>
        </w:tc>
        <w:tc>
          <w:tcPr/>
          <w:p>
            <w:pPr>
              <w:pStyle w:val="Compact"/>
              <w:jc w:val="left"/>
            </w:pPr>
            <w:r>
              <w:t xml:space="preserve">Numerical Methods — Non-linear Equations</w:t>
            </w:r>
          </w:p>
        </w:tc>
        <w:tc>
          <w:tcPr/>
          <w:p>
            <w:pPr>
              <w:pStyle w:val="Compact"/>
              <w:jc w:val="left"/>
            </w:pPr>
            <w:r>
              <w:t xml:space="preserve">NAT</w:t>
            </w:r>
          </w:p>
        </w:tc>
        <w:tc>
          <w:tcPr/>
          <w:p>
            <w:pPr>
              <w:pStyle w:val="Compact"/>
              <w:jc w:val="left"/>
            </w:pPr>
            <w:r>
              <w:t xml:space="preserve">2</w:t>
            </w:r>
          </w:p>
        </w:tc>
        <w:tc>
          <w:tcPr/>
          <w:p>
            <w:pPr>
              <w:pStyle w:val="Compact"/>
              <w:jc w:val="left"/>
            </w:pPr>
            <w:r>
              <w:t xml:space="preserve">0.33–0.38 (0.36)</w:t>
            </w:r>
          </w:p>
        </w:tc>
      </w:tr>
      <w:tr>
        <w:tc>
          <w:tcPr/>
          <w:p>
            <w:pPr>
              <w:pStyle w:val="Compact"/>
              <w:jc w:val="left"/>
            </w:pPr>
            <w:r>
              <w:t xml:space="preserve">51</w:t>
            </w:r>
          </w:p>
        </w:tc>
        <w:tc>
          <w:tcPr/>
          <w:p>
            <w:pPr>
              <w:pStyle w:val="Compact"/>
              <w:jc w:val="left"/>
            </w:pPr>
            <w:r>
              <w:t xml:space="preserve">3</w:t>
            </w:r>
          </w:p>
        </w:tc>
        <w:tc>
          <w:tcPr/>
          <w:p>
            <w:pPr>
              <w:pStyle w:val="Compact"/>
              <w:jc w:val="left"/>
            </w:pPr>
            <w:r>
              <w:t xml:space="preserve">Farm Power — Engine Components (Flywheel)</w:t>
            </w:r>
          </w:p>
        </w:tc>
        <w:tc>
          <w:tcPr/>
          <w:p>
            <w:pPr>
              <w:pStyle w:val="Compact"/>
              <w:jc w:val="left"/>
            </w:pPr>
            <w:r>
              <w:t xml:space="preserve">NAT</w:t>
            </w:r>
          </w:p>
        </w:tc>
        <w:tc>
          <w:tcPr/>
          <w:p>
            <w:pPr>
              <w:pStyle w:val="Compact"/>
              <w:jc w:val="left"/>
            </w:pPr>
            <w:r>
              <w:t xml:space="preserve">2</w:t>
            </w:r>
          </w:p>
        </w:tc>
        <w:tc>
          <w:tcPr/>
          <w:p>
            <w:pPr>
              <w:pStyle w:val="Compact"/>
              <w:jc w:val="left"/>
            </w:pPr>
            <w:r>
              <w:t xml:space="preserve">0.70–0.74 (0.72)</w:t>
            </w:r>
          </w:p>
        </w:tc>
      </w:tr>
      <w:tr>
        <w:tc>
          <w:tcPr/>
          <w:p>
            <w:pPr>
              <w:pStyle w:val="Compact"/>
              <w:jc w:val="left"/>
            </w:pPr>
            <w:r>
              <w:t xml:space="preserve">52</w:t>
            </w:r>
          </w:p>
        </w:tc>
        <w:tc>
          <w:tcPr/>
          <w:p>
            <w:pPr>
              <w:pStyle w:val="Compact"/>
              <w:jc w:val="left"/>
            </w:pPr>
            <w:r>
              <w:t xml:space="preserve">3</w:t>
            </w:r>
          </w:p>
        </w:tc>
        <w:tc>
          <w:tcPr/>
          <w:p>
            <w:pPr>
              <w:pStyle w:val="Compact"/>
              <w:jc w:val="left"/>
            </w:pPr>
            <w:r>
              <w:t xml:space="preserve">Tractors — Power Transmission / Final Drives</w:t>
            </w:r>
          </w:p>
        </w:tc>
        <w:tc>
          <w:tcPr/>
          <w:p>
            <w:pPr>
              <w:pStyle w:val="Compact"/>
              <w:jc w:val="left"/>
            </w:pPr>
            <w:r>
              <w:t xml:space="preserve">NAT</w:t>
            </w:r>
          </w:p>
        </w:tc>
        <w:tc>
          <w:tcPr/>
          <w:p>
            <w:pPr>
              <w:pStyle w:val="Compact"/>
              <w:jc w:val="left"/>
            </w:pPr>
            <w:r>
              <w:t xml:space="preserve">2</w:t>
            </w:r>
          </w:p>
        </w:tc>
        <w:tc>
          <w:tcPr/>
          <w:p>
            <w:pPr>
              <w:pStyle w:val="Compact"/>
              <w:jc w:val="left"/>
            </w:pPr>
            <w:r>
              <w:t xml:space="preserve">2.77–2.90 (2.81)</w:t>
            </w:r>
          </w:p>
        </w:tc>
      </w:tr>
      <w:tr>
        <w:tc>
          <w:tcPr/>
          <w:p>
            <w:pPr>
              <w:pStyle w:val="Compact"/>
              <w:jc w:val="left"/>
            </w:pPr>
            <w:r>
              <w:t xml:space="preserve">53</w:t>
            </w:r>
          </w:p>
        </w:tc>
        <w:tc>
          <w:tcPr/>
          <w:p>
            <w:pPr>
              <w:pStyle w:val="Compact"/>
              <w:jc w:val="left"/>
            </w:pPr>
            <w:r>
              <w:t xml:space="preserve">2</w:t>
            </w:r>
          </w:p>
        </w:tc>
        <w:tc>
          <w:tcPr/>
          <w:p>
            <w:pPr>
              <w:pStyle w:val="Compact"/>
              <w:jc w:val="left"/>
            </w:pPr>
            <w:r>
              <w:t xml:space="preserve">Farm Machinery — Spraying / Field Capacity</w:t>
            </w:r>
          </w:p>
        </w:tc>
        <w:tc>
          <w:tcPr/>
          <w:p>
            <w:pPr>
              <w:pStyle w:val="Compact"/>
              <w:jc w:val="left"/>
            </w:pPr>
            <w:r>
              <w:t xml:space="preserve">NAT</w:t>
            </w:r>
          </w:p>
        </w:tc>
        <w:tc>
          <w:tcPr/>
          <w:p>
            <w:pPr>
              <w:pStyle w:val="Compact"/>
              <w:jc w:val="left"/>
            </w:pPr>
            <w:r>
              <w:t xml:space="preserve">2</w:t>
            </w:r>
          </w:p>
        </w:tc>
        <w:tc>
          <w:tcPr/>
          <w:p>
            <w:pPr>
              <w:pStyle w:val="Compact"/>
              <w:jc w:val="left"/>
            </w:pPr>
            <w:r>
              <w:t xml:space="preserve">170–190 (189)</w:t>
            </w:r>
          </w:p>
        </w:tc>
      </w:tr>
      <w:tr>
        <w:tc>
          <w:tcPr/>
          <w:p>
            <w:pPr>
              <w:pStyle w:val="Compact"/>
              <w:jc w:val="left"/>
            </w:pPr>
            <w:r>
              <w:t xml:space="preserve">54</w:t>
            </w:r>
          </w:p>
        </w:tc>
        <w:tc>
          <w:tcPr/>
          <w:p>
            <w:pPr>
              <w:pStyle w:val="Compact"/>
              <w:jc w:val="left"/>
            </w:pPr>
            <w:r>
              <w:t xml:space="preserve">3</w:t>
            </w:r>
          </w:p>
        </w:tc>
        <w:tc>
          <w:tcPr/>
          <w:p>
            <w:pPr>
              <w:pStyle w:val="Compact"/>
              <w:jc w:val="left"/>
            </w:pPr>
            <w:r>
              <w:t xml:space="preserve">Tractors — Steering &amp; Hydraulic Control</w:t>
            </w:r>
          </w:p>
        </w:tc>
        <w:tc>
          <w:tcPr/>
          <w:p>
            <w:pPr>
              <w:pStyle w:val="Compact"/>
              <w:jc w:val="left"/>
            </w:pPr>
            <w:r>
              <w:t xml:space="preserve">NAT</w:t>
            </w:r>
          </w:p>
        </w:tc>
        <w:tc>
          <w:tcPr/>
          <w:p>
            <w:pPr>
              <w:pStyle w:val="Compact"/>
              <w:jc w:val="left"/>
            </w:pPr>
            <w:r>
              <w:t xml:space="preserve">2</w:t>
            </w:r>
          </w:p>
        </w:tc>
        <w:tc>
          <w:tcPr/>
          <w:p>
            <w:pPr>
              <w:pStyle w:val="Compact"/>
              <w:jc w:val="left"/>
            </w:pPr>
            <w:r>
              <w:t xml:space="preserve">37–45 (41)</w:t>
            </w:r>
          </w:p>
        </w:tc>
      </w:tr>
      <w:tr>
        <w:tc>
          <w:tcPr/>
          <w:p>
            <w:pPr>
              <w:pStyle w:val="Compact"/>
              <w:jc w:val="left"/>
            </w:pPr>
            <w:r>
              <w:t xml:space="preserve">55</w:t>
            </w:r>
          </w:p>
        </w:tc>
        <w:tc>
          <w:tcPr/>
          <w:p>
            <w:pPr>
              <w:pStyle w:val="Compact"/>
              <w:jc w:val="left"/>
            </w:pPr>
            <w:r>
              <w:t xml:space="preserve">2</w:t>
            </w:r>
          </w:p>
        </w:tc>
        <w:tc>
          <w:tcPr/>
          <w:p>
            <w:pPr>
              <w:pStyle w:val="Compact"/>
              <w:jc w:val="left"/>
            </w:pPr>
            <w:r>
              <w:t xml:space="preserve">Farm Machinery — Sowing / Application Rate</w:t>
            </w:r>
          </w:p>
        </w:tc>
        <w:tc>
          <w:tcPr/>
          <w:p>
            <w:pPr>
              <w:pStyle w:val="Compact"/>
              <w:jc w:val="left"/>
            </w:pPr>
            <w:r>
              <w:t xml:space="preserve">NAT</w:t>
            </w:r>
          </w:p>
        </w:tc>
        <w:tc>
          <w:tcPr/>
          <w:p>
            <w:pPr>
              <w:pStyle w:val="Compact"/>
              <w:jc w:val="left"/>
            </w:pPr>
            <w:r>
              <w:t xml:space="preserve">2</w:t>
            </w:r>
          </w:p>
        </w:tc>
        <w:tc>
          <w:tcPr/>
          <w:p>
            <w:pPr>
              <w:pStyle w:val="Compact"/>
              <w:jc w:val="left"/>
            </w:pPr>
            <w:r>
              <w:t xml:space="preserve">92.00–95.00 (93.76)</w:t>
            </w:r>
          </w:p>
        </w:tc>
      </w:tr>
      <w:tr>
        <w:tc>
          <w:tcPr/>
          <w:p>
            <w:pPr>
              <w:pStyle w:val="Compact"/>
              <w:jc w:val="left"/>
            </w:pPr>
            <w:r>
              <w:t xml:space="preserve">56</w:t>
            </w:r>
          </w:p>
        </w:tc>
        <w:tc>
          <w:tcPr/>
          <w:p>
            <w:pPr>
              <w:pStyle w:val="Compact"/>
              <w:jc w:val="left"/>
            </w:pPr>
            <w:r>
              <w:t xml:space="preserve">2</w:t>
            </w:r>
          </w:p>
        </w:tc>
        <w:tc>
          <w:tcPr/>
          <w:p>
            <w:pPr>
              <w:pStyle w:val="Compact"/>
              <w:jc w:val="left"/>
            </w:pPr>
            <w:r>
              <w:t xml:space="preserve">Machine Design — Gears</w:t>
            </w:r>
          </w:p>
        </w:tc>
        <w:tc>
          <w:tcPr/>
          <w:p>
            <w:pPr>
              <w:pStyle w:val="Compact"/>
              <w:jc w:val="left"/>
            </w:pPr>
            <w:r>
              <w:t xml:space="preserve">NAT</w:t>
            </w:r>
          </w:p>
        </w:tc>
        <w:tc>
          <w:tcPr/>
          <w:p>
            <w:pPr>
              <w:pStyle w:val="Compact"/>
              <w:jc w:val="left"/>
            </w:pPr>
            <w:r>
              <w:t xml:space="preserve">2</w:t>
            </w:r>
          </w:p>
        </w:tc>
        <w:tc>
          <w:tcPr/>
          <w:p>
            <w:pPr>
              <w:pStyle w:val="Compact"/>
              <w:jc w:val="left"/>
            </w:pPr>
            <w:r>
              <w:t xml:space="preserve">24.00–27.00 (25.13)</w:t>
            </w:r>
          </w:p>
        </w:tc>
      </w:tr>
      <w:tr>
        <w:tc>
          <w:tcPr/>
          <w:p>
            <w:pPr>
              <w:pStyle w:val="Compact"/>
              <w:jc w:val="left"/>
            </w:pPr>
            <w:r>
              <w:t xml:space="preserve">57</w:t>
            </w:r>
          </w:p>
        </w:tc>
        <w:tc>
          <w:tcPr/>
          <w:p>
            <w:pPr>
              <w:pStyle w:val="Compact"/>
              <w:jc w:val="left"/>
            </w:pPr>
            <w:r>
              <w:t xml:space="preserve">4</w:t>
            </w:r>
          </w:p>
        </w:tc>
        <w:tc>
          <w:tcPr/>
          <w:p>
            <w:pPr>
              <w:pStyle w:val="Compact"/>
              <w:jc w:val="left"/>
            </w:pPr>
            <w:r>
              <w:t xml:space="preserve">Soil Mechanics — Permeability &amp; Seepage</w:t>
            </w:r>
          </w:p>
        </w:tc>
        <w:tc>
          <w:tcPr/>
          <w:p>
            <w:pPr>
              <w:pStyle w:val="Compact"/>
              <w:jc w:val="left"/>
            </w:pPr>
            <w:r>
              <w:t xml:space="preserve">NAT</w:t>
            </w:r>
          </w:p>
        </w:tc>
        <w:tc>
          <w:tcPr/>
          <w:p>
            <w:pPr>
              <w:pStyle w:val="Compact"/>
              <w:jc w:val="left"/>
            </w:pPr>
            <w:r>
              <w:t xml:space="preserve">2</w:t>
            </w:r>
          </w:p>
        </w:tc>
        <w:tc>
          <w:tcPr/>
          <w:p>
            <w:pPr>
              <w:pStyle w:val="Compact"/>
              <w:jc w:val="left"/>
            </w:pPr>
            <w:r>
              <w:t xml:space="preserve">5.91–5.95 (5.92)</w:t>
            </w:r>
          </w:p>
        </w:tc>
      </w:tr>
      <w:tr>
        <w:tc>
          <w:tcPr/>
          <w:p>
            <w:pPr>
              <w:pStyle w:val="Compact"/>
              <w:jc w:val="left"/>
            </w:pPr>
            <w:r>
              <w:t xml:space="preserve">58</w:t>
            </w:r>
          </w:p>
        </w:tc>
        <w:tc>
          <w:tcPr/>
          <w:p>
            <w:pPr>
              <w:pStyle w:val="Compact"/>
              <w:jc w:val="left"/>
            </w:pPr>
            <w:r>
              <w:t xml:space="preserve">4</w:t>
            </w:r>
          </w:p>
        </w:tc>
        <w:tc>
          <w:tcPr/>
          <w:p>
            <w:pPr>
              <w:pStyle w:val="Compact"/>
              <w:jc w:val="left"/>
            </w:pPr>
            <w:r>
              <w:t xml:space="preserve">Hydrology — Runoff Estimation</w:t>
            </w:r>
          </w:p>
        </w:tc>
        <w:tc>
          <w:tcPr/>
          <w:p>
            <w:pPr>
              <w:pStyle w:val="Compact"/>
              <w:jc w:val="left"/>
            </w:pPr>
            <w:r>
              <w:t xml:space="preserve">NAT</w:t>
            </w:r>
          </w:p>
        </w:tc>
        <w:tc>
          <w:tcPr/>
          <w:p>
            <w:pPr>
              <w:pStyle w:val="Compact"/>
              <w:jc w:val="left"/>
            </w:pPr>
            <w:r>
              <w:t xml:space="preserve">2</w:t>
            </w:r>
          </w:p>
        </w:tc>
        <w:tc>
          <w:tcPr/>
          <w:p>
            <w:pPr>
              <w:pStyle w:val="Compact"/>
              <w:jc w:val="left"/>
            </w:pPr>
            <w:r>
              <w:t xml:space="preserve">7.50–7.75 (7.68)</w:t>
            </w:r>
          </w:p>
        </w:tc>
      </w:tr>
      <w:tr>
        <w:tc>
          <w:tcPr/>
          <w:p>
            <w:pPr>
              <w:pStyle w:val="Compact"/>
              <w:jc w:val="left"/>
            </w:pPr>
            <w:r>
              <w:t xml:space="preserve">59</w:t>
            </w:r>
          </w:p>
        </w:tc>
        <w:tc>
          <w:tcPr/>
          <w:p>
            <w:pPr>
              <w:pStyle w:val="Compact"/>
              <w:jc w:val="left"/>
            </w:pPr>
            <w:r>
              <w:t xml:space="preserve">4</w:t>
            </w:r>
          </w:p>
        </w:tc>
        <w:tc>
          <w:tcPr/>
          <w:p>
            <w:pPr>
              <w:pStyle w:val="Compact"/>
              <w:jc w:val="left"/>
            </w:pPr>
            <w:r>
              <w:t xml:space="preserve">Hydrology — Unit Hydrograph (Snyder)</w:t>
            </w:r>
          </w:p>
        </w:tc>
        <w:tc>
          <w:tcPr/>
          <w:p>
            <w:pPr>
              <w:pStyle w:val="Compact"/>
              <w:jc w:val="left"/>
            </w:pPr>
            <w:r>
              <w:t xml:space="preserve">NAT</w:t>
            </w:r>
          </w:p>
        </w:tc>
        <w:tc>
          <w:tcPr/>
          <w:p>
            <w:pPr>
              <w:pStyle w:val="Compact"/>
              <w:jc w:val="left"/>
            </w:pPr>
            <w:r>
              <w:t xml:space="preserve">2</w:t>
            </w:r>
          </w:p>
        </w:tc>
        <w:tc>
          <w:tcPr/>
          <w:p>
            <w:pPr>
              <w:pStyle w:val="Compact"/>
              <w:jc w:val="left"/>
            </w:pPr>
            <w:r>
              <w:t xml:space="preserve">64.20–64.80 (64.59)</w:t>
            </w:r>
          </w:p>
        </w:tc>
      </w:tr>
      <w:tr>
        <w:tc>
          <w:tcPr/>
          <w:p>
            <w:pPr>
              <w:pStyle w:val="Compact"/>
              <w:jc w:val="left"/>
            </w:pPr>
            <w:r>
              <w:t xml:space="preserve">60</w:t>
            </w:r>
          </w:p>
        </w:tc>
        <w:tc>
          <w:tcPr/>
          <w:p>
            <w:pPr>
              <w:pStyle w:val="Compact"/>
              <w:jc w:val="left"/>
            </w:pPr>
            <w:r>
              <w:t xml:space="preserve">4</w:t>
            </w:r>
          </w:p>
        </w:tc>
        <w:tc>
          <w:tcPr/>
          <w:p>
            <w:pPr>
              <w:pStyle w:val="Compact"/>
              <w:jc w:val="left"/>
            </w:pPr>
            <w:r>
              <w:t xml:space="preserve">Fluid Mechanics — Open Channels</w:t>
            </w:r>
          </w:p>
        </w:tc>
        <w:tc>
          <w:tcPr/>
          <w:p>
            <w:pPr>
              <w:pStyle w:val="Compact"/>
              <w:jc w:val="left"/>
            </w:pPr>
            <w:r>
              <w:t xml:space="preserve">NAT</w:t>
            </w:r>
          </w:p>
        </w:tc>
        <w:tc>
          <w:tcPr/>
          <w:p>
            <w:pPr>
              <w:pStyle w:val="Compact"/>
              <w:jc w:val="left"/>
            </w:pPr>
            <w:r>
              <w:t xml:space="preserve">2</w:t>
            </w:r>
          </w:p>
        </w:tc>
        <w:tc>
          <w:tcPr/>
          <w:p>
            <w:pPr>
              <w:pStyle w:val="Compact"/>
              <w:jc w:val="left"/>
            </w:pPr>
            <w:r>
              <w:t xml:space="preserve">2.42–2.50 (2.47)</w:t>
            </w:r>
          </w:p>
        </w:tc>
      </w:tr>
      <w:tr>
        <w:tc>
          <w:tcPr/>
          <w:p>
            <w:pPr>
              <w:pStyle w:val="Compact"/>
              <w:jc w:val="left"/>
            </w:pPr>
            <w:r>
              <w:t xml:space="preserve">61</w:t>
            </w:r>
          </w:p>
        </w:tc>
        <w:tc>
          <w:tcPr/>
          <w:p>
            <w:pPr>
              <w:pStyle w:val="Compact"/>
              <w:jc w:val="left"/>
            </w:pPr>
            <w:r>
              <w:t xml:space="preserve">5</w:t>
            </w:r>
          </w:p>
        </w:tc>
        <w:tc>
          <w:tcPr/>
          <w:p>
            <w:pPr>
              <w:pStyle w:val="Compact"/>
              <w:jc w:val="left"/>
            </w:pPr>
            <w:r>
              <w:t xml:space="preserve">Groundwater Hydrology — Confined Aquifer</w:t>
            </w:r>
          </w:p>
        </w:tc>
        <w:tc>
          <w:tcPr/>
          <w:p>
            <w:pPr>
              <w:pStyle w:val="Compact"/>
              <w:jc w:val="left"/>
            </w:pPr>
            <w:r>
              <w:t xml:space="preserve">NAT</w:t>
            </w:r>
          </w:p>
        </w:tc>
        <w:tc>
          <w:tcPr/>
          <w:p>
            <w:pPr>
              <w:pStyle w:val="Compact"/>
              <w:jc w:val="left"/>
            </w:pPr>
            <w:r>
              <w:t xml:space="preserve">2</w:t>
            </w:r>
          </w:p>
        </w:tc>
        <w:tc>
          <w:tcPr/>
          <w:p>
            <w:pPr>
              <w:pStyle w:val="Compact"/>
              <w:jc w:val="left"/>
            </w:pPr>
            <w:r>
              <w:t xml:space="preserve">1.36–1.39 (1.38)</w:t>
            </w:r>
          </w:p>
        </w:tc>
      </w:tr>
      <w:tr>
        <w:tc>
          <w:tcPr/>
          <w:p>
            <w:pPr>
              <w:pStyle w:val="Compact"/>
              <w:jc w:val="left"/>
            </w:pPr>
            <w:r>
              <w:t xml:space="preserve">62</w:t>
            </w:r>
          </w:p>
        </w:tc>
        <w:tc>
          <w:tcPr/>
          <w:p>
            <w:pPr>
              <w:pStyle w:val="Compact"/>
              <w:jc w:val="left"/>
            </w:pPr>
            <w:r>
              <w:t xml:space="preserve">4</w:t>
            </w:r>
          </w:p>
        </w:tc>
        <w:tc>
          <w:tcPr/>
          <w:p>
            <w:pPr>
              <w:pStyle w:val="Compact"/>
              <w:jc w:val="left"/>
            </w:pPr>
            <w:r>
              <w:t xml:space="preserve">Soil &amp; Water Erosion — Terraces &amp; Bunds</w:t>
            </w:r>
          </w:p>
        </w:tc>
        <w:tc>
          <w:tcPr/>
          <w:p>
            <w:pPr>
              <w:pStyle w:val="Compact"/>
              <w:jc w:val="left"/>
            </w:pPr>
            <w:r>
              <w:t xml:space="preserve">NAT</w:t>
            </w:r>
          </w:p>
        </w:tc>
        <w:tc>
          <w:tcPr/>
          <w:p>
            <w:pPr>
              <w:pStyle w:val="Compact"/>
              <w:jc w:val="left"/>
            </w:pPr>
            <w:r>
              <w:t xml:space="preserve">2</w:t>
            </w:r>
          </w:p>
        </w:tc>
        <w:tc>
          <w:tcPr/>
          <w:p>
            <w:pPr>
              <w:pStyle w:val="Compact"/>
              <w:jc w:val="left"/>
            </w:pPr>
            <w:r>
              <w:t xml:space="preserve">2655–2658 (2656)</w:t>
            </w:r>
          </w:p>
        </w:tc>
      </w:tr>
      <w:tr>
        <w:tc>
          <w:tcPr/>
          <w:p>
            <w:pPr>
              <w:pStyle w:val="Compact"/>
              <w:jc w:val="left"/>
            </w:pPr>
            <w:r>
              <w:t xml:space="preserve">63</w:t>
            </w:r>
          </w:p>
        </w:tc>
        <w:tc>
          <w:tcPr/>
          <w:p>
            <w:pPr>
              <w:pStyle w:val="Compact"/>
              <w:jc w:val="left"/>
            </w:pPr>
            <w:r>
              <w:t xml:space="preserve">5</w:t>
            </w:r>
          </w:p>
        </w:tc>
        <w:tc>
          <w:tcPr/>
          <w:p>
            <w:pPr>
              <w:pStyle w:val="Compact"/>
              <w:jc w:val="left"/>
            </w:pPr>
            <w:r>
              <w:t xml:space="preserve">Soil-Water-Plant — Soil Moisture</w:t>
            </w:r>
          </w:p>
        </w:tc>
        <w:tc>
          <w:tcPr/>
          <w:p>
            <w:pPr>
              <w:pStyle w:val="Compact"/>
              <w:jc w:val="left"/>
            </w:pPr>
            <w:r>
              <w:t xml:space="preserve">NAT</w:t>
            </w:r>
          </w:p>
        </w:tc>
        <w:tc>
          <w:tcPr/>
          <w:p>
            <w:pPr>
              <w:pStyle w:val="Compact"/>
              <w:jc w:val="left"/>
            </w:pPr>
            <w:r>
              <w:t xml:space="preserve">2</w:t>
            </w:r>
          </w:p>
        </w:tc>
        <w:tc>
          <w:tcPr/>
          <w:p>
            <w:pPr>
              <w:pStyle w:val="Compact"/>
              <w:jc w:val="left"/>
            </w:pPr>
            <w:r>
              <w:t xml:space="preserve">0.12–0.16 (0.14)</w:t>
            </w:r>
          </w:p>
        </w:tc>
      </w:tr>
      <w:tr>
        <w:tc>
          <w:tcPr/>
          <w:p>
            <w:pPr>
              <w:pStyle w:val="Compact"/>
              <w:jc w:val="left"/>
            </w:pPr>
            <w:r>
              <w:t xml:space="preserve">64</w:t>
            </w:r>
          </w:p>
        </w:tc>
        <w:tc>
          <w:tcPr/>
          <w:p>
            <w:pPr>
              <w:pStyle w:val="Compact"/>
              <w:jc w:val="left"/>
            </w:pPr>
            <w:r>
              <w:t xml:space="preserve">5</w:t>
            </w:r>
          </w:p>
        </w:tc>
        <w:tc>
          <w:tcPr/>
          <w:p>
            <w:pPr>
              <w:pStyle w:val="Compact"/>
              <w:jc w:val="left"/>
            </w:pPr>
            <w:r>
              <w:t xml:space="preserve">Soil-Water-Plant — Evapotranspiration</w:t>
            </w:r>
          </w:p>
        </w:tc>
        <w:tc>
          <w:tcPr/>
          <w:p>
            <w:pPr>
              <w:pStyle w:val="Compact"/>
              <w:jc w:val="left"/>
            </w:pPr>
            <w:r>
              <w:t xml:space="preserve">NAT</w:t>
            </w:r>
          </w:p>
        </w:tc>
        <w:tc>
          <w:tcPr/>
          <w:p>
            <w:pPr>
              <w:pStyle w:val="Compact"/>
              <w:jc w:val="left"/>
            </w:pPr>
            <w:r>
              <w:t xml:space="preserve">2</w:t>
            </w:r>
          </w:p>
        </w:tc>
        <w:tc>
          <w:tcPr/>
          <w:p>
            <w:pPr>
              <w:pStyle w:val="Compact"/>
              <w:jc w:val="left"/>
            </w:pPr>
            <w:r>
              <w:t xml:space="preserve">6.80–7.10 (7.04)</w:t>
            </w:r>
          </w:p>
        </w:tc>
      </w:tr>
      <w:tr>
        <w:tc>
          <w:tcPr/>
          <w:p>
            <w:pPr>
              <w:pStyle w:val="Compact"/>
              <w:jc w:val="left"/>
            </w:pPr>
            <w:r>
              <w:t xml:space="preserve">65</w:t>
            </w:r>
          </w:p>
        </w:tc>
        <w:tc>
          <w:tcPr/>
          <w:p>
            <w:pPr>
              <w:pStyle w:val="Compact"/>
              <w:jc w:val="left"/>
            </w:pPr>
            <w:r>
              <w:t xml:space="preserve">5</w:t>
            </w:r>
          </w:p>
        </w:tc>
        <w:tc>
          <w:tcPr/>
          <w:p>
            <w:pPr>
              <w:pStyle w:val="Compact"/>
              <w:jc w:val="left"/>
            </w:pPr>
            <w:r>
              <w:t xml:space="preserve">Irrigation Methods — Uniformity / Efficiency</w:t>
            </w:r>
          </w:p>
        </w:tc>
        <w:tc>
          <w:tcPr/>
          <w:p>
            <w:pPr>
              <w:pStyle w:val="Compact"/>
              <w:jc w:val="left"/>
            </w:pPr>
            <w:r>
              <w:t xml:space="preserve">NAT</w:t>
            </w:r>
          </w:p>
        </w:tc>
        <w:tc>
          <w:tcPr/>
          <w:p>
            <w:pPr>
              <w:pStyle w:val="Compact"/>
              <w:jc w:val="left"/>
            </w:pPr>
            <w:r>
              <w:t xml:space="preserve">2</w:t>
            </w:r>
          </w:p>
        </w:tc>
        <w:tc>
          <w:tcPr/>
          <w:p>
            <w:pPr>
              <w:pStyle w:val="Compact"/>
              <w:jc w:val="left"/>
            </w:pPr>
            <w:r>
              <w:t xml:space="preserve">0.81–0.88 (0.84)</w:t>
            </w:r>
          </w:p>
        </w:tc>
      </w:tr>
    </w:tbl>
    <w:p>
      <w:r>
        <w:pict>
          <v:rect style="width:0;height:1.5pt" o:hralign="center" o:hrstd="t" o:hr="t"/>
        </w:pict>
      </w:r>
    </w:p>
    <w:bookmarkEnd w:id="108"/>
    <w:bookmarkStart w:id="109" w:name="Xa192dc80206a47a488c9a60852bc39e58a7a312"/>
    <w:p>
      <w:pPr>
        <w:pStyle w:val="Heading1"/>
      </w:pPr>
      <w:r>
        <w:t xml:space="preserve">APPENDIX B — SECTION-WISE WEIGHTAGE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Syllabus Section</w:t>
            </w:r>
          </w:p>
        </w:tc>
        <w:tc>
          <w:tcPr/>
          <w:p>
            <w:pPr>
              <w:pStyle w:val="Compact"/>
              <w:jc w:val="left"/>
            </w:pPr>
            <w:r>
              <w:t xml:space="preserve">Questions</w:t>
            </w:r>
          </w:p>
        </w:tc>
        <w:tc>
          <w:tcPr/>
          <w:p>
            <w:pPr>
              <w:pStyle w:val="Compact"/>
              <w:jc w:val="left"/>
            </w:pPr>
            <w:r>
              <w:t xml:space="preserve">Marks</w:t>
            </w:r>
          </w:p>
        </w:tc>
        <w:tc>
          <w:tcPr/>
          <w:p>
            <w:pPr>
              <w:pStyle w:val="Compact"/>
              <w:jc w:val="left"/>
            </w:pPr>
            <w:r>
              <w:t xml:space="preserve">% of Paper</w:t>
            </w:r>
          </w:p>
        </w:tc>
      </w:tr>
      <w:tr>
        <w:tc>
          <w:tcPr/>
          <w:p>
            <w:pPr>
              <w:pStyle w:val="Compact"/>
              <w:jc w:val="left"/>
            </w:pPr>
            <w:r>
              <w:t xml:space="preserve">General Aptitude (GA)</w:t>
            </w:r>
          </w:p>
        </w:tc>
        <w:tc>
          <w:tcPr/>
          <w:p>
            <w:pPr>
              <w:pStyle w:val="Compact"/>
              <w:jc w:val="left"/>
            </w:pPr>
            <w:r>
              <w:t xml:space="preserve">10</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1. Engineering Mathematics</w:t>
            </w:r>
          </w:p>
        </w:tc>
        <w:tc>
          <w:tcPr/>
          <w:p>
            <w:pPr>
              <w:pStyle w:val="Compact"/>
              <w:jc w:val="left"/>
            </w:pPr>
            <w:r>
              <w:t xml:space="preserve">9</w:t>
            </w:r>
          </w:p>
        </w:tc>
        <w:tc>
          <w:tcPr/>
          <w:p>
            <w:pPr>
              <w:pStyle w:val="Compact"/>
              <w:jc w:val="left"/>
            </w:pPr>
            <w:r>
              <w:t xml:space="preserve">13</w:t>
            </w:r>
          </w:p>
        </w:tc>
        <w:tc>
          <w:tcPr/>
          <w:p>
            <w:pPr>
              <w:pStyle w:val="Compact"/>
              <w:jc w:val="left"/>
            </w:pPr>
            <w:r>
              <w:t xml:space="preserve">13%</w:t>
            </w:r>
          </w:p>
        </w:tc>
      </w:tr>
      <w:tr>
        <w:tc>
          <w:tcPr/>
          <w:p>
            <w:pPr>
              <w:pStyle w:val="Compact"/>
              <w:jc w:val="left"/>
            </w:pPr>
            <w:r>
              <w:t xml:space="preserve">2. Farm Machinery</w:t>
            </w:r>
          </w:p>
        </w:tc>
        <w:tc>
          <w:tcPr/>
          <w:p>
            <w:pPr>
              <w:pStyle w:val="Compact"/>
              <w:jc w:val="left"/>
            </w:pPr>
            <w:r>
              <w:t xml:space="preserve">6</w:t>
            </w:r>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3. Farm Power</w:t>
            </w:r>
          </w:p>
        </w:tc>
        <w:tc>
          <w:tcPr/>
          <w:p>
            <w:pPr>
              <w:pStyle w:val="Compact"/>
              <w:jc w:val="left"/>
            </w:pPr>
            <w:r>
              <w:t xml:space="preserve">11</w:t>
            </w:r>
          </w:p>
        </w:tc>
        <w:tc>
          <w:tcPr/>
          <w:p>
            <w:pPr>
              <w:pStyle w:val="Compact"/>
              <w:jc w:val="left"/>
            </w:pPr>
            <w:r>
              <w:t xml:space="preserve">17</w:t>
            </w:r>
          </w:p>
        </w:tc>
        <w:tc>
          <w:tcPr/>
          <w:p>
            <w:pPr>
              <w:pStyle w:val="Compact"/>
              <w:jc w:val="left"/>
            </w:pPr>
            <w:r>
              <w:t xml:space="preserve">17%</w:t>
            </w:r>
          </w:p>
        </w:tc>
      </w:tr>
      <w:tr>
        <w:tc>
          <w:tcPr/>
          <w:p>
            <w:pPr>
              <w:pStyle w:val="Compact"/>
              <w:jc w:val="left"/>
            </w:pPr>
            <w:r>
              <w:t xml:space="preserve">4. Soil and Water Conservation Engineering</w:t>
            </w:r>
          </w:p>
        </w:tc>
        <w:tc>
          <w:tcPr/>
          <w:p>
            <w:pPr>
              <w:pStyle w:val="Compact"/>
              <w:jc w:val="left"/>
            </w:pPr>
            <w:r>
              <w:t xml:space="preserve">11</w:t>
            </w:r>
          </w:p>
        </w:tc>
        <w:tc>
          <w:tcPr/>
          <w:p>
            <w:pPr>
              <w:pStyle w:val="Compact"/>
              <w:jc w:val="left"/>
            </w:pPr>
            <w:r>
              <w:t xml:space="preserve">17</w:t>
            </w:r>
          </w:p>
        </w:tc>
        <w:tc>
          <w:tcPr/>
          <w:p>
            <w:pPr>
              <w:pStyle w:val="Compact"/>
              <w:jc w:val="left"/>
            </w:pPr>
            <w:r>
              <w:t xml:space="preserve">17%</w:t>
            </w:r>
          </w:p>
        </w:tc>
      </w:tr>
      <w:tr>
        <w:tc>
          <w:tcPr/>
          <w:p>
            <w:pPr>
              <w:pStyle w:val="Compact"/>
              <w:jc w:val="left"/>
            </w:pPr>
            <w:r>
              <w:t xml:space="preserve">5. Irrigation and Drainage Engineering</w:t>
            </w:r>
          </w:p>
        </w:tc>
        <w:tc>
          <w:tcPr/>
          <w:p>
            <w:pPr>
              <w:pStyle w:val="Compact"/>
              <w:jc w:val="left"/>
            </w:pPr>
            <w:r>
              <w:t xml:space="preserve">9</w:t>
            </w:r>
          </w:p>
        </w:tc>
        <w:tc>
          <w:tcPr/>
          <w:p>
            <w:pPr>
              <w:pStyle w:val="Compact"/>
              <w:jc w:val="left"/>
            </w:pPr>
            <w:r>
              <w:t xml:space="preserve">13</w:t>
            </w:r>
          </w:p>
        </w:tc>
        <w:tc>
          <w:tcPr/>
          <w:p>
            <w:pPr>
              <w:pStyle w:val="Compact"/>
              <w:jc w:val="left"/>
            </w:pPr>
            <w:r>
              <w:t xml:space="preserve">13%</w:t>
            </w:r>
          </w:p>
        </w:tc>
      </w:tr>
      <w:tr>
        <w:tc>
          <w:tcPr/>
          <w:p>
            <w:pPr>
              <w:pStyle w:val="Compact"/>
              <w:jc w:val="left"/>
            </w:pPr>
            <w:r>
              <w:t xml:space="preserve">6. Agricultural Process Engineering</w:t>
            </w:r>
          </w:p>
        </w:tc>
        <w:tc>
          <w:tcPr/>
          <w:p>
            <w:pPr>
              <w:pStyle w:val="Compact"/>
              <w:jc w:val="left"/>
            </w:pPr>
            <w:r>
              <w:t xml:space="preserve">9</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7. Dairy and Food Engineering</w:t>
            </w:r>
          </w:p>
        </w:tc>
        <w:tc>
          <w:tcPr/>
          <w:p>
            <w:pPr>
              <w:pStyle w:val="Compact"/>
              <w:jc w:val="left"/>
            </w:pPr>
            <w:r>
              <w:t xml:space="preserve">6</w:t>
            </w:r>
          </w:p>
        </w:tc>
        <w:tc>
          <w:tcPr/>
          <w:p>
            <w:pPr>
              <w:pStyle w:val="Compact"/>
              <w:jc w:val="left"/>
            </w:pPr>
            <w:r>
              <w:t xml:space="preserve">10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65</w:t>
            </w:r>
          </w:p>
        </w:tc>
        <w:tc>
          <w:tcPr/>
          <w:p>
            <w:pPr>
              <w:pStyle w:val="Compact"/>
              <w:jc w:val="left"/>
            </w:pPr>
            <w:r>
              <w:rPr>
                <w:bCs/>
                <w:b/>
              </w:rPr>
              <w:t xml:space="preserve">100</w:t>
            </w:r>
          </w:p>
        </w:tc>
        <w:tc>
          <w:tcPr/>
          <w:p>
            <w:pPr>
              <w:pStyle w:val="Compact"/>
              <w:jc w:val="left"/>
            </w:pPr>
            <w:r>
              <w:rPr>
                <w:bCs/>
                <w:b/>
              </w:rPr>
              <w:t xml:space="preserve">100%</w:t>
            </w:r>
          </w:p>
        </w:tc>
      </w:tr>
    </w:tbl>
    <w:p>
      <w:pPr>
        <w:pStyle w:val="BodyText"/>
      </w:pPr>
      <w:r>
        <w:rPr>
          <w:bCs/>
          <w:b/>
        </w:rPr>
        <w:t xml:space="preserve">Question-type split:</w:t>
      </w:r>
      <w:r>
        <w:t xml:space="preserve"> </w:t>
      </w:r>
      <w:r>
        <w:t xml:space="preserve">MCQ — 48 questions; NAT — 17 questions (no MSQ in this paper).</w:t>
      </w:r>
    </w:p>
    <w:p>
      <w:pPr>
        <w:pStyle w:val="BodyText"/>
      </w:pPr>
      <w:r>
        <w:rPr>
          <w:bCs/>
          <w:b/>
        </w:rPr>
        <w:t xml:space="preserve">Topic-level observations for preparation:</w:t>
      </w:r>
    </w:p>
    <w:p>
      <w:pPr>
        <w:numPr>
          <w:ilvl w:val="0"/>
          <w:numId w:val="1001"/>
        </w:numPr>
        <w:pStyle w:val="Compact"/>
      </w:pPr>
      <w:r>
        <w:rPr>
          <w:bCs/>
          <w:b/>
        </w:rPr>
        <w:t xml:space="preserve">Farm Power</w:t>
      </w:r>
      <w:r>
        <w:t xml:space="preserve"> </w:t>
      </w:r>
      <w:r>
        <w:t xml:space="preserve">and</w:t>
      </w:r>
      <w:r>
        <w:t xml:space="preserve"> </w:t>
      </w:r>
      <w:r>
        <w:rPr>
          <w:bCs/>
          <w:b/>
        </w:rPr>
        <w:t xml:space="preserve">Soil &amp; Water Conservation Engineering</w:t>
      </w:r>
      <w:r>
        <w:t xml:space="preserve"> </w:t>
      </w:r>
      <w:r>
        <w:t xml:space="preserve">jointly carry 34 marks — the highest-yield pair. Within Farm Power,</w:t>
      </w:r>
      <w:r>
        <w:t xml:space="preserve"> </w:t>
      </w:r>
      <w:r>
        <w:rPr>
          <w:iCs/>
          <w:i/>
        </w:rPr>
        <w:t xml:space="preserve">Tractors and Power Tillers</w:t>
      </w:r>
      <w:r>
        <w:t xml:space="preserve"> </w:t>
      </w:r>
      <w:r>
        <w:t xml:space="preserve">alone contributed 5 questions (traction theory, ergonomics/noise, final drives, steering hydraulics).</w:t>
      </w:r>
    </w:p>
    <w:p>
      <w:pPr>
        <w:numPr>
          <w:ilvl w:val="0"/>
          <w:numId w:val="1001"/>
        </w:numPr>
        <w:pStyle w:val="Compact"/>
      </w:pPr>
      <w:r>
        <w:rPr>
          <w:bCs/>
          <w:b/>
        </w:rPr>
        <w:t xml:space="preserve">Hydrology</w:t>
      </w:r>
      <w:r>
        <w:t xml:space="preserve"> </w:t>
      </w:r>
      <w:r>
        <w:t xml:space="preserve">(Q.25, 58, 59) and</w:t>
      </w:r>
      <w:r>
        <w:t xml:space="preserve"> </w:t>
      </w:r>
      <w:r>
        <w:rPr>
          <w:bCs/>
          <w:b/>
        </w:rPr>
        <w:t xml:space="preserve">Fluid Mechanics — flow in open channels</w:t>
      </w:r>
      <w:r>
        <w:t xml:space="preserve"> </w:t>
      </w:r>
      <w:r>
        <w:t xml:space="preserve">(Q.21, 60) dominated Section 4.</w:t>
      </w:r>
    </w:p>
    <w:p>
      <w:pPr>
        <w:numPr>
          <w:ilvl w:val="0"/>
          <w:numId w:val="1001"/>
        </w:numPr>
        <w:pStyle w:val="Compact"/>
      </w:pPr>
      <w:r>
        <w:t xml:space="preserve">Engineering Mathematics stayed formula-direct: Linear Algebra (2), Differential Equations (2), Numerical Methods (2), Calculus (1), Vector Calculus (1), Probability and Statistics (1).</w:t>
      </w:r>
    </w:p>
    <w:p>
      <w:pPr>
        <w:numPr>
          <w:ilvl w:val="0"/>
          <w:numId w:val="1001"/>
        </w:numPr>
        <w:pStyle w:val="Compact"/>
      </w:pPr>
      <w:r>
        <w:t xml:space="preserve">Several 1-mark questions (Q.21, Q.28, Q.29) deliberately contained</w:t>
      </w:r>
      <w:r>
        <w:t xml:space="preserve"> </w:t>
      </w:r>
      <w:r>
        <w:rPr>
          <w:bCs/>
          <w:b/>
        </w:rPr>
        <w:t xml:space="preserve">redundant data</w:t>
      </w:r>
      <w:r>
        <w:t xml:space="preserve">. Recognising the governing definition — rather than computing with every number given — was the real test.</w:t>
      </w:r>
    </w:p>
    <w:p>
      <w:pPr>
        <w:numPr>
          <w:ilvl w:val="0"/>
          <w:numId w:val="1001"/>
        </w:numPr>
        <w:pStyle w:val="Compact"/>
      </w:pPr>
      <w:r>
        <w:t xml:space="preserve">Three high-value NAT questions demanded a</w:t>
      </w:r>
      <w:r>
        <w:t xml:space="preserve"> </w:t>
      </w:r>
      <w:r>
        <w:rPr>
          <w:iCs/>
          <w:i/>
        </w:rPr>
        <w:t xml:space="preserve">non-obvious refinement</w:t>
      </w:r>
      <w:r>
        <w:t xml:space="preserve"> </w:t>
      </w:r>
      <w:r>
        <w:t xml:space="preserve">of the standard formula: Q.54 (Taborek’s kingpin torque relation), Q.59 (Snyder’s duration correction) and Q.62 (riser projection deducted from bench width). Solving with the basic formula alone lands outside the official range in each case.</w:t>
      </w:r>
    </w:p>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2026 — Agricultural Engineering (AG)</dc:title>
  <dc:creator>Organising Institute: IIT Guwahati</dc:creator>
  <cp:keywords/>
  <dcterms:created xsi:type="dcterms:W3CDTF">2026-08-19T00:47:02Z</dcterms:created>
  <dcterms:modified xsi:type="dcterms:W3CDTF">2026-08-19T00:47:02Z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Complete Question Paper with Official Answer Key and Detailed Solutions, Classified by the Official GATE Syllabus</vt:lpwstr>
  </property>
</Properties>
</file>