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GATE 2018 — Agricultural Engineering (AG)</w:t>
      </w:r>
    </w:p>
    <w:p>
      <w:pPr>
        <w:spacing w:after="60"/>
        <w:jc w:val="center"/>
      </w:pPr>
      <w:r>
        <w:rPr>
          <w:b/>
          <w:bCs/>
          <w:color w:val="1F3864"/>
          <w:sz w:val="26"/>
          <w:szCs w:val="26"/>
        </w:rPr>
        <w:t xml:space="preserve">Complete Solved Paper with Syllabus-wise Classification</w:t>
      </w:r>
    </w:p>
    <w:p>
      <w:pPr>
        <w:spacing w:after="60"/>
        <w:jc w:val="center"/>
      </w:pPr>
      <w:r>
        <w:rPr>
          <w:sz w:val="20"/>
          <w:szCs w:val="20"/>
        </w:rPr>
        <w:t xml:space="preserve">General Aptitude (GA) Set-4  +  AG Subject Paper  |  65 questions  |  100 marks</w:t>
      </w:r>
    </w:p>
    <w:p>
      <w:pPr>
        <w:spacing w:after="400"/>
        <w:jc w:val="center"/>
      </w:pPr>
      <w:r>
        <w:rPr>
          <w:i/>
          <w:iCs/>
          <w:color w:val="555555"/>
          <w:sz w:val="18"/>
          <w:szCs w:val="18"/>
        </w:rPr>
        <w:t xml:space="preserve">Answers as per the official GATE 2018 answer key. Classification as per the official GATE AG syllabus (seven sections).</w:t>
      </w:r>
    </w:p>
    <w:p>
      <w:pPr>
        <w:pStyle w:val="Heading2"/>
      </w:pPr>
      <w:r>
        <w:t xml:space="preserve">How to use this document</w:t>
      </w:r>
    </w:p>
    <w:p>
      <w:pPr>
        <w:pStyle w:val="ListParagraph"/>
        <w:numPr>
          <w:ilvl w:val="0"/>
          <w:numId w:val="1"/>
        </w:numPr>
        <w:spacing w:after="60"/>
      </w:pPr>
      <w:r>
        <w:rPr>
          <w:b/>
          <w:bCs/>
        </w:rPr>
        <w:t xml:space="preserve">Section — </w:t>
      </w:r>
      <w:r>
        <w:t xml:space="preserve">the syllabus section the question belongs to.</w:t>
      </w:r>
    </w:p>
    <w:p>
      <w:pPr>
        <w:pStyle w:val="ListParagraph"/>
        <w:numPr>
          <w:ilvl w:val="0"/>
          <w:numId w:val="1"/>
        </w:numPr>
        <w:spacing w:after="60"/>
      </w:pPr>
      <w:r>
        <w:rPr>
          <w:b/>
          <w:bCs/>
        </w:rPr>
        <w:t xml:space="preserve">Topic — </w:t>
      </w:r>
      <w:r>
        <w:t xml:space="preserve">the syllabus sub-topic line, quoted from the official GATE AG syllabus.</w:t>
      </w:r>
    </w:p>
    <w:p>
      <w:pPr>
        <w:pStyle w:val="ListParagraph"/>
        <w:numPr>
          <w:ilvl w:val="0"/>
          <w:numId w:val="1"/>
        </w:numPr>
        <w:spacing w:after="60"/>
      </w:pPr>
      <w:r>
        <w:rPr>
          <w:b/>
          <w:bCs/>
        </w:rPr>
        <w:t xml:space="preserve">Type — </w:t>
      </w:r>
      <w:r>
        <w:t xml:space="preserve">MCQ or NAT, with the marks carried.</w:t>
      </w:r>
    </w:p>
    <w:p>
      <w:pPr>
        <w:pStyle w:val="ListParagraph"/>
        <w:numPr>
          <w:ilvl w:val="0"/>
          <w:numId w:val="1"/>
        </w:numPr>
        <w:spacing w:after="60"/>
      </w:pPr>
      <w:r>
        <w:rPr>
          <w:b/>
          <w:bCs/>
        </w:rPr>
        <w:t xml:space="preserve">Official key — </w:t>
      </w:r>
      <w:r>
        <w:t xml:space="preserve">the answer released by the organising institute. For NAT questions the accepted range is given along with the precisely computed value.</w:t>
      </w:r>
    </w:p>
    <w:p>
      <w:pPr>
        <w:pStyle w:val="ListParagraph"/>
        <w:numPr>
          <w:ilvl w:val="0"/>
          <w:numId w:val="1"/>
        </w:numPr>
        <w:spacing w:after="60"/>
      </w:pPr>
      <w:r>
        <w:rPr>
          <w:b/>
          <w:bCs/>
        </w:rPr>
        <w:t xml:space="preserve">Solution — </w:t>
      </w:r>
      <w:r>
        <w:t xml:space="preserve">step-by-step working with formula, substitution, units and the final answer in bold. Where a distractor encodes a standard error, it is named.</w:t>
      </w:r>
    </w:p>
    <w:p>
      <w:r>
        <w:br w:type="page"/>
      </w:r>
    </w:p>
    <w:p>
      <w:pPr>
        <w:pStyle w:val="Heading1"/>
        <w:spacing w:after="60"/>
      </w:pPr>
      <w:r>
        <w:t xml:space="preserve">General Aptitude</w:t>
      </w:r>
    </w:p>
    <w:p>
      <w:pPr>
        <w:spacing w:after="220"/>
      </w:pPr>
      <w:r>
        <w:rPr>
          <w:i/>
          <w:iCs/>
          <w:color w:val="555555"/>
          <w:sz w:val="19"/>
          <w:szCs w:val="19"/>
        </w:rPr>
        <w:t xml:space="preserve">10 questions · 15 marks</w:t>
      </w:r>
    </w:p>
    <w:p>
      <w:pPr>
        <w:pBdr>
          <w:bottom w:val="single" w:color="1F3864" w:sz="2"/>
        </w:pBdr>
        <w:shd w:fill="1F3864" w:val="clear"/>
        <w:spacing w:after="100" w:before="200"/>
      </w:pPr>
      <w:r>
        <w:rPr>
          <w:b/>
          <w:bCs/>
          <w:color w:val="FFFFFF"/>
          <w:sz w:val="24"/>
          <w:szCs w:val="24"/>
        </w:rPr>
        <w:t xml:space="preserve">GA Q.1</w:t>
      </w:r>
    </w:p>
    <w:p>
      <w:pPr>
        <w:spacing w:after="60" w:line="276"/>
      </w:pPr>
      <w:r>
        <w:rPr>
          <w:b/>
          <w:bCs/>
          <w:color w:val="1F3864"/>
        </w:rPr>
        <w:t xml:space="preserve">Topic: </w:t>
      </w:r>
      <w:r>
        <w:t xml:space="preserve">Verbal Aptitude: Basic English grammar: tenses, articles, adjectives, prepositions, conjunctions, verb-noun agreement, and other parts of speech; basic vocabulary: words, idioms, and phrases in context</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"When she fell down the _______, she received many _______ but little help."</w:t>
      </w:r>
    </w:p>
    <w:p>
      <w:pPr>
        <w:spacing w:after="80" w:line="276"/>
        <w:ind w:left="240"/>
      </w:pPr>
      <w:r>
        <w:t xml:space="preserve">The words that best fill the blanks in the above sentence are</w:t>
      </w:r>
    </w:p>
    <w:p>
      <w:pPr>
        <w:spacing w:after="40"/>
        <w:ind w:left="480"/>
      </w:pPr>
      <w:r>
        <w:rPr>
          <w:b/>
          <w:bCs/>
        </w:rPr>
        <w:t xml:space="preserve">(A) </w:t>
      </w:r>
      <w:r>
        <w:t xml:space="preserve">stairs, stares</w:t>
      </w:r>
    </w:p>
    <w:p>
      <w:pPr>
        <w:spacing w:after="40"/>
        <w:ind w:left="480"/>
      </w:pPr>
      <w:r>
        <w:rPr>
          <w:b/>
          <w:bCs/>
        </w:rPr>
        <w:t xml:space="preserve">(B) </w:t>
      </w:r>
      <w:r>
        <w:t xml:space="preserve">stairs, stairs</w:t>
      </w:r>
    </w:p>
    <w:p>
      <w:pPr>
        <w:spacing w:after="40"/>
        <w:ind w:left="480"/>
      </w:pPr>
      <w:r>
        <w:rPr>
          <w:b/>
          <w:bCs/>
        </w:rPr>
        <w:t xml:space="preserve">(C) </w:t>
      </w:r>
      <w:r>
        <w:t xml:space="preserve">stares, stairs</w:t>
      </w:r>
    </w:p>
    <w:p>
      <w:pPr>
        <w:spacing w:after="40"/>
        <w:ind w:left="480"/>
      </w:pPr>
      <w:r>
        <w:rPr>
          <w:b/>
          <w:bCs/>
        </w:rPr>
        <w:t xml:space="preserve">(D) </w:t>
      </w:r>
      <w:r>
        <w:t xml:space="preserve">stares, stares</w:t>
      </w:r>
    </w:p>
    <w:p>
      <w:pPr>
        <w:shd w:fill="EAF1F8" w:val="clear"/>
        <w:spacing w:after="100" w:before="140"/>
      </w:pPr>
      <w:r>
        <w:rPr>
          <w:b/>
          <w:bCs/>
          <w:color w:val="1F3864"/>
        </w:rPr>
        <w:t xml:space="preserve">Official answer key:  </w:t>
      </w:r>
      <w:r>
        <w:rPr>
          <w:b/>
          <w:bCs/>
        </w:rPr>
        <w:t xml:space="preserve">(A)</w:t>
      </w:r>
    </w:p>
    <w:p>
      <w:pPr>
        <w:spacing w:after="60" w:before="60"/>
      </w:pPr>
      <w:r>
        <w:rPr>
          <w:b/>
          <w:bCs/>
          <w:color w:val="1F3864"/>
        </w:rPr>
        <w:t xml:space="preserve">Detailed explanation</w:t>
      </w:r>
    </w:p>
    <w:p>
      <w:pPr>
        <w:spacing w:after="80" w:line="276"/>
        <w:ind w:left="240"/>
      </w:pPr>
      <w:r>
        <w:t xml:space="preserve">One falls down </w:t>
      </w:r>
      <w:r>
        <w:rPr>
          <w:i/>
          <w:iCs/>
        </w:rPr>
        <w:t xml:space="preserve">stairs</w:t>
      </w:r>
      <w:r>
        <w:t xml:space="preserve"> (the steps); what one receives from onlookers are </w:t>
      </w:r>
      <w:r>
        <w:rPr>
          <w:i/>
          <w:iCs/>
        </w:rPr>
        <w:t xml:space="preserve">stares</w:t>
      </w:r>
      <w:r>
        <w:t xml:space="preserve"> (looks).</w:t>
      </w:r>
    </w:p>
    <w:p>
      <w:pPr>
        <w:spacing w:after="80" w:line="276"/>
        <w:ind w:left="240"/>
      </w:pPr>
      <w:r>
        <w:t xml:space="preserve">Homophone pair test: “stairs” = flight of steps (noun); “stares” = fixed looks (noun/verb).</w:t>
      </w:r>
    </w:p>
    <w:p>
      <w:pPr>
        <w:spacing w:after="80" w:line="276"/>
        <w:ind w:left="240"/>
      </w:pPr>
      <w:r>
        <w:t xml:space="preserve">Distractor (D) “stares, stares” fails because one cannot fall down a stare; (B) fails because one does not receive stairs.</w:t>
      </w:r>
    </w:p>
    <w:p>
      <w:pPr>
        <w:spacing w:after="80" w:line="276"/>
        <w:ind w:left="240"/>
      </w:pPr>
      <w:r>
        <w:t xml:space="preserve">Answer: </w:t>
      </w:r>
      <w:r>
        <w:rPr>
          <w:b/>
          <w:bCs/>
        </w:rPr>
        <w:t xml:space="preserve">(A) stairs, stares</w:t>
      </w:r>
    </w:p>
    <w:p>
      <w:pPr>
        <w:pBdr>
          <w:bottom w:val="single" w:color="1F3864" w:sz="2"/>
        </w:pBdr>
        <w:shd w:fill="1F3864" w:val="clear"/>
        <w:spacing w:after="100" w:before="200"/>
      </w:pPr>
      <w:r>
        <w:rPr>
          <w:b/>
          <w:bCs/>
          <w:color w:val="FFFFFF"/>
          <w:sz w:val="24"/>
          <w:szCs w:val="24"/>
        </w:rPr>
        <w:t xml:space="preserve">GA Q.2</w:t>
      </w:r>
    </w:p>
    <w:p>
      <w:pPr>
        <w:spacing w:after="60" w:line="276"/>
      </w:pPr>
      <w:r>
        <w:rPr>
          <w:b/>
          <w:bCs/>
          <w:color w:val="1F3864"/>
        </w:rPr>
        <w:t xml:space="preserve">Topic: </w:t>
      </w:r>
      <w:r>
        <w:t xml:space="preserve">Verbal Aptitude: Basic English grammar: tenses, articles, adjectives, prepositions, conjunctions, verb-noun agreement, and other parts of speech; basic vocabulary: words, idioms, and phrases in context</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"In spite of being warned repeatedly, he failed to correct his _________ behaviour."</w:t>
      </w:r>
    </w:p>
    <w:p>
      <w:pPr>
        <w:spacing w:after="80" w:line="276"/>
        <w:ind w:left="240"/>
      </w:pPr>
      <w:r>
        <w:t xml:space="preserve">The word that best fills the blank in the above sentence is</w:t>
      </w:r>
    </w:p>
    <w:p>
      <w:pPr>
        <w:spacing w:after="40"/>
        <w:ind w:left="480"/>
      </w:pPr>
      <w:r>
        <w:rPr>
          <w:b/>
          <w:bCs/>
        </w:rPr>
        <w:t xml:space="preserve">(A) </w:t>
      </w:r>
      <w:r>
        <w:t xml:space="preserve">rational</w:t>
      </w:r>
    </w:p>
    <w:p>
      <w:pPr>
        <w:spacing w:after="40"/>
        <w:ind w:left="480"/>
      </w:pPr>
      <w:r>
        <w:rPr>
          <w:b/>
          <w:bCs/>
        </w:rPr>
        <w:t xml:space="preserve">(B) </w:t>
      </w:r>
      <w:r>
        <w:t xml:space="preserve">reasonable</w:t>
      </w:r>
    </w:p>
    <w:p>
      <w:pPr>
        <w:spacing w:after="40"/>
        <w:ind w:left="480"/>
      </w:pPr>
      <w:r>
        <w:rPr>
          <w:b/>
          <w:bCs/>
        </w:rPr>
        <w:t xml:space="preserve">(C) </w:t>
      </w:r>
      <w:r>
        <w:t xml:space="preserve">errant</w:t>
      </w:r>
    </w:p>
    <w:p>
      <w:pPr>
        <w:spacing w:after="40"/>
        <w:ind w:left="480"/>
      </w:pPr>
      <w:r>
        <w:rPr>
          <w:b/>
          <w:bCs/>
        </w:rPr>
        <w:t xml:space="preserve">(D) </w:t>
      </w:r>
      <w:r>
        <w:t xml:space="preserve">good</w:t>
      </w:r>
    </w:p>
    <w:p>
      <w:pPr>
        <w:shd w:fill="EAF1F8" w:val="clear"/>
        <w:spacing w:after="100" w:before="140"/>
      </w:pPr>
      <w:r>
        <w:rPr>
          <w:b/>
          <w:bCs/>
          <w:color w:val="1F3864"/>
        </w:rPr>
        <w:t xml:space="preserve">Official answer key:  </w:t>
      </w:r>
      <w:r>
        <w:rPr>
          <w:b/>
          <w:bCs/>
        </w:rPr>
        <w:t xml:space="preserve">(C)</w:t>
      </w:r>
    </w:p>
    <w:p>
      <w:pPr>
        <w:spacing w:after="60" w:before="60"/>
      </w:pPr>
      <w:r>
        <w:rPr>
          <w:b/>
          <w:bCs/>
          <w:color w:val="1F3864"/>
        </w:rPr>
        <w:t xml:space="preserve">Detailed explanation</w:t>
      </w:r>
    </w:p>
    <w:p>
      <w:pPr>
        <w:spacing w:after="80" w:line="276"/>
        <w:ind w:left="240"/>
      </w:pPr>
      <w:r>
        <w:t xml:space="preserve">The clause “in spite of being warned … failed to correct” demands a word with a negative sense, i.e. behaviour that deviates from an accepted standard.</w:t>
      </w:r>
    </w:p>
    <w:p>
      <w:pPr>
        <w:spacing w:after="80" w:line="276"/>
        <w:ind w:left="240"/>
      </w:pPr>
      <w:r>
        <w:t xml:space="preserve">“Errant” = straying from the proper course. Options (A), (B) and (D) are all positive and contradict “warned”.</w:t>
      </w:r>
    </w:p>
    <w:p>
      <w:pPr>
        <w:spacing w:after="80" w:line="276"/>
        <w:ind w:left="240"/>
      </w:pPr>
      <w:r>
        <w:t xml:space="preserve">Answer: </w:t>
      </w:r>
      <w:r>
        <w:rPr>
          <w:b/>
          <w:bCs/>
        </w:rPr>
        <w:t xml:space="preserve">(C) errant</w:t>
      </w:r>
    </w:p>
    <w:p>
      <w:pPr>
        <w:pBdr>
          <w:bottom w:val="single" w:color="1F3864" w:sz="2"/>
        </w:pBdr>
        <w:shd w:fill="1F3864" w:val="clear"/>
        <w:spacing w:after="100" w:before="200"/>
      </w:pPr>
      <w:r>
        <w:rPr>
          <w:b/>
          <w:bCs/>
          <w:color w:val="FFFFFF"/>
          <w:sz w:val="24"/>
          <w:szCs w:val="24"/>
        </w:rPr>
        <w:t xml:space="preserve">GA Q.3</w:t>
      </w:r>
    </w:p>
    <w:p>
      <w:pPr>
        <w:spacing w:after="60" w:line="276"/>
      </w:pPr>
      <w:r>
        <w:rPr>
          <w:b/>
          <w:bCs/>
          <w:color w:val="1F3864"/>
        </w:rPr>
        <w:t xml:space="preserve">Topic: </w:t>
      </w:r>
      <w:r>
        <w:t xml:space="preserve">Quantitative Aptitude: Mensuration and geometry</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For 0 ≤ x ≤ 2π, sin x and cos x are both decreasing functions in the interval ________.</w:t>
      </w:r>
    </w:p>
    <w:p>
      <w:pPr>
        <w:spacing w:after="40"/>
        <w:ind w:left="480"/>
      </w:pPr>
      <w:r>
        <w:rPr>
          <w:b/>
          <w:bCs/>
        </w:rPr>
        <w:t xml:space="preserve">(A) </w:t>
      </w:r>
      <w:r>
        <w:t xml:space="preserve">(0, π/2)</w:t>
      </w:r>
    </w:p>
    <w:p>
      <w:pPr>
        <w:spacing w:after="40"/>
        <w:ind w:left="480"/>
      </w:pPr>
      <w:r>
        <w:rPr>
          <w:b/>
          <w:bCs/>
        </w:rPr>
        <w:t xml:space="preserve">(B) </w:t>
      </w:r>
      <w:r>
        <w:t xml:space="preserve">(π/2, π)</w:t>
      </w:r>
    </w:p>
    <w:p>
      <w:pPr>
        <w:spacing w:after="40"/>
        <w:ind w:left="480"/>
      </w:pPr>
      <w:r>
        <w:rPr>
          <w:b/>
          <w:bCs/>
        </w:rPr>
        <w:t xml:space="preserve">(C) </w:t>
      </w:r>
      <w:r>
        <w:t xml:space="preserve">(π, 3π/2)</w:t>
      </w:r>
    </w:p>
    <w:p>
      <w:pPr>
        <w:spacing w:after="40"/>
        <w:ind w:left="480"/>
      </w:pPr>
      <w:r>
        <w:rPr>
          <w:b/>
          <w:bCs/>
        </w:rPr>
        <w:t xml:space="preserve">(D) </w:t>
      </w:r>
      <w:r>
        <w:t xml:space="preserve">(3π/2, 2π)</w:t>
      </w:r>
    </w:p>
    <w:p>
      <w:pPr>
        <w:shd w:fill="EAF1F8" w:val="clear"/>
        <w:spacing w:after="100" w:before="140"/>
      </w:pPr>
      <w:r>
        <w:rPr>
          <w:b/>
          <w:bCs/>
          <w:color w:val="1F3864"/>
        </w:rPr>
        <w:t xml:space="preserve">Official answer key:  </w:t>
      </w:r>
      <w:r>
        <w:rPr>
          <w:b/>
          <w:bCs/>
        </w:rPr>
        <w:t xml:space="preserve">(B)</w:t>
      </w:r>
    </w:p>
    <w:p>
      <w:pPr>
        <w:spacing w:after="60" w:before="60"/>
      </w:pPr>
      <w:r>
        <w:rPr>
          <w:b/>
          <w:bCs/>
          <w:color w:val="1F3864"/>
        </w:rPr>
        <w:t xml:space="preserve">Detailed explanation</w:t>
      </w:r>
    </w:p>
    <w:p>
      <w:pPr>
        <w:spacing w:after="80" w:line="276"/>
        <w:ind w:left="240"/>
      </w:pPr>
      <w:r>
        <w:t xml:space="preserve">sin x decreases where cos x &lt; 0, i.e. on (π/2, 3π/2).</w:t>
      </w:r>
    </w:p>
    <w:p>
      <w:pPr>
        <w:spacing w:after="80" w:line="276"/>
        <w:ind w:left="240"/>
      </w:pPr>
      <w:r>
        <w:t xml:space="preserve">cos x decreases where sin x &gt; 0, i.e. on (0, π).</w:t>
      </w:r>
    </w:p>
    <w:p>
      <w:pPr>
        <w:spacing w:after="80" w:line="276"/>
        <w:ind w:left="240"/>
      </w:pPr>
      <w:r>
        <w:t xml:space="preserve">Intersection of (π/2, 3π/2) and (0, π) = </w:t>
      </w:r>
      <w:r>
        <w:rPr>
          <w:b/>
          <w:bCs/>
        </w:rPr>
        <w:t xml:space="preserve">(π/2, π)</w:t>
      </w:r>
      <w:r>
        <w:t xml:space="preserve">.</w:t>
      </w:r>
    </w:p>
    <w:p>
      <w:pPr>
        <w:spacing w:after="80" w:line="276"/>
        <w:ind w:left="240"/>
      </w:pPr>
      <w:r>
        <w:t xml:space="preserve">Answer: </w:t>
      </w:r>
      <w:r>
        <w:rPr>
          <w:b/>
          <w:bCs/>
        </w:rPr>
        <w:t xml:space="preserve">(B) (π/2, π)</w:t>
      </w:r>
    </w:p>
    <w:p>
      <w:pPr>
        <w:pBdr>
          <w:bottom w:val="single" w:color="1F3864" w:sz="2"/>
        </w:pBdr>
        <w:shd w:fill="1F3864" w:val="clear"/>
        <w:spacing w:after="100" w:before="200"/>
      </w:pPr>
      <w:r>
        <w:rPr>
          <w:b/>
          <w:bCs/>
          <w:color w:val="FFFFFF"/>
          <w:sz w:val="24"/>
          <w:szCs w:val="24"/>
        </w:rPr>
        <w:t xml:space="preserve">GA Q.4</w:t>
      </w:r>
    </w:p>
    <w:p>
      <w:pPr>
        <w:spacing w:after="60" w:line="276"/>
      </w:pPr>
      <w:r>
        <w:rPr>
          <w:b/>
          <w:bCs/>
          <w:color w:val="1F3864"/>
        </w:rPr>
        <w:t xml:space="preserve">Topic: </w:t>
      </w:r>
      <w:r>
        <w:t xml:space="preserve">Quantitative Aptitude: Mensuration and geometry</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The area of an equilateral triangle is √3. What is the perimeter of the triangle?</w:t>
      </w:r>
    </w:p>
    <w:p>
      <w:pPr>
        <w:spacing w:after="40"/>
        <w:ind w:left="480"/>
      </w:pPr>
      <w:r>
        <w:rPr>
          <w:b/>
          <w:bCs/>
        </w:rPr>
        <w:t xml:space="preserve">(A) </w:t>
      </w:r>
      <w:r>
        <w:t xml:space="preserve">2</w:t>
      </w:r>
    </w:p>
    <w:p>
      <w:pPr>
        <w:spacing w:after="40"/>
        <w:ind w:left="480"/>
      </w:pPr>
      <w:r>
        <w:rPr>
          <w:b/>
          <w:bCs/>
        </w:rPr>
        <w:t xml:space="preserve">(B) </w:t>
      </w:r>
      <w:r>
        <w:t xml:space="preserve">4</w:t>
      </w:r>
    </w:p>
    <w:p>
      <w:pPr>
        <w:spacing w:after="40"/>
        <w:ind w:left="480"/>
      </w:pPr>
      <w:r>
        <w:rPr>
          <w:b/>
          <w:bCs/>
        </w:rPr>
        <w:t xml:space="preserve">(C) </w:t>
      </w:r>
      <w:r>
        <w:t xml:space="preserve">6</w:t>
      </w:r>
    </w:p>
    <w:p>
      <w:pPr>
        <w:spacing w:after="40"/>
        <w:ind w:left="480"/>
      </w:pPr>
      <w:r>
        <w:rPr>
          <w:b/>
          <w:bCs/>
        </w:rPr>
        <w:t xml:space="preserve">(D) </w:t>
      </w:r>
      <w:r>
        <w:t xml:space="preserve">8</w:t>
      </w:r>
    </w:p>
    <w:p>
      <w:pPr>
        <w:shd w:fill="EAF1F8" w:val="clear"/>
        <w:spacing w:after="100" w:before="140"/>
      </w:pPr>
      <w:r>
        <w:rPr>
          <w:b/>
          <w:bCs/>
          <w:color w:val="1F3864"/>
        </w:rPr>
        <w:t xml:space="preserve">Official answer key:  </w:t>
      </w:r>
      <w:r>
        <w:rPr>
          <w:b/>
          <w:bCs/>
        </w:rPr>
        <w:t xml:space="preserve">(C)</w:t>
      </w:r>
    </w:p>
    <w:p>
      <w:pPr>
        <w:spacing w:after="60" w:before="60"/>
      </w:pPr>
      <w:r>
        <w:rPr>
          <w:b/>
          <w:bCs/>
          <w:color w:val="1F3864"/>
        </w:rPr>
        <w:t xml:space="preserve">Detailed explanation</w:t>
      </w:r>
    </w:p>
    <w:p>
      <w:pPr>
        <w:spacing w:after="80" w:line="276"/>
        <w:ind w:left="240"/>
      </w:pPr>
      <w:r>
        <w:t xml:space="preserve">Area of an equilateral triangle of side a: A = (√3/4)a².</w:t>
      </w:r>
    </w:p>
    <w:p>
      <w:pPr>
        <w:spacing w:after="80" w:line="276"/>
        <w:ind w:left="240"/>
      </w:pPr>
      <w:r>
        <w:t xml:space="preserve">(√3/4)a² = √3 ⇒ a² = 4 ⇒ a = 2 units.</w:t>
      </w:r>
    </w:p>
    <w:p>
      <w:pPr>
        <w:spacing w:after="80" w:line="276"/>
        <w:ind w:left="240"/>
      </w:pPr>
      <w:r>
        <w:t xml:space="preserve">Perimeter = 3a = 3 × 2 = </w:t>
      </w:r>
      <w:r>
        <w:rPr>
          <w:b/>
          <w:bCs/>
        </w:rPr>
        <w:t xml:space="preserve">6 units</w:t>
      </w:r>
      <w:r>
        <w:t xml:space="preserve">.</w:t>
      </w:r>
    </w:p>
    <w:p>
      <w:pPr>
        <w:spacing w:after="80" w:line="276"/>
        <w:ind w:left="240"/>
      </w:pPr>
      <w:r>
        <w:t xml:space="preserve">Distractor (A) = a itself; (B) mistakes the formula as (√3/2)a².</w:t>
      </w:r>
    </w:p>
    <w:p>
      <w:pPr>
        <w:spacing w:after="80" w:line="276"/>
        <w:ind w:left="240"/>
      </w:pPr>
      <w:r>
        <w:t xml:space="preserve">Answer: </w:t>
      </w:r>
      <w:r>
        <w:rPr>
          <w:b/>
          <w:bCs/>
        </w:rPr>
        <w:t xml:space="preserve">(C) 6</w:t>
      </w:r>
    </w:p>
    <w:p>
      <w:pPr>
        <w:pBdr>
          <w:bottom w:val="single" w:color="1F3864" w:sz="2"/>
        </w:pBdr>
        <w:shd w:fill="1F3864" w:val="clear"/>
        <w:spacing w:after="100" w:before="200"/>
      </w:pPr>
      <w:r>
        <w:rPr>
          <w:b/>
          <w:bCs/>
          <w:color w:val="FFFFFF"/>
          <w:sz w:val="24"/>
          <w:szCs w:val="24"/>
        </w:rPr>
        <w:t xml:space="preserve">GA Q.5</w:t>
      </w:r>
    </w:p>
    <w:p>
      <w:pPr>
        <w:spacing w:after="60" w:line="276"/>
      </w:pPr>
      <w:r>
        <w:rPr>
          <w:b/>
          <w:bCs/>
          <w:color w:val="1F3864"/>
        </w:rPr>
        <w:t xml:space="preserve">Topic: </w:t>
      </w:r>
      <w:r>
        <w:t xml:space="preserve">Quantitative Aptitude: Mensuration and geometry</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Arrange the following three-dimensional objects in the descending order of their volumes:</w:t>
      </w:r>
    </w:p>
    <w:p>
      <w:pPr>
        <w:spacing w:after="80" w:line="276"/>
        <w:ind w:left="240"/>
      </w:pPr>
      <w:r>
        <w:t xml:space="preserve">(i) A cuboid with dimensions 10 cm, 8 cm and 6 cm</w:t>
      </w:r>
    </w:p>
    <w:p>
      <w:pPr>
        <w:spacing w:after="80" w:line="276"/>
        <w:ind w:left="240"/>
      </w:pPr>
      <w:r>
        <w:t xml:space="preserve">(ii) A cube of side 8 cm</w:t>
      </w:r>
    </w:p>
    <w:p>
      <w:pPr>
        <w:spacing w:after="80" w:line="276"/>
        <w:ind w:left="240"/>
      </w:pPr>
      <w:r>
        <w:t xml:space="preserve">(iii) A cylinder with base radius 7 cm and height 7 cm</w:t>
      </w:r>
    </w:p>
    <w:p>
      <w:pPr>
        <w:spacing w:after="80" w:line="276"/>
        <w:ind w:left="240"/>
      </w:pPr>
      <w:r>
        <w:t xml:space="preserve">(iv) A sphere of radius 7 cm</w:t>
      </w:r>
    </w:p>
    <w:p>
      <w:pPr>
        <w:spacing w:after="40"/>
        <w:ind w:left="480"/>
      </w:pPr>
      <w:r>
        <w:rPr>
          <w:b/>
          <w:bCs/>
        </w:rPr>
        <w:t xml:space="preserve">(A) </w:t>
      </w:r>
      <w:r>
        <w:t xml:space="preserve">(i), (ii), (iii), (iv)</w:t>
      </w:r>
    </w:p>
    <w:p>
      <w:pPr>
        <w:spacing w:after="40"/>
        <w:ind w:left="480"/>
      </w:pPr>
      <w:r>
        <w:rPr>
          <w:b/>
          <w:bCs/>
        </w:rPr>
        <w:t xml:space="preserve">(B) </w:t>
      </w:r>
      <w:r>
        <w:t xml:space="preserve">(ii), (i), (iv), (iii)</w:t>
      </w:r>
    </w:p>
    <w:p>
      <w:pPr>
        <w:spacing w:after="40"/>
        <w:ind w:left="480"/>
      </w:pPr>
      <w:r>
        <w:rPr>
          <w:b/>
          <w:bCs/>
        </w:rPr>
        <w:t xml:space="preserve">(C) </w:t>
      </w:r>
      <w:r>
        <w:t xml:space="preserve">(iii), (ii), (i), (iv)</w:t>
      </w:r>
    </w:p>
    <w:p>
      <w:pPr>
        <w:spacing w:after="40"/>
        <w:ind w:left="480"/>
      </w:pPr>
      <w:r>
        <w:rPr>
          <w:b/>
          <w:bCs/>
        </w:rPr>
        <w:t xml:space="preserve">(D) </w:t>
      </w:r>
      <w:r>
        <w:t xml:space="preserve">(iv), (iii), (ii), (i)</w:t>
      </w:r>
    </w:p>
    <w:p>
      <w:pPr>
        <w:shd w:fill="EAF1F8" w:val="clear"/>
        <w:spacing w:after="100" w:before="140"/>
      </w:pPr>
      <w:r>
        <w:rPr>
          <w:b/>
          <w:bCs/>
          <w:color w:val="1F3864"/>
        </w:rPr>
        <w:t xml:space="preserve">Official answer key:  </w:t>
      </w:r>
      <w:r>
        <w:rPr>
          <w:b/>
          <w:bCs/>
        </w:rPr>
        <w:t xml:space="preserve">(D)</w:t>
      </w:r>
    </w:p>
    <w:p>
      <w:pPr>
        <w:spacing w:after="60" w:before="60"/>
      </w:pPr>
      <w:r>
        <w:rPr>
          <w:b/>
          <w:bCs/>
          <w:color w:val="1F3864"/>
        </w:rPr>
        <w:t xml:space="preserve">Detailed explanation</w:t>
      </w:r>
    </w:p>
    <w:p>
      <w:pPr>
        <w:spacing w:after="80" w:line="276"/>
        <w:ind w:left="240"/>
      </w:pPr>
      <w:r>
        <w:t xml:space="preserve">Cuboid: V = 10 × 8 × 6 = 480 cm³.</w:t>
      </w:r>
    </w:p>
    <w:p>
      <w:pPr>
        <w:spacing w:after="80" w:line="276"/>
        <w:ind w:left="240"/>
      </w:pPr>
      <w:r>
        <w:t xml:space="preserve">Cube: V = 8³ = 512 cm³.</w:t>
      </w:r>
    </w:p>
    <w:p>
      <w:pPr>
        <w:spacing w:after="80" w:line="276"/>
        <w:ind w:left="240"/>
      </w:pPr>
      <w:r>
        <w:t xml:space="preserve">Cylinder: V = πr²h = (22/7)(7²)(7) = 1078 cm³.</w:t>
      </w:r>
    </w:p>
    <w:p>
      <w:pPr>
        <w:spacing w:after="80" w:line="276"/>
        <w:ind w:left="240"/>
      </w:pPr>
      <w:r>
        <w:t xml:space="preserve">Sphere: V = (4/3)πr³ = (4/3)(22/7)(343) = 1437.3 cm³.</w:t>
      </w:r>
    </w:p>
    <w:p>
      <w:pPr>
        <w:spacing w:after="80" w:line="276"/>
        <w:ind w:left="240"/>
      </w:pPr>
      <w:r>
        <w:t xml:space="preserve">Descending order: sphere &gt; cylinder &gt; cube &gt; cuboid ⇒ (iv), (iii), (ii), (i).</w:t>
      </w:r>
    </w:p>
    <w:p>
      <w:pPr>
        <w:spacing w:after="80" w:line="276"/>
        <w:ind w:left="240"/>
      </w:pPr>
      <w:r>
        <w:t xml:space="preserve">Answer: </w:t>
      </w:r>
      <w:r>
        <w:rPr>
          <w:b/>
          <w:bCs/>
        </w:rPr>
        <w:t xml:space="preserve">(D)</w:t>
      </w:r>
    </w:p>
    <w:p>
      <w:pPr>
        <w:pBdr>
          <w:bottom w:val="single" w:color="1F3864" w:sz="2"/>
        </w:pBdr>
        <w:shd w:fill="1F3864" w:val="clear"/>
        <w:spacing w:after="100" w:before="200"/>
      </w:pPr>
      <w:r>
        <w:rPr>
          <w:b/>
          <w:bCs/>
          <w:color w:val="FFFFFF"/>
          <w:sz w:val="24"/>
          <w:szCs w:val="24"/>
        </w:rPr>
        <w:t xml:space="preserve">GA Q.6</w:t>
      </w:r>
    </w:p>
    <w:p>
      <w:pPr>
        <w:spacing w:after="60" w:line="276"/>
      </w:pPr>
      <w:r>
        <w:rPr>
          <w:b/>
          <w:bCs/>
          <w:color w:val="1F3864"/>
        </w:rPr>
        <w:t xml:space="preserve">Topic: </w:t>
      </w:r>
      <w:r>
        <w:t xml:space="preserve">Quantitative Aptitude: Numerical computation and estimation: ratios, percentages, powers, exponents and logarithms, permutations and combinations, and series</w:t>
      </w:r>
    </w:p>
    <w:p>
      <w:pPr>
        <w:spacing w:after="60" w:line="276"/>
      </w:pPr>
      <w:r>
        <w:rPr>
          <w:b/>
          <w:bCs/>
          <w:color w:val="1F3864"/>
        </w:rPr>
        <w:t xml:space="preserve">Type: </w:t>
      </w:r>
      <w:r>
        <w:t xml:space="preserve">MCQ — 2 marks</w:t>
      </w:r>
    </w:p>
    <w:p>
      <w:pPr>
        <w:spacing w:after="60" w:before="120"/>
      </w:pPr>
      <w:r>
        <w:rPr>
          <w:b/>
          <w:bCs/>
          <w:color w:val="1F3864"/>
        </w:rPr>
        <w:t xml:space="preserve">Question</w:t>
      </w:r>
    </w:p>
    <w:p>
      <w:pPr>
        <w:spacing w:after="80" w:line="276"/>
        <w:ind w:left="240"/>
      </w:pPr>
      <w:r>
        <w:t xml:space="preserve">An automobile travels from city A to city B and returns to city A by the same route. The speed of the vehicle during the onward and return journeys were constant at 60 km/h and 90 km/h, respectively. What is the average speed in km/h for the entire journey?</w:t>
      </w:r>
    </w:p>
    <w:p>
      <w:pPr>
        <w:spacing w:after="40"/>
        <w:ind w:left="480"/>
      </w:pPr>
      <w:r>
        <w:rPr>
          <w:b/>
          <w:bCs/>
        </w:rPr>
        <w:t xml:space="preserve">(A) </w:t>
      </w:r>
      <w:r>
        <w:t xml:space="preserve">72</w:t>
      </w:r>
    </w:p>
    <w:p>
      <w:pPr>
        <w:spacing w:after="40"/>
        <w:ind w:left="480"/>
      </w:pPr>
      <w:r>
        <w:rPr>
          <w:b/>
          <w:bCs/>
        </w:rPr>
        <w:t xml:space="preserve">(B) </w:t>
      </w:r>
      <w:r>
        <w:t xml:space="preserve">73</w:t>
      </w:r>
    </w:p>
    <w:p>
      <w:pPr>
        <w:spacing w:after="40"/>
        <w:ind w:left="480"/>
      </w:pPr>
      <w:r>
        <w:rPr>
          <w:b/>
          <w:bCs/>
        </w:rPr>
        <w:t xml:space="preserve">(C) </w:t>
      </w:r>
      <w:r>
        <w:t xml:space="preserve">74</w:t>
      </w:r>
    </w:p>
    <w:p>
      <w:pPr>
        <w:spacing w:after="40"/>
        <w:ind w:left="480"/>
      </w:pPr>
      <w:r>
        <w:rPr>
          <w:b/>
          <w:bCs/>
        </w:rPr>
        <w:t xml:space="preserve">(D) </w:t>
      </w:r>
      <w:r>
        <w:t xml:space="preserve">75</w:t>
      </w:r>
    </w:p>
    <w:p>
      <w:pPr>
        <w:shd w:fill="EAF1F8" w:val="clear"/>
        <w:spacing w:after="100" w:before="140"/>
      </w:pPr>
      <w:r>
        <w:rPr>
          <w:b/>
          <w:bCs/>
          <w:color w:val="1F3864"/>
        </w:rPr>
        <w:t xml:space="preserve">Official answer key:  </w:t>
      </w:r>
      <w:r>
        <w:rPr>
          <w:b/>
          <w:bCs/>
        </w:rPr>
        <w:t xml:space="preserve">(A)</w:t>
      </w:r>
    </w:p>
    <w:p>
      <w:pPr>
        <w:spacing w:after="60" w:before="60"/>
      </w:pPr>
      <w:r>
        <w:rPr>
          <w:b/>
          <w:bCs/>
          <w:color w:val="1F3864"/>
        </w:rPr>
        <w:t xml:space="preserve">Detailed explanation</w:t>
      </w:r>
    </w:p>
    <w:p>
      <w:pPr>
        <w:spacing w:after="80" w:line="276"/>
        <w:ind w:left="240"/>
      </w:pPr>
      <w:r>
        <w:t xml:space="preserve">Equal distances ⇒ average speed is the harmonic mean of the two speeds.</w:t>
      </w:r>
    </w:p>
    <w:p>
      <w:pPr>
        <w:spacing w:after="80" w:line="276"/>
        <w:ind w:left="240"/>
      </w:pPr>
      <w:r>
        <w:t xml:space="preserve">V_avg = 2v₁v₂/(v₁+v₂) = 2 × 60 × 90 / (60+90) = 10800/150 = </w:t>
      </w:r>
      <w:r>
        <w:rPr>
          <w:b/>
          <w:bCs/>
        </w:rPr>
        <w:t xml:space="preserve">72 km/h</w:t>
      </w:r>
      <w:r>
        <w:t xml:space="preserve">.</w:t>
      </w:r>
    </w:p>
    <w:p>
      <w:pPr>
        <w:spacing w:after="80" w:line="276"/>
        <w:ind w:left="240"/>
      </w:pPr>
      <w:r>
        <w:t xml:space="preserve">Distractor (D) 75 is the arithmetic mean (60+90)/2 — the classic error, valid only for equal </w:t>
      </w:r>
      <w:r>
        <w:rPr>
          <w:i/>
          <w:iCs/>
        </w:rPr>
        <w:t xml:space="preserve">times</w:t>
      </w:r>
      <w:r>
        <w:t xml:space="preserve">, not equal distances.</w:t>
      </w:r>
    </w:p>
    <w:p>
      <w:pPr>
        <w:spacing w:after="80" w:line="276"/>
        <w:ind w:left="240"/>
      </w:pPr>
      <w:r>
        <w:t xml:space="preserve">Answer: </w:t>
      </w:r>
      <w:r>
        <w:rPr>
          <w:b/>
          <w:bCs/>
        </w:rPr>
        <w:t xml:space="preserve">(A) 72</w:t>
      </w:r>
    </w:p>
    <w:p>
      <w:pPr>
        <w:pBdr>
          <w:bottom w:val="single" w:color="1F3864" w:sz="2"/>
        </w:pBdr>
        <w:shd w:fill="1F3864" w:val="clear"/>
        <w:spacing w:after="100" w:before="200"/>
      </w:pPr>
      <w:r>
        <w:rPr>
          <w:b/>
          <w:bCs/>
          <w:color w:val="FFFFFF"/>
          <w:sz w:val="24"/>
          <w:szCs w:val="24"/>
        </w:rPr>
        <w:t xml:space="preserve">GA Q.7</w:t>
      </w:r>
    </w:p>
    <w:p>
      <w:pPr>
        <w:spacing w:after="60" w:line="276"/>
      </w:pPr>
      <w:r>
        <w:rPr>
          <w:b/>
          <w:bCs/>
          <w:color w:val="1F3864"/>
        </w:rPr>
        <w:t xml:space="preserve">Topic: </w:t>
      </w:r>
      <w:r>
        <w:t xml:space="preserve">Quantitative Aptitude: Numerical computation and estimation: ratios, percentages, powers, exponents and logarithms, permutations and combinations, and series</w:t>
      </w:r>
    </w:p>
    <w:p>
      <w:pPr>
        <w:spacing w:after="60" w:line="276"/>
      </w:pPr>
      <w:r>
        <w:rPr>
          <w:b/>
          <w:bCs/>
          <w:color w:val="1F3864"/>
        </w:rPr>
        <w:t xml:space="preserve">Type: </w:t>
      </w:r>
      <w:r>
        <w:t xml:space="preserve">MCQ — 2 marks</w:t>
      </w:r>
    </w:p>
    <w:p>
      <w:pPr>
        <w:spacing w:after="60" w:before="120"/>
      </w:pPr>
      <w:r>
        <w:rPr>
          <w:b/>
          <w:bCs/>
          <w:color w:val="1F3864"/>
        </w:rPr>
        <w:t xml:space="preserve">Question</w:t>
      </w:r>
    </w:p>
    <w:p>
      <w:pPr>
        <w:spacing w:after="80" w:line="276"/>
        <w:ind w:left="240"/>
      </w:pPr>
      <w:r>
        <w:t xml:space="preserve">A set of 4 parallel lines intersect with another set of 5 parallel lines. How many parallelograms are formed?</w:t>
      </w:r>
    </w:p>
    <w:p>
      <w:pPr>
        <w:spacing w:after="40"/>
        <w:ind w:left="480"/>
      </w:pPr>
      <w:r>
        <w:rPr>
          <w:b/>
          <w:bCs/>
        </w:rPr>
        <w:t xml:space="preserve">(A) </w:t>
      </w:r>
      <w:r>
        <w:t xml:space="preserve">20</w:t>
      </w:r>
    </w:p>
    <w:p>
      <w:pPr>
        <w:spacing w:after="40"/>
        <w:ind w:left="480"/>
      </w:pPr>
      <w:r>
        <w:rPr>
          <w:b/>
          <w:bCs/>
        </w:rPr>
        <w:t xml:space="preserve">(B) </w:t>
      </w:r>
      <w:r>
        <w:t xml:space="preserve">48</w:t>
      </w:r>
    </w:p>
    <w:p>
      <w:pPr>
        <w:spacing w:after="40"/>
        <w:ind w:left="480"/>
      </w:pPr>
      <w:r>
        <w:rPr>
          <w:b/>
          <w:bCs/>
        </w:rPr>
        <w:t xml:space="preserve">(C) </w:t>
      </w:r>
      <w:r>
        <w:t xml:space="preserve">60</w:t>
      </w:r>
    </w:p>
    <w:p>
      <w:pPr>
        <w:spacing w:after="40"/>
        <w:ind w:left="480"/>
      </w:pPr>
      <w:r>
        <w:rPr>
          <w:b/>
          <w:bCs/>
        </w:rPr>
        <w:t xml:space="preserve">(D) </w:t>
      </w:r>
      <w:r>
        <w:t xml:space="preserve">72</w:t>
      </w:r>
    </w:p>
    <w:p>
      <w:pPr>
        <w:shd w:fill="EAF1F8" w:val="clear"/>
        <w:spacing w:after="100" w:before="140"/>
      </w:pPr>
      <w:r>
        <w:rPr>
          <w:b/>
          <w:bCs/>
          <w:color w:val="1F3864"/>
        </w:rPr>
        <w:t xml:space="preserve">Official answer key:  </w:t>
      </w:r>
      <w:r>
        <w:rPr>
          <w:b/>
          <w:bCs/>
        </w:rPr>
        <w:t xml:space="preserve">(C)</w:t>
      </w:r>
    </w:p>
    <w:p>
      <w:pPr>
        <w:spacing w:after="60" w:before="60"/>
      </w:pPr>
      <w:r>
        <w:rPr>
          <w:b/>
          <w:bCs/>
          <w:color w:val="1F3864"/>
        </w:rPr>
        <w:t xml:space="preserve">Detailed explanation</w:t>
      </w:r>
    </w:p>
    <w:p>
      <w:pPr>
        <w:spacing w:after="80" w:line="276"/>
        <w:ind w:left="240"/>
      </w:pPr>
      <w:r>
        <w:t xml:space="preserve">A parallelogram needs 2 lines from the first family and 2 from the second.</w:t>
      </w:r>
    </w:p>
    <w:p>
      <w:pPr>
        <w:spacing w:after="80" w:line="276"/>
        <w:ind w:left="240"/>
      </w:pPr>
      <w:r>
        <w:t xml:space="preserve">N = C(4,2) × C(5,2) = 6 × 10 = </w:t>
      </w:r>
      <w:r>
        <w:rPr>
          <w:b/>
          <w:bCs/>
        </w:rPr>
        <w:t xml:space="preserve">60</w:t>
      </w:r>
      <w:r>
        <w:t xml:space="preserve">.</w:t>
      </w:r>
    </w:p>
    <w:p>
      <w:pPr>
        <w:spacing w:after="80" w:line="276"/>
        <w:ind w:left="240"/>
      </w:pPr>
      <w:r>
        <w:t xml:space="preserve">Distractor (A) 20 = 4 × 5, i.e. counting intersection points instead of parallelograms.</w:t>
      </w:r>
    </w:p>
    <w:p>
      <w:pPr>
        <w:spacing w:after="80" w:line="276"/>
        <w:ind w:left="240"/>
      </w:pPr>
      <w:r>
        <w:t xml:space="preserve">Answer: </w:t>
      </w:r>
      <w:r>
        <w:rPr>
          <w:b/>
          <w:bCs/>
        </w:rPr>
        <w:t xml:space="preserve">(C) 60</w:t>
      </w:r>
    </w:p>
    <w:p>
      <w:pPr>
        <w:pBdr>
          <w:bottom w:val="single" w:color="1F3864" w:sz="2"/>
        </w:pBdr>
        <w:shd w:fill="1F3864" w:val="clear"/>
        <w:spacing w:after="100" w:before="200"/>
      </w:pPr>
      <w:r>
        <w:rPr>
          <w:b/>
          <w:bCs/>
          <w:color w:val="FFFFFF"/>
          <w:sz w:val="24"/>
          <w:szCs w:val="24"/>
        </w:rPr>
        <w:t xml:space="preserve">GA Q.8</w:t>
      </w:r>
    </w:p>
    <w:p>
      <w:pPr>
        <w:spacing w:after="60" w:line="276"/>
      </w:pPr>
      <w:r>
        <w:rPr>
          <w:b/>
          <w:bCs/>
          <w:color w:val="1F3864"/>
        </w:rPr>
        <w:t xml:space="preserve">Topic: </w:t>
      </w:r>
      <w:r>
        <w:t xml:space="preserve">Quantitative Aptitude: Numerical computation and estimation: ratios, percentages, powers, exponents and logarithms, permutations and combinations, and series</w:t>
      </w:r>
    </w:p>
    <w:p>
      <w:pPr>
        <w:spacing w:after="60" w:line="276"/>
      </w:pPr>
      <w:r>
        <w:rPr>
          <w:b/>
          <w:bCs/>
          <w:color w:val="1F3864"/>
        </w:rPr>
        <w:t xml:space="preserve">Type: </w:t>
      </w:r>
      <w:r>
        <w:t xml:space="preserve">MCQ — 2 marks</w:t>
      </w:r>
    </w:p>
    <w:p>
      <w:pPr>
        <w:spacing w:after="60" w:before="120"/>
      </w:pPr>
      <w:r>
        <w:rPr>
          <w:b/>
          <w:bCs/>
          <w:color w:val="1F3864"/>
        </w:rPr>
        <w:t xml:space="preserve">Question</w:t>
      </w:r>
    </w:p>
    <w:p>
      <w:pPr>
        <w:spacing w:after="80" w:line="276"/>
        <w:ind w:left="240"/>
      </w:pPr>
      <w:r>
        <w:t xml:space="preserve">To pass a test, a candidate needs to answer at least 2 out of 3 questions correctly. A total of 6,30,000 candidates appeared for the test. Question A was correctly answered by 3,30,000 candidates. Question B was answered correctly by 2,50,000 candidates. Question C was answered correctly by 2,60,000 candidates. Both questions A and B were answered correctly by 1,00,000 candidates. Both questions B and C were answered correctly by 90,000 candidates. Both questions A and C were answered correctly by 80,000 candidates. If the number of students answering all questions correctly is the same as the number answering none, how many candidates failed to clear the test?</w:t>
      </w:r>
    </w:p>
    <w:p>
      <w:pPr>
        <w:spacing w:after="40"/>
        <w:ind w:left="480"/>
      </w:pPr>
      <w:r>
        <w:rPr>
          <w:b/>
          <w:bCs/>
        </w:rPr>
        <w:t xml:space="preserve">(A) </w:t>
      </w:r>
      <w:r>
        <w:t xml:space="preserve">30,000</w:t>
      </w:r>
    </w:p>
    <w:p>
      <w:pPr>
        <w:spacing w:after="40"/>
        <w:ind w:left="480"/>
      </w:pPr>
      <w:r>
        <w:rPr>
          <w:b/>
          <w:bCs/>
        </w:rPr>
        <w:t xml:space="preserve">(B) </w:t>
      </w:r>
      <w:r>
        <w:t xml:space="preserve">2,70,000</w:t>
      </w:r>
    </w:p>
    <w:p>
      <w:pPr>
        <w:spacing w:after="40"/>
        <w:ind w:left="480"/>
      </w:pPr>
      <w:r>
        <w:rPr>
          <w:b/>
          <w:bCs/>
        </w:rPr>
        <w:t xml:space="preserve">(C) </w:t>
      </w:r>
      <w:r>
        <w:t xml:space="preserve">3,90,000</w:t>
      </w:r>
    </w:p>
    <w:p>
      <w:pPr>
        <w:spacing w:after="40"/>
        <w:ind w:left="480"/>
      </w:pPr>
      <w:r>
        <w:rPr>
          <w:b/>
          <w:bCs/>
        </w:rPr>
        <w:t xml:space="preserve">(D) </w:t>
      </w:r>
      <w:r>
        <w:t xml:space="preserve">4,20,000</w:t>
      </w:r>
    </w:p>
    <w:p>
      <w:pPr>
        <w:shd w:fill="EAF1F8" w:val="clear"/>
        <w:spacing w:after="100" w:before="140"/>
      </w:pPr>
      <w:r>
        <w:rPr>
          <w:b/>
          <w:bCs/>
          <w:color w:val="1F3864"/>
        </w:rPr>
        <w:t xml:space="preserve">Official answer key:  </w:t>
      </w:r>
      <w:r>
        <w:rPr>
          <w:b/>
          <w:bCs/>
        </w:rPr>
        <w:t xml:space="preserve">(D)</w:t>
      </w:r>
    </w:p>
    <w:p>
      <w:pPr>
        <w:spacing w:after="60" w:before="60"/>
      </w:pPr>
      <w:r>
        <w:rPr>
          <w:b/>
          <w:bCs/>
          <w:color w:val="1F3864"/>
        </w:rPr>
        <w:t xml:space="preserve">Detailed explanation</w:t>
      </w:r>
    </w:p>
    <w:p>
      <w:pPr>
        <w:spacing w:after="80" w:line="276"/>
        <w:ind w:left="240"/>
      </w:pPr>
      <w:r>
        <w:t xml:space="preserve">Work in thousands. Let x = |A∩B∩C| = number answering none.</w:t>
      </w:r>
    </w:p>
    <w:p>
      <w:pPr>
        <w:spacing w:after="80" w:line="276"/>
        <w:ind w:left="240"/>
      </w:pPr>
      <w:r>
        <w:t xml:space="preserve">Inclusion–exclusion: |A∪B∪C| = 330 + 250 + 260 − 100 − 90 − 80 + x = 570 + x.</w:t>
      </w:r>
    </w:p>
    <w:p>
      <w:pPr>
        <w:spacing w:after="80" w:line="276"/>
        <w:ind w:left="240"/>
      </w:pPr>
      <w:r>
        <w:t xml:space="preserve">Total = |A∪B∪C| + none ⇒ 630 = (570 + x) + x ⇒ x = 30 (i.e. 30,000).</w:t>
      </w:r>
    </w:p>
    <w:p>
      <w:pPr>
        <w:spacing w:after="80" w:line="276"/>
        <w:ind w:left="240"/>
      </w:pPr>
      <w:r>
        <w:t xml:space="preserve">Exactly two correct = (100−30) + (90−30) + (80−30) = 70 + 60 + 50 = 180.</w:t>
      </w:r>
    </w:p>
    <w:p>
      <w:pPr>
        <w:spacing w:after="80" w:line="276"/>
        <w:ind w:left="240"/>
      </w:pPr>
      <w:r>
        <w:t xml:space="preserve">Passed = exactly two + all three = 180 + 30 = 210 ⇒ 2,10,000.</w:t>
      </w:r>
    </w:p>
    <w:p>
      <w:pPr>
        <w:spacing w:after="80" w:line="276"/>
        <w:ind w:left="240"/>
      </w:pPr>
      <w:r>
        <w:t xml:space="preserve">Failed = 630 − 210 = 420 ⇒ </w:t>
      </w:r>
      <w:r>
        <w:rPr>
          <w:b/>
          <w:bCs/>
        </w:rPr>
        <w:t xml:space="preserve">4,20,000</w:t>
      </w:r>
      <w:r>
        <w:t xml:space="preserve">.</w:t>
      </w:r>
    </w:p>
    <w:p>
      <w:pPr>
        <w:spacing w:after="80" w:line="276"/>
        <w:ind w:left="240"/>
      </w:pPr>
      <w:r>
        <w:t xml:space="preserve">Distractor (C) 3,90,000 arises from forgetting to subtract the all-three group from each pairwise count.</w:t>
      </w:r>
    </w:p>
    <w:p>
      <w:pPr>
        <w:spacing w:after="80" w:line="276"/>
        <w:ind w:left="240"/>
      </w:pPr>
      <w:r>
        <w:t xml:space="preserve">Answer: </w:t>
      </w:r>
      <w:r>
        <w:rPr>
          <w:b/>
          <w:bCs/>
        </w:rPr>
        <w:t xml:space="preserve">(D) 4,20,000</w:t>
      </w:r>
    </w:p>
    <w:p>
      <w:pPr>
        <w:pBdr>
          <w:bottom w:val="single" w:color="1F3864" w:sz="2"/>
        </w:pBdr>
        <w:shd w:fill="1F3864" w:val="clear"/>
        <w:spacing w:after="100" w:before="200"/>
      </w:pPr>
      <w:r>
        <w:rPr>
          <w:b/>
          <w:bCs/>
          <w:color w:val="FFFFFF"/>
          <w:sz w:val="24"/>
          <w:szCs w:val="24"/>
        </w:rPr>
        <w:t xml:space="preserve">GA Q.9</w:t>
      </w:r>
    </w:p>
    <w:p>
      <w:pPr>
        <w:spacing w:after="60" w:line="276"/>
      </w:pPr>
      <w:r>
        <w:rPr>
          <w:b/>
          <w:bCs/>
          <w:color w:val="1F3864"/>
        </w:rPr>
        <w:t xml:space="preserve">Topic: </w:t>
      </w:r>
      <w:r>
        <w:t xml:space="preserve">Quantitative Aptitude: Numerical computation and estimation: ratios, percentages, powers, exponents and logarithms, permutations and combinations, and series</w:t>
      </w:r>
    </w:p>
    <w:p>
      <w:pPr>
        <w:spacing w:after="60" w:line="276"/>
      </w:pPr>
      <w:r>
        <w:rPr>
          <w:b/>
          <w:bCs/>
          <w:color w:val="1F3864"/>
        </w:rPr>
        <w:t xml:space="preserve">Type: </w:t>
      </w:r>
      <w:r>
        <w:t xml:space="preserve">MCQ — 2 marks</w:t>
      </w:r>
    </w:p>
    <w:p>
      <w:pPr>
        <w:spacing w:after="60" w:before="120"/>
      </w:pPr>
      <w:r>
        <w:rPr>
          <w:b/>
          <w:bCs/>
          <w:color w:val="1F3864"/>
        </w:rPr>
        <w:t xml:space="preserve">Question</w:t>
      </w:r>
    </w:p>
    <w:p>
      <w:pPr>
        <w:spacing w:after="80" w:line="276"/>
        <w:ind w:left="240"/>
      </w:pPr>
      <w:r>
        <w:t xml:space="preserve">If x² + x − 1 = 0, what is the value of x⁴ + 1/x⁴ ?</w:t>
      </w:r>
    </w:p>
    <w:p>
      <w:pPr>
        <w:spacing w:after="40"/>
        <w:ind w:left="480"/>
      </w:pPr>
      <w:r>
        <w:rPr>
          <w:b/>
          <w:bCs/>
        </w:rPr>
        <w:t xml:space="preserve">(A) </w:t>
      </w:r>
      <w:r>
        <w:t xml:space="preserve">1</w:t>
      </w:r>
    </w:p>
    <w:p>
      <w:pPr>
        <w:spacing w:after="40"/>
        <w:ind w:left="480"/>
      </w:pPr>
      <w:r>
        <w:rPr>
          <w:b/>
          <w:bCs/>
        </w:rPr>
        <w:t xml:space="preserve">(B) </w:t>
      </w:r>
      <w:r>
        <w:t xml:space="preserve">5</w:t>
      </w:r>
    </w:p>
    <w:p>
      <w:pPr>
        <w:spacing w:after="40"/>
        <w:ind w:left="480"/>
      </w:pPr>
      <w:r>
        <w:rPr>
          <w:b/>
          <w:bCs/>
        </w:rPr>
        <w:t xml:space="preserve">(C) </w:t>
      </w:r>
      <w:r>
        <w:t xml:space="preserve">7</w:t>
      </w:r>
    </w:p>
    <w:p>
      <w:pPr>
        <w:spacing w:after="40"/>
        <w:ind w:left="480"/>
      </w:pPr>
      <w:r>
        <w:rPr>
          <w:b/>
          <w:bCs/>
        </w:rPr>
        <w:t xml:space="preserve">(D) </w:t>
      </w:r>
      <w:r>
        <w:t xml:space="preserve">9</w:t>
      </w:r>
    </w:p>
    <w:p>
      <w:pPr>
        <w:shd w:fill="EAF1F8" w:val="clear"/>
        <w:spacing w:after="100" w:before="140"/>
      </w:pPr>
      <w:r>
        <w:rPr>
          <w:b/>
          <w:bCs/>
          <w:color w:val="1F3864"/>
        </w:rPr>
        <w:t xml:space="preserve">Official answer key:  </w:t>
      </w:r>
      <w:r>
        <w:rPr>
          <w:b/>
          <w:bCs/>
        </w:rPr>
        <w:t xml:space="preserve">(C)</w:t>
      </w:r>
    </w:p>
    <w:p>
      <w:pPr>
        <w:spacing w:after="60" w:before="60"/>
      </w:pPr>
      <w:r>
        <w:rPr>
          <w:b/>
          <w:bCs/>
          <w:color w:val="1F3864"/>
        </w:rPr>
        <w:t xml:space="preserve">Detailed explanation</w:t>
      </w:r>
    </w:p>
    <w:p>
      <w:pPr>
        <w:spacing w:after="80" w:line="276"/>
        <w:ind w:left="240"/>
      </w:pPr>
      <w:r>
        <w:t xml:space="preserve">Divide x² + x − 1 = 0 by x: x + 1 − 1/x = 0 ⇒ x − 1/x = −1.</w:t>
      </w:r>
    </w:p>
    <w:p>
      <w:pPr>
        <w:spacing w:after="80" w:line="276"/>
        <w:ind w:left="240"/>
      </w:pPr>
      <w:r>
        <w:t xml:space="preserve">x² + 1/x² = (x − 1/x)² + 2 = 1 + 2 = 3.</w:t>
      </w:r>
    </w:p>
    <w:p>
      <w:pPr>
        <w:spacing w:after="80" w:line="276"/>
        <w:ind w:left="240"/>
      </w:pPr>
      <w:r>
        <w:t xml:space="preserve">x⁴ + 1/x⁴ = (x² + 1/x²)² − 2 = 9 − 2 = </w:t>
      </w:r>
      <w:r>
        <w:rPr>
          <w:b/>
          <w:bCs/>
        </w:rPr>
        <w:t xml:space="preserve">7</w:t>
      </w:r>
      <w:r>
        <w:t xml:space="preserve">.</w:t>
      </w:r>
    </w:p>
    <w:p>
      <w:pPr>
        <w:spacing w:after="80" w:line="276"/>
        <w:ind w:left="240"/>
      </w:pPr>
      <w:r>
        <w:t xml:space="preserve">Distractor (D) 9 is (x² + 1/x²)² without subtracting 2.</w:t>
      </w:r>
    </w:p>
    <w:p>
      <w:pPr>
        <w:spacing w:after="80" w:line="276"/>
        <w:ind w:left="240"/>
      </w:pPr>
      <w:r>
        <w:t xml:space="preserve">Answer: </w:t>
      </w:r>
      <w:r>
        <w:rPr>
          <w:b/>
          <w:bCs/>
        </w:rPr>
        <w:t xml:space="preserve">(C) 7</w:t>
      </w:r>
    </w:p>
    <w:p>
      <w:pPr>
        <w:pBdr>
          <w:bottom w:val="single" w:color="1F3864" w:sz="2"/>
        </w:pBdr>
        <w:shd w:fill="1F3864" w:val="clear"/>
        <w:spacing w:after="100" w:before="200"/>
      </w:pPr>
      <w:r>
        <w:rPr>
          <w:b/>
          <w:bCs/>
          <w:color w:val="FFFFFF"/>
          <w:sz w:val="24"/>
          <w:szCs w:val="24"/>
        </w:rPr>
        <w:t xml:space="preserve">GA Q.10</w:t>
      </w:r>
    </w:p>
    <w:p>
      <w:pPr>
        <w:spacing w:after="60" w:line="276"/>
      </w:pPr>
      <w:r>
        <w:rPr>
          <w:b/>
          <w:bCs/>
          <w:color w:val="1F3864"/>
        </w:rPr>
        <w:t xml:space="preserve">Topic: </w:t>
      </w:r>
      <w:r>
        <w:t xml:space="preserve">Quantitative Aptitude: Data interpretation: data graphs (bar graphs, pie charts, and other graphs representing data), 2- and 3-dimensional plots, maps, and tables</w:t>
      </w:r>
    </w:p>
    <w:p>
      <w:pPr>
        <w:spacing w:after="60" w:line="276"/>
      </w:pPr>
      <w:r>
        <w:rPr>
          <w:b/>
          <w:bCs/>
          <w:color w:val="1F3864"/>
        </w:rPr>
        <w:t xml:space="preserve">Type: </w:t>
      </w:r>
      <w:r>
        <w:t xml:space="preserve">MCQ — 2 marks</w:t>
      </w:r>
    </w:p>
    <w:p>
      <w:pPr>
        <w:spacing w:after="60" w:before="120"/>
      </w:pPr>
      <w:r>
        <w:rPr>
          <w:b/>
          <w:bCs/>
          <w:color w:val="1F3864"/>
        </w:rPr>
        <w:t xml:space="preserve">Question</w:t>
      </w:r>
    </w:p>
    <w:p>
      <w:pPr>
        <w:spacing w:after="80" w:line="276"/>
        <w:ind w:left="240"/>
      </w:pPr>
      <w:r>
        <w:t xml:space="preserve">In a detailed study of annual crow births in India, it was found that there was relatively no growth during the period 2002 to 2004 and a sudden spike from 2004 to 2005. In another unrelated study, it was found that the revenue from cracker sales in India which remained fairly flat from 2002 to 2004, saw a sudden spike in 2005 before declining again in 2006. The solid line in the graph below refers to annual sale of crackers and the dashed line refers to the annual crow births in India. Choose the most appropriate inference from the above data.</w:t>
      </w:r>
    </w:p>
    <w:p>
      <w:pPr>
        <w:spacing w:after="60" w:before="100"/>
        <w:jc w:val="center"/>
      </w:pPr>
      <w:r>
        <w:drawing>
          <wp:inline distT="0" distB="0" distL="0" distR="0">
            <wp:extent cx="3238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209800"/>
                    </a:xfrm>
                    <a:prstGeom prst="rect">
                      <a:avLst/>
                    </a:prstGeom>
                  </pic:spPr>
                </pic:pic>
              </a:graphicData>
            </a:graphic>
          </wp:inline>
        </w:drawing>
      </w:r>
    </w:p>
    <w:p>
      <w:pPr>
        <w:spacing w:after="160"/>
        <w:jc w:val="center"/>
      </w:pPr>
      <w:r>
        <w:rPr>
          <w:i/>
          <w:iCs/>
          <w:color w:val="555555"/>
          <w:sz w:val="17"/>
          <w:szCs w:val="17"/>
        </w:rPr>
        <w:t xml:space="preserve">Reconstruction of the figure given with GA Q.10 — solid line: annual sale of crackers in India; dashed line: annual crow births in India (redrawn from the trend described in the question).</w:t>
      </w:r>
    </w:p>
    <w:p>
      <w:pPr>
        <w:spacing w:after="40"/>
        <w:ind w:left="480"/>
      </w:pPr>
      <w:r>
        <w:rPr>
          <w:b/>
          <w:bCs/>
        </w:rPr>
        <w:t xml:space="preserve">(A) </w:t>
      </w:r>
      <w:r>
        <w:t xml:space="preserve">There is a strong correlation between crow birth and cracker sales.</w:t>
      </w:r>
    </w:p>
    <w:p>
      <w:pPr>
        <w:spacing w:after="40"/>
        <w:ind w:left="480"/>
      </w:pPr>
      <w:r>
        <w:rPr>
          <w:b/>
          <w:bCs/>
        </w:rPr>
        <w:t xml:space="preserve">(B) </w:t>
      </w:r>
      <w:r>
        <w:t xml:space="preserve">Cracker usage increases crow birth rate.</w:t>
      </w:r>
    </w:p>
    <w:p>
      <w:pPr>
        <w:spacing w:after="40"/>
        <w:ind w:left="480"/>
      </w:pPr>
      <w:r>
        <w:rPr>
          <w:b/>
          <w:bCs/>
        </w:rPr>
        <w:t xml:space="preserve">(C) </w:t>
      </w:r>
      <w:r>
        <w:t xml:space="preserve">If cracker sale declines, crow birth will decline.</w:t>
      </w:r>
    </w:p>
    <w:p>
      <w:pPr>
        <w:spacing w:after="40"/>
        <w:ind w:left="480"/>
      </w:pPr>
      <w:r>
        <w:rPr>
          <w:b/>
          <w:bCs/>
        </w:rPr>
        <w:t xml:space="preserve">(D) </w:t>
      </w:r>
      <w:r>
        <w:t xml:space="preserve">Increased birth rate of crows will cause an increase in the sale of crackers.</w:t>
      </w:r>
    </w:p>
    <w:p>
      <w:pPr>
        <w:shd w:fill="EAF1F8" w:val="clear"/>
        <w:spacing w:after="100" w:before="140"/>
      </w:pPr>
      <w:r>
        <w:rPr>
          <w:b/>
          <w:bCs/>
          <w:color w:val="1F3864"/>
        </w:rPr>
        <w:t xml:space="preserve">Official answer key:  </w:t>
      </w:r>
      <w:r>
        <w:rPr>
          <w:b/>
          <w:bCs/>
        </w:rPr>
        <w:t xml:space="preserve">(A)</w:t>
      </w:r>
    </w:p>
    <w:p>
      <w:pPr>
        <w:spacing w:after="60" w:before="60"/>
      </w:pPr>
      <w:r>
        <w:rPr>
          <w:b/>
          <w:bCs/>
          <w:color w:val="1F3864"/>
        </w:rPr>
        <w:t xml:space="preserve">Detailed explanation</w:t>
      </w:r>
    </w:p>
    <w:p>
      <w:pPr>
        <w:spacing w:after="80" w:line="276"/>
        <w:ind w:left="240"/>
      </w:pPr>
      <w:r>
        <w:t xml:space="preserve">The two curves move together, so the </w:t>
      </w:r>
      <w:r>
        <w:rPr>
          <w:i/>
          <w:iCs/>
        </w:rPr>
        <w:t xml:space="preserve">statistical</w:t>
      </w:r>
      <w:r>
        <w:t xml:space="preserve"> statement — a strong correlation — is supported by the data.</w:t>
      </w:r>
    </w:p>
    <w:p>
      <w:pPr>
        <w:spacing w:after="80" w:line="276"/>
        <w:ind w:left="240"/>
      </w:pPr>
      <w:r>
        <w:t xml:space="preserve">Options (B), (C) and (D) all assert </w:t>
      </w:r>
      <w:r>
        <w:rPr>
          <w:b/>
          <w:bCs/>
        </w:rPr>
        <w:t xml:space="preserve">causation</w:t>
      </w:r>
      <w:r>
        <w:t xml:space="preserve"> (or prediction based on causation). The question explicitly states the two studies are unrelated, so no causal mechanism is established.</w:t>
      </w:r>
    </w:p>
    <w:p>
      <w:pPr>
        <w:spacing w:after="80" w:line="276"/>
        <w:ind w:left="240"/>
      </w:pPr>
      <w:r>
        <w:t xml:space="preserve">Correlation does not imply causation: this is exactly the distractor structure the examiner is testing.</w:t>
      </w:r>
    </w:p>
    <w:p>
      <w:pPr>
        <w:spacing w:after="80" w:line="276"/>
        <w:ind w:left="240"/>
      </w:pPr>
      <w:r>
        <w:t xml:space="preserve">Answer: </w:t>
      </w:r>
      <w:r>
        <w:rPr>
          <w:b/>
          <w:bCs/>
        </w:rPr>
        <w:t xml:space="preserve">(A)</w:t>
      </w:r>
    </w:p>
    <w:p>
      <w:r>
        <w:br w:type="page"/>
      </w:r>
    </w:p>
    <w:p>
      <w:pPr>
        <w:pStyle w:val="Heading1"/>
        <w:spacing w:after="60"/>
      </w:pPr>
      <w:r>
        <w:t xml:space="preserve">Section 1 — Engineering Mathematics</w:t>
      </w:r>
    </w:p>
    <w:p>
      <w:pPr>
        <w:spacing w:after="220"/>
      </w:pPr>
      <w:r>
        <w:rPr>
          <w:i/>
          <w:iCs/>
          <w:color w:val="555555"/>
          <w:sz w:val="19"/>
          <w:szCs w:val="19"/>
        </w:rPr>
        <w:t xml:space="preserve">9 questions · 13 marks</w:t>
      </w:r>
    </w:p>
    <w:p>
      <w:pPr>
        <w:pBdr>
          <w:bottom w:val="single" w:color="1F3864" w:sz="2"/>
        </w:pBdr>
        <w:shd w:fill="1F3864" w:val="clear"/>
        <w:spacing w:after="100" w:before="200"/>
      </w:pPr>
      <w:r>
        <w:rPr>
          <w:b/>
          <w:bCs/>
          <w:color w:val="FFFFFF"/>
          <w:sz w:val="24"/>
          <w:szCs w:val="24"/>
        </w:rPr>
        <w:t xml:space="preserve">AG Q.1</w:t>
      </w:r>
    </w:p>
    <w:p>
      <w:pPr>
        <w:spacing w:after="60" w:line="276"/>
      </w:pPr>
      <w:r>
        <w:rPr>
          <w:b/>
          <w:bCs/>
          <w:color w:val="1F3864"/>
        </w:rPr>
        <w:t xml:space="preserve">Topic: </w:t>
      </w:r>
      <w:r>
        <w:t xml:space="preserve">Differential Equations: Linear and non-linear first order Ordinary Differential Equations (ODE); homogeneous differential equations, higher order linear ODEs with constant coefficients; Laplace transforms and their inverse</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The general solution to the second order linear homogeneous differential equation y″ − 6y′ + 25y = 0 is</w:t>
      </w:r>
    </w:p>
    <w:p>
      <w:pPr>
        <w:spacing w:after="40"/>
        <w:ind w:left="480"/>
      </w:pPr>
      <w:r>
        <w:rPr>
          <w:b/>
          <w:bCs/>
        </w:rPr>
        <w:t xml:space="preserve">(A) </w:t>
      </w:r>
      <w:r>
        <w:t xml:space="preserve">e³ˣ(a cos 4x + b sin 4x)</w:t>
      </w:r>
    </w:p>
    <w:p>
      <w:pPr>
        <w:spacing w:after="40"/>
        <w:ind w:left="480"/>
      </w:pPr>
      <w:r>
        <w:rPr>
          <w:b/>
          <w:bCs/>
        </w:rPr>
        <w:t xml:space="preserve">(B) </w:t>
      </w:r>
      <w:r>
        <w:t xml:space="preserve">e³ⁱˣ(a cos 4x + b sin 4x)</w:t>
      </w:r>
    </w:p>
    <w:p>
      <w:pPr>
        <w:spacing w:after="40"/>
        <w:ind w:left="480"/>
      </w:pPr>
      <w:r>
        <w:rPr>
          <w:b/>
          <w:bCs/>
        </w:rPr>
        <w:t xml:space="preserve">(C) </w:t>
      </w:r>
      <w:r>
        <w:t xml:space="preserve">e⁴ˣ(a cos 3x + b sin 3x)</w:t>
      </w:r>
    </w:p>
    <w:p>
      <w:pPr>
        <w:spacing w:after="40"/>
        <w:ind w:left="480"/>
      </w:pPr>
      <w:r>
        <w:rPr>
          <w:b/>
          <w:bCs/>
        </w:rPr>
        <w:t xml:space="preserve">(D) </w:t>
      </w:r>
      <w:r>
        <w:t xml:space="preserve">e⁴ⁱˣ(a cos 3x + b sin 3x)</w:t>
      </w:r>
    </w:p>
    <w:p>
      <w:pPr>
        <w:shd w:fill="EAF1F8" w:val="clear"/>
        <w:spacing w:after="100" w:before="140"/>
      </w:pPr>
      <w:r>
        <w:rPr>
          <w:b/>
          <w:bCs/>
          <w:color w:val="1F3864"/>
        </w:rPr>
        <w:t xml:space="preserve">Official answer key:  </w:t>
      </w:r>
      <w:r>
        <w:rPr>
          <w:b/>
          <w:bCs/>
        </w:rPr>
        <w:t xml:space="preserve">(A)</w:t>
      </w:r>
    </w:p>
    <w:p>
      <w:pPr>
        <w:spacing w:after="60" w:before="60"/>
      </w:pPr>
      <w:r>
        <w:rPr>
          <w:b/>
          <w:bCs/>
          <w:color w:val="1F3864"/>
        </w:rPr>
        <w:t xml:space="preserve">Detailed explanation</w:t>
      </w:r>
    </w:p>
    <w:p>
      <w:pPr>
        <w:spacing w:after="80" w:line="276"/>
        <w:ind w:left="240"/>
      </w:pPr>
      <w:r>
        <w:t xml:space="preserve">Auxiliary equation: m² − 6m + 25 = 0.</w:t>
      </w:r>
    </w:p>
    <w:p>
      <w:pPr>
        <w:spacing w:after="80" w:line="276"/>
        <w:ind w:left="240"/>
      </w:pPr>
      <w:r>
        <w:t xml:space="preserve">m = [6 ± √(36 − 100)]/2 = [6 ± √(−64)]/2 = 3 ± 4i.</w:t>
      </w:r>
    </w:p>
    <w:p>
      <w:pPr>
        <w:spacing w:after="80" w:line="276"/>
        <w:ind w:left="240"/>
      </w:pPr>
      <w:r>
        <w:t xml:space="preserve">For complex roots α ± iβ the solution is e^{αx}(a cos βx + b sin βx), with α = 3, β = 4.</w:t>
      </w:r>
    </w:p>
    <w:p>
      <w:pPr>
        <w:spacing w:after="80" w:line="276"/>
        <w:ind w:left="240"/>
      </w:pPr>
      <w:r>
        <w:t xml:space="preserve">y = </w:t>
      </w:r>
      <w:r>
        <w:rPr>
          <w:b/>
          <w:bCs/>
        </w:rPr>
        <w:t xml:space="preserve">e³ˣ(a cos 4x + b sin 4x)</w:t>
      </w:r>
      <w:r>
        <w:t xml:space="preserve">.</w:t>
      </w:r>
    </w:p>
    <w:p>
      <w:pPr>
        <w:spacing w:after="80" w:line="276"/>
        <w:ind w:left="240"/>
      </w:pPr>
      <w:r>
        <w:t xml:space="preserve">Distractor (C) swaps the real and imaginary parts of the root.</w:t>
      </w:r>
    </w:p>
    <w:p>
      <w:pPr>
        <w:spacing w:after="80" w:line="276"/>
        <w:ind w:left="240"/>
      </w:pPr>
      <w:r>
        <w:t xml:space="preserve">Answer: </w:t>
      </w:r>
      <w:r>
        <w:rPr>
          <w:b/>
          <w:bCs/>
        </w:rPr>
        <w:t xml:space="preserve">(A)</w:t>
      </w:r>
    </w:p>
    <w:p>
      <w:pPr>
        <w:pBdr>
          <w:bottom w:val="single" w:color="1F3864" w:sz="2"/>
        </w:pBdr>
        <w:shd w:fill="1F3864" w:val="clear"/>
        <w:spacing w:after="100" w:before="200"/>
      </w:pPr>
      <w:r>
        <w:rPr>
          <w:b/>
          <w:bCs/>
          <w:color w:val="FFFFFF"/>
          <w:sz w:val="24"/>
          <w:szCs w:val="24"/>
        </w:rPr>
        <w:t xml:space="preserve">AG Q.2</w:t>
      </w:r>
    </w:p>
    <w:p>
      <w:pPr>
        <w:spacing w:after="60" w:line="276"/>
      </w:pPr>
      <w:r>
        <w:rPr>
          <w:b/>
          <w:bCs/>
          <w:color w:val="1F3864"/>
        </w:rPr>
        <w:t xml:space="preserve">Topic: </w:t>
      </w:r>
      <w:r>
        <w:t xml:space="preserve">Numerical Methods: Solutions of linear and non-linear algebraic equations; numerical integration - trapezoidal and Simpson's rule; numerical solutions of ODEs</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Solution of f(x) = x⁴ + 2x³ − 4x² + 3x − 1 = 0 is</w:t>
      </w:r>
    </w:p>
    <w:p>
      <w:pPr>
        <w:spacing w:after="40"/>
        <w:ind w:left="480"/>
      </w:pPr>
      <w:r>
        <w:rPr>
          <w:b/>
          <w:bCs/>
        </w:rPr>
        <w:t xml:space="preserve">(A) </w:t>
      </w:r>
      <w:r>
        <w:t xml:space="preserve">0.333</w:t>
      </w:r>
    </w:p>
    <w:p>
      <w:pPr>
        <w:spacing w:after="40"/>
        <w:ind w:left="480"/>
      </w:pPr>
      <w:r>
        <w:rPr>
          <w:b/>
          <w:bCs/>
        </w:rPr>
        <w:t xml:space="preserve">(B) </w:t>
      </w:r>
      <w:r>
        <w:t xml:space="preserve">0.646</w:t>
      </w:r>
    </w:p>
    <w:p>
      <w:pPr>
        <w:spacing w:after="40"/>
        <w:ind w:left="480"/>
      </w:pPr>
      <w:r>
        <w:rPr>
          <w:b/>
          <w:bCs/>
        </w:rPr>
        <w:t xml:space="preserve">(C) </w:t>
      </w:r>
      <w:r>
        <w:t xml:space="preserve">0.658</w:t>
      </w:r>
    </w:p>
    <w:p>
      <w:pPr>
        <w:spacing w:after="40"/>
        <w:ind w:left="480"/>
      </w:pPr>
      <w:r>
        <w:rPr>
          <w:b/>
          <w:bCs/>
        </w:rPr>
        <w:t xml:space="preserve">(D) </w:t>
      </w:r>
      <w:r>
        <w:t xml:space="preserve">1.000</w:t>
      </w:r>
    </w:p>
    <w:p>
      <w:pPr>
        <w:shd w:fill="EAF1F8" w:val="clear"/>
        <w:spacing w:after="100" w:before="140"/>
      </w:pPr>
      <w:r>
        <w:rPr>
          <w:b/>
          <w:bCs/>
          <w:color w:val="1F3864"/>
        </w:rPr>
        <w:t xml:space="preserve">Official answer key:  </w:t>
      </w:r>
      <w:r>
        <w:rPr>
          <w:b/>
          <w:bCs/>
        </w:rPr>
        <w:t xml:space="preserve">(C)</w:t>
      </w:r>
    </w:p>
    <w:p>
      <w:pPr>
        <w:spacing w:after="60" w:before="60"/>
      </w:pPr>
      <w:r>
        <w:rPr>
          <w:b/>
          <w:bCs/>
          <w:color w:val="1F3864"/>
        </w:rPr>
        <w:t xml:space="preserve">Detailed explanation</w:t>
      </w:r>
    </w:p>
    <w:p>
      <w:pPr>
        <w:spacing w:after="80" w:line="276"/>
        <w:ind w:left="240"/>
      </w:pPr>
      <w:r>
        <w:t xml:space="preserve">Substitute each option and check for f(x) → 0.</w:t>
      </w:r>
    </w:p>
    <w:p>
      <w:pPr>
        <w:spacing w:after="80" w:line="276"/>
        <w:ind w:left="240"/>
      </w:pPr>
      <w:r>
        <w:t xml:space="preserve">x = 0.658: x² = 0.4330, x³ = 0.2849, x⁴ = 0.1875.</w:t>
      </w:r>
    </w:p>
    <w:p>
      <w:pPr>
        <w:spacing w:after="80" w:line="276"/>
        <w:ind w:left="240"/>
      </w:pPr>
      <w:r>
        <w:t xml:space="preserve">f = 0.1875 + 2(0.2849) − 4(0.4330) + 3(0.658) − 1 = 0.1875 + 0.5698 − 1.7320 + 1.9740 − 1 ≈ −0.0007 ≈ 0. ✔</w:t>
      </w:r>
    </w:p>
    <w:p>
      <w:pPr>
        <w:spacing w:after="80" w:line="276"/>
        <w:ind w:left="240"/>
      </w:pPr>
      <w:r>
        <w:t xml:space="preserve">x = 0.646 gives f = −0.018 (not a root); x = 1 gives f = 1 + 2 − 4 + 3 − 1 = 1 ≠ 0; x = 0.333 gives f = −0.396.</w:t>
      </w:r>
    </w:p>
    <w:p>
      <w:pPr>
        <w:spacing w:after="80" w:line="276"/>
        <w:ind w:left="240"/>
      </w:pPr>
      <w:r>
        <w:t xml:space="preserve">Answer: </w:t>
      </w:r>
      <w:r>
        <w:rPr>
          <w:b/>
          <w:bCs/>
        </w:rPr>
        <w:t xml:space="preserve">(C) 0.658</w:t>
      </w:r>
    </w:p>
    <w:p>
      <w:pPr>
        <w:pBdr>
          <w:bottom w:val="single" w:color="1F3864" w:sz="2"/>
        </w:pBdr>
        <w:shd w:fill="1F3864" w:val="clear"/>
        <w:spacing w:after="100" w:before="200"/>
      </w:pPr>
      <w:r>
        <w:rPr>
          <w:b/>
          <w:bCs/>
          <w:color w:val="FFFFFF"/>
          <w:sz w:val="24"/>
          <w:szCs w:val="24"/>
        </w:rPr>
        <w:t xml:space="preserve">AG Q.3</w:t>
      </w:r>
    </w:p>
    <w:p>
      <w:pPr>
        <w:spacing w:after="60" w:line="276"/>
      </w:pPr>
      <w:r>
        <w:rPr>
          <w:b/>
          <w:bCs/>
          <w:color w:val="1F3864"/>
        </w:rPr>
        <w:t xml:space="preserve">Topic: </w:t>
      </w:r>
      <w:r>
        <w:t xml:space="preserve">Calculus: Limit, continuity and differentiability; partial derivatives; ... sequences and series - infinite series, tests for convergence; Fourier, Taylor and MacLaurin series</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Integration of ∫₀^{D/2} 2R²x dx / (R² + x²)² is</w:t>
      </w:r>
    </w:p>
    <w:p>
      <w:pPr>
        <w:spacing w:after="40"/>
        <w:ind w:left="480"/>
      </w:pPr>
      <w:r>
        <w:rPr>
          <w:b/>
          <w:bCs/>
        </w:rPr>
        <w:t xml:space="preserve">(A) </w:t>
      </w:r>
      <w:r>
        <w:t xml:space="preserve">R²/(R² + D²)</w:t>
      </w:r>
    </w:p>
    <w:p>
      <w:pPr>
        <w:spacing w:after="40"/>
        <w:ind w:left="480"/>
      </w:pPr>
      <w:r>
        <w:rPr>
          <w:b/>
          <w:bCs/>
        </w:rPr>
        <w:t xml:space="preserve">(B) </w:t>
      </w:r>
      <w:r>
        <w:t xml:space="preserve">4R²/(4R² + D²)</w:t>
      </w:r>
    </w:p>
    <w:p>
      <w:pPr>
        <w:spacing w:after="40"/>
        <w:ind w:left="480"/>
      </w:pPr>
      <w:r>
        <w:rPr>
          <w:b/>
          <w:bCs/>
        </w:rPr>
        <w:t xml:space="preserve">(C) </w:t>
      </w:r>
      <w:r>
        <w:t xml:space="preserve">D²/(R² + D²)</w:t>
      </w:r>
    </w:p>
    <w:p>
      <w:pPr>
        <w:spacing w:after="40"/>
        <w:ind w:left="480"/>
      </w:pPr>
      <w:r>
        <w:rPr>
          <w:b/>
          <w:bCs/>
        </w:rPr>
        <w:t xml:space="preserve">(D) </w:t>
      </w:r>
      <w:r>
        <w:t xml:space="preserve">D²/(4R² + D²)</w:t>
      </w:r>
    </w:p>
    <w:p>
      <w:pPr>
        <w:shd w:fill="EAF1F8" w:val="clear"/>
        <w:spacing w:after="100" w:before="140"/>
      </w:pPr>
      <w:r>
        <w:rPr>
          <w:b/>
          <w:bCs/>
          <w:color w:val="1F3864"/>
        </w:rPr>
        <w:t xml:space="preserve">Official answer key:  </w:t>
      </w:r>
      <w:r>
        <w:rPr>
          <w:b/>
          <w:bCs/>
        </w:rPr>
        <w:t xml:space="preserve">(D)</w:t>
      </w:r>
    </w:p>
    <w:p>
      <w:pPr>
        <w:spacing w:after="60" w:before="60"/>
      </w:pPr>
      <w:r>
        <w:rPr>
          <w:b/>
          <w:bCs/>
          <w:color w:val="1F3864"/>
        </w:rPr>
        <w:t xml:space="preserve">Detailed explanation</w:t>
      </w:r>
    </w:p>
    <w:p>
      <w:pPr>
        <w:spacing w:after="80" w:line="276"/>
        <w:ind w:left="240"/>
      </w:pPr>
      <w:r>
        <w:t xml:space="preserve">Put u = R² + x² ⇒ du = 2x dx. Limits: x = 0 ⇒ u = R²; x = D/2 ⇒ u = R² + D²/4.</w:t>
      </w:r>
    </w:p>
    <w:p>
      <w:pPr>
        <w:spacing w:after="80" w:line="276"/>
        <w:ind w:left="240"/>
      </w:pPr>
      <w:r>
        <w:t xml:space="preserve">I = R² ∫ du/u² = R²[−1/u] = R²(1/R² − 1/(R² + D²/4)).</w:t>
      </w:r>
    </w:p>
    <w:p>
      <w:pPr>
        <w:spacing w:after="80" w:line="276"/>
        <w:ind w:left="240"/>
      </w:pPr>
      <w:r>
        <w:t xml:space="preserve">= 1 − 4R²/(4R² + D²) = (4R² + D² − 4R²)/(4R² + D²) = </w:t>
      </w:r>
      <w:r>
        <w:rPr>
          <w:b/>
          <w:bCs/>
        </w:rPr>
        <w:t xml:space="preserve">D²/(4R² + D²)</w:t>
      </w:r>
      <w:r>
        <w:t xml:space="preserve">.</w:t>
      </w:r>
    </w:p>
    <w:p>
      <w:pPr>
        <w:spacing w:after="80" w:line="276"/>
        <w:ind w:left="240"/>
      </w:pPr>
      <w:r>
        <w:t xml:space="preserve">Distractor (B) is the term that must be </w:t>
      </w:r>
      <w:r>
        <w:rPr>
          <w:i/>
          <w:iCs/>
        </w:rPr>
        <w:t xml:space="preserve">subtracted from</w:t>
      </w:r>
      <w:r>
        <w:t xml:space="preserve"> 1, not the answer itself.</w:t>
      </w:r>
    </w:p>
    <w:p>
      <w:pPr>
        <w:spacing w:after="80" w:line="276"/>
        <w:ind w:left="240"/>
      </w:pPr>
      <w:r>
        <w:t xml:space="preserve">Answer: </w:t>
      </w:r>
      <w:r>
        <w:rPr>
          <w:b/>
          <w:bCs/>
        </w:rPr>
        <w:t xml:space="preserve">(D)</w:t>
      </w:r>
    </w:p>
    <w:p>
      <w:pPr>
        <w:pBdr>
          <w:bottom w:val="single" w:color="1F3864" w:sz="2"/>
        </w:pBdr>
        <w:shd w:fill="1F3864" w:val="clear"/>
        <w:spacing w:after="100" w:before="200"/>
      </w:pPr>
      <w:r>
        <w:rPr>
          <w:b/>
          <w:bCs/>
          <w:color w:val="FFFFFF"/>
          <w:sz w:val="24"/>
          <w:szCs w:val="24"/>
        </w:rPr>
        <w:t xml:space="preserve">AG Q.4</w:t>
      </w:r>
    </w:p>
    <w:p>
      <w:pPr>
        <w:spacing w:after="60" w:line="276"/>
      </w:pPr>
      <w:r>
        <w:rPr>
          <w:b/>
          <w:bCs/>
          <w:color w:val="1F3864"/>
        </w:rPr>
        <w:t xml:space="preserve">Topic: </w:t>
      </w:r>
      <w:r>
        <w:t xml:space="preserve">Calculus: Limit, continuity and differentiability; partial derivatives; ... sequences and series - infinite series, tests for convergence; Fourier, Taylor and MacLaurin series</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The type of the sequence aₙ = (n/(n−1))³ is</w:t>
      </w:r>
    </w:p>
    <w:p>
      <w:pPr>
        <w:spacing w:after="40"/>
        <w:ind w:left="480"/>
      </w:pPr>
      <w:r>
        <w:rPr>
          <w:b/>
          <w:bCs/>
        </w:rPr>
        <w:t xml:space="preserve">(A) </w:t>
      </w:r>
      <w:r>
        <w:t xml:space="preserve">oscillatory</w:t>
      </w:r>
    </w:p>
    <w:p>
      <w:pPr>
        <w:spacing w:after="40"/>
        <w:ind w:left="480"/>
      </w:pPr>
      <w:r>
        <w:rPr>
          <w:b/>
          <w:bCs/>
        </w:rPr>
        <w:t xml:space="preserve">(B) </w:t>
      </w:r>
      <w:r>
        <w:t xml:space="preserve">bounded</w:t>
      </w:r>
    </w:p>
    <w:p>
      <w:pPr>
        <w:spacing w:after="40"/>
        <w:ind w:left="480"/>
      </w:pPr>
      <w:r>
        <w:rPr>
          <w:b/>
          <w:bCs/>
        </w:rPr>
        <w:t xml:space="preserve">(C) </w:t>
      </w:r>
      <w:r>
        <w:t xml:space="preserve">converging</w:t>
      </w:r>
    </w:p>
    <w:p>
      <w:pPr>
        <w:spacing w:after="40"/>
        <w:ind w:left="480"/>
      </w:pPr>
      <w:r>
        <w:rPr>
          <w:b/>
          <w:bCs/>
        </w:rPr>
        <w:t xml:space="preserve">(D) </w:t>
      </w:r>
      <w:r>
        <w:t xml:space="preserve">diverging</w:t>
      </w:r>
    </w:p>
    <w:p>
      <w:pPr>
        <w:shd w:fill="EAF1F8" w:val="clear"/>
        <w:spacing w:after="100" w:before="140"/>
      </w:pPr>
      <w:r>
        <w:rPr>
          <w:b/>
          <w:bCs/>
          <w:color w:val="1F3864"/>
        </w:rPr>
        <w:t xml:space="preserve">Official answer key:  </w:t>
      </w:r>
      <w:r>
        <w:rPr>
          <w:b/>
          <w:bCs/>
        </w:rPr>
        <w:t xml:space="preserve">(C)</w:t>
      </w:r>
    </w:p>
    <w:p>
      <w:pPr>
        <w:spacing w:after="60" w:before="60"/>
      </w:pPr>
      <w:r>
        <w:rPr>
          <w:b/>
          <w:bCs/>
          <w:color w:val="1F3864"/>
        </w:rPr>
        <w:t xml:space="preserve">Detailed explanation</w:t>
      </w:r>
    </w:p>
    <w:p>
      <w:pPr>
        <w:spacing w:after="80" w:line="276"/>
        <w:ind w:left="240"/>
      </w:pPr>
      <w:r>
        <w:t xml:space="preserve">n/(n−1) = 1 + 1/(n−1) → 1 as n → ∞.</w:t>
      </w:r>
    </w:p>
    <w:p>
      <w:pPr>
        <w:spacing w:after="80" w:line="276"/>
        <w:ind w:left="240"/>
      </w:pPr>
      <w:r>
        <w:t xml:space="preserve">Hence aₙ → 1³ = 1, a finite unique limit.</w:t>
      </w:r>
    </w:p>
    <w:p>
      <w:pPr>
        <w:spacing w:after="80" w:line="276"/>
        <w:ind w:left="240"/>
      </w:pPr>
      <w:r>
        <w:t xml:space="preserve">The sequence is monotonically decreasing (a₂ = 8, a₃ = 3.375, a₄ = 2.37 …) and tends to 1, so it </w:t>
      </w:r>
      <w:r>
        <w:rPr>
          <w:b/>
          <w:bCs/>
        </w:rPr>
        <w:t xml:space="preserve">converges</w:t>
      </w:r>
      <w:r>
        <w:t xml:space="preserve">.</w:t>
      </w:r>
    </w:p>
    <w:p>
      <w:pPr>
        <w:spacing w:after="80" w:line="276"/>
        <w:ind w:left="240"/>
      </w:pPr>
      <w:r>
        <w:t xml:space="preserve">It is also bounded, but “converging” is the stronger and intended description; a convergent sequence is necessarily bounded, whereas bounded alone would not exclude oscillation.</w:t>
      </w:r>
    </w:p>
    <w:p>
      <w:pPr>
        <w:spacing w:after="80" w:line="276"/>
        <w:ind w:left="240"/>
      </w:pPr>
      <w:r>
        <w:t xml:space="preserve">Answer: </w:t>
      </w:r>
      <w:r>
        <w:rPr>
          <w:b/>
          <w:bCs/>
        </w:rPr>
        <w:t xml:space="preserve">(C) converging</w:t>
      </w:r>
    </w:p>
    <w:p>
      <w:pPr>
        <w:pBdr>
          <w:bottom w:val="single" w:color="1F3864" w:sz="2"/>
        </w:pBdr>
        <w:shd w:fill="1F3864" w:val="clear"/>
        <w:spacing w:after="100" w:before="200"/>
      </w:pPr>
      <w:r>
        <w:rPr>
          <w:b/>
          <w:bCs/>
          <w:color w:val="FFFFFF"/>
          <w:sz w:val="24"/>
          <w:szCs w:val="24"/>
        </w:rPr>
        <w:t xml:space="preserve">AG Q.5</w:t>
      </w:r>
    </w:p>
    <w:p>
      <w:pPr>
        <w:spacing w:after="60" w:line="276"/>
      </w:pPr>
      <w:r>
        <w:rPr>
          <w:b/>
          <w:bCs/>
          <w:color w:val="1F3864"/>
        </w:rPr>
        <w:t xml:space="preserve">Topic: </w:t>
      </w:r>
      <w:r>
        <w:t xml:space="preserve">Probability and Statistics: Mean, median, mode and standard deviation; random variables; Poisson, normal and binomial distributions; correlation and regression analysis</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For accepting or rejecting a null hypothesis, which one of the following is NOT used as a significance test method in statistics?</w:t>
      </w:r>
    </w:p>
    <w:p>
      <w:pPr>
        <w:spacing w:after="40"/>
        <w:ind w:left="480"/>
      </w:pPr>
      <w:r>
        <w:rPr>
          <w:b/>
          <w:bCs/>
        </w:rPr>
        <w:t xml:space="preserve">(A) </w:t>
      </w:r>
      <w:r>
        <w:t xml:space="preserve">Z-test</w:t>
      </w:r>
    </w:p>
    <w:p>
      <w:pPr>
        <w:spacing w:after="40"/>
        <w:ind w:left="480"/>
      </w:pPr>
      <w:r>
        <w:rPr>
          <w:b/>
          <w:bCs/>
        </w:rPr>
        <w:t xml:space="preserve">(B) </w:t>
      </w:r>
      <w:r>
        <w:t xml:space="preserve">Student's t-test</w:t>
      </w:r>
    </w:p>
    <w:p>
      <w:pPr>
        <w:spacing w:after="40"/>
        <w:ind w:left="480"/>
      </w:pPr>
      <w:r>
        <w:rPr>
          <w:b/>
          <w:bCs/>
        </w:rPr>
        <w:t xml:space="preserve">(C) </w:t>
      </w:r>
      <w:r>
        <w:t xml:space="preserve">Pearson's correlation</w:t>
      </w:r>
    </w:p>
    <w:p>
      <w:pPr>
        <w:spacing w:after="40"/>
        <w:ind w:left="480"/>
      </w:pPr>
      <w:r>
        <w:rPr>
          <w:b/>
          <w:bCs/>
        </w:rPr>
        <w:t xml:space="preserve">(D) </w:t>
      </w:r>
      <w:r>
        <w:t xml:space="preserve">Relative standard deviation</w:t>
      </w:r>
    </w:p>
    <w:p>
      <w:pPr>
        <w:shd w:fill="EAF1F8" w:val="clear"/>
        <w:spacing w:after="100" w:before="140"/>
      </w:pPr>
      <w:r>
        <w:rPr>
          <w:b/>
          <w:bCs/>
          <w:color w:val="1F3864"/>
        </w:rPr>
        <w:t xml:space="preserve">Official answer key:  </w:t>
      </w:r>
      <w:r>
        <w:rPr>
          <w:b/>
          <w:bCs/>
        </w:rPr>
        <w:t xml:space="preserve">(D)</w:t>
      </w:r>
    </w:p>
    <w:p>
      <w:pPr>
        <w:spacing w:after="60" w:before="60"/>
      </w:pPr>
      <w:r>
        <w:rPr>
          <w:b/>
          <w:bCs/>
          <w:color w:val="1F3864"/>
        </w:rPr>
        <w:t xml:space="preserve">Detailed explanation</w:t>
      </w:r>
    </w:p>
    <w:p>
      <w:pPr>
        <w:spacing w:after="80" w:line="276"/>
        <w:ind w:left="240"/>
      </w:pPr>
      <w:r>
        <w:t xml:space="preserve">Z-test, t-test and the significance test on Pearson's correlation coefficient all yield a test statistic that is compared with a critical value to accept/reject H₀.</w:t>
      </w:r>
    </w:p>
    <w:p>
      <w:pPr>
        <w:spacing w:after="80" w:line="276"/>
        <w:ind w:left="240"/>
      </w:pPr>
      <w:r>
        <w:t xml:space="preserve">Relative standard deviation (= SD/mean × 100) is only a </w:t>
      </w:r>
      <w:r>
        <w:rPr>
          <w:b/>
          <w:bCs/>
        </w:rPr>
        <w:t xml:space="preserve">measure of dispersion / precision</w:t>
      </w:r>
      <w:r>
        <w:t xml:space="preserve">; it has no associated null-hypothesis distribution.</w:t>
      </w:r>
    </w:p>
    <w:p>
      <w:pPr>
        <w:spacing w:after="80" w:line="276"/>
        <w:ind w:left="240"/>
      </w:pPr>
      <w:r>
        <w:t xml:space="preserve">Answer: </w:t>
      </w:r>
      <w:r>
        <w:rPr>
          <w:b/>
          <w:bCs/>
        </w:rPr>
        <w:t xml:space="preserve">(D) Relative standard deviation</w:t>
      </w:r>
    </w:p>
    <w:p>
      <w:pPr>
        <w:pBdr>
          <w:bottom w:val="single" w:color="1F3864" w:sz="2"/>
        </w:pBdr>
        <w:shd w:fill="1F3864" w:val="clear"/>
        <w:spacing w:after="100" w:before="200"/>
      </w:pPr>
      <w:r>
        <w:rPr>
          <w:b/>
          <w:bCs/>
          <w:color w:val="FFFFFF"/>
          <w:sz w:val="24"/>
          <w:szCs w:val="24"/>
        </w:rPr>
        <w:t xml:space="preserve">AG Q.26</w:t>
      </w:r>
    </w:p>
    <w:p>
      <w:pPr>
        <w:spacing w:after="60" w:line="276"/>
      </w:pPr>
      <w:r>
        <w:rPr>
          <w:b/>
          <w:bCs/>
          <w:color w:val="1F3864"/>
        </w:rPr>
        <w:t xml:space="preserve">Topic: </w:t>
      </w:r>
      <w:r>
        <w:t xml:space="preserve">Linear Algebra: Matrices and determinants, linear and orthogonal transformations, Caley Hamilton theorem; Eigen values and Eigen vectors, solutions of linear equations</w:t>
      </w:r>
    </w:p>
    <w:p>
      <w:pPr>
        <w:spacing w:after="60" w:line="276"/>
      </w:pPr>
      <w:r>
        <w:rPr>
          <w:b/>
          <w:bCs/>
          <w:color w:val="1F3864"/>
        </w:rPr>
        <w:t xml:space="preserve">Type: </w:t>
      </w:r>
      <w:r>
        <w:t xml:space="preserve">MCQ — 2 marks</w:t>
      </w:r>
    </w:p>
    <w:p>
      <w:pPr>
        <w:spacing w:after="60" w:before="120"/>
      </w:pPr>
      <w:r>
        <w:rPr>
          <w:b/>
          <w:bCs/>
          <w:color w:val="1F3864"/>
        </w:rPr>
        <w:t xml:space="preserve">Question</w:t>
      </w:r>
    </w:p>
    <w:p>
      <w:pPr>
        <w:spacing w:after="80" w:line="276"/>
        <w:ind w:left="240"/>
      </w:pPr>
      <w:r>
        <w:t xml:space="preserve">Rank of the matrix [[5, 3, −3, −1], [3, 2, −2, −1], [2, −1, 2, 8]] is</w:t>
      </w:r>
    </w:p>
    <w:p>
      <w:pPr>
        <w:spacing w:after="40"/>
        <w:ind w:left="480"/>
      </w:pPr>
      <w:r>
        <w:rPr>
          <w:b/>
          <w:bCs/>
        </w:rPr>
        <w:t xml:space="preserve">(A) </w:t>
      </w:r>
      <w:r>
        <w:t xml:space="preserve">1</w:t>
      </w:r>
    </w:p>
    <w:p>
      <w:pPr>
        <w:spacing w:after="40"/>
        <w:ind w:left="480"/>
      </w:pPr>
      <w:r>
        <w:rPr>
          <w:b/>
          <w:bCs/>
        </w:rPr>
        <w:t xml:space="preserve">(B) </w:t>
      </w:r>
      <w:r>
        <w:t xml:space="preserve">2</w:t>
      </w:r>
    </w:p>
    <w:p>
      <w:pPr>
        <w:spacing w:after="40"/>
        <w:ind w:left="480"/>
      </w:pPr>
      <w:r>
        <w:rPr>
          <w:b/>
          <w:bCs/>
        </w:rPr>
        <w:t xml:space="preserve">(C) </w:t>
      </w:r>
      <w:r>
        <w:t xml:space="preserve">3</w:t>
      </w:r>
    </w:p>
    <w:p>
      <w:pPr>
        <w:spacing w:after="40"/>
        <w:ind w:left="480"/>
      </w:pPr>
      <w:r>
        <w:rPr>
          <w:b/>
          <w:bCs/>
        </w:rPr>
        <w:t xml:space="preserve">(D) </w:t>
      </w:r>
      <w:r>
        <w:t xml:space="preserve">4</w:t>
      </w:r>
    </w:p>
    <w:p>
      <w:pPr>
        <w:shd w:fill="EAF1F8" w:val="clear"/>
        <w:spacing w:after="100" w:before="140"/>
      </w:pPr>
      <w:r>
        <w:rPr>
          <w:b/>
          <w:bCs/>
          <w:color w:val="1F3864"/>
        </w:rPr>
        <w:t xml:space="preserve">Official answer key:  </w:t>
      </w:r>
      <w:r>
        <w:rPr>
          <w:b/>
          <w:bCs/>
        </w:rPr>
        <w:t xml:space="preserve">(C)</w:t>
      </w:r>
    </w:p>
    <w:p>
      <w:pPr>
        <w:spacing w:after="60" w:before="60"/>
      </w:pPr>
      <w:r>
        <w:rPr>
          <w:b/>
          <w:bCs/>
          <w:color w:val="1F3864"/>
        </w:rPr>
        <w:t xml:space="preserve">Detailed explanation</w:t>
      </w:r>
    </w:p>
    <w:p>
      <w:pPr>
        <w:spacing w:after="80" w:line="276"/>
        <w:ind w:left="240"/>
      </w:pPr>
      <w:r>
        <w:t xml:space="preserve">Order is 3 × 4, so rank ≤ 3.</w:t>
      </w:r>
    </w:p>
    <w:p>
      <w:pPr>
        <w:spacing w:after="80" w:line="276"/>
        <w:ind w:left="240"/>
      </w:pPr>
      <w:r>
        <w:t xml:space="preserve">R₁ − R₂ = [2, 1, −1, 0]. Compare with R₃ = [2, −1, 2, 8] — not proportional, so R₃ is independent of the span of R₁, R₂.</w:t>
      </w:r>
    </w:p>
    <w:p>
      <w:pPr>
        <w:spacing w:after="80" w:line="276"/>
        <w:ind w:left="240"/>
      </w:pPr>
      <w:r>
        <w:t xml:space="preserve">Check a 3 × 3 minor, columns 1, 2, 4: |5 3 −1; 3 2 −1; 2 −1 8| = 5(16 − 1) − 3(24 + 2) + (−1)(−3 − 4) = 75 − 78 + 7 = 4 ≠ 0.</w:t>
      </w:r>
    </w:p>
    <w:p>
      <w:pPr>
        <w:spacing w:after="80" w:line="276"/>
        <w:ind w:left="240"/>
      </w:pPr>
      <w:r>
        <w:t xml:space="preserve">A non-zero 3rd-order minor exists ⇒ </w:t>
      </w:r>
      <w:r>
        <w:rPr>
          <w:b/>
          <w:bCs/>
        </w:rPr>
        <w:t xml:space="preserve">rank = 3</w:t>
      </w:r>
      <w:r>
        <w:t xml:space="preserve">.</w:t>
      </w:r>
    </w:p>
    <w:p>
      <w:pPr>
        <w:spacing w:after="80" w:line="276"/>
        <w:ind w:left="240"/>
      </w:pPr>
      <w:r>
        <w:t xml:space="preserve">Answer: </w:t>
      </w:r>
      <w:r>
        <w:rPr>
          <w:b/>
          <w:bCs/>
        </w:rPr>
        <w:t xml:space="preserve">(C) 3</w:t>
      </w:r>
    </w:p>
    <w:p>
      <w:pPr>
        <w:pBdr>
          <w:bottom w:val="single" w:color="1F3864" w:sz="2"/>
        </w:pBdr>
        <w:shd w:fill="1F3864" w:val="clear"/>
        <w:spacing w:after="100" w:before="200"/>
      </w:pPr>
      <w:r>
        <w:rPr>
          <w:b/>
          <w:bCs/>
          <w:color w:val="FFFFFF"/>
          <w:sz w:val="24"/>
          <w:szCs w:val="24"/>
        </w:rPr>
        <w:t xml:space="preserve">AG Q.27</w:t>
      </w:r>
    </w:p>
    <w:p>
      <w:pPr>
        <w:spacing w:after="60" w:line="276"/>
      </w:pPr>
      <w:r>
        <w:rPr>
          <w:b/>
          <w:bCs/>
          <w:color w:val="1F3864"/>
        </w:rPr>
        <w:t xml:space="preserve">Topic: </w:t>
      </w:r>
      <w:r>
        <w:t xml:space="preserve">Vector Calculus: Vector differentiation, scalar and vector point functions, vector differential operators - del, gradient; divergence and curl; physical interpretations - line, surface and volume integrals; Stokes, Gauss and Green's theorems</w:t>
      </w:r>
    </w:p>
    <w:p>
      <w:pPr>
        <w:spacing w:after="60" w:line="276"/>
      </w:pPr>
      <w:r>
        <w:rPr>
          <w:b/>
          <w:bCs/>
          <w:color w:val="1F3864"/>
        </w:rPr>
        <w:t xml:space="preserve">Type: </w:t>
      </w:r>
      <w:r>
        <w:t xml:space="preserve">MCQ — 2 marks</w:t>
      </w:r>
    </w:p>
    <w:p>
      <w:pPr>
        <w:spacing w:after="60" w:before="120"/>
      </w:pPr>
      <w:r>
        <w:rPr>
          <w:b/>
          <w:bCs/>
          <w:color w:val="1F3864"/>
        </w:rPr>
        <w:t xml:space="preserve">Question</w:t>
      </w:r>
    </w:p>
    <w:p>
      <w:pPr>
        <w:spacing w:after="80" w:line="276"/>
        <w:ind w:left="240"/>
      </w:pPr>
      <w:r>
        <w:t xml:space="preserve">A particle is subjected to forces P = 2i − 5j + 6k and Q = −i + 2j − k. The positional vectors are OA = 4i − 3j − 2k and OB = 6i + j − 3k. Work done by the resultant force (F = P + Q) to move the particle from A to B is</w:t>
      </w:r>
    </w:p>
    <w:p>
      <w:pPr>
        <w:spacing w:after="60" w:before="100"/>
        <w:jc w:val="center"/>
      </w:pPr>
      <w:r>
        <w:drawing>
          <wp:inline distT="0" distB="0" distL="0" distR="0">
            <wp:extent cx="25241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24125" cy="2047875"/>
                    </a:xfrm>
                    <a:prstGeom prst="rect">
                      <a:avLst/>
                    </a:prstGeom>
                  </pic:spPr>
                </pic:pic>
              </a:graphicData>
            </a:graphic>
          </wp:inline>
        </w:drawing>
      </w:r>
    </w:p>
    <w:p>
      <w:pPr>
        <w:spacing w:after="160"/>
        <w:jc w:val="center"/>
      </w:pPr>
      <w:r>
        <w:rPr>
          <w:i/>
          <w:iCs/>
          <w:color w:val="555555"/>
          <w:sz w:val="17"/>
          <w:szCs w:val="17"/>
        </w:rPr>
        <w:t xml:space="preserve">Reconstruction of the vector diagram given with AG Q.27 — position vectors OA and OB from origin O and the displacement AB.</w:t>
      </w:r>
    </w:p>
    <w:p>
      <w:pPr>
        <w:spacing w:after="40"/>
        <w:ind w:left="480"/>
      </w:pPr>
      <w:r>
        <w:rPr>
          <w:b/>
          <w:bCs/>
        </w:rPr>
        <w:t xml:space="preserve">(A) </w:t>
      </w:r>
      <w:r>
        <w:t xml:space="preserve">2</w:t>
      </w:r>
    </w:p>
    <w:p>
      <w:pPr>
        <w:spacing w:after="40"/>
        <w:ind w:left="480"/>
      </w:pPr>
      <w:r>
        <w:rPr>
          <w:b/>
          <w:bCs/>
        </w:rPr>
        <w:t xml:space="preserve">(B) </w:t>
      </w:r>
      <w:r>
        <w:t xml:space="preserve">−5</w:t>
      </w:r>
    </w:p>
    <w:p>
      <w:pPr>
        <w:spacing w:after="40"/>
        <w:ind w:left="480"/>
      </w:pPr>
      <w:r>
        <w:rPr>
          <w:b/>
          <w:bCs/>
        </w:rPr>
        <w:t xml:space="preserve">(C) </w:t>
      </w:r>
      <w:r>
        <w:t xml:space="preserve">12</w:t>
      </w:r>
    </w:p>
    <w:p>
      <w:pPr>
        <w:spacing w:after="40"/>
        <w:ind w:left="480"/>
      </w:pPr>
      <w:r>
        <w:rPr>
          <w:b/>
          <w:bCs/>
        </w:rPr>
        <w:t xml:space="preserve">(D) </w:t>
      </w:r>
      <w:r>
        <w:t xml:space="preserve">−15</w:t>
      </w:r>
    </w:p>
    <w:p>
      <w:pPr>
        <w:shd w:fill="EAF1F8" w:val="clear"/>
        <w:spacing w:after="100" w:before="140"/>
      </w:pPr>
      <w:r>
        <w:rPr>
          <w:b/>
          <w:bCs/>
          <w:color w:val="1F3864"/>
        </w:rPr>
        <w:t xml:space="preserve">Official answer key:  </w:t>
      </w:r>
      <w:r>
        <w:rPr>
          <w:b/>
          <w:bCs/>
        </w:rPr>
        <w:t xml:space="preserve">(D)</w:t>
      </w:r>
    </w:p>
    <w:p>
      <w:pPr>
        <w:spacing w:after="60" w:before="60"/>
      </w:pPr>
      <w:r>
        <w:rPr>
          <w:b/>
          <w:bCs/>
          <w:color w:val="1F3864"/>
        </w:rPr>
        <w:t xml:space="preserve">Detailed explanation</w:t>
      </w:r>
    </w:p>
    <w:p>
      <w:pPr>
        <w:spacing w:after="80" w:line="276"/>
        <w:ind w:left="240"/>
      </w:pPr>
      <w:r>
        <w:t xml:space="preserve">Resultant force: F = P + Q = (2−1)i + (−5+2)j + (6−1)k = i − 3j + 5k.</w:t>
      </w:r>
    </w:p>
    <w:p>
      <w:pPr>
        <w:spacing w:after="80" w:line="276"/>
        <w:ind w:left="240"/>
      </w:pPr>
      <w:r>
        <w:t xml:space="preserve">Displacement: d = AB = OB − OA = (6−4)i + (1+3)j + (−3+2)k = 2i + 4j − k.</w:t>
      </w:r>
    </w:p>
    <w:p>
      <w:pPr>
        <w:spacing w:after="80" w:line="276"/>
        <w:ind w:left="240"/>
      </w:pPr>
      <w:r>
        <w:t xml:space="preserve">W = F · d = (1)(2) + (−3)(4) + (5)(−1) = 2 − 12 − 5 = </w:t>
      </w:r>
      <w:r>
        <w:rPr>
          <w:b/>
          <w:bCs/>
        </w:rPr>
        <w:t xml:space="preserve">−15 units</w:t>
      </w:r>
      <w:r>
        <w:t xml:space="preserve">.</w:t>
      </w:r>
    </w:p>
    <w:p>
      <w:pPr>
        <w:spacing w:after="80" w:line="276"/>
        <w:ind w:left="240"/>
      </w:pPr>
      <w:r>
        <w:t xml:space="preserve">Distractor (C) 12 comes from taking the magnitude of the middle term only; (A) 2 from using OA·OB-type shortcuts.</w:t>
      </w:r>
    </w:p>
    <w:p>
      <w:pPr>
        <w:spacing w:after="80" w:line="276"/>
        <w:ind w:left="240"/>
      </w:pPr>
      <w:r>
        <w:t xml:space="preserve">Answer: </w:t>
      </w:r>
      <w:r>
        <w:rPr>
          <w:b/>
          <w:bCs/>
        </w:rPr>
        <w:t xml:space="preserve">(D) −15</w:t>
      </w:r>
    </w:p>
    <w:p>
      <w:pPr>
        <w:pBdr>
          <w:bottom w:val="single" w:color="1F3864" w:sz="2"/>
        </w:pBdr>
        <w:shd w:fill="1F3864" w:val="clear"/>
        <w:spacing w:after="100" w:before="200"/>
      </w:pPr>
      <w:r>
        <w:rPr>
          <w:b/>
          <w:bCs/>
          <w:color w:val="FFFFFF"/>
          <w:sz w:val="24"/>
          <w:szCs w:val="24"/>
        </w:rPr>
        <w:t xml:space="preserve">AG Q.30</w:t>
      </w:r>
    </w:p>
    <w:p>
      <w:pPr>
        <w:spacing w:after="60" w:line="276"/>
      </w:pPr>
      <w:r>
        <w:rPr>
          <w:b/>
          <w:bCs/>
          <w:color w:val="1F3864"/>
        </w:rPr>
        <w:t xml:space="preserve">Topic: </w:t>
      </w:r>
      <w:r>
        <w:t xml:space="preserve">Numerical Methods: Solutions of linear and non-linear algebraic equations; numerical integration - trapezoidal and Simpson's rule; numerical solutions of ODEs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The velocity (v) of a tractor, which starts from rest, is given at fixed intervals of time (t) as follows. Using Simpson's 1/3rd rule, the distance covered by the tractor in 20 minutes will be _________ m.</w:t>
      </w:r>
    </w:p>
    <w:tbl>
      <w:tblPr>
        <w:tblW w:type="dxa" w:w="9336"/>
        <w:tblBorders>
          <w:top w:val="single" w:color="auto" w:sz="4"/>
          <w:left w:val="single" w:color="auto" w:sz="4"/>
          <w:bottom w:val="single" w:color="auto" w:sz="4"/>
          <w:right w:val="single" w:color="auto" w:sz="4"/>
          <w:insideH w:val="single" w:color="auto" w:sz="4"/>
          <w:insideV w:val="single" w:color="auto" w:sz="4"/>
        </w:tblBorders>
      </w:tblPr>
      <w:tblGrid>
        <w:gridCol w:w="778"/>
        <w:gridCol w:w="778"/>
        <w:gridCol w:w="778"/>
        <w:gridCol w:w="778"/>
        <w:gridCol w:w="778"/>
        <w:gridCol w:w="778"/>
        <w:gridCol w:w="778"/>
        <w:gridCol w:w="778"/>
        <w:gridCol w:w="778"/>
        <w:gridCol w:w="778"/>
        <w:gridCol w:w="778"/>
        <w:gridCol w:w="778"/>
      </w:tblGrid>
      <w:tr>
        <w:trPr>
          <w:tblHeader/>
        </w:trPr>
        <w:tc>
          <w:tcPr>
            <w:tcW w:type="dxa" w:w="778"/>
            <w:shd w:fill="DCE6F1" w:val="clear"/>
            <w:tcMar>
              <w:top w:type="dxa" w:w="60"/>
              <w:left w:type="dxa" w:w="90"/>
              <w:bottom w:type="dxa" w:w="60"/>
              <w:right w:type="dxa" w:w="90"/>
            </w:tcMar>
          </w:tcPr>
          <w:p>
            <w:pPr>
              <w:spacing w:after="0"/>
            </w:pPr>
            <w:r>
              <w:rPr>
                <w:b/>
                <w:bCs/>
                <w:sz w:val="19"/>
                <w:szCs w:val="19"/>
              </w:rPr>
              <w:t xml:space="preserve">t (min)</w:t>
            </w:r>
          </w:p>
        </w:tc>
        <w:tc>
          <w:tcPr>
            <w:tcW w:type="dxa" w:w="778"/>
            <w:shd w:fill="DCE6F1" w:val="clear"/>
            <w:tcMar>
              <w:top w:type="dxa" w:w="60"/>
              <w:left w:type="dxa" w:w="90"/>
              <w:bottom w:type="dxa" w:w="60"/>
              <w:right w:type="dxa" w:w="90"/>
            </w:tcMar>
          </w:tcPr>
          <w:p>
            <w:pPr>
              <w:spacing w:after="0"/>
            </w:pPr>
            <w:r>
              <w:rPr>
                <w:b/>
                <w:bCs/>
                <w:sz w:val="19"/>
                <w:szCs w:val="19"/>
              </w:rPr>
              <w:t xml:space="preserve">0</w:t>
            </w:r>
          </w:p>
        </w:tc>
        <w:tc>
          <w:tcPr>
            <w:tcW w:type="dxa" w:w="778"/>
            <w:shd w:fill="DCE6F1" w:val="clear"/>
            <w:tcMar>
              <w:top w:type="dxa" w:w="60"/>
              <w:left w:type="dxa" w:w="90"/>
              <w:bottom w:type="dxa" w:w="60"/>
              <w:right w:type="dxa" w:w="90"/>
            </w:tcMar>
          </w:tcPr>
          <w:p>
            <w:pPr>
              <w:spacing w:after="0"/>
            </w:pPr>
            <w:r>
              <w:rPr>
                <w:b/>
                <w:bCs/>
                <w:sz w:val="19"/>
                <w:szCs w:val="19"/>
              </w:rPr>
              <w:t xml:space="preserve">2</w:t>
            </w:r>
          </w:p>
        </w:tc>
        <w:tc>
          <w:tcPr>
            <w:tcW w:type="dxa" w:w="778"/>
            <w:shd w:fill="DCE6F1" w:val="clear"/>
            <w:tcMar>
              <w:top w:type="dxa" w:w="60"/>
              <w:left w:type="dxa" w:w="90"/>
              <w:bottom w:type="dxa" w:w="60"/>
              <w:right w:type="dxa" w:w="90"/>
            </w:tcMar>
          </w:tcPr>
          <w:p>
            <w:pPr>
              <w:spacing w:after="0"/>
            </w:pPr>
            <w:r>
              <w:rPr>
                <w:b/>
                <w:bCs/>
                <w:sz w:val="19"/>
                <w:szCs w:val="19"/>
              </w:rPr>
              <w:t xml:space="preserve">4</w:t>
            </w:r>
          </w:p>
        </w:tc>
        <w:tc>
          <w:tcPr>
            <w:tcW w:type="dxa" w:w="778"/>
            <w:shd w:fill="DCE6F1" w:val="clear"/>
            <w:tcMar>
              <w:top w:type="dxa" w:w="60"/>
              <w:left w:type="dxa" w:w="90"/>
              <w:bottom w:type="dxa" w:w="60"/>
              <w:right w:type="dxa" w:w="90"/>
            </w:tcMar>
          </w:tcPr>
          <w:p>
            <w:pPr>
              <w:spacing w:after="0"/>
            </w:pPr>
            <w:r>
              <w:rPr>
                <w:b/>
                <w:bCs/>
                <w:sz w:val="19"/>
                <w:szCs w:val="19"/>
              </w:rPr>
              <w:t xml:space="preserve">6</w:t>
            </w:r>
          </w:p>
        </w:tc>
        <w:tc>
          <w:tcPr>
            <w:tcW w:type="dxa" w:w="778"/>
            <w:shd w:fill="DCE6F1" w:val="clear"/>
            <w:tcMar>
              <w:top w:type="dxa" w:w="60"/>
              <w:left w:type="dxa" w:w="90"/>
              <w:bottom w:type="dxa" w:w="60"/>
              <w:right w:type="dxa" w:w="90"/>
            </w:tcMar>
          </w:tcPr>
          <w:p>
            <w:pPr>
              <w:spacing w:after="0"/>
            </w:pPr>
            <w:r>
              <w:rPr>
                <w:b/>
                <w:bCs/>
                <w:sz w:val="19"/>
                <w:szCs w:val="19"/>
              </w:rPr>
              <w:t xml:space="preserve">8</w:t>
            </w:r>
          </w:p>
        </w:tc>
        <w:tc>
          <w:tcPr>
            <w:tcW w:type="dxa" w:w="778"/>
            <w:shd w:fill="DCE6F1" w:val="clear"/>
            <w:tcMar>
              <w:top w:type="dxa" w:w="60"/>
              <w:left w:type="dxa" w:w="90"/>
              <w:bottom w:type="dxa" w:w="60"/>
              <w:right w:type="dxa" w:w="90"/>
            </w:tcMar>
          </w:tcPr>
          <w:p>
            <w:pPr>
              <w:spacing w:after="0"/>
            </w:pPr>
            <w:r>
              <w:rPr>
                <w:b/>
                <w:bCs/>
                <w:sz w:val="19"/>
                <w:szCs w:val="19"/>
              </w:rPr>
              <w:t xml:space="preserve">10</w:t>
            </w:r>
          </w:p>
        </w:tc>
        <w:tc>
          <w:tcPr>
            <w:tcW w:type="dxa" w:w="778"/>
            <w:shd w:fill="DCE6F1" w:val="clear"/>
            <w:tcMar>
              <w:top w:type="dxa" w:w="60"/>
              <w:left w:type="dxa" w:w="90"/>
              <w:bottom w:type="dxa" w:w="60"/>
              <w:right w:type="dxa" w:w="90"/>
            </w:tcMar>
          </w:tcPr>
          <w:p>
            <w:pPr>
              <w:spacing w:after="0"/>
            </w:pPr>
            <w:r>
              <w:rPr>
                <w:b/>
                <w:bCs/>
                <w:sz w:val="19"/>
                <w:szCs w:val="19"/>
              </w:rPr>
              <w:t xml:space="preserve">12</w:t>
            </w:r>
          </w:p>
        </w:tc>
        <w:tc>
          <w:tcPr>
            <w:tcW w:type="dxa" w:w="778"/>
            <w:shd w:fill="DCE6F1" w:val="clear"/>
            <w:tcMar>
              <w:top w:type="dxa" w:w="60"/>
              <w:left w:type="dxa" w:w="90"/>
              <w:bottom w:type="dxa" w:w="60"/>
              <w:right w:type="dxa" w:w="90"/>
            </w:tcMar>
          </w:tcPr>
          <w:p>
            <w:pPr>
              <w:spacing w:after="0"/>
            </w:pPr>
            <w:r>
              <w:rPr>
                <w:b/>
                <w:bCs/>
                <w:sz w:val="19"/>
                <w:szCs w:val="19"/>
              </w:rPr>
              <w:t xml:space="preserve">14</w:t>
            </w:r>
          </w:p>
        </w:tc>
        <w:tc>
          <w:tcPr>
            <w:tcW w:type="dxa" w:w="778"/>
            <w:shd w:fill="DCE6F1" w:val="clear"/>
            <w:tcMar>
              <w:top w:type="dxa" w:w="60"/>
              <w:left w:type="dxa" w:w="90"/>
              <w:bottom w:type="dxa" w:w="60"/>
              <w:right w:type="dxa" w:w="90"/>
            </w:tcMar>
          </w:tcPr>
          <w:p>
            <w:pPr>
              <w:spacing w:after="0"/>
            </w:pPr>
            <w:r>
              <w:rPr>
                <w:b/>
                <w:bCs/>
                <w:sz w:val="19"/>
                <w:szCs w:val="19"/>
              </w:rPr>
              <w:t xml:space="preserve">16</w:t>
            </w:r>
          </w:p>
        </w:tc>
        <w:tc>
          <w:tcPr>
            <w:tcW w:type="dxa" w:w="778"/>
            <w:shd w:fill="DCE6F1" w:val="clear"/>
            <w:tcMar>
              <w:top w:type="dxa" w:w="60"/>
              <w:left w:type="dxa" w:w="90"/>
              <w:bottom w:type="dxa" w:w="60"/>
              <w:right w:type="dxa" w:w="90"/>
            </w:tcMar>
          </w:tcPr>
          <w:p>
            <w:pPr>
              <w:spacing w:after="0"/>
            </w:pPr>
            <w:r>
              <w:rPr>
                <w:b/>
                <w:bCs/>
                <w:sz w:val="19"/>
                <w:szCs w:val="19"/>
              </w:rPr>
              <w:t xml:space="preserve">18</w:t>
            </w:r>
          </w:p>
        </w:tc>
        <w:tc>
          <w:tcPr>
            <w:tcW w:type="dxa" w:w="778"/>
            <w:shd w:fill="DCE6F1" w:val="clear"/>
            <w:tcMar>
              <w:top w:type="dxa" w:w="60"/>
              <w:left w:type="dxa" w:w="90"/>
              <w:bottom w:type="dxa" w:w="60"/>
              <w:right w:type="dxa" w:w="90"/>
            </w:tcMar>
          </w:tcPr>
          <w:p>
            <w:pPr>
              <w:spacing w:after="0"/>
            </w:pPr>
            <w:r>
              <w:rPr>
                <w:b/>
                <w:bCs/>
                <w:sz w:val="19"/>
                <w:szCs w:val="19"/>
              </w:rPr>
              <w:t xml:space="preserve">20</w:t>
            </w:r>
          </w:p>
        </w:tc>
      </w:tr>
      <w:tr>
        <w:trPr>
          <w:tblHeader w:val="false"/>
        </w:trPr>
        <w:tc>
          <w:tcPr>
            <w:tcW w:type="dxa" w:w="778"/>
            <w:tcMar>
              <w:top w:type="dxa" w:w="60"/>
              <w:left w:type="dxa" w:w="90"/>
              <w:bottom w:type="dxa" w:w="60"/>
              <w:right w:type="dxa" w:w="90"/>
            </w:tcMar>
          </w:tcPr>
          <w:p>
            <w:pPr>
              <w:spacing w:after="0"/>
            </w:pPr>
            <w:r>
              <w:rPr>
                <w:b w:val="false"/>
                <w:bCs w:val="false"/>
                <w:sz w:val="19"/>
                <w:szCs w:val="19"/>
              </w:rPr>
              <w:t xml:space="preserve">v (m min⁻¹)</w:t>
            </w:r>
          </w:p>
        </w:tc>
        <w:tc>
          <w:tcPr>
            <w:tcW w:type="dxa" w:w="778"/>
            <w:tcMar>
              <w:top w:type="dxa" w:w="60"/>
              <w:left w:type="dxa" w:w="90"/>
              <w:bottom w:type="dxa" w:w="60"/>
              <w:right w:type="dxa" w:w="90"/>
            </w:tcMar>
          </w:tcPr>
          <w:p>
            <w:pPr>
              <w:spacing w:after="0"/>
            </w:pPr>
            <w:r>
              <w:rPr>
                <w:b w:val="false"/>
                <w:bCs w:val="false"/>
                <w:sz w:val="19"/>
                <w:szCs w:val="19"/>
              </w:rPr>
              <w:t xml:space="preserve">0</w:t>
            </w:r>
          </w:p>
        </w:tc>
        <w:tc>
          <w:tcPr>
            <w:tcW w:type="dxa" w:w="778"/>
            <w:tcMar>
              <w:top w:type="dxa" w:w="60"/>
              <w:left w:type="dxa" w:w="90"/>
              <w:bottom w:type="dxa" w:w="60"/>
              <w:right w:type="dxa" w:w="90"/>
            </w:tcMar>
          </w:tcPr>
          <w:p>
            <w:pPr>
              <w:spacing w:after="0"/>
            </w:pPr>
            <w:r>
              <w:rPr>
                <w:b w:val="false"/>
                <w:bCs w:val="false"/>
                <w:sz w:val="19"/>
                <w:szCs w:val="19"/>
              </w:rPr>
              <w:t xml:space="preserve">0.8</w:t>
            </w:r>
          </w:p>
        </w:tc>
        <w:tc>
          <w:tcPr>
            <w:tcW w:type="dxa" w:w="778"/>
            <w:tcMar>
              <w:top w:type="dxa" w:w="60"/>
              <w:left w:type="dxa" w:w="90"/>
              <w:bottom w:type="dxa" w:w="60"/>
              <w:right w:type="dxa" w:w="90"/>
            </w:tcMar>
          </w:tcPr>
          <w:p>
            <w:pPr>
              <w:spacing w:after="0"/>
            </w:pPr>
            <w:r>
              <w:rPr>
                <w:b w:val="false"/>
                <w:bCs w:val="false"/>
                <w:sz w:val="19"/>
                <w:szCs w:val="19"/>
              </w:rPr>
              <w:t xml:space="preserve">1.5</w:t>
            </w:r>
          </w:p>
        </w:tc>
        <w:tc>
          <w:tcPr>
            <w:tcW w:type="dxa" w:w="778"/>
            <w:tcMar>
              <w:top w:type="dxa" w:w="60"/>
              <w:left w:type="dxa" w:w="90"/>
              <w:bottom w:type="dxa" w:w="60"/>
              <w:right w:type="dxa" w:w="90"/>
            </w:tcMar>
          </w:tcPr>
          <w:p>
            <w:pPr>
              <w:spacing w:after="0"/>
            </w:pPr>
            <w:r>
              <w:rPr>
                <w:b w:val="false"/>
                <w:bCs w:val="false"/>
                <w:sz w:val="19"/>
                <w:szCs w:val="19"/>
              </w:rPr>
              <w:t xml:space="preserve">2.1</w:t>
            </w:r>
          </w:p>
        </w:tc>
        <w:tc>
          <w:tcPr>
            <w:tcW w:type="dxa" w:w="778"/>
            <w:tcMar>
              <w:top w:type="dxa" w:w="60"/>
              <w:left w:type="dxa" w:w="90"/>
              <w:bottom w:type="dxa" w:w="60"/>
              <w:right w:type="dxa" w:w="90"/>
            </w:tcMar>
          </w:tcPr>
          <w:p>
            <w:pPr>
              <w:spacing w:after="0"/>
            </w:pPr>
            <w:r>
              <w:rPr>
                <w:b w:val="false"/>
                <w:bCs w:val="false"/>
                <w:sz w:val="19"/>
                <w:szCs w:val="19"/>
              </w:rPr>
              <w:t xml:space="preserve">2.4</w:t>
            </w:r>
          </w:p>
        </w:tc>
        <w:tc>
          <w:tcPr>
            <w:tcW w:type="dxa" w:w="778"/>
            <w:tcMar>
              <w:top w:type="dxa" w:w="60"/>
              <w:left w:type="dxa" w:w="90"/>
              <w:bottom w:type="dxa" w:w="60"/>
              <w:right w:type="dxa" w:w="90"/>
            </w:tcMar>
          </w:tcPr>
          <w:p>
            <w:pPr>
              <w:spacing w:after="0"/>
            </w:pPr>
            <w:r>
              <w:rPr>
                <w:b w:val="false"/>
                <w:bCs w:val="false"/>
                <w:sz w:val="19"/>
                <w:szCs w:val="19"/>
              </w:rPr>
              <w:t xml:space="preserve">2.7</w:t>
            </w:r>
          </w:p>
        </w:tc>
        <w:tc>
          <w:tcPr>
            <w:tcW w:type="dxa" w:w="778"/>
            <w:tcMar>
              <w:top w:type="dxa" w:w="60"/>
              <w:left w:type="dxa" w:w="90"/>
              <w:bottom w:type="dxa" w:w="60"/>
              <w:right w:type="dxa" w:w="90"/>
            </w:tcMar>
          </w:tcPr>
          <w:p>
            <w:pPr>
              <w:spacing w:after="0"/>
            </w:pPr>
            <w:r>
              <w:rPr>
                <w:b w:val="false"/>
                <w:bCs w:val="false"/>
                <w:sz w:val="19"/>
                <w:szCs w:val="19"/>
              </w:rPr>
              <w:t xml:space="preserve">1.7</w:t>
            </w:r>
          </w:p>
        </w:tc>
        <w:tc>
          <w:tcPr>
            <w:tcW w:type="dxa" w:w="778"/>
            <w:tcMar>
              <w:top w:type="dxa" w:w="60"/>
              <w:left w:type="dxa" w:w="90"/>
              <w:bottom w:type="dxa" w:w="60"/>
              <w:right w:type="dxa" w:w="90"/>
            </w:tcMar>
          </w:tcPr>
          <w:p>
            <w:pPr>
              <w:spacing w:after="0"/>
            </w:pPr>
            <w:r>
              <w:rPr>
                <w:b w:val="false"/>
                <w:bCs w:val="false"/>
                <w:sz w:val="19"/>
                <w:szCs w:val="19"/>
              </w:rPr>
              <w:t xml:space="preserve">0.9</w:t>
            </w:r>
          </w:p>
        </w:tc>
        <w:tc>
          <w:tcPr>
            <w:tcW w:type="dxa" w:w="778"/>
            <w:tcMar>
              <w:top w:type="dxa" w:w="60"/>
              <w:left w:type="dxa" w:w="90"/>
              <w:bottom w:type="dxa" w:w="60"/>
              <w:right w:type="dxa" w:w="90"/>
            </w:tcMar>
          </w:tcPr>
          <w:p>
            <w:pPr>
              <w:spacing w:after="0"/>
            </w:pPr>
            <w:r>
              <w:rPr>
                <w:b w:val="false"/>
                <w:bCs w:val="false"/>
                <w:sz w:val="19"/>
                <w:szCs w:val="19"/>
              </w:rPr>
              <w:t xml:space="preserve">0.4</w:t>
            </w:r>
          </w:p>
        </w:tc>
        <w:tc>
          <w:tcPr>
            <w:tcW w:type="dxa" w:w="778"/>
            <w:tcMar>
              <w:top w:type="dxa" w:w="60"/>
              <w:left w:type="dxa" w:w="90"/>
              <w:bottom w:type="dxa" w:w="60"/>
              <w:right w:type="dxa" w:w="90"/>
            </w:tcMar>
          </w:tcPr>
          <w:p>
            <w:pPr>
              <w:spacing w:after="0"/>
            </w:pPr>
            <w:r>
              <w:rPr>
                <w:b w:val="false"/>
                <w:bCs w:val="false"/>
                <w:sz w:val="19"/>
                <w:szCs w:val="19"/>
              </w:rPr>
              <w:t xml:space="preserve">0.2</w:t>
            </w:r>
          </w:p>
        </w:tc>
        <w:tc>
          <w:tcPr>
            <w:tcW w:type="dxa" w:w="778"/>
            <w:tcMar>
              <w:top w:type="dxa" w:w="60"/>
              <w:left w:type="dxa" w:w="90"/>
              <w:bottom w:type="dxa" w:w="60"/>
              <w:right w:type="dxa" w:w="90"/>
            </w:tcMar>
          </w:tcPr>
          <w:p>
            <w:pPr>
              <w:spacing w:after="0"/>
            </w:pPr>
            <w:r>
              <w:rPr>
                <w:b w:val="false"/>
                <w:bCs w:val="false"/>
                <w:sz w:val="19"/>
                <w:szCs w:val="19"/>
              </w:rPr>
              <w:t xml:space="preserve">0</w:t>
            </w:r>
          </w:p>
        </w:tc>
      </w:tr>
    </w:tbl>
    <w:p>
      <w:pPr>
        <w:spacing w:after="160" w:before="60"/>
      </w:pPr>
      <w:r>
        <w:rPr>
          <w:i/>
          <w:iCs/>
          <w:color w:val="555555"/>
          <w:sz w:val="17"/>
          <w:szCs w:val="17"/>
        </w:rPr>
        <w:t xml:space="preserve">Reproduction of the data table given with AG Q.30.</w:t>
      </w:r>
    </w:p>
    <w:p>
      <w:pPr>
        <w:shd w:fill="EAF1F8" w:val="clear"/>
        <w:spacing w:after="100" w:before="140"/>
      </w:pPr>
      <w:r>
        <w:rPr>
          <w:b/>
          <w:bCs/>
          <w:color w:val="1F3864"/>
        </w:rPr>
        <w:t xml:space="preserve">Official answer key:  </w:t>
      </w:r>
      <w:r>
        <w:rPr>
          <w:b/>
          <w:bCs/>
        </w:rPr>
        <w:t xml:space="preserve">25.80 to 25.90 (computed 25.87 m)</w:t>
      </w:r>
    </w:p>
    <w:p>
      <w:pPr>
        <w:spacing w:after="60" w:before="60"/>
      </w:pPr>
      <w:r>
        <w:rPr>
          <w:b/>
          <w:bCs/>
          <w:color w:val="1F3864"/>
        </w:rPr>
        <w:t xml:space="preserve">Detailed explanation</w:t>
      </w:r>
    </w:p>
    <w:p>
      <w:pPr>
        <w:spacing w:after="80" w:line="276"/>
        <w:ind w:left="240"/>
      </w:pPr>
      <w:r>
        <w:t xml:space="preserve">h = 2 min, n = 10 intervals (even) — Simpson's 1/3 rule applies.</w:t>
      </w:r>
    </w:p>
    <w:p>
      <w:pPr>
        <w:spacing w:after="80" w:line="276"/>
        <w:ind w:left="240"/>
      </w:pPr>
      <w:r>
        <w:t xml:space="preserve">S = h/3 [ (y₀ + y₁₀) + 4(y₁ + y₃ + y₅ + y₇ + y₉) + 2(y₂ + y₄ + y₆ + y₈) ]</w:t>
      </w:r>
    </w:p>
    <w:p>
      <w:pPr>
        <w:spacing w:after="80" w:line="276"/>
        <w:ind w:left="240"/>
      </w:pPr>
      <w:r>
        <w:t xml:space="preserve">Odd-index sum = 0.8 + 2.1 + 2.7 + 0.9 + 0.2 = 6.7 ⇒ 4 × 6.7 = 26.8</w:t>
      </w:r>
    </w:p>
    <w:p>
      <w:pPr>
        <w:spacing w:after="80" w:line="276"/>
        <w:ind w:left="240"/>
      </w:pPr>
      <w:r>
        <w:t xml:space="preserve">Even-interior sum = 1.5 + 2.4 + 1.7 + 0.4 = 6.0 ⇒ 2 × 6.0 = 12.0</w:t>
      </w:r>
    </w:p>
    <w:p>
      <w:pPr>
        <w:spacing w:after="80" w:line="276"/>
        <w:ind w:left="240"/>
      </w:pPr>
      <w:r>
        <w:t xml:space="preserve">End ordinates = 0 + 0 = 0</w:t>
      </w:r>
    </w:p>
    <w:p>
      <w:pPr>
        <w:spacing w:after="80" w:line="276"/>
        <w:ind w:left="240"/>
      </w:pPr>
      <w:r>
        <w:t xml:space="preserve">S = (2/3)(0 + 26.8 + 12.0) = (2/3)(38.8) = </w:t>
      </w:r>
      <w:r>
        <w:rPr>
          <w:b/>
          <w:bCs/>
        </w:rPr>
        <w:t xml:space="preserve">25.87 m</w:t>
      </w:r>
      <w:r>
        <w:t xml:space="preserve"> — within the official range 25.80–25.90.</w:t>
      </w:r>
    </w:p>
    <w:p>
      <w:pPr>
        <w:pBdr>
          <w:bottom w:val="single" w:color="1F3864" w:sz="2"/>
        </w:pBdr>
        <w:shd w:fill="1F3864" w:val="clear"/>
        <w:spacing w:after="100" w:before="200"/>
      </w:pPr>
      <w:r>
        <w:rPr>
          <w:b/>
          <w:bCs/>
          <w:color w:val="FFFFFF"/>
          <w:sz w:val="24"/>
          <w:szCs w:val="24"/>
        </w:rPr>
        <w:t xml:space="preserve">AG Q.31</w:t>
      </w:r>
    </w:p>
    <w:p>
      <w:pPr>
        <w:spacing w:after="60" w:line="276"/>
      </w:pPr>
      <w:r>
        <w:rPr>
          <w:b/>
          <w:bCs/>
          <w:color w:val="1F3864"/>
        </w:rPr>
        <w:t xml:space="preserve">Topic: </w:t>
      </w:r>
      <w:r>
        <w:t xml:space="preserve">Probability and Statistics: Mean, median, mode and standard deviation; random variables; Poisson, normal and binomial distributions; correlation and regression analysis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In a box, there are 2 red, 3 black and 4 blue coloured balls. The probability of drawing 2 blue balls in sequence without replacing, and then drawing 1 black ball from this box is _________ %.</w:t>
      </w:r>
    </w:p>
    <w:p>
      <w:pPr>
        <w:shd w:fill="EAF1F8" w:val="clear"/>
        <w:spacing w:after="100" w:before="140"/>
      </w:pPr>
      <w:r>
        <w:rPr>
          <w:b/>
          <w:bCs/>
          <w:color w:val="1F3864"/>
        </w:rPr>
        <w:t xml:space="preserve">Official answer key:  </w:t>
      </w:r>
      <w:r>
        <w:rPr>
          <w:b/>
          <w:bCs/>
        </w:rPr>
        <w:t xml:space="preserve">6.80 to 7.20 (computed 7.14 %)</w:t>
      </w:r>
    </w:p>
    <w:p>
      <w:pPr>
        <w:spacing w:after="60" w:before="60"/>
      </w:pPr>
      <w:r>
        <w:rPr>
          <w:b/>
          <w:bCs/>
          <w:color w:val="1F3864"/>
        </w:rPr>
        <w:t xml:space="preserve">Detailed explanation</w:t>
      </w:r>
    </w:p>
    <w:p>
      <w:pPr>
        <w:spacing w:after="80" w:line="276"/>
        <w:ind w:left="240"/>
      </w:pPr>
      <w:r>
        <w:t xml:space="preserve">Total balls = 2 + 3 + 4 = 9.</w:t>
      </w:r>
    </w:p>
    <w:p>
      <w:pPr>
        <w:spacing w:after="80" w:line="276"/>
        <w:ind w:left="240"/>
      </w:pPr>
      <w:r>
        <w:t xml:space="preserve">P(1st blue) = 4/9; P(2nd blue | 1st blue) = 3/8; P(black on 3rd draw) = 3/7.</w:t>
      </w:r>
    </w:p>
    <w:p>
      <w:pPr>
        <w:spacing w:after="80" w:line="276"/>
        <w:ind w:left="240"/>
      </w:pPr>
      <w:r>
        <w:t xml:space="preserve">P = (4/9)(3/8)(3/7) = 36/504 = 0.07143</w:t>
      </w:r>
    </w:p>
    <w:p>
      <w:pPr>
        <w:spacing w:after="80" w:line="276"/>
        <w:ind w:left="240"/>
      </w:pPr>
      <w:r>
        <w:t xml:space="preserve">= </w:t>
      </w:r>
      <w:r>
        <w:rPr>
          <w:b/>
          <w:bCs/>
        </w:rPr>
        <w:t xml:space="preserve">7.14 %</w:t>
      </w:r>
      <w:r>
        <w:t xml:space="preserve"> — within the official range 6.80–7.20.</w:t>
      </w:r>
    </w:p>
    <w:p>
      <w:r>
        <w:br w:type="page"/>
      </w:r>
    </w:p>
    <w:p>
      <w:pPr>
        <w:pStyle w:val="Heading1"/>
        <w:spacing w:after="60"/>
      </w:pPr>
      <w:r>
        <w:t xml:space="preserve">Section 2 — Farm Machinery</w:t>
      </w:r>
    </w:p>
    <w:p>
      <w:pPr>
        <w:spacing w:after="220"/>
      </w:pPr>
      <w:r>
        <w:rPr>
          <w:i/>
          <w:iCs/>
          <w:color w:val="555555"/>
          <w:sz w:val="19"/>
          <w:szCs w:val="19"/>
        </w:rPr>
        <w:t xml:space="preserve">6 questions · 9 marks</w:t>
      </w:r>
    </w:p>
    <w:p>
      <w:pPr>
        <w:pBdr>
          <w:bottom w:val="single" w:color="1F3864" w:sz="2"/>
        </w:pBdr>
        <w:shd w:fill="1F3864" w:val="clear"/>
        <w:spacing w:after="100" w:before="200"/>
      </w:pPr>
      <w:r>
        <w:rPr>
          <w:b/>
          <w:bCs/>
          <w:color w:val="FFFFFF"/>
          <w:sz w:val="24"/>
          <w:szCs w:val="24"/>
        </w:rPr>
        <w:t xml:space="preserve">AG Q.7</w:t>
      </w:r>
    </w:p>
    <w:p>
      <w:pPr>
        <w:spacing w:after="60" w:line="276"/>
      </w:pPr>
      <w:r>
        <w:rPr>
          <w:b/>
          <w:bCs/>
          <w:color w:val="1F3864"/>
        </w:rPr>
        <w:t xml:space="preserve">Topic: </w:t>
      </w:r>
      <w:r>
        <w:t xml:space="preserve">Farm Machinery: Soil tillage; forces acting on a tillage tool; ... principles of working, construction and operation of manual, animal and power operated equipment for tillage, sowing, planting, fertilizer application, intercultivation, spraying, mowing, chaff cutting, harvesting and threshing; calculation of performance parameters - field capacity, efficiency, application rate and losses</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During field evaluation of a combine harvester, total grain collected at the grain tank was 135 kg. Amount of threshed grain found over walker and shoe were 0.65 kg and 2.4 kg, respectively. Unthreshed grain lost with straw and chaff were 4.54 kg and 0.28 kg, respectively. Threshing efficiency of the combine harvester in percent is</w:t>
      </w:r>
    </w:p>
    <w:p>
      <w:pPr>
        <w:spacing w:after="40"/>
        <w:ind w:left="480"/>
      </w:pPr>
      <w:r>
        <w:rPr>
          <w:b/>
          <w:bCs/>
        </w:rPr>
        <w:t xml:space="preserve">(A) </w:t>
      </w:r>
      <w:r>
        <w:t xml:space="preserve">94.37</w:t>
      </w:r>
    </w:p>
    <w:p>
      <w:pPr>
        <w:spacing w:after="40"/>
        <w:ind w:left="480"/>
      </w:pPr>
      <w:r>
        <w:rPr>
          <w:b/>
          <w:bCs/>
        </w:rPr>
        <w:t xml:space="preserve">(B) </w:t>
      </w:r>
      <w:r>
        <w:t xml:space="preserve">94.49</w:t>
      </w:r>
    </w:p>
    <w:p>
      <w:pPr>
        <w:spacing w:after="40"/>
        <w:ind w:left="480"/>
      </w:pPr>
      <w:r>
        <w:rPr>
          <w:b/>
          <w:bCs/>
        </w:rPr>
        <w:t xml:space="preserve">(C) </w:t>
      </w:r>
      <w:r>
        <w:t xml:space="preserve">96.50</w:t>
      </w:r>
    </w:p>
    <w:p>
      <w:pPr>
        <w:spacing w:after="40"/>
        <w:ind w:left="480"/>
      </w:pPr>
      <w:r>
        <w:rPr>
          <w:b/>
          <w:bCs/>
        </w:rPr>
        <w:t xml:space="preserve">(D) </w:t>
      </w:r>
      <w:r>
        <w:t xml:space="preserve">96.63</w:t>
      </w:r>
    </w:p>
    <w:p>
      <w:pPr>
        <w:shd w:fill="EAF1F8" w:val="clear"/>
        <w:spacing w:after="100" w:before="140"/>
      </w:pPr>
      <w:r>
        <w:rPr>
          <w:b/>
          <w:bCs/>
          <w:color w:val="1F3864"/>
        </w:rPr>
        <w:t xml:space="preserve">Official answer key:  </w:t>
      </w:r>
      <w:r>
        <w:rPr>
          <w:b/>
          <w:bCs/>
        </w:rPr>
        <w:t xml:space="preserve">(D)</w:t>
      </w:r>
    </w:p>
    <w:p>
      <w:pPr>
        <w:spacing w:after="60" w:before="60"/>
      </w:pPr>
      <w:r>
        <w:rPr>
          <w:b/>
          <w:bCs/>
          <w:color w:val="1F3864"/>
        </w:rPr>
        <w:t xml:space="preserve">Detailed explanation</w:t>
      </w:r>
    </w:p>
    <w:p>
      <w:pPr>
        <w:spacing w:after="80" w:line="276"/>
        <w:ind w:left="240"/>
      </w:pPr>
      <w:r>
        <w:t xml:space="preserve">Threshing efficiency = (grain actually threshed) / (total grain fed) × 100.</w:t>
      </w:r>
    </w:p>
    <w:p>
      <w:pPr>
        <w:spacing w:after="80" w:line="276"/>
        <w:ind w:left="240"/>
      </w:pPr>
      <w:r>
        <w:t xml:space="preserve">Threshed grain = grain tank + threshed grain over walker + over shoe = 135 + 0.65 + 2.4 = 138.05 kg.</w:t>
      </w:r>
    </w:p>
    <w:p>
      <w:pPr>
        <w:spacing w:after="80" w:line="276"/>
        <w:ind w:left="240"/>
      </w:pPr>
      <w:r>
        <w:t xml:space="preserve">Unthreshed grain = 4.54 + 0.28 = 4.82 kg.</w:t>
      </w:r>
    </w:p>
    <w:p>
      <w:pPr>
        <w:spacing w:after="80" w:line="276"/>
        <w:ind w:left="240"/>
      </w:pPr>
      <w:r>
        <w:t xml:space="preserve">Total grain = 138.05 + 4.82 = 142.87 kg.</w:t>
      </w:r>
    </w:p>
    <w:p>
      <w:pPr>
        <w:spacing w:after="80" w:line="276"/>
        <w:ind w:left="240"/>
      </w:pPr>
      <w:r>
        <w:t xml:space="preserve">η_th = 138.05/142.87 × 100 = </w:t>
      </w:r>
      <w:r>
        <w:rPr>
          <w:b/>
          <w:bCs/>
        </w:rPr>
        <w:t xml:space="preserve">96.63 %</w:t>
      </w:r>
      <w:r>
        <w:t xml:space="preserve">.</w:t>
      </w:r>
    </w:p>
    <w:p>
      <w:pPr>
        <w:spacing w:after="80" w:line="276"/>
        <w:ind w:left="240"/>
      </w:pPr>
      <w:r>
        <w:t xml:space="preserve">Distractor (A) 94.37 results from using only the grain-tank quantity (135/142.87) — i.e. confusing </w:t>
      </w:r>
      <w:r>
        <w:rPr>
          <w:i/>
          <w:iCs/>
        </w:rPr>
        <w:t xml:space="preserve">threshing</w:t>
      </w:r>
      <w:r>
        <w:t xml:space="preserve"> efficiency with </w:t>
      </w:r>
      <w:r>
        <w:rPr>
          <w:i/>
          <w:iCs/>
        </w:rPr>
        <w:t xml:space="preserve">collection/cleaning</w:t>
      </w:r>
      <w:r>
        <w:t xml:space="preserve"> efficiency.</w:t>
      </w:r>
    </w:p>
    <w:p>
      <w:pPr>
        <w:spacing w:after="80" w:line="276"/>
        <w:ind w:left="240"/>
      </w:pPr>
      <w:r>
        <w:t xml:space="preserve">Answer: </w:t>
      </w:r>
      <w:r>
        <w:rPr>
          <w:b/>
          <w:bCs/>
        </w:rPr>
        <w:t xml:space="preserve">(D) 96.63</w:t>
      </w:r>
    </w:p>
    <w:p>
      <w:pPr>
        <w:pBdr>
          <w:bottom w:val="single" w:color="1F3864" w:sz="2"/>
        </w:pBdr>
        <w:shd w:fill="1F3864" w:val="clear"/>
        <w:spacing w:after="100" w:before="200"/>
      </w:pPr>
      <w:r>
        <w:rPr>
          <w:b/>
          <w:bCs/>
          <w:color w:val="FFFFFF"/>
          <w:sz w:val="24"/>
          <w:szCs w:val="24"/>
        </w:rPr>
        <w:t xml:space="preserve">AG Q.22</w:t>
      </w:r>
    </w:p>
    <w:p>
      <w:pPr>
        <w:spacing w:after="60" w:line="276"/>
      </w:pPr>
      <w:r>
        <w:rPr>
          <w:b/>
          <w:bCs/>
          <w:color w:val="1F3864"/>
        </w:rPr>
        <w:t xml:space="preserve">Topic: </w:t>
      </w:r>
      <w:r>
        <w:t xml:space="preserve">Machine Design: Design and selection of machine elements - gears, pulleys, chains and sprockets and belts; overload safety devices used in farm machinery; measurement of force, stress, torque, speed, displacement and acceleration on machine elements - shafts, couplings, keys, bearings and knuckle joints</w:t>
      </w:r>
    </w:p>
    <w:p>
      <w:pPr>
        <w:spacing w:after="60" w:line="276"/>
      </w:pPr>
      <w:r>
        <w:rPr>
          <w:b/>
          <w:bCs/>
          <w:color w:val="1F3864"/>
        </w:rPr>
        <w:t xml:space="preserve">Type: </w:t>
      </w:r>
      <w:r>
        <w:t xml:space="preserve">NAT — 1 mark</w:t>
      </w:r>
    </w:p>
    <w:p>
      <w:pPr>
        <w:spacing w:after="60" w:before="120"/>
      </w:pPr>
      <w:r>
        <w:rPr>
          <w:b/>
          <w:bCs/>
          <w:color w:val="1F3864"/>
        </w:rPr>
        <w:t xml:space="preserve">Question</w:t>
      </w:r>
    </w:p>
    <w:p>
      <w:pPr>
        <w:spacing w:after="80" w:line="276"/>
        <w:ind w:left="240"/>
      </w:pPr>
      <w:r>
        <w:t xml:space="preserve">An epicyclic gear train consists of a sun gear, four planet gears pinned on a planet carrier (which is mounted on the sun gear) and a fixed ring gear (in which the entire sun-planet gear assembly is inserted). If the ring gear has 56 teeth and each planet gear has 18 teeth, the number of teeth on the sun gear is _______.</w:t>
      </w:r>
    </w:p>
    <w:p>
      <w:pPr>
        <w:shd w:fill="EAF1F8" w:val="clear"/>
        <w:spacing w:after="100" w:before="140"/>
      </w:pPr>
      <w:r>
        <w:rPr>
          <w:b/>
          <w:bCs/>
          <w:color w:val="1F3864"/>
        </w:rPr>
        <w:t xml:space="preserve">Official answer key:  </w:t>
      </w:r>
      <w:r>
        <w:rPr>
          <w:b/>
          <w:bCs/>
        </w:rPr>
        <w:t xml:space="preserve">20.00 to 20.00 (computed 20)</w:t>
      </w:r>
    </w:p>
    <w:p>
      <w:pPr>
        <w:spacing w:after="60" w:before="60"/>
      </w:pPr>
      <w:r>
        <w:rPr>
          <w:b/>
          <w:bCs/>
          <w:color w:val="1F3864"/>
        </w:rPr>
        <w:t xml:space="preserve">Detailed explanation</w:t>
      </w:r>
    </w:p>
    <w:p>
      <w:pPr>
        <w:spacing w:after="80" w:line="276"/>
        <w:ind w:left="240"/>
      </w:pPr>
      <w:r>
        <w:t xml:space="preserve">Geometric compatibility of an epicyclic (planetary) train: T_ring = T_sun + 2 T_planet.</w:t>
      </w:r>
    </w:p>
    <w:p>
      <w:pPr>
        <w:spacing w:after="80" w:line="276"/>
        <w:ind w:left="240"/>
      </w:pPr>
      <w:r>
        <w:t xml:space="preserve">56 = T_sun + 2(18) = T_sun + 36</w:t>
      </w:r>
    </w:p>
    <w:p>
      <w:pPr>
        <w:spacing w:after="80" w:line="276"/>
        <w:ind w:left="240"/>
      </w:pPr>
      <w:r>
        <w:t xml:space="preserve">T_sun = </w:t>
      </w:r>
      <w:r>
        <w:rPr>
          <w:b/>
          <w:bCs/>
        </w:rPr>
        <w:t xml:space="preserve">20 teeth</w:t>
      </w:r>
      <w:r>
        <w:t xml:space="preserve">.</w:t>
      </w:r>
    </w:p>
    <w:p>
      <w:pPr>
        <w:spacing w:after="80" w:line="276"/>
        <w:ind w:left="240"/>
      </w:pPr>
      <w:r>
        <w:t xml:space="preserve">Note: the number of planets (four) affects only the equal-spacing condition, not this relation.</w:t>
      </w:r>
    </w:p>
    <w:p>
      <w:pPr>
        <w:pBdr>
          <w:bottom w:val="single" w:color="1F3864" w:sz="2"/>
        </w:pBdr>
        <w:shd w:fill="1F3864" w:val="clear"/>
        <w:spacing w:after="100" w:before="200"/>
      </w:pPr>
      <w:r>
        <w:rPr>
          <w:b/>
          <w:bCs/>
          <w:color w:val="FFFFFF"/>
          <w:sz w:val="24"/>
          <w:szCs w:val="24"/>
        </w:rPr>
        <w:t xml:space="preserve">AG Q.23</w:t>
      </w:r>
    </w:p>
    <w:p>
      <w:pPr>
        <w:spacing w:after="60" w:line="276"/>
      </w:pPr>
      <w:r>
        <w:rPr>
          <w:b/>
          <w:bCs/>
          <w:color w:val="1F3864"/>
        </w:rPr>
        <w:t xml:space="preserve">Topic: </w:t>
      </w:r>
      <w:r>
        <w:t xml:space="preserve">Farm Machinery: Soil tillage; forces acting on a tillage tool; ... principles of working, construction and operation of manual, animal and power operated equipment for tillage, sowing, planting, fertilizer application, intercultivation, spraying, mowing, chaff cutting, harvesting and threshing; calculation of performance parameters - field capacity, efficiency, application rate and losses</w:t>
      </w:r>
    </w:p>
    <w:p>
      <w:pPr>
        <w:spacing w:after="60" w:line="276"/>
      </w:pPr>
      <w:r>
        <w:rPr>
          <w:b/>
          <w:bCs/>
          <w:color w:val="1F3864"/>
        </w:rPr>
        <w:t xml:space="preserve">Type: </w:t>
      </w:r>
      <w:r>
        <w:t xml:space="preserve">NAT — 1 mark</w:t>
      </w:r>
    </w:p>
    <w:p>
      <w:pPr>
        <w:spacing w:after="60" w:before="120"/>
      </w:pPr>
      <w:r>
        <w:rPr>
          <w:b/>
          <w:bCs/>
          <w:color w:val="1F3864"/>
        </w:rPr>
        <w:t xml:space="preserve">Question</w:t>
      </w:r>
    </w:p>
    <w:p>
      <w:pPr>
        <w:spacing w:after="80" w:line="276"/>
        <w:ind w:left="240"/>
      </w:pPr>
      <w:r>
        <w:t xml:space="preserve">A self-propelled power reaper with a 1.2 m wide cutter bar was operated at a forward speed of 4 km h⁻¹. Turning loss during operation was observed to be 25 minutes per hectare. Neglecting any other losses, the field efficiency of the reaper will be ________ %.</w:t>
      </w:r>
    </w:p>
    <w:p>
      <w:pPr>
        <w:shd w:fill="EAF1F8" w:val="clear"/>
        <w:spacing w:after="100" w:before="140"/>
      </w:pPr>
      <w:r>
        <w:rPr>
          <w:b/>
          <w:bCs/>
          <w:color w:val="1F3864"/>
        </w:rPr>
        <w:t xml:space="preserve">Official answer key:  </w:t>
      </w:r>
      <w:r>
        <w:rPr>
          <w:b/>
          <w:bCs/>
        </w:rPr>
        <w:t xml:space="preserve">83.00 to 84.00 (computed 83.33 %)</w:t>
      </w:r>
    </w:p>
    <w:p>
      <w:pPr>
        <w:spacing w:after="60" w:before="60"/>
      </w:pPr>
      <w:r>
        <w:rPr>
          <w:b/>
          <w:bCs/>
          <w:color w:val="1F3864"/>
        </w:rPr>
        <w:t xml:space="preserve">Detailed explanation</w:t>
      </w:r>
    </w:p>
    <w:p>
      <w:pPr>
        <w:spacing w:after="80" w:line="276"/>
        <w:ind w:left="240"/>
      </w:pPr>
      <w:r>
        <w:t xml:space="preserve">Theoretical field capacity, TFC = W × S / 10 = (1.2 × 4)/10 = 0.48 ha h⁻¹.</w:t>
      </w:r>
    </w:p>
    <w:p>
      <w:pPr>
        <w:spacing w:after="80" w:line="276"/>
        <w:ind w:left="240"/>
      </w:pPr>
      <w:r>
        <w:t xml:space="preserve">Theoretical (productive) time = 1/0.48 = 2.0833 h ha⁻¹ = 125 min ha⁻¹.</w:t>
      </w:r>
    </w:p>
    <w:p>
      <w:pPr>
        <w:spacing w:after="80" w:line="276"/>
        <w:ind w:left="240"/>
      </w:pPr>
      <w:r>
        <w:t xml:space="preserve">Total time = productive + turning = 125 + 25 = 150 min ha⁻¹.</w:t>
      </w:r>
    </w:p>
    <w:p>
      <w:pPr>
        <w:spacing w:after="80" w:line="276"/>
        <w:ind w:left="240"/>
      </w:pPr>
      <w:r>
        <w:t xml:space="preserve">η_f = 125/150 × 100 = </w:t>
      </w:r>
      <w:r>
        <w:rPr>
          <w:b/>
          <w:bCs/>
        </w:rPr>
        <w:t xml:space="preserve">83.33 %</w:t>
      </w:r>
      <w:r>
        <w:t xml:space="preserve"> — within the official range 83.00–84.00.</w:t>
      </w:r>
    </w:p>
    <w:p>
      <w:pPr>
        <w:pBdr>
          <w:bottom w:val="single" w:color="1F3864" w:sz="2"/>
        </w:pBdr>
        <w:shd w:fill="1F3864" w:val="clear"/>
        <w:spacing w:after="100" w:before="200"/>
      </w:pPr>
      <w:r>
        <w:rPr>
          <w:b/>
          <w:bCs/>
          <w:color w:val="FFFFFF"/>
          <w:sz w:val="24"/>
          <w:szCs w:val="24"/>
        </w:rPr>
        <w:t xml:space="preserve">AG Q.32</w:t>
      </w:r>
    </w:p>
    <w:p>
      <w:pPr>
        <w:spacing w:after="60" w:line="276"/>
      </w:pPr>
      <w:r>
        <w:rPr>
          <w:b/>
          <w:bCs/>
          <w:color w:val="1F3864"/>
        </w:rPr>
        <w:t xml:space="preserve">Topic: </w:t>
      </w:r>
      <w:r>
        <w:t xml:space="preserve">Machine Design: Design and selection of machine elements - gears, pulleys, chains and sprockets and belts; overload safety devices used in farm machinery; measurement of force, stress, torque, speed, displacement and acceleration on machine elements - shafts, couplings, keys, bearings and knuckle joints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An open belt drive system transmits 5 kW power using a flat belt of width and thickness as 80 mm and 5 mm, respectively. The driving shaft speed is 1500 rpm and the driven shaft speed is 500 rpm. The coefficient of friction between the belt and pulley is 0.20, and the wrap angle of the belt is 168°. If diameter of the smaller pulley is 200 mm, maximum stress induced in the belt will be _________ MPa.</w:t>
      </w:r>
    </w:p>
    <w:p>
      <w:pPr>
        <w:shd w:fill="EAF1F8" w:val="clear"/>
        <w:spacing w:after="100" w:before="140"/>
      </w:pPr>
      <w:r>
        <w:rPr>
          <w:b/>
          <w:bCs/>
          <w:color w:val="1F3864"/>
        </w:rPr>
        <w:t xml:space="preserve">Official answer key:  </w:t>
      </w:r>
      <w:r>
        <w:rPr>
          <w:b/>
          <w:bCs/>
        </w:rPr>
        <w:t xml:space="preserve">1.70 to 1.80 (computed 1.79 MPa)</w:t>
      </w:r>
    </w:p>
    <w:p>
      <w:pPr>
        <w:spacing w:after="60" w:before="60"/>
      </w:pPr>
      <w:r>
        <w:rPr>
          <w:b/>
          <w:bCs/>
          <w:color w:val="1F3864"/>
        </w:rPr>
        <w:t xml:space="preserve">Detailed explanation</w:t>
      </w:r>
    </w:p>
    <w:p>
      <w:pPr>
        <w:spacing w:after="80" w:line="276"/>
        <w:ind w:left="240"/>
      </w:pPr>
      <w:r>
        <w:t xml:space="preserve">Speed ratio 1500:500 = 3:1, so the </w:t>
      </w:r>
      <w:r>
        <w:rPr>
          <w:i/>
          <w:iCs/>
        </w:rPr>
        <w:t xml:space="preserve">driver</w:t>
      </w:r>
      <w:r>
        <w:t xml:space="preserve"> is the smaller pulley (D = 0.2 m, N = 1500 rpm).</w:t>
      </w:r>
    </w:p>
    <w:p>
      <w:pPr>
        <w:spacing w:after="80" w:line="276"/>
        <w:ind w:left="240"/>
      </w:pPr>
      <w:r>
        <w:t xml:space="preserve">Belt velocity: v = πDN/60 = π(0.2)(1500)/60 = 15.708 m s⁻¹.</w:t>
      </w:r>
    </w:p>
    <w:p>
      <w:pPr>
        <w:spacing w:after="80" w:line="276"/>
        <w:ind w:left="240"/>
      </w:pPr>
      <w:r>
        <w:t xml:space="preserve">Power: P = (T₁ − T₂)v ⇒ T₁ − T₂ = 5000/15.708 = 318.3 N.</w:t>
      </w:r>
    </w:p>
    <w:p>
      <w:pPr>
        <w:spacing w:after="80" w:line="276"/>
        <w:ind w:left="240"/>
      </w:pPr>
      <w:r>
        <w:t xml:space="preserve">Wrap angle θ = 168° = 2.9322 rad; μθ = 0.20 × 2.9322 = 0.5864; e^{μθ} = 1.7975.</w:t>
      </w:r>
    </w:p>
    <w:p>
      <w:pPr>
        <w:spacing w:after="80" w:line="276"/>
        <w:ind w:left="240"/>
      </w:pPr>
      <w:r>
        <w:t xml:space="preserve">T₁/T₂ = 1.7975 ⇒ T₂ = 0.5563 T₁ ⇒ T₁(1 − 0.5563) = 318.3 ⇒ T₁ = 717.4 N.</w:t>
      </w:r>
    </w:p>
    <w:p>
      <w:pPr>
        <w:spacing w:after="80" w:line="276"/>
        <w:ind w:left="240"/>
      </w:pPr>
      <w:r>
        <w:t xml:space="preserve">Belt cross-section A = 80 × 5 = 400 mm².</w:t>
      </w:r>
    </w:p>
    <w:p>
      <w:pPr>
        <w:spacing w:after="80" w:line="276"/>
        <w:ind w:left="240"/>
      </w:pPr>
      <w:r>
        <w:t xml:space="preserve">σ_max = T₁/A = 717.4/400 = </w:t>
      </w:r>
      <w:r>
        <w:rPr>
          <w:b/>
          <w:bCs/>
        </w:rPr>
        <w:t xml:space="preserve">1.79 N mm⁻² = 1.79 MPa</w:t>
      </w:r>
      <w:r>
        <w:t xml:space="preserve"> — within the official range 1.70–1.80.</w:t>
      </w:r>
    </w:p>
    <w:p>
      <w:pPr>
        <w:spacing w:after="80" w:line="276"/>
        <w:ind w:left="240"/>
      </w:pPr>
      <w:r>
        <w:t xml:space="preserve">Centrifugal tension is neglected as belt mass per unit length is not given.</w:t>
      </w:r>
    </w:p>
    <w:p>
      <w:pPr>
        <w:pBdr>
          <w:bottom w:val="single" w:color="1F3864" w:sz="2"/>
        </w:pBdr>
        <w:shd w:fill="1F3864" w:val="clear"/>
        <w:spacing w:after="100" w:before="200"/>
      </w:pPr>
      <w:r>
        <w:rPr>
          <w:b/>
          <w:bCs/>
          <w:color w:val="FFFFFF"/>
          <w:sz w:val="24"/>
          <w:szCs w:val="24"/>
        </w:rPr>
        <w:t xml:space="preserve">AG Q.36</w:t>
      </w:r>
    </w:p>
    <w:p>
      <w:pPr>
        <w:spacing w:after="60" w:line="276"/>
      </w:pPr>
      <w:r>
        <w:rPr>
          <w:b/>
          <w:bCs/>
          <w:color w:val="1F3864"/>
        </w:rPr>
        <w:t xml:space="preserve">Topic: </w:t>
      </w:r>
      <w:r>
        <w:t xml:space="preserve">Farm Machinery: Soil tillage; forces acting on a tillage tool; ... principles of working, construction and operation of manual, animal and power operated equipment for tillage, sowing, planting, fertilizer application, intercultivation, spraying, mowing, chaff cutting, harvesting and threshing; calculation of performance parameters - field capacity, efficiency, application rate and losses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A tractor drawn five-tine sweep type cultivator is set at an angle (load angle) of 45° with the soil surface during its operation. The sweep of each tine experiences a normal force of 960 N on its surface. If the coefficient of soil-metal friction is 0.3, the total draft requirement of the cultivator is ________ kN.</w:t>
      </w:r>
    </w:p>
    <w:p>
      <w:pPr>
        <w:shd w:fill="EAF1F8" w:val="clear"/>
        <w:spacing w:after="100" w:before="140"/>
      </w:pPr>
      <w:r>
        <w:rPr>
          <w:b/>
          <w:bCs/>
          <w:color w:val="1F3864"/>
        </w:rPr>
        <w:t xml:space="preserve">Official answer key:  </w:t>
      </w:r>
      <w:r>
        <w:rPr>
          <w:b/>
          <w:bCs/>
        </w:rPr>
        <w:t xml:space="preserve">4.35 to 4.45 (computed 4.41 kN)</w:t>
      </w:r>
    </w:p>
    <w:p>
      <w:pPr>
        <w:spacing w:after="60" w:before="60"/>
      </w:pPr>
      <w:r>
        <w:rPr>
          <w:b/>
          <w:bCs/>
          <w:color w:val="1F3864"/>
        </w:rPr>
        <w:t xml:space="preserve">Detailed explanation</w:t>
      </w:r>
    </w:p>
    <w:p>
      <w:pPr>
        <w:spacing w:after="80" w:line="276"/>
        <w:ind w:left="240"/>
      </w:pPr>
      <w:r>
        <w:t xml:space="preserve">For a tillage tool inclined at load angle α, the horizontal (draft) component per tine is:</w:t>
      </w:r>
    </w:p>
    <w:p>
      <w:pPr>
        <w:spacing w:after="80" w:line="276"/>
        <w:ind w:left="240"/>
      </w:pPr>
      <w:r>
        <w:t xml:space="preserve">D₁ = N sin α + μN cos α = N(sin α + μ cos α)</w:t>
      </w:r>
    </w:p>
    <w:p>
      <w:pPr>
        <w:spacing w:after="80" w:line="276"/>
        <w:ind w:left="240"/>
      </w:pPr>
      <w:r>
        <w:t xml:space="preserve">= 960 (sin 45° + 0.3 cos 45°) = 960 (0.7071 + 0.2121) = 960 × 0.9192 = 882.5 N.</w:t>
      </w:r>
    </w:p>
    <w:p>
      <w:pPr>
        <w:spacing w:after="80" w:line="276"/>
        <w:ind w:left="240"/>
      </w:pPr>
      <w:r>
        <w:t xml:space="preserve">For 5 tines: D = 5 × 882.5 = 4412 N = </w:t>
      </w:r>
      <w:r>
        <w:rPr>
          <w:b/>
          <w:bCs/>
        </w:rPr>
        <w:t xml:space="preserve">4.41 kN</w:t>
      </w:r>
      <w:r>
        <w:t xml:space="preserve"> — within the official range 4.35–4.45.</w:t>
      </w:r>
    </w:p>
    <w:p>
      <w:pPr>
        <w:spacing w:after="80" w:line="276"/>
        <w:ind w:left="240"/>
      </w:pPr>
      <w:r>
        <w:t xml:space="preserve">Common error: omitting the frictional term μN cos α, which gives 3.39 kN.</w:t>
      </w:r>
    </w:p>
    <w:p>
      <w:pPr>
        <w:pBdr>
          <w:bottom w:val="single" w:color="1F3864" w:sz="2"/>
        </w:pBdr>
        <w:shd w:fill="1F3864" w:val="clear"/>
        <w:spacing w:after="100" w:before="200"/>
      </w:pPr>
      <w:r>
        <w:rPr>
          <w:b/>
          <w:bCs/>
          <w:color w:val="FFFFFF"/>
          <w:sz w:val="24"/>
          <w:szCs w:val="24"/>
        </w:rPr>
        <w:t xml:space="preserve">AG Q.39</w:t>
      </w:r>
    </w:p>
    <w:p>
      <w:pPr>
        <w:spacing w:after="60" w:line="276"/>
      </w:pPr>
      <w:r>
        <w:rPr>
          <w:b/>
          <w:bCs/>
          <w:color w:val="1F3864"/>
        </w:rPr>
        <w:t xml:space="preserve">Topic: </w:t>
      </w:r>
      <w:r>
        <w:t xml:space="preserve">Farm Machinery: Soil tillage; forces acting on a tillage tool; ... principles of working, construction and operation of manual, animal and power operated equipment for tillage, sowing, planting, fertilizer application, intercultivation, spraying, mowing, chaff cutting, harvesting and threshing; calculation of performance parameters - field capacity, efficiency, application rate and losses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A precision seed planter can plant 10 seeds per revolution of the metering plate with a row to row distance of 450 mm at a speed of 6 km h⁻¹. A plant population of 36 plants per square meter is desired for the crop. The germination percentage of the seed is 90 %. If the planter ground wheel has a rolling radius of 350 mm, the speed ratio of metering plate to the ground wheel required to obtain the desired plant population is ________.</w:t>
      </w:r>
    </w:p>
    <w:p>
      <w:pPr>
        <w:shd w:fill="EAF1F8" w:val="clear"/>
        <w:spacing w:after="100" w:before="140"/>
      </w:pPr>
      <w:r>
        <w:rPr>
          <w:b/>
          <w:bCs/>
          <w:color w:val="1F3864"/>
        </w:rPr>
        <w:t xml:space="preserve">Official answer key:  </w:t>
      </w:r>
      <w:r>
        <w:rPr>
          <w:b/>
          <w:bCs/>
        </w:rPr>
        <w:t xml:space="preserve">3.90 to 4.10 (computed 3.96)</w:t>
      </w:r>
    </w:p>
    <w:p>
      <w:pPr>
        <w:spacing w:after="60" w:before="60"/>
      </w:pPr>
      <w:r>
        <w:rPr>
          <w:b/>
          <w:bCs/>
          <w:color w:val="1F3864"/>
        </w:rPr>
        <w:t xml:space="preserve">Detailed explanation</w:t>
      </w:r>
    </w:p>
    <w:p>
      <w:pPr>
        <w:spacing w:after="80" w:line="276"/>
        <w:ind w:left="240"/>
      </w:pPr>
      <w:r>
        <w:t xml:space="preserve">Plants required per metre of row = population × row spacing = 36 × 0.45 = 16.2 plants m⁻¹.</w:t>
      </w:r>
    </w:p>
    <w:p>
      <w:pPr>
        <w:spacing w:after="80" w:line="276"/>
        <w:ind w:left="240"/>
      </w:pPr>
      <w:r>
        <w:t xml:space="preserve">Allowing for 90 % germination, seeds to be dropped = 16.2/0.90 = 18 seeds m⁻¹.</w:t>
      </w:r>
    </w:p>
    <w:p>
      <w:pPr>
        <w:spacing w:after="80" w:line="276"/>
        <w:ind w:left="240"/>
      </w:pPr>
      <w:r>
        <w:t xml:space="preserve">Ground-wheel circumference = 2πr = 2π(0.35) = 2.199 m per revolution.</w:t>
      </w:r>
    </w:p>
    <w:p>
      <w:pPr>
        <w:spacing w:after="80" w:line="276"/>
        <w:ind w:left="240"/>
      </w:pPr>
      <w:r>
        <w:t xml:space="preserve">Let k = N_plate/N_wheel. Seeds per wheel revolution = 10k; distance covered = 2.199 m.</w:t>
      </w:r>
    </w:p>
    <w:p>
      <w:pPr>
        <w:spacing w:after="80" w:line="276"/>
        <w:ind w:left="240"/>
      </w:pPr>
      <w:r>
        <w:t xml:space="preserve">Seeds per metre = 10k/2.199 = 18 ⇒ k = 18 × 2.199/10 = </w:t>
      </w:r>
      <w:r>
        <w:rPr>
          <w:b/>
          <w:bCs/>
        </w:rPr>
        <w:t xml:space="preserve">3.96</w:t>
      </w:r>
      <w:r>
        <w:t xml:space="preserve"> — within the official range 3.90–4.10.</w:t>
      </w:r>
    </w:p>
    <w:p>
      <w:pPr>
        <w:spacing w:after="80" w:line="276"/>
        <w:ind w:left="240"/>
      </w:pPr>
      <w:r>
        <w:t xml:space="preserve">Note: the forward speed of 6 km h⁻¹ is redundant data — plant spacing depends only on the gear ratio and wheel circumference (no-slip assumption).</w:t>
      </w:r>
    </w:p>
    <w:p>
      <w:r>
        <w:br w:type="page"/>
      </w:r>
    </w:p>
    <w:p>
      <w:pPr>
        <w:pStyle w:val="Heading1"/>
        <w:spacing w:after="60"/>
      </w:pPr>
      <w:r>
        <w:t xml:space="preserve">Section 3 — Farm Power</w:t>
      </w:r>
    </w:p>
    <w:p>
      <w:pPr>
        <w:spacing w:after="220"/>
      </w:pPr>
      <w:r>
        <w:rPr>
          <w:i/>
          <w:iCs/>
          <w:color w:val="555555"/>
          <w:sz w:val="19"/>
          <w:szCs w:val="19"/>
        </w:rPr>
        <w:t xml:space="preserve">9 questions · 15 marks</w:t>
      </w:r>
    </w:p>
    <w:p>
      <w:pPr>
        <w:pBdr>
          <w:bottom w:val="single" w:color="1F3864" w:sz="2"/>
        </w:pBdr>
        <w:shd w:fill="1F3864" w:val="clear"/>
        <w:spacing w:after="100" w:before="200"/>
      </w:pPr>
      <w:r>
        <w:rPr>
          <w:b/>
          <w:bCs/>
          <w:color w:val="FFFFFF"/>
          <w:sz w:val="24"/>
          <w:szCs w:val="24"/>
        </w:rPr>
        <w:t xml:space="preserve">AG Q.6</w:t>
      </w:r>
    </w:p>
    <w:p>
      <w:pPr>
        <w:spacing w:after="60" w:line="276"/>
      </w:pPr>
      <w:r>
        <w:rPr>
          <w:b/>
          <w:bCs/>
          <w:color w:val="1F3864"/>
        </w:rPr>
        <w:t xml:space="preserve">Topic: </w:t>
      </w:r>
      <w:r>
        <w:t xml:space="preserve">Tractors and Power tillers: Type, selection, maintenance and repair of tractors and power tillers; tractor clutches and brakes; power transmission systems - gear trains, differential, final drives and power take-off; mechanics of tractor chassis; traction theory; three point hitches</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For a two-wheel drive tractor, use of differential lock in adverse field condition ensures</w:t>
      </w:r>
    </w:p>
    <w:p>
      <w:pPr>
        <w:spacing w:after="40"/>
        <w:ind w:left="480"/>
      </w:pPr>
      <w:r>
        <w:rPr>
          <w:b/>
          <w:bCs/>
        </w:rPr>
        <w:t xml:space="preserve">(A) </w:t>
      </w:r>
      <w:r>
        <w:t xml:space="preserve">equal distribution of torque to both the drive wheels.</w:t>
      </w:r>
    </w:p>
    <w:p>
      <w:pPr>
        <w:spacing w:after="40"/>
        <w:ind w:left="480"/>
      </w:pPr>
      <w:r>
        <w:rPr>
          <w:b/>
          <w:bCs/>
        </w:rPr>
        <w:t xml:space="preserve">(B) </w:t>
      </w:r>
      <w:r>
        <w:t xml:space="preserve">equal distribution of power to both the drive wheels.</w:t>
      </w:r>
    </w:p>
    <w:p>
      <w:pPr>
        <w:spacing w:after="40"/>
        <w:ind w:left="480"/>
      </w:pPr>
      <w:r>
        <w:rPr>
          <w:b/>
          <w:bCs/>
        </w:rPr>
        <w:t xml:space="preserve">(C) </w:t>
      </w:r>
      <w:r>
        <w:t xml:space="preserve">distribution of higher amount of torque to the wheel under poor traction.</w:t>
      </w:r>
    </w:p>
    <w:p>
      <w:pPr>
        <w:spacing w:after="40"/>
        <w:ind w:left="480"/>
      </w:pPr>
      <w:r>
        <w:rPr>
          <w:b/>
          <w:bCs/>
        </w:rPr>
        <w:t xml:space="preserve">(D) </w:t>
      </w:r>
      <w:r>
        <w:t xml:space="preserve">distribution of higher amount of torque to the wheel under better traction.</w:t>
      </w:r>
    </w:p>
    <w:p>
      <w:pPr>
        <w:shd w:fill="EAF1F8" w:val="clear"/>
        <w:spacing w:after="100" w:before="140"/>
      </w:pPr>
      <w:r>
        <w:rPr>
          <w:b/>
          <w:bCs/>
          <w:color w:val="1F3864"/>
        </w:rPr>
        <w:t xml:space="preserve">Official answer key:  </w:t>
      </w:r>
      <w:r>
        <w:rPr>
          <w:b/>
          <w:bCs/>
        </w:rPr>
        <w:t xml:space="preserve">(D)</w:t>
      </w:r>
    </w:p>
    <w:p>
      <w:pPr>
        <w:spacing w:after="60" w:before="60"/>
      </w:pPr>
      <w:r>
        <w:rPr>
          <w:b/>
          <w:bCs/>
          <w:color w:val="1F3864"/>
        </w:rPr>
        <w:t xml:space="preserve">Detailed explanation</w:t>
      </w:r>
    </w:p>
    <w:p>
      <w:pPr>
        <w:spacing w:after="80" w:line="276"/>
        <w:ind w:left="240"/>
      </w:pPr>
      <w:r>
        <w:t xml:space="preserve">An open differential delivers </w:t>
      </w:r>
      <w:r>
        <w:rPr>
          <w:i/>
          <w:iCs/>
        </w:rPr>
        <w:t xml:space="preserve">equal torque</w:t>
      </w:r>
      <w:r>
        <w:t xml:space="preserve"> to both wheels, so the wheel with poor traction spins and limits the torque of both wheels.</w:t>
      </w:r>
    </w:p>
    <w:p>
      <w:pPr>
        <w:spacing w:after="80" w:line="276"/>
        <w:ind w:left="240"/>
      </w:pPr>
      <w:r>
        <w:t xml:space="preserve">Locking the differential ties the two axle shafts together so both rotate at the same speed; torque is then distributed according to available traction.</w:t>
      </w:r>
    </w:p>
    <w:p>
      <w:pPr>
        <w:spacing w:after="80" w:line="276"/>
        <w:ind w:left="240"/>
      </w:pPr>
      <w:r>
        <w:t xml:space="preserve">Consequently the wheel with </w:t>
      </w:r>
      <w:r>
        <w:rPr>
          <w:b/>
          <w:bCs/>
        </w:rPr>
        <w:t xml:space="preserve">better traction</w:t>
      </w:r>
      <w:r>
        <w:t xml:space="preserve"> receives the higher share of torque and the tractor pulls out of the adverse patch.</w:t>
      </w:r>
    </w:p>
    <w:p>
      <w:pPr>
        <w:spacing w:after="80" w:line="276"/>
        <w:ind w:left="240"/>
      </w:pPr>
      <w:r>
        <w:t xml:space="preserve">Distractor (A) describes the </w:t>
      </w:r>
      <w:r>
        <w:rPr>
          <w:i/>
          <w:iCs/>
        </w:rPr>
        <w:t xml:space="preserve">unlocked</w:t>
      </w:r>
      <w:r>
        <w:t xml:space="preserve"> (open) differential — the most common error.</w:t>
      </w:r>
    </w:p>
    <w:p>
      <w:pPr>
        <w:spacing w:after="80" w:line="276"/>
        <w:ind w:left="240"/>
      </w:pPr>
      <w:r>
        <w:t xml:space="preserve">Answer: </w:t>
      </w:r>
      <w:r>
        <w:rPr>
          <w:b/>
          <w:bCs/>
        </w:rPr>
        <w:t xml:space="preserve">(D)</w:t>
      </w:r>
    </w:p>
    <w:p>
      <w:pPr>
        <w:pBdr>
          <w:bottom w:val="single" w:color="1F3864" w:sz="2"/>
        </w:pBdr>
        <w:shd w:fill="1F3864" w:val="clear"/>
        <w:spacing w:after="100" w:before="200"/>
      </w:pPr>
      <w:r>
        <w:rPr>
          <w:b/>
          <w:bCs/>
          <w:color w:val="FFFFFF"/>
          <w:sz w:val="24"/>
          <w:szCs w:val="24"/>
        </w:rPr>
        <w:t xml:space="preserve">AG Q.8</w:t>
      </w:r>
    </w:p>
    <w:p>
      <w:pPr>
        <w:spacing w:after="60" w:line="276"/>
      </w:pPr>
      <w:r>
        <w:rPr>
          <w:b/>
          <w:bCs/>
          <w:color w:val="1F3864"/>
        </w:rPr>
        <w:t xml:space="preserve">Topic: </w:t>
      </w:r>
      <w:r>
        <w:t xml:space="preserve">Sources of Power: Sources of power on the farm - human, animal, mechanical, electrical, wind, solar and biomass; bio-fuels</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Match the following items of Column I with the corresponding items of Column II:</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4673"/>
        <w:gridCol w:w="4673"/>
      </w:tblGrid>
      <w:tr>
        <w:trPr>
          <w:tblHeader/>
        </w:trPr>
        <w:tc>
          <w:tcPr>
            <w:tcW w:type="dxa" w:w="4673"/>
            <w:shd w:fill="DCE6F1" w:val="clear"/>
            <w:tcMar>
              <w:top w:type="dxa" w:w="60"/>
              <w:left w:type="dxa" w:w="90"/>
              <w:bottom w:type="dxa" w:w="60"/>
              <w:right w:type="dxa" w:w="90"/>
            </w:tcMar>
          </w:tcPr>
          <w:p>
            <w:pPr>
              <w:spacing w:after="0"/>
            </w:pPr>
            <w:r>
              <w:rPr>
                <w:b/>
                <w:bCs/>
                <w:sz w:val="19"/>
                <w:szCs w:val="19"/>
              </w:rPr>
              <w:t xml:space="preserve">Column I</w:t>
            </w:r>
          </w:p>
        </w:tc>
        <w:tc>
          <w:tcPr>
            <w:tcW w:type="dxa" w:w="4673"/>
            <w:shd w:fill="DCE6F1" w:val="clear"/>
            <w:tcMar>
              <w:top w:type="dxa" w:w="60"/>
              <w:left w:type="dxa" w:w="90"/>
              <w:bottom w:type="dxa" w:w="60"/>
              <w:right w:type="dxa" w:w="90"/>
            </w:tcMar>
          </w:tcPr>
          <w:p>
            <w:pPr>
              <w:spacing w:after="0"/>
            </w:pPr>
            <w:r>
              <w:rPr>
                <w:b/>
                <w:bCs/>
                <w:sz w:val="19"/>
                <w:szCs w:val="19"/>
              </w:rPr>
              <w:t xml:space="preserve">Column II</w:t>
            </w:r>
          </w:p>
        </w:tc>
      </w:tr>
      <w:tr>
        <w:trPr>
          <w:tblHeader w:val="false"/>
        </w:trPr>
        <w:tc>
          <w:tcPr>
            <w:tcW w:type="dxa" w:w="4673"/>
            <w:tcMar>
              <w:top w:type="dxa" w:w="60"/>
              <w:left w:type="dxa" w:w="90"/>
              <w:bottom w:type="dxa" w:w="60"/>
              <w:right w:type="dxa" w:w="90"/>
            </w:tcMar>
          </w:tcPr>
          <w:p>
            <w:pPr>
              <w:spacing w:after="0"/>
            </w:pPr>
            <w:r>
              <w:rPr>
                <w:b w:val="false"/>
                <w:bCs w:val="false"/>
                <w:sz w:val="19"/>
                <w:szCs w:val="19"/>
              </w:rPr>
              <w:t xml:space="preserve">P. Cetane number</w:t>
            </w:r>
          </w:p>
        </w:tc>
        <w:tc>
          <w:tcPr>
            <w:tcW w:type="dxa" w:w="4673"/>
            <w:tcMar>
              <w:top w:type="dxa" w:w="60"/>
              <w:left w:type="dxa" w:w="90"/>
              <w:bottom w:type="dxa" w:w="60"/>
              <w:right w:type="dxa" w:w="90"/>
            </w:tcMar>
          </w:tcPr>
          <w:p>
            <w:pPr>
              <w:spacing w:after="0"/>
            </w:pPr>
            <w:r>
              <w:rPr>
                <w:b w:val="false"/>
                <w:bCs w:val="false"/>
                <w:sz w:val="19"/>
                <w:szCs w:val="19"/>
              </w:rPr>
              <w:t xml:space="preserve">1. Beam radiation</w:t>
            </w:r>
          </w:p>
        </w:tc>
      </w:tr>
      <w:tr>
        <w:trPr>
          <w:tblHeader w:val="false"/>
        </w:trPr>
        <w:tc>
          <w:tcPr>
            <w:tcW w:type="dxa" w:w="4673"/>
            <w:tcMar>
              <w:top w:type="dxa" w:w="60"/>
              <w:left w:type="dxa" w:w="90"/>
              <w:bottom w:type="dxa" w:w="60"/>
              <w:right w:type="dxa" w:w="90"/>
            </w:tcMar>
          </w:tcPr>
          <w:p>
            <w:pPr>
              <w:spacing w:after="0"/>
            </w:pPr>
            <w:r>
              <w:rPr>
                <w:b w:val="false"/>
                <w:bCs w:val="false"/>
                <w:sz w:val="19"/>
                <w:szCs w:val="19"/>
              </w:rPr>
              <w:t xml:space="preserve">Q. Pyrheliometer</w:t>
            </w:r>
          </w:p>
        </w:tc>
        <w:tc>
          <w:tcPr>
            <w:tcW w:type="dxa" w:w="4673"/>
            <w:tcMar>
              <w:top w:type="dxa" w:w="60"/>
              <w:left w:type="dxa" w:w="90"/>
              <w:bottom w:type="dxa" w:w="60"/>
              <w:right w:type="dxa" w:w="90"/>
            </w:tcMar>
          </w:tcPr>
          <w:p>
            <w:pPr>
              <w:spacing w:after="0"/>
            </w:pPr>
            <w:r>
              <w:rPr>
                <w:b w:val="false"/>
                <w:bCs w:val="false"/>
                <w:sz w:val="19"/>
                <w:szCs w:val="19"/>
              </w:rPr>
              <w:t xml:space="preserve">2. Anti-knock quality</w:t>
            </w:r>
          </w:p>
        </w:tc>
      </w:tr>
      <w:tr>
        <w:trPr>
          <w:tblHeader w:val="false"/>
        </w:trPr>
        <w:tc>
          <w:tcPr>
            <w:tcW w:type="dxa" w:w="4673"/>
            <w:tcMar>
              <w:top w:type="dxa" w:w="60"/>
              <w:left w:type="dxa" w:w="90"/>
              <w:bottom w:type="dxa" w:w="60"/>
              <w:right w:type="dxa" w:w="90"/>
            </w:tcMar>
          </w:tcPr>
          <w:p>
            <w:pPr>
              <w:spacing w:after="0"/>
            </w:pPr>
            <w:r>
              <w:rPr>
                <w:b w:val="false"/>
                <w:bCs w:val="false"/>
                <w:sz w:val="19"/>
                <w:szCs w:val="19"/>
              </w:rPr>
              <w:t xml:space="preserve">R. Octane number</w:t>
            </w:r>
          </w:p>
        </w:tc>
        <w:tc>
          <w:tcPr>
            <w:tcW w:type="dxa" w:w="4673"/>
            <w:tcMar>
              <w:top w:type="dxa" w:w="60"/>
              <w:left w:type="dxa" w:w="90"/>
              <w:bottom w:type="dxa" w:w="60"/>
              <w:right w:type="dxa" w:w="90"/>
            </w:tcMar>
          </w:tcPr>
          <w:p>
            <w:pPr>
              <w:spacing w:after="0"/>
            </w:pPr>
            <w:r>
              <w:rPr>
                <w:b w:val="false"/>
                <w:bCs w:val="false"/>
                <w:sz w:val="19"/>
                <w:szCs w:val="19"/>
              </w:rPr>
              <w:t xml:space="preserve">3. Total solar radiation</w:t>
            </w:r>
          </w:p>
        </w:tc>
      </w:tr>
      <w:tr>
        <w:trPr>
          <w:tblHeader w:val="false"/>
        </w:trPr>
        <w:tc>
          <w:tcPr>
            <w:tcW w:type="dxa" w:w="4673"/>
            <w:tcMar>
              <w:top w:type="dxa" w:w="60"/>
              <w:left w:type="dxa" w:w="90"/>
              <w:bottom w:type="dxa" w:w="60"/>
              <w:right w:type="dxa" w:w="90"/>
            </w:tcMar>
          </w:tcPr>
          <w:p>
            <w:pPr>
              <w:spacing w:after="0"/>
            </w:pPr>
            <w:r>
              <w:rPr>
                <w:b w:val="false"/>
                <w:bCs w:val="false"/>
                <w:sz w:val="19"/>
                <w:szCs w:val="19"/>
              </w:rPr>
              <w:t xml:space="preserve">S. Pyranometer</w:t>
            </w:r>
          </w:p>
        </w:tc>
        <w:tc>
          <w:tcPr>
            <w:tcW w:type="dxa" w:w="4673"/>
            <w:tcMar>
              <w:top w:type="dxa" w:w="60"/>
              <w:left w:type="dxa" w:w="90"/>
              <w:bottom w:type="dxa" w:w="60"/>
              <w:right w:type="dxa" w:w="90"/>
            </w:tcMar>
          </w:tcPr>
          <w:p>
            <w:pPr>
              <w:spacing w:after="0"/>
            </w:pPr>
            <w:r>
              <w:rPr>
                <w:b w:val="false"/>
                <w:bCs w:val="false"/>
                <w:sz w:val="19"/>
                <w:szCs w:val="19"/>
              </w:rPr>
              <w:t xml:space="preserve">4. Ignition quality</w:t>
            </w:r>
          </w:p>
        </w:tc>
      </w:tr>
    </w:tbl>
    <w:p>
      <w:pPr>
        <w:spacing w:after="160" w:before="60"/>
      </w:pPr>
      <w:r>
        <w:rPr>
          <w:i/>
          <w:iCs/>
          <w:color w:val="555555"/>
          <w:sz w:val="17"/>
          <w:szCs w:val="17"/>
        </w:rPr>
        <w:t xml:space="preserve">Reproduction of the matching table given with AG Q.8.</w:t>
      </w:r>
    </w:p>
    <w:p>
      <w:pPr>
        <w:spacing w:after="40"/>
        <w:ind w:left="480"/>
      </w:pPr>
      <w:r>
        <w:rPr>
          <w:b/>
          <w:bCs/>
        </w:rPr>
        <w:t xml:space="preserve">(A) </w:t>
      </w:r>
      <w:r>
        <w:t xml:space="preserve">P-2, Q-3, R-1, S-4</w:t>
      </w:r>
    </w:p>
    <w:p>
      <w:pPr>
        <w:spacing w:after="40"/>
        <w:ind w:left="480"/>
      </w:pPr>
      <w:r>
        <w:rPr>
          <w:b/>
          <w:bCs/>
        </w:rPr>
        <w:t xml:space="preserve">(B) </w:t>
      </w:r>
      <w:r>
        <w:t xml:space="preserve">P-4, Q-1, R-2, S-3</w:t>
      </w:r>
    </w:p>
    <w:p>
      <w:pPr>
        <w:spacing w:after="40"/>
        <w:ind w:left="480"/>
      </w:pPr>
      <w:r>
        <w:rPr>
          <w:b/>
          <w:bCs/>
        </w:rPr>
        <w:t xml:space="preserve">(C) </w:t>
      </w:r>
      <w:r>
        <w:t xml:space="preserve">P-4, Q-3, R-2, S-1</w:t>
      </w:r>
    </w:p>
    <w:p>
      <w:pPr>
        <w:spacing w:after="40"/>
        <w:ind w:left="480"/>
      </w:pPr>
      <w:r>
        <w:rPr>
          <w:b/>
          <w:bCs/>
        </w:rPr>
        <w:t xml:space="preserve">(D) </w:t>
      </w:r>
      <w:r>
        <w:t xml:space="preserve">P-2, Q-4, R-1, S-3</w:t>
      </w:r>
    </w:p>
    <w:p>
      <w:pPr>
        <w:shd w:fill="EAF1F8" w:val="clear"/>
        <w:spacing w:after="100" w:before="140"/>
      </w:pPr>
      <w:r>
        <w:rPr>
          <w:b/>
          <w:bCs/>
          <w:color w:val="1F3864"/>
        </w:rPr>
        <w:t xml:space="preserve">Official answer key:  </w:t>
      </w:r>
      <w:r>
        <w:rPr>
          <w:b/>
          <w:bCs/>
        </w:rPr>
        <w:t xml:space="preserve">(B)</w:t>
      </w:r>
    </w:p>
    <w:p>
      <w:pPr>
        <w:spacing w:after="60" w:before="60"/>
      </w:pPr>
      <w:r>
        <w:rPr>
          <w:b/>
          <w:bCs/>
          <w:color w:val="1F3864"/>
        </w:rPr>
        <w:t xml:space="preserve">Detailed explanation</w:t>
      </w:r>
    </w:p>
    <w:p>
      <w:pPr>
        <w:spacing w:after="80" w:line="276"/>
        <w:ind w:left="240"/>
      </w:pPr>
      <w:r>
        <w:t xml:space="preserve">Cetane number → ignition quality of diesel fuel ⇒ P-4.</w:t>
      </w:r>
    </w:p>
    <w:p>
      <w:pPr>
        <w:spacing w:after="80" w:line="276"/>
        <w:ind w:left="240"/>
      </w:pPr>
      <w:r>
        <w:t xml:space="preserve">Pyrheliometer → measures direct </w:t>
      </w:r>
      <w:r>
        <w:rPr>
          <w:b/>
          <w:bCs/>
        </w:rPr>
        <w:t xml:space="preserve">beam</w:t>
      </w:r>
      <w:r>
        <w:t xml:space="preserve"> radiation at normal incidence ⇒ Q-1.</w:t>
      </w:r>
    </w:p>
    <w:p>
      <w:pPr>
        <w:spacing w:after="80" w:line="276"/>
        <w:ind w:left="240"/>
      </w:pPr>
      <w:r>
        <w:t xml:space="preserve">Octane number → anti-knock quality of petrol ⇒ R-2.</w:t>
      </w:r>
    </w:p>
    <w:p>
      <w:pPr>
        <w:spacing w:after="80" w:line="276"/>
        <w:ind w:left="240"/>
      </w:pPr>
      <w:r>
        <w:t xml:space="preserve">Pyranometer → measures </w:t>
      </w:r>
      <w:r>
        <w:rPr>
          <w:b/>
          <w:bCs/>
        </w:rPr>
        <w:t xml:space="preserve">total (global)</w:t>
      </w:r>
      <w:r>
        <w:t xml:space="preserve"> solar radiation on a horizontal surface ⇒ S-3.</w:t>
      </w:r>
    </w:p>
    <w:p>
      <w:pPr>
        <w:spacing w:after="80" w:line="276"/>
        <w:ind w:left="240"/>
      </w:pPr>
      <w:r>
        <w:t xml:space="preserve">Answer: </w:t>
      </w:r>
      <w:r>
        <w:rPr>
          <w:b/>
          <w:bCs/>
        </w:rPr>
        <w:t xml:space="preserve">(B) P-4, Q-1, R-2, S-3</w:t>
      </w:r>
    </w:p>
    <w:p>
      <w:pPr>
        <w:pBdr>
          <w:bottom w:val="single" w:color="1F3864" w:sz="2"/>
        </w:pBdr>
        <w:shd w:fill="1F3864" w:val="clear"/>
        <w:spacing w:after="100" w:before="200"/>
      </w:pPr>
      <w:r>
        <w:rPr>
          <w:b/>
          <w:bCs/>
          <w:color w:val="FFFFFF"/>
          <w:sz w:val="24"/>
          <w:szCs w:val="24"/>
        </w:rPr>
        <w:t xml:space="preserve">AG Q.9</w:t>
      </w:r>
    </w:p>
    <w:p>
      <w:pPr>
        <w:spacing w:after="60" w:line="276"/>
      </w:pPr>
      <w:r>
        <w:rPr>
          <w:b/>
          <w:bCs/>
          <w:color w:val="1F3864"/>
        </w:rPr>
        <w:t xml:space="preserve">Topic: </w:t>
      </w:r>
      <w:r>
        <w:t xml:space="preserve">Sources of Power: Sources of power on the farm - human, animal, mechanical, electrical, wind, solar and biomass; bio-fuels</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Constituents of the producer gas contributing to its heating value are</w:t>
      </w:r>
    </w:p>
    <w:p>
      <w:pPr>
        <w:spacing w:after="40"/>
        <w:ind w:left="480"/>
      </w:pPr>
      <w:r>
        <w:rPr>
          <w:b/>
          <w:bCs/>
        </w:rPr>
        <w:t xml:space="preserve">(A) </w:t>
      </w:r>
      <w:r>
        <w:t xml:space="preserve">CO and CO₂</w:t>
      </w:r>
    </w:p>
    <w:p>
      <w:pPr>
        <w:spacing w:after="40"/>
        <w:ind w:left="480"/>
      </w:pPr>
      <w:r>
        <w:rPr>
          <w:b/>
          <w:bCs/>
        </w:rPr>
        <w:t xml:space="preserve">(B) </w:t>
      </w:r>
      <w:r>
        <w:t xml:space="preserve">CH₄ and CO₂</w:t>
      </w:r>
    </w:p>
    <w:p>
      <w:pPr>
        <w:spacing w:after="40"/>
        <w:ind w:left="480"/>
      </w:pPr>
      <w:r>
        <w:rPr>
          <w:b/>
          <w:bCs/>
        </w:rPr>
        <w:t xml:space="preserve">(C) </w:t>
      </w:r>
      <w:r>
        <w:t xml:space="preserve">CO and H₂</w:t>
      </w:r>
    </w:p>
    <w:p>
      <w:pPr>
        <w:spacing w:after="40"/>
        <w:ind w:left="480"/>
      </w:pPr>
      <w:r>
        <w:rPr>
          <w:b/>
          <w:bCs/>
        </w:rPr>
        <w:t xml:space="preserve">(D) </w:t>
      </w:r>
      <w:r>
        <w:t xml:space="preserve">CO₂ and H₂</w:t>
      </w:r>
    </w:p>
    <w:p>
      <w:pPr>
        <w:shd w:fill="EAF1F8" w:val="clear"/>
        <w:spacing w:after="100" w:before="140"/>
      </w:pPr>
      <w:r>
        <w:rPr>
          <w:b/>
          <w:bCs/>
          <w:color w:val="1F3864"/>
        </w:rPr>
        <w:t xml:space="preserve">Official answer key:  </w:t>
      </w:r>
      <w:r>
        <w:rPr>
          <w:b/>
          <w:bCs/>
        </w:rPr>
        <w:t xml:space="preserve">(C)</w:t>
      </w:r>
    </w:p>
    <w:p>
      <w:pPr>
        <w:spacing w:after="60" w:before="60"/>
      </w:pPr>
      <w:r>
        <w:rPr>
          <w:b/>
          <w:bCs/>
          <w:color w:val="1F3864"/>
        </w:rPr>
        <w:t xml:space="preserve">Detailed explanation</w:t>
      </w:r>
    </w:p>
    <w:p>
      <w:pPr>
        <w:spacing w:after="80" w:line="276"/>
        <w:ind w:left="240"/>
      </w:pPr>
      <w:r>
        <w:t xml:space="preserve">Producer gas typically contains CO (~20 %), H₂ (~15 %), CH₄ (~2 %), CO₂ (~10 %) and N₂ (balance).</w:t>
      </w:r>
    </w:p>
    <w:p>
      <w:pPr>
        <w:spacing w:after="80" w:line="276"/>
        <w:ind w:left="240"/>
      </w:pPr>
      <w:r>
        <w:t xml:space="preserve">CO₂ and N₂ are fully oxidised/inert and contribute </w:t>
      </w:r>
      <w:r>
        <w:rPr>
          <w:b/>
          <w:bCs/>
        </w:rPr>
        <w:t xml:space="preserve">nothing</w:t>
      </w:r>
      <w:r>
        <w:t xml:space="preserve"> to the calorific value.</w:t>
      </w:r>
    </w:p>
    <w:p>
      <w:pPr>
        <w:spacing w:after="80" w:line="276"/>
        <w:ind w:left="240"/>
      </w:pPr>
      <w:r>
        <w:t xml:space="preserve">The combustible constituents carrying essentially all the heating value are </w:t>
      </w:r>
      <w:r>
        <w:rPr>
          <w:b/>
          <w:bCs/>
        </w:rPr>
        <w:t xml:space="preserve">CO and H₂</w:t>
      </w:r>
      <w:r>
        <w:t xml:space="preserve"> (CH₄ is present only in traces).</w:t>
      </w:r>
    </w:p>
    <w:p>
      <w:pPr>
        <w:spacing w:after="80" w:line="276"/>
        <w:ind w:left="240"/>
      </w:pPr>
      <w:r>
        <w:t xml:space="preserve">Answer: </w:t>
      </w:r>
      <w:r>
        <w:rPr>
          <w:b/>
          <w:bCs/>
        </w:rPr>
        <w:t xml:space="preserve">(C) CO and H₂</w:t>
      </w:r>
    </w:p>
    <w:p>
      <w:pPr>
        <w:pBdr>
          <w:bottom w:val="single" w:color="1F3864" w:sz="2"/>
        </w:pBdr>
        <w:shd w:fill="1F3864" w:val="clear"/>
        <w:spacing w:after="100" w:before="200"/>
      </w:pPr>
      <w:r>
        <w:rPr>
          <w:b/>
          <w:bCs/>
          <w:color w:val="FFFFFF"/>
          <w:sz w:val="24"/>
          <w:szCs w:val="24"/>
        </w:rPr>
        <w:t xml:space="preserve">AG Q.28</w:t>
      </w:r>
    </w:p>
    <w:p>
      <w:pPr>
        <w:spacing w:after="60" w:line="276"/>
      </w:pPr>
      <w:r>
        <w:rPr>
          <w:b/>
          <w:bCs/>
          <w:color w:val="1F3864"/>
        </w:rPr>
        <w:t xml:space="preserve">Topic: </w:t>
      </w:r>
      <w:r>
        <w:t xml:space="preserve">Tractors and Power tillers: Type, selection, maintenance and repair of tractors and power tillers; tractor clutches and brakes; power transmission systems - gear trains, differential, final drives and power take-off; mechanics of tractor chassis; traction theory; three point hitches</w:t>
      </w:r>
    </w:p>
    <w:p>
      <w:pPr>
        <w:spacing w:after="60" w:line="276"/>
      </w:pPr>
      <w:r>
        <w:rPr>
          <w:b/>
          <w:bCs/>
          <w:color w:val="1F3864"/>
        </w:rPr>
        <w:t xml:space="preserve">Type: </w:t>
      </w:r>
      <w:r>
        <w:t xml:space="preserve">MCQ — 2 marks</w:t>
      </w:r>
    </w:p>
    <w:p>
      <w:pPr>
        <w:spacing w:after="60" w:before="120"/>
      </w:pPr>
      <w:r>
        <w:rPr>
          <w:b/>
          <w:bCs/>
          <w:color w:val="1F3864"/>
        </w:rPr>
        <w:t xml:space="preserve">Question</w:t>
      </w:r>
    </w:p>
    <w:p>
      <w:pPr>
        <w:spacing w:after="80" w:line="276"/>
        <w:ind w:left="240"/>
      </w:pPr>
      <w:r>
        <w:t xml:space="preserve">A two-wheel drive tractor weighing 18 kN has a wheel base 1.8 m. Its centre of gravity is located 600 mm ahead of the rear axle centre, under static condition, on a level ground. When this tractor is used to pull a disc plough hitched at a height of 390 mm from the ground, the draft observed is 6 kN. The change in reaction on rear wheels of the tractor due to pull in kN is</w:t>
      </w:r>
    </w:p>
    <w:p>
      <w:pPr>
        <w:spacing w:after="40"/>
        <w:ind w:left="480"/>
      </w:pPr>
      <w:r>
        <w:rPr>
          <w:b/>
          <w:bCs/>
        </w:rPr>
        <w:t xml:space="preserve">(A) </w:t>
      </w:r>
      <w:r>
        <w:t xml:space="preserve">1.30</w:t>
      </w:r>
    </w:p>
    <w:p>
      <w:pPr>
        <w:spacing w:after="40"/>
        <w:ind w:left="480"/>
      </w:pPr>
      <w:r>
        <w:rPr>
          <w:b/>
          <w:bCs/>
        </w:rPr>
        <w:t xml:space="preserve">(B) </w:t>
      </w:r>
      <w:r>
        <w:t xml:space="preserve">1.95</w:t>
      </w:r>
    </w:p>
    <w:p>
      <w:pPr>
        <w:spacing w:after="40"/>
        <w:ind w:left="480"/>
      </w:pPr>
      <w:r>
        <w:rPr>
          <w:b/>
          <w:bCs/>
        </w:rPr>
        <w:t xml:space="preserve">(C) </w:t>
      </w:r>
      <w:r>
        <w:t xml:space="preserve">3.90</w:t>
      </w:r>
    </w:p>
    <w:p>
      <w:pPr>
        <w:spacing w:after="40"/>
        <w:ind w:left="480"/>
      </w:pPr>
      <w:r>
        <w:rPr>
          <w:b/>
          <w:bCs/>
        </w:rPr>
        <w:t xml:space="preserve">(D) </w:t>
      </w:r>
      <w:r>
        <w:t xml:space="preserve">5.85</w:t>
      </w:r>
    </w:p>
    <w:p>
      <w:pPr>
        <w:shd w:fill="EAF1F8" w:val="clear"/>
        <w:spacing w:after="100" w:before="140"/>
      </w:pPr>
      <w:r>
        <w:rPr>
          <w:b/>
          <w:bCs/>
          <w:color w:val="1F3864"/>
        </w:rPr>
        <w:t xml:space="preserve">Official answer key:  </w:t>
      </w:r>
      <w:r>
        <w:rPr>
          <w:b/>
          <w:bCs/>
        </w:rPr>
        <w:t xml:space="preserve">(A)</w:t>
      </w:r>
    </w:p>
    <w:p>
      <w:pPr>
        <w:spacing w:after="60" w:before="60"/>
      </w:pPr>
      <w:r>
        <w:rPr>
          <w:b/>
          <w:bCs/>
          <w:color w:val="1F3864"/>
        </w:rPr>
        <w:t xml:space="preserve">Detailed explanation</w:t>
      </w:r>
    </w:p>
    <w:p>
      <w:pPr>
        <w:spacing w:after="80" w:line="276"/>
        <w:ind w:left="240"/>
      </w:pPr>
      <w:r>
        <w:t xml:space="preserve">Taking moments about the rear-axle contact point, the pull P acting at height h transfers weight from front to rear.</w:t>
      </w:r>
    </w:p>
    <w:p>
      <w:pPr>
        <w:spacing w:after="80" w:line="276"/>
        <w:ind w:left="240"/>
      </w:pPr>
      <w:r>
        <w:t xml:space="preserve">ΔR_rear = P × h / L, where L = wheelbase.</w:t>
      </w:r>
    </w:p>
    <w:p>
      <w:pPr>
        <w:spacing w:after="80" w:line="276"/>
        <w:ind w:left="240"/>
      </w:pPr>
      <w:r>
        <w:t xml:space="preserve">= 6 × 0.390 / 1.8 = 2.34/1.8 = </w:t>
      </w:r>
      <w:r>
        <w:rPr>
          <w:b/>
          <w:bCs/>
        </w:rPr>
        <w:t xml:space="preserve">1.30 kN</w:t>
      </w:r>
      <w:r>
        <w:t xml:space="preserve"> (increase on rear wheels; the front reaction drops by the same amount).</w:t>
      </w:r>
    </w:p>
    <w:p>
      <w:pPr>
        <w:spacing w:after="80" w:line="276"/>
        <w:ind w:left="240"/>
      </w:pPr>
      <w:r>
        <w:t xml:space="preserve">Distractor (C) 3.90 comes from using the CG distance (0.6 m) instead of the wheelbase in the denominator.</w:t>
      </w:r>
    </w:p>
    <w:p>
      <w:pPr>
        <w:spacing w:after="80" w:line="276"/>
        <w:ind w:left="240"/>
      </w:pPr>
      <w:r>
        <w:t xml:space="preserve">Answer: </w:t>
      </w:r>
      <w:r>
        <w:rPr>
          <w:b/>
          <w:bCs/>
        </w:rPr>
        <w:t xml:space="preserve">(A) 1.30</w:t>
      </w:r>
    </w:p>
    <w:p>
      <w:pPr>
        <w:pBdr>
          <w:bottom w:val="single" w:color="1F3864" w:sz="2"/>
        </w:pBdr>
        <w:shd w:fill="1F3864" w:val="clear"/>
        <w:spacing w:after="100" w:before="200"/>
      </w:pPr>
      <w:r>
        <w:rPr>
          <w:b/>
          <w:bCs/>
          <w:color w:val="FFFFFF"/>
          <w:sz w:val="24"/>
          <w:szCs w:val="24"/>
        </w:rPr>
        <w:t xml:space="preserve">AG Q.33</w:t>
      </w:r>
    </w:p>
    <w:p>
      <w:pPr>
        <w:spacing w:after="60" w:line="276"/>
      </w:pPr>
      <w:r>
        <w:rPr>
          <w:b/>
          <w:bCs/>
          <w:color w:val="1F3864"/>
        </w:rPr>
        <w:t xml:space="preserve">Topic: </w:t>
      </w:r>
      <w:r>
        <w:t xml:space="preserve">Sources of Power: Sources of power on the farm - human, animal, mechanical, electrical, wind, solar and biomass; bio-fuels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A 2 m³ biogas plant is to be operated using cow-dung as feedstock. The cow-dung is mixed with water in proportion of 1:1 (by weight) to form a slurry of density 1090 kg m⁻³. The yield of biogas is 0.036 m³ kg⁻¹ of cow-dung. If the hydraulic retention time is 40 days, volume of the digester of the biogas plant will be ________ m³.</w:t>
      </w:r>
    </w:p>
    <w:p>
      <w:pPr>
        <w:shd w:fill="EAF1F8" w:val="clear"/>
        <w:spacing w:after="100" w:before="140"/>
      </w:pPr>
      <w:r>
        <w:rPr>
          <w:b/>
          <w:bCs/>
          <w:color w:val="1F3864"/>
        </w:rPr>
        <w:t xml:space="preserve">Official answer key:  </w:t>
      </w:r>
      <w:r>
        <w:rPr>
          <w:b/>
          <w:bCs/>
        </w:rPr>
        <w:t xml:space="preserve">3.90 to 4.20 (computed 4.08 m³)</w:t>
      </w:r>
    </w:p>
    <w:p>
      <w:pPr>
        <w:spacing w:after="60" w:before="60"/>
      </w:pPr>
      <w:r>
        <w:rPr>
          <w:b/>
          <w:bCs/>
          <w:color w:val="1F3864"/>
        </w:rPr>
        <w:t xml:space="preserve">Detailed explanation</w:t>
      </w:r>
    </w:p>
    <w:p>
      <w:pPr>
        <w:spacing w:after="80" w:line="276"/>
        <w:ind w:left="240"/>
      </w:pPr>
      <w:r>
        <w:t xml:space="preserve">Plant rating: gas required = 2 m³ day⁻¹.</w:t>
      </w:r>
    </w:p>
    <w:p>
      <w:pPr>
        <w:spacing w:after="80" w:line="276"/>
        <w:ind w:left="240"/>
      </w:pPr>
      <w:r>
        <w:t xml:space="preserve">Cow-dung needed = 2/0.036 = 55.56 kg day⁻¹.</w:t>
      </w:r>
    </w:p>
    <w:p>
      <w:pPr>
        <w:spacing w:after="80" w:line="276"/>
        <w:ind w:left="240"/>
      </w:pPr>
      <w:r>
        <w:t xml:space="preserve">With 1:1 dung:water, slurry mass = 2 × 55.56 = 111.11 kg day⁻¹.</w:t>
      </w:r>
    </w:p>
    <w:p>
      <w:pPr>
        <w:spacing w:after="80" w:line="276"/>
        <w:ind w:left="240"/>
      </w:pPr>
      <w:r>
        <w:t xml:space="preserve">Slurry volume per day = 111.11/1090 = 0.10194 m³ day⁻¹.</w:t>
      </w:r>
    </w:p>
    <w:p>
      <w:pPr>
        <w:spacing w:after="80" w:line="276"/>
        <w:ind w:left="240"/>
      </w:pPr>
      <w:r>
        <w:t xml:space="preserve">Digester volume = daily slurry volume × HRT = 0.10194 × 40 = </w:t>
      </w:r>
      <w:r>
        <w:rPr>
          <w:b/>
          <w:bCs/>
        </w:rPr>
        <w:t xml:space="preserve">4.08 m³</w:t>
      </w:r>
      <w:r>
        <w:t xml:space="preserve"> — within the official range 3.90–4.20.</w:t>
      </w:r>
    </w:p>
    <w:p>
      <w:pPr>
        <w:spacing w:after="80" w:line="276"/>
        <w:ind w:left="240"/>
      </w:pPr>
      <w:r>
        <w:t xml:space="preserve">Common error: forgetting the dilution water, which gives 2.04 m³.</w:t>
      </w:r>
    </w:p>
    <w:p>
      <w:pPr>
        <w:pBdr>
          <w:bottom w:val="single" w:color="1F3864" w:sz="2"/>
        </w:pBdr>
        <w:shd w:fill="1F3864" w:val="clear"/>
        <w:spacing w:after="100" w:before="200"/>
      </w:pPr>
      <w:r>
        <w:rPr>
          <w:b/>
          <w:bCs/>
          <w:color w:val="FFFFFF"/>
          <w:sz w:val="24"/>
          <w:szCs w:val="24"/>
        </w:rPr>
        <w:t xml:space="preserve">AG Q.34</w:t>
      </w:r>
    </w:p>
    <w:p>
      <w:pPr>
        <w:spacing w:after="60" w:line="276"/>
      </w:pPr>
      <w:r>
        <w:rPr>
          <w:b/>
          <w:bCs/>
          <w:color w:val="1F3864"/>
        </w:rPr>
        <w:t xml:space="preserve">Topic: </w:t>
      </w:r>
      <w:r>
        <w:t xml:space="preserve">Farm Power: Thermodynamic principles of I.C. engines; I.C. engine cycles; engine components; fuels and combustion; ... power efficiencies and measurement; calculation of power, torque, fuel consumption, heat load and power losses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A power tiller with diesel engine produces 12 kW of brake power with a brake thermal efficiency of 30 %. If the air-fuel ratio in the combustion process is 14:1 and heating value of the fuel is 45 MJ kg⁻¹, air consumption rate of the engine will be ________ kg h⁻¹.</w:t>
      </w:r>
    </w:p>
    <w:p>
      <w:pPr>
        <w:shd w:fill="EAF1F8" w:val="clear"/>
        <w:spacing w:after="100" w:before="140"/>
      </w:pPr>
      <w:r>
        <w:rPr>
          <w:b/>
          <w:bCs/>
          <w:color w:val="1F3864"/>
        </w:rPr>
        <w:t xml:space="preserve">Official answer key:  </w:t>
      </w:r>
      <w:r>
        <w:rPr>
          <w:b/>
          <w:bCs/>
        </w:rPr>
        <w:t xml:space="preserve">44.50 to 45.00 (computed 44.80 kg h⁻¹)</w:t>
      </w:r>
    </w:p>
    <w:p>
      <w:pPr>
        <w:spacing w:after="60" w:before="60"/>
      </w:pPr>
      <w:r>
        <w:rPr>
          <w:b/>
          <w:bCs/>
          <w:color w:val="1F3864"/>
        </w:rPr>
        <w:t xml:space="preserve">Detailed explanation</w:t>
      </w:r>
    </w:p>
    <w:p>
      <w:pPr>
        <w:spacing w:after="80" w:line="276"/>
        <w:ind w:left="240"/>
      </w:pPr>
      <w:r>
        <w:t xml:space="preserve">Brake thermal efficiency: η_bth = BP / (ṁ_f × CV).</w:t>
      </w:r>
    </w:p>
    <w:p>
      <w:pPr>
        <w:spacing w:after="80" w:line="276"/>
        <w:ind w:left="240"/>
      </w:pPr>
      <w:r>
        <w:t xml:space="preserve">Heat supply rate = 12/0.30 = 40 kW = 40 kJ s⁻¹.</w:t>
      </w:r>
    </w:p>
    <w:p>
      <w:pPr>
        <w:spacing w:after="80" w:line="276"/>
        <w:ind w:left="240"/>
      </w:pPr>
      <w:r>
        <w:t xml:space="preserve">ṁ_f = 40/45000 = 8.889 × 10⁻⁴ kg s⁻¹ = 3.20 kg h⁻¹.</w:t>
      </w:r>
    </w:p>
    <w:p>
      <w:pPr>
        <w:spacing w:after="80" w:line="276"/>
        <w:ind w:left="240"/>
      </w:pPr>
      <w:r>
        <w:t xml:space="preserve">ṁ_air = (A/F) × ṁ_f = 14 × 3.20 = </w:t>
      </w:r>
      <w:r>
        <w:rPr>
          <w:b/>
          <w:bCs/>
        </w:rPr>
        <w:t xml:space="preserve">44.8 kg h⁻¹</w:t>
      </w:r>
      <w:r>
        <w:t xml:space="preserve"> — within the official range 44.50–45.00.</w:t>
      </w:r>
    </w:p>
    <w:p>
      <w:pPr>
        <w:pBdr>
          <w:bottom w:val="single" w:color="1F3864" w:sz="2"/>
        </w:pBdr>
        <w:shd w:fill="1F3864" w:val="clear"/>
        <w:spacing w:after="100" w:before="200"/>
      </w:pPr>
      <w:r>
        <w:rPr>
          <w:b/>
          <w:bCs/>
          <w:color w:val="FFFFFF"/>
          <w:sz w:val="24"/>
          <w:szCs w:val="24"/>
        </w:rPr>
        <w:t xml:space="preserve">AG Q.35</w:t>
      </w:r>
    </w:p>
    <w:p>
      <w:pPr>
        <w:spacing w:after="60" w:line="276"/>
      </w:pPr>
      <w:r>
        <w:rPr>
          <w:b/>
          <w:bCs/>
          <w:color w:val="1F3864"/>
        </w:rPr>
        <w:t xml:space="preserve">Topic: </w:t>
      </w:r>
      <w:r>
        <w:t xml:space="preserve">Farm Power: Thermodynamic principles of I.C. engines; I.C. engine cycles; engine components; fuels and combustion; ... power efficiencies and measurement; calculation of power, torque, fuel consumption, heat load and power losses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Air enters into an engine cylinder at a pressure of 100 kPa and temperature of 300 K in the suction stroke of an ideal Otto cycle. The cylinder clearance volume is 600 cm³ and compression ratio is 8:1. The expansion stroke of the cycle is polytropic in nature. The pressure at the beginning of the expansion stroke is 10 MPa and the temperature at the end of the expansion stroke is 1800 K. The polytropic exponent of the expansion stroke is ________.</w:t>
      </w:r>
    </w:p>
    <w:p>
      <w:pPr>
        <w:shd w:fill="EAF1F8" w:val="clear"/>
        <w:spacing w:after="100" w:before="140"/>
      </w:pPr>
      <w:r>
        <w:rPr>
          <w:b/>
          <w:bCs/>
          <w:color w:val="1F3864"/>
        </w:rPr>
        <w:t xml:space="preserve">Official answer key:  </w:t>
      </w:r>
      <w:r>
        <w:rPr>
          <w:b/>
          <w:bCs/>
        </w:rPr>
        <w:t xml:space="preserve">1.30 to 1.39 (computed 1.35)</w:t>
      </w:r>
    </w:p>
    <w:p>
      <w:pPr>
        <w:spacing w:after="60" w:before="60"/>
      </w:pPr>
      <w:r>
        <w:rPr>
          <w:b/>
          <w:bCs/>
          <w:color w:val="1F3864"/>
        </w:rPr>
        <w:t xml:space="preserve">Detailed explanation</w:t>
      </w:r>
    </w:p>
    <w:p>
      <w:pPr>
        <w:spacing w:after="80" w:line="276"/>
        <w:ind w:left="240"/>
      </w:pPr>
      <w:r>
        <w:t xml:space="preserve">Volumes: V_c = 600 cm³; r = (V_c + V_s)/V_c = 8 ⇒ V₁ = 8 × 600 = 4800 cm³, V₂ = V₃ = 600 cm³.</w:t>
      </w:r>
    </w:p>
    <w:p>
      <w:pPr>
        <w:spacing w:after="80" w:line="276"/>
        <w:ind w:left="240"/>
      </w:pPr>
      <w:r>
        <w:t xml:space="preserve">State 3 (start of expansion): P₃ = 10 MPa = 10000 kPa, V₃ = 600 cm³.</w:t>
      </w:r>
    </w:p>
    <w:p>
      <w:pPr>
        <w:spacing w:after="80" w:line="276"/>
        <w:ind w:left="240"/>
      </w:pPr>
      <w:r>
        <w:t xml:space="preserve">Using PV/T = constant between state 1 and state 3 (same mass of air):</w:t>
      </w:r>
    </w:p>
    <w:p>
      <w:pPr>
        <w:spacing w:after="80" w:line="276"/>
        <w:ind w:left="240"/>
      </w:pPr>
      <w:r>
        <w:t xml:space="preserve">T₃ = T₁ × (P₃V₃)/(P₁V₁) = 300 × (10000 × 600)/(100 × 4800) = 300 × 12.5 = 3750 K.</w:t>
      </w:r>
    </w:p>
    <w:p>
      <w:pPr>
        <w:spacing w:after="80" w:line="276"/>
        <w:ind w:left="240"/>
      </w:pPr>
      <w:r>
        <w:t xml:space="preserve">Polytropic expansion 3 → 4 with V₄ = 4800 cm³, T₄ = 1800 K:</w:t>
      </w:r>
    </w:p>
    <w:p>
      <w:pPr>
        <w:spacing w:after="80" w:line="276"/>
        <w:ind w:left="240"/>
      </w:pPr>
      <w:r>
        <w:t xml:space="preserve">T₃/T₄ = (V₄/V₃)^{n−1} ⇒ 3750/1800 = 8^{n−1} ⇒ 2.0833 = 8^{n−1}</w:t>
      </w:r>
    </w:p>
    <w:p>
      <w:pPr>
        <w:spacing w:after="80" w:line="276"/>
        <w:ind w:left="240"/>
      </w:pPr>
      <w:r>
        <w:t xml:space="preserve">n − 1 = ln(2.0833)/ln 8 = 0.7340/2.0794 = 0.3530 ⇒ n = </w:t>
      </w:r>
      <w:r>
        <w:rPr>
          <w:b/>
          <w:bCs/>
        </w:rPr>
        <w:t xml:space="preserve">1.353</w:t>
      </w:r>
      <w:r>
        <w:t xml:space="preserve"> — within the official range 1.30–1.39.</w:t>
      </w:r>
    </w:p>
    <w:p>
      <w:pPr>
        <w:pBdr>
          <w:bottom w:val="single" w:color="1F3864" w:sz="2"/>
        </w:pBdr>
        <w:shd w:fill="1F3864" w:val="clear"/>
        <w:spacing w:after="100" w:before="200"/>
      </w:pPr>
      <w:r>
        <w:rPr>
          <w:b/>
          <w:bCs/>
          <w:color w:val="FFFFFF"/>
          <w:sz w:val="24"/>
          <w:szCs w:val="24"/>
        </w:rPr>
        <w:t xml:space="preserve">AG Q.37</w:t>
      </w:r>
    </w:p>
    <w:p>
      <w:pPr>
        <w:spacing w:after="60" w:line="276"/>
      </w:pPr>
      <w:r>
        <w:rPr>
          <w:b/>
          <w:bCs/>
          <w:color w:val="1F3864"/>
        </w:rPr>
        <w:t xml:space="preserve">Topic: </w:t>
      </w:r>
      <w:r>
        <w:t xml:space="preserve">Tractors and Power tillers: Type, selection, maintenance and repair of tractors and power tillers; tractor clutches and brakes; power transmission systems - gear trains, differential, final drives and power take-off; mechanics of tractor chassis; traction theory; three point hitches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A two-wheel drive tractor with rear wheel rolling radius of 600 mm develops a tractive force of 18.5 kN at a wheel slip of 12 %. The engine speed is 2400 rpm and the transmission ratio from the engine to the rear wheels is 120:1. If the tractor experiences a motion resistance of 1.75 kN, the drawbar power developed by the tractor will be ________ kW.</w:t>
      </w:r>
    </w:p>
    <w:p>
      <w:pPr>
        <w:shd w:fill="EAF1F8" w:val="clear"/>
        <w:spacing w:after="100" w:before="140"/>
      </w:pPr>
      <w:r>
        <w:rPr>
          <w:b/>
          <w:bCs/>
          <w:color w:val="1F3864"/>
        </w:rPr>
        <w:t xml:space="preserve">Official answer key:  </w:t>
      </w:r>
      <w:r>
        <w:rPr>
          <w:b/>
          <w:bCs/>
        </w:rPr>
        <w:t xml:space="preserve">18.00 to 21.00 (computed 18.52 kW)</w:t>
      </w:r>
    </w:p>
    <w:p>
      <w:pPr>
        <w:spacing w:after="60" w:before="60"/>
      </w:pPr>
      <w:r>
        <w:rPr>
          <w:b/>
          <w:bCs/>
          <w:color w:val="1F3864"/>
        </w:rPr>
        <w:t xml:space="preserve">Detailed explanation</w:t>
      </w:r>
    </w:p>
    <w:p>
      <w:pPr>
        <w:spacing w:after="80" w:line="276"/>
        <w:ind w:left="240"/>
      </w:pPr>
      <w:r>
        <w:t xml:space="preserve">Rear wheel speed N_w = 2400/120 = 20 rpm.</w:t>
      </w:r>
    </w:p>
    <w:p>
      <w:pPr>
        <w:spacing w:after="80" w:line="276"/>
        <w:ind w:left="240"/>
      </w:pPr>
      <w:r>
        <w:t xml:space="preserve">Theoretical speed V_t = 2πrN/60 = 2π(0.6)(20)/60 = 1.2566 m s⁻¹.</w:t>
      </w:r>
    </w:p>
    <w:p>
      <w:pPr>
        <w:spacing w:after="80" w:line="276"/>
        <w:ind w:left="240"/>
      </w:pPr>
      <w:r>
        <w:t xml:space="preserve">Actual speed V_a = V_t (1 − s) = 1.2566 × 0.88 = 1.1058 m s⁻¹.</w:t>
      </w:r>
    </w:p>
    <w:p>
      <w:pPr>
        <w:spacing w:after="80" w:line="276"/>
        <w:ind w:left="240"/>
      </w:pPr>
      <w:r>
        <w:t xml:space="preserve">Drawbar pull = tractive force − motion resistance = 18.5 − 1.75 = 16.75 kN.</w:t>
      </w:r>
    </w:p>
    <w:p>
      <w:pPr>
        <w:spacing w:after="80" w:line="276"/>
        <w:ind w:left="240"/>
      </w:pPr>
      <w:r>
        <w:t xml:space="preserve">DBP = 16.75 × 1.1058 = </w:t>
      </w:r>
      <w:r>
        <w:rPr>
          <w:b/>
          <w:bCs/>
        </w:rPr>
        <w:t xml:space="preserve">18.52 kW</w:t>
      </w:r>
      <w:r>
        <w:t xml:space="preserve"> — within the official range 18.00–21.00.</w:t>
      </w:r>
    </w:p>
    <w:p>
      <w:pPr>
        <w:spacing w:after="80" w:line="276"/>
        <w:ind w:left="240"/>
      </w:pPr>
      <w:r>
        <w:t xml:space="preserve">Common error: using the theoretical speed (gives 21.05 kW, the top of the accepted band, which is why the examiner set a wide range).</w:t>
      </w:r>
    </w:p>
    <w:p>
      <w:pPr>
        <w:pBdr>
          <w:bottom w:val="single" w:color="1F3864" w:sz="2"/>
        </w:pBdr>
        <w:shd w:fill="1F3864" w:val="clear"/>
        <w:spacing w:after="100" w:before="200"/>
      </w:pPr>
      <w:r>
        <w:rPr>
          <w:b/>
          <w:bCs/>
          <w:color w:val="FFFFFF"/>
          <w:sz w:val="24"/>
          <w:szCs w:val="24"/>
        </w:rPr>
        <w:t xml:space="preserve">AG Q.38</w:t>
      </w:r>
    </w:p>
    <w:p>
      <w:pPr>
        <w:spacing w:after="60" w:line="276"/>
      </w:pPr>
      <w:r>
        <w:rPr>
          <w:b/>
          <w:bCs/>
          <w:color w:val="1F3864"/>
        </w:rPr>
        <w:t xml:space="preserve">Topic: </w:t>
      </w:r>
      <w:r>
        <w:t xml:space="preserve">Tractors and Power tillers: Type, selection, maintenance and repair of tractors and power tillers; tractor clutches and brakes; power transmission systems - gear trains, differential, final drives and power take-off; mechanics of tractor chassis; traction theory; three point hitches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A single plate dry clutch transmits 15 kW power at 1200 rpm. The clutch sustains a maximum axial load of 2.65 kN. The ratio of outer to inner diameter of the frictional surface is 1.25:1. Considering uniform wear with a coefficient of friction of 0.3 on both the frictional surfaces, the outer diameter of the clutch plate is ________ mm.</w:t>
      </w:r>
    </w:p>
    <w:p>
      <w:pPr>
        <w:shd w:fill="EAF1F8" w:val="clear"/>
        <w:spacing w:after="100" w:before="140"/>
      </w:pPr>
      <w:r>
        <w:rPr>
          <w:b/>
          <w:bCs/>
          <w:color w:val="1F3864"/>
        </w:rPr>
        <w:t xml:space="preserve">Official answer key:  </w:t>
      </w:r>
      <w:r>
        <w:rPr>
          <w:b/>
          <w:bCs/>
        </w:rPr>
        <w:t xml:space="preserve">166.00 to 168.00 (computed 166.8 mm)</w:t>
      </w:r>
    </w:p>
    <w:p>
      <w:pPr>
        <w:spacing w:after="60" w:before="60"/>
      </w:pPr>
      <w:r>
        <w:rPr>
          <w:b/>
          <w:bCs/>
          <w:color w:val="1F3864"/>
        </w:rPr>
        <w:t xml:space="preserve">Detailed explanation</w:t>
      </w:r>
    </w:p>
    <w:p>
      <w:pPr>
        <w:spacing w:after="80" w:line="276"/>
        <w:ind w:left="240"/>
      </w:pPr>
      <w:r>
        <w:t xml:space="preserve">Torque: T = 60P/(2πN) = 60 × 15000/(2π × 1200) = 119.37 N m.</w:t>
      </w:r>
    </w:p>
    <w:p>
      <w:pPr>
        <w:spacing w:after="80" w:line="276"/>
        <w:ind w:left="240"/>
      </w:pPr>
      <w:r>
        <w:t xml:space="preserve">Uniform wear, single plate with </w:t>
      </w:r>
      <w:r>
        <w:rPr>
          <w:b/>
          <w:bCs/>
        </w:rPr>
        <w:t xml:space="preserve">two</w:t>
      </w:r>
      <w:r>
        <w:t xml:space="preserve"> friction surfaces: T = 2 × μW × (R + r)/2 = μW(R + r).</w:t>
      </w:r>
    </w:p>
    <w:p>
      <w:pPr>
        <w:spacing w:after="80" w:line="276"/>
        <w:ind w:left="240"/>
      </w:pPr>
      <w:r>
        <w:t xml:space="preserve">119.37 = 0.3 × 2650 × (R + r) ⇒ R + r = 119.37/795 = 0.15015 m.</w:t>
      </w:r>
    </w:p>
    <w:p>
      <w:pPr>
        <w:spacing w:after="80" w:line="276"/>
        <w:ind w:left="240"/>
      </w:pPr>
      <w:r>
        <w:t xml:space="preserve">With R/r = 1.25 ⇒ r(1.25 + 1) = 0.15015 ⇒ r = 0.06673 m, R = 0.08342 m.</w:t>
      </w:r>
    </w:p>
    <w:p>
      <w:pPr>
        <w:spacing w:after="80" w:line="276"/>
        <w:ind w:left="240"/>
      </w:pPr>
      <w:r>
        <w:t xml:space="preserve">Outer diameter D = 2R = 0.16683 m = </w:t>
      </w:r>
      <w:r>
        <w:rPr>
          <w:b/>
          <w:bCs/>
        </w:rPr>
        <w:t xml:space="preserve">166.8 mm</w:t>
      </w:r>
      <w:r>
        <w:t xml:space="preserve"> — within the official range 166.00–168.00.</w:t>
      </w:r>
    </w:p>
    <w:p>
      <w:pPr>
        <w:spacing w:after="80" w:line="276"/>
        <w:ind w:left="240"/>
      </w:pPr>
      <w:r>
        <w:t xml:space="preserve">Common error: taking one friction surface only, which doubles (R + r) and gives D ≈ 334 mm.</w:t>
      </w:r>
    </w:p>
    <w:p>
      <w:r>
        <w:br w:type="page"/>
      </w:r>
    </w:p>
    <w:p>
      <w:pPr>
        <w:pStyle w:val="Heading1"/>
        <w:spacing w:after="60"/>
      </w:pPr>
      <w:r>
        <w:t xml:space="preserve">Section 4 — Soil and Water Conservation Engineering</w:t>
      </w:r>
    </w:p>
    <w:p>
      <w:pPr>
        <w:spacing w:after="220"/>
      </w:pPr>
      <w:r>
        <w:rPr>
          <w:i/>
          <w:iCs/>
          <w:color w:val="555555"/>
          <w:sz w:val="19"/>
          <w:szCs w:val="19"/>
        </w:rPr>
        <w:t xml:space="preserve">6 questions · 10 marks</w:t>
      </w:r>
    </w:p>
    <w:p>
      <w:pPr>
        <w:pBdr>
          <w:bottom w:val="single" w:color="1F3864" w:sz="2"/>
        </w:pBdr>
        <w:shd w:fill="1F3864" w:val="clear"/>
        <w:spacing w:after="100" w:before="200"/>
      </w:pPr>
      <w:r>
        <w:rPr>
          <w:b/>
          <w:bCs/>
          <w:color w:val="FFFFFF"/>
          <w:sz w:val="24"/>
          <w:szCs w:val="24"/>
        </w:rPr>
        <w:t xml:space="preserve">AG Q.13</w:t>
      </w:r>
    </w:p>
    <w:p>
      <w:pPr>
        <w:spacing w:after="60" w:line="276"/>
      </w:pPr>
      <w:r>
        <w:rPr>
          <w:b/>
          <w:bCs/>
          <w:color w:val="1F3864"/>
        </w:rPr>
        <w:t xml:space="preserve">Topic: </w:t>
      </w:r>
      <w:r>
        <w:t xml:space="preserve">Soil Mechanics: Engineering properties of soils; fundamental definitions and relationships; index properties of soils; permeability and seepage analysis</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If the void ratio of a soil column is 0.43, the soil porosity is</w:t>
      </w:r>
    </w:p>
    <w:p>
      <w:pPr>
        <w:spacing w:after="40"/>
        <w:ind w:left="480"/>
      </w:pPr>
      <w:r>
        <w:rPr>
          <w:b/>
          <w:bCs/>
        </w:rPr>
        <w:t xml:space="preserve">(A) </w:t>
      </w:r>
      <w:r>
        <w:t xml:space="preserve">0.30</w:t>
      </w:r>
    </w:p>
    <w:p>
      <w:pPr>
        <w:spacing w:after="40"/>
        <w:ind w:left="480"/>
      </w:pPr>
      <w:r>
        <w:rPr>
          <w:b/>
          <w:bCs/>
        </w:rPr>
        <w:t xml:space="preserve">(B) </w:t>
      </w:r>
      <w:r>
        <w:t xml:space="preserve">0.40</w:t>
      </w:r>
    </w:p>
    <w:p>
      <w:pPr>
        <w:spacing w:after="40"/>
        <w:ind w:left="480"/>
      </w:pPr>
      <w:r>
        <w:rPr>
          <w:b/>
          <w:bCs/>
        </w:rPr>
        <w:t xml:space="preserve">(C) </w:t>
      </w:r>
      <w:r>
        <w:t xml:space="preserve">0.70</w:t>
      </w:r>
    </w:p>
    <w:p>
      <w:pPr>
        <w:spacing w:after="40"/>
        <w:ind w:left="480"/>
      </w:pPr>
      <w:r>
        <w:rPr>
          <w:b/>
          <w:bCs/>
        </w:rPr>
        <w:t xml:space="preserve">(D) </w:t>
      </w:r>
      <w:r>
        <w:t xml:space="preserve">0.75</w:t>
      </w:r>
    </w:p>
    <w:p>
      <w:pPr>
        <w:shd w:fill="EAF1F8" w:val="clear"/>
        <w:spacing w:after="100" w:before="140"/>
      </w:pPr>
      <w:r>
        <w:rPr>
          <w:b/>
          <w:bCs/>
          <w:color w:val="1F3864"/>
        </w:rPr>
        <w:t xml:space="preserve">Official answer key:  </w:t>
      </w:r>
      <w:r>
        <w:rPr>
          <w:b/>
          <w:bCs/>
        </w:rPr>
        <w:t xml:space="preserve">(A)</w:t>
      </w:r>
    </w:p>
    <w:p>
      <w:pPr>
        <w:spacing w:after="60" w:before="60"/>
      </w:pPr>
      <w:r>
        <w:rPr>
          <w:b/>
          <w:bCs/>
          <w:color w:val="1F3864"/>
        </w:rPr>
        <w:t xml:space="preserve">Detailed explanation</w:t>
      </w:r>
    </w:p>
    <w:p>
      <w:pPr>
        <w:spacing w:after="80" w:line="276"/>
        <w:ind w:left="240"/>
      </w:pPr>
      <w:r>
        <w:t xml:space="preserve">Relation between porosity n and void ratio e: n = e/(1 + e).</w:t>
      </w:r>
    </w:p>
    <w:p>
      <w:pPr>
        <w:spacing w:after="80" w:line="276"/>
        <w:ind w:left="240"/>
      </w:pPr>
      <w:r>
        <w:t xml:space="preserve">n = 0.43/(1 + 0.43) = 0.43/1.43 = 0.3007 ≈ </w:t>
      </w:r>
      <w:r>
        <w:rPr>
          <w:b/>
          <w:bCs/>
        </w:rPr>
        <w:t xml:space="preserve">0.30</w:t>
      </w:r>
      <w:r>
        <w:t xml:space="preserve">.</w:t>
      </w:r>
    </w:p>
    <w:p>
      <w:pPr>
        <w:spacing w:after="80" w:line="276"/>
        <w:ind w:left="240"/>
      </w:pPr>
      <w:r>
        <w:t xml:space="preserve">Distractor (C) 0.70 = 1 − n, i.e. the solid fraction; (B) 0.40 comes from using n = e/(1 − e) incorrectly.</w:t>
      </w:r>
    </w:p>
    <w:p>
      <w:pPr>
        <w:spacing w:after="80" w:line="276"/>
        <w:ind w:left="240"/>
      </w:pPr>
      <w:r>
        <w:t xml:space="preserve">Answer: </w:t>
      </w:r>
      <w:r>
        <w:rPr>
          <w:b/>
          <w:bCs/>
        </w:rPr>
        <w:t xml:space="preserve">(A) 0.30</w:t>
      </w:r>
    </w:p>
    <w:p>
      <w:pPr>
        <w:pBdr>
          <w:bottom w:val="single" w:color="1F3864" w:sz="2"/>
        </w:pBdr>
        <w:shd w:fill="1F3864" w:val="clear"/>
        <w:spacing w:after="100" w:before="200"/>
      </w:pPr>
      <w:r>
        <w:rPr>
          <w:b/>
          <w:bCs/>
          <w:color w:val="FFFFFF"/>
          <w:sz w:val="24"/>
          <w:szCs w:val="24"/>
        </w:rPr>
        <w:t xml:space="preserve">AG Q.15</w:t>
      </w:r>
    </w:p>
    <w:p>
      <w:pPr>
        <w:spacing w:after="60" w:line="276"/>
      </w:pPr>
      <w:r>
        <w:rPr>
          <w:b/>
          <w:bCs/>
          <w:color w:val="1F3864"/>
        </w:rPr>
        <w:t xml:space="preserve">Topic: </w:t>
      </w:r>
      <w:r>
        <w:t xml:space="preserve">Surveying and Leveling: Measurement of distance and area; instruments for surveying and levelling; chain surveying, methods of traversing; measurement of angles and bearings, plane table surveying; types of levelling; theodolite traversing; contouring</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If the departure and latitude of a line during Theodolite survey are 70.03 m and −100 m, respectively, the whole circle bearing of this line in degree is</w:t>
      </w:r>
    </w:p>
    <w:p>
      <w:pPr>
        <w:spacing w:after="40"/>
        <w:ind w:left="480"/>
      </w:pPr>
      <w:r>
        <w:rPr>
          <w:b/>
          <w:bCs/>
        </w:rPr>
        <w:t xml:space="preserve">(A) </w:t>
      </w:r>
      <w:r>
        <w:t xml:space="preserve">55</w:t>
      </w:r>
    </w:p>
    <w:p>
      <w:pPr>
        <w:spacing w:after="40"/>
        <w:ind w:left="480"/>
      </w:pPr>
      <w:r>
        <w:rPr>
          <w:b/>
          <w:bCs/>
        </w:rPr>
        <w:t xml:space="preserve">(B) </w:t>
      </w:r>
      <w:r>
        <w:t xml:space="preserve">125</w:t>
      </w:r>
    </w:p>
    <w:p>
      <w:pPr>
        <w:spacing w:after="40"/>
        <w:ind w:left="480"/>
      </w:pPr>
      <w:r>
        <w:rPr>
          <w:b/>
          <w:bCs/>
        </w:rPr>
        <w:t xml:space="preserve">(C) </w:t>
      </w:r>
      <w:r>
        <w:t xml:space="preserve">135</w:t>
      </w:r>
    </w:p>
    <w:p>
      <w:pPr>
        <w:spacing w:after="40"/>
        <w:ind w:left="480"/>
      </w:pPr>
      <w:r>
        <w:rPr>
          <w:b/>
          <w:bCs/>
        </w:rPr>
        <w:t xml:space="preserve">(D) </w:t>
      </w:r>
      <w:r>
        <w:t xml:space="preserve">145</w:t>
      </w:r>
    </w:p>
    <w:p>
      <w:pPr>
        <w:shd w:fill="EAF1F8" w:val="clear"/>
        <w:spacing w:after="100" w:before="140"/>
      </w:pPr>
      <w:r>
        <w:rPr>
          <w:b/>
          <w:bCs/>
          <w:color w:val="1F3864"/>
        </w:rPr>
        <w:t xml:space="preserve">Official answer key:  </w:t>
      </w:r>
      <w:r>
        <w:rPr>
          <w:b/>
          <w:bCs/>
        </w:rPr>
        <w:t xml:space="preserve">(D)</w:t>
      </w:r>
    </w:p>
    <w:p>
      <w:pPr>
        <w:spacing w:after="60" w:before="60"/>
      </w:pPr>
      <w:r>
        <w:rPr>
          <w:b/>
          <w:bCs/>
          <w:color w:val="1F3864"/>
        </w:rPr>
        <w:t xml:space="preserve">Detailed explanation</w:t>
      </w:r>
    </w:p>
    <w:p>
      <w:pPr>
        <w:spacing w:after="80" w:line="276"/>
        <w:ind w:left="240"/>
      </w:pPr>
      <w:r>
        <w:t xml:space="preserve">Departure = +70.03 (East), Latitude = −100 (South) ⇒ the line lies in the </w:t>
      </w:r>
      <w:r>
        <w:rPr>
          <w:b/>
          <w:bCs/>
        </w:rPr>
        <w:t xml:space="preserve">S–E quadrant</w:t>
      </w:r>
      <w:r>
        <w:t xml:space="preserve"> (2nd quadrant of WCB).</w:t>
      </w:r>
    </w:p>
    <w:p>
      <w:pPr>
        <w:spacing w:after="80" w:line="276"/>
        <w:ind w:left="240"/>
      </w:pPr>
      <w:r>
        <w:t xml:space="preserve">Reduced bearing: tan θ = |Departure/Latitude| = 70.03/100 = 0.7003 ⇒ θ = 35°, i.e. S 35° E.</w:t>
      </w:r>
    </w:p>
    <w:p>
      <w:pPr>
        <w:spacing w:after="80" w:line="276"/>
        <w:ind w:left="240"/>
      </w:pPr>
      <w:r>
        <w:t xml:space="preserve">Conversion S–E quadrant → WCB: WCB = 180° − θ = 180 − 35 = </w:t>
      </w:r>
      <w:r>
        <w:rPr>
          <w:b/>
          <w:bCs/>
        </w:rPr>
        <w:t xml:space="preserve">145°</w:t>
      </w:r>
      <w:r>
        <w:t xml:space="preserve">.</w:t>
      </w:r>
    </w:p>
    <w:p>
      <w:pPr>
        <w:spacing w:after="80" w:line="276"/>
        <w:ind w:left="240"/>
      </w:pPr>
      <w:r>
        <w:t xml:space="preserve">Distractor (C) 135° would follow from tan θ = 1 (equal magnitudes); (B) 125° from misreading the quadrant.</w:t>
      </w:r>
    </w:p>
    <w:p>
      <w:pPr>
        <w:spacing w:after="80" w:line="276"/>
        <w:ind w:left="240"/>
      </w:pPr>
      <w:r>
        <w:t xml:space="preserve">Answer: </w:t>
      </w:r>
      <w:r>
        <w:rPr>
          <w:b/>
          <w:bCs/>
        </w:rPr>
        <w:t xml:space="preserve">(D) 145</w:t>
      </w:r>
    </w:p>
    <w:p>
      <w:pPr>
        <w:pBdr>
          <w:bottom w:val="single" w:color="1F3864" w:sz="2"/>
        </w:pBdr>
        <w:shd w:fill="1F3864" w:val="clear"/>
        <w:spacing w:after="100" w:before="200"/>
      </w:pPr>
      <w:r>
        <w:rPr>
          <w:b/>
          <w:bCs/>
          <w:color w:val="FFFFFF"/>
          <w:sz w:val="24"/>
          <w:szCs w:val="24"/>
        </w:rPr>
        <w:t xml:space="preserve">AG Q.29</w:t>
      </w:r>
    </w:p>
    <w:p>
      <w:pPr>
        <w:spacing w:after="60" w:line="276"/>
      </w:pPr>
      <w:r>
        <w:rPr>
          <w:b/>
          <w:bCs/>
          <w:color w:val="1F3864"/>
        </w:rPr>
        <w:t xml:space="preserve">Topic: </w:t>
      </w:r>
      <w:r>
        <w:t xml:space="preserve">Soil and Water Erosion: Mechanics of soil erosion - wind and water erosion: soil erosion types, factors affecting erosion; soil loss estimation; biological and engineering measures to control erosion; terraces and bunds; vegetative waterways; gully control structures, drop, drop inlet and chute spillways; earthen dams</w:t>
      </w:r>
    </w:p>
    <w:p>
      <w:pPr>
        <w:spacing w:after="60" w:line="276"/>
      </w:pPr>
      <w:r>
        <w:rPr>
          <w:b/>
          <w:bCs/>
          <w:color w:val="1F3864"/>
        </w:rPr>
        <w:t xml:space="preserve">Type: </w:t>
      </w:r>
      <w:r>
        <w:t xml:space="preserve">MCQ — 2 marks</w:t>
      </w:r>
    </w:p>
    <w:p>
      <w:pPr>
        <w:spacing w:after="60" w:before="120"/>
      </w:pPr>
      <w:r>
        <w:rPr>
          <w:b/>
          <w:bCs/>
          <w:color w:val="1F3864"/>
        </w:rPr>
        <w:t xml:space="preserve">Question</w:t>
      </w:r>
    </w:p>
    <w:p>
      <w:pPr>
        <w:spacing w:after="80" w:line="276"/>
        <w:ind w:left="240"/>
      </w:pPr>
      <w:r>
        <w:t xml:space="preserve">Match the following items in Column I with the corresponding items in Column II:</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4673"/>
        <w:gridCol w:w="4673"/>
      </w:tblGrid>
      <w:tr>
        <w:trPr>
          <w:tblHeader/>
        </w:trPr>
        <w:tc>
          <w:tcPr>
            <w:tcW w:type="dxa" w:w="4673"/>
            <w:shd w:fill="DCE6F1" w:val="clear"/>
            <w:tcMar>
              <w:top w:type="dxa" w:w="60"/>
              <w:left w:type="dxa" w:w="90"/>
              <w:bottom w:type="dxa" w:w="60"/>
              <w:right w:type="dxa" w:w="90"/>
            </w:tcMar>
          </w:tcPr>
          <w:p>
            <w:pPr>
              <w:spacing w:after="0"/>
            </w:pPr>
            <w:r>
              <w:rPr>
                <w:b/>
                <w:bCs/>
                <w:sz w:val="19"/>
                <w:szCs w:val="19"/>
              </w:rPr>
              <w:t xml:space="preserve">Column I</w:t>
            </w:r>
          </w:p>
        </w:tc>
        <w:tc>
          <w:tcPr>
            <w:tcW w:type="dxa" w:w="4673"/>
            <w:shd w:fill="DCE6F1" w:val="clear"/>
            <w:tcMar>
              <w:top w:type="dxa" w:w="60"/>
              <w:left w:type="dxa" w:w="90"/>
              <w:bottom w:type="dxa" w:w="60"/>
              <w:right w:type="dxa" w:w="90"/>
            </w:tcMar>
          </w:tcPr>
          <w:p>
            <w:pPr>
              <w:spacing w:after="0"/>
            </w:pPr>
            <w:r>
              <w:rPr>
                <w:b/>
                <w:bCs/>
                <w:sz w:val="19"/>
                <w:szCs w:val="19"/>
              </w:rPr>
              <w:t xml:space="preserve">Column II</w:t>
            </w:r>
          </w:p>
        </w:tc>
      </w:tr>
      <w:tr>
        <w:trPr>
          <w:tblHeader w:val="false"/>
        </w:trPr>
        <w:tc>
          <w:tcPr>
            <w:tcW w:type="dxa" w:w="4673"/>
            <w:tcMar>
              <w:top w:type="dxa" w:w="60"/>
              <w:left w:type="dxa" w:w="90"/>
              <w:bottom w:type="dxa" w:w="60"/>
              <w:right w:type="dxa" w:w="90"/>
            </w:tcMar>
          </w:tcPr>
          <w:p>
            <w:pPr>
              <w:spacing w:after="0"/>
            </w:pPr>
            <w:r>
              <w:rPr>
                <w:b w:val="false"/>
                <w:bCs w:val="false"/>
                <w:sz w:val="19"/>
                <w:szCs w:val="19"/>
              </w:rPr>
              <w:t xml:space="preserve">P. Flownet</w:t>
            </w:r>
          </w:p>
        </w:tc>
        <w:tc>
          <w:tcPr>
            <w:tcW w:type="dxa" w:w="4673"/>
            <w:tcMar>
              <w:top w:type="dxa" w:w="60"/>
              <w:left w:type="dxa" w:w="90"/>
              <w:bottom w:type="dxa" w:w="60"/>
              <w:right w:type="dxa" w:w="90"/>
            </w:tcMar>
          </w:tcPr>
          <w:p>
            <w:pPr>
              <w:spacing w:after="0"/>
            </w:pPr>
            <w:r>
              <w:rPr>
                <w:b w:val="false"/>
                <w:bCs w:val="false"/>
                <w:sz w:val="19"/>
                <w:szCs w:val="19"/>
              </w:rPr>
              <w:t xml:space="preserve">1. Soil erosion</w:t>
            </w:r>
          </w:p>
        </w:tc>
      </w:tr>
      <w:tr>
        <w:trPr>
          <w:tblHeader w:val="false"/>
        </w:trPr>
        <w:tc>
          <w:tcPr>
            <w:tcW w:type="dxa" w:w="4673"/>
            <w:tcMar>
              <w:top w:type="dxa" w:w="60"/>
              <w:left w:type="dxa" w:w="90"/>
              <w:bottom w:type="dxa" w:w="60"/>
              <w:right w:type="dxa" w:w="90"/>
            </w:tcMar>
          </w:tcPr>
          <w:p>
            <w:pPr>
              <w:spacing w:after="0"/>
            </w:pPr>
            <w:r>
              <w:rPr>
                <w:b w:val="false"/>
                <w:bCs w:val="false"/>
                <w:sz w:val="19"/>
                <w:szCs w:val="19"/>
              </w:rPr>
              <w:t xml:space="preserve">Q. EI₃₀ Index</w:t>
            </w:r>
          </w:p>
        </w:tc>
        <w:tc>
          <w:tcPr>
            <w:tcW w:type="dxa" w:w="4673"/>
            <w:tcMar>
              <w:top w:type="dxa" w:w="60"/>
              <w:left w:type="dxa" w:w="90"/>
              <w:bottom w:type="dxa" w:w="60"/>
              <w:right w:type="dxa" w:w="90"/>
            </w:tcMar>
          </w:tcPr>
          <w:p>
            <w:pPr>
              <w:spacing w:after="0"/>
            </w:pPr>
            <w:r>
              <w:rPr>
                <w:b w:val="false"/>
                <w:bCs w:val="false"/>
                <w:sz w:val="19"/>
                <w:szCs w:val="19"/>
              </w:rPr>
              <w:t xml:space="preserve">2. Curve number</w:t>
            </w:r>
          </w:p>
        </w:tc>
      </w:tr>
      <w:tr>
        <w:trPr>
          <w:tblHeader w:val="false"/>
        </w:trPr>
        <w:tc>
          <w:tcPr>
            <w:tcW w:type="dxa" w:w="4673"/>
            <w:tcMar>
              <w:top w:type="dxa" w:w="60"/>
              <w:left w:type="dxa" w:w="90"/>
              <w:bottom w:type="dxa" w:w="60"/>
              <w:right w:type="dxa" w:w="90"/>
            </w:tcMar>
          </w:tcPr>
          <w:p>
            <w:pPr>
              <w:spacing w:after="0"/>
            </w:pPr>
            <w:r>
              <w:rPr>
                <w:b w:val="false"/>
                <w:bCs w:val="false"/>
                <w:sz w:val="19"/>
                <w:szCs w:val="19"/>
              </w:rPr>
              <w:t xml:space="preserve">R. Groynes</w:t>
            </w:r>
          </w:p>
        </w:tc>
        <w:tc>
          <w:tcPr>
            <w:tcW w:type="dxa" w:w="4673"/>
            <w:tcMar>
              <w:top w:type="dxa" w:w="60"/>
              <w:left w:type="dxa" w:w="90"/>
              <w:bottom w:type="dxa" w:w="60"/>
              <w:right w:type="dxa" w:w="90"/>
            </w:tcMar>
          </w:tcPr>
          <w:p>
            <w:pPr>
              <w:spacing w:after="0"/>
            </w:pPr>
            <w:r>
              <w:rPr>
                <w:b w:val="false"/>
                <w:bCs w:val="false"/>
                <w:sz w:val="19"/>
                <w:szCs w:val="19"/>
              </w:rPr>
              <w:t xml:space="preserve">3. Equipotential line</w:t>
            </w:r>
          </w:p>
        </w:tc>
      </w:tr>
      <w:tr>
        <w:trPr>
          <w:tblHeader w:val="false"/>
        </w:trPr>
        <w:tc>
          <w:tcPr>
            <w:tcW w:type="dxa" w:w="4673"/>
            <w:tcMar>
              <w:top w:type="dxa" w:w="60"/>
              <w:left w:type="dxa" w:w="90"/>
              <w:bottom w:type="dxa" w:w="60"/>
              <w:right w:type="dxa" w:w="90"/>
            </w:tcMar>
          </w:tcPr>
          <w:p>
            <w:pPr>
              <w:spacing w:after="0"/>
            </w:pPr>
            <w:r>
              <w:rPr>
                <w:b w:val="false"/>
                <w:bCs w:val="false"/>
                <w:sz w:val="19"/>
                <w:szCs w:val="19"/>
              </w:rPr>
              <w:t xml:space="preserve">S. Isobath</w:t>
            </w:r>
          </w:p>
        </w:tc>
        <w:tc>
          <w:tcPr>
            <w:tcW w:type="dxa" w:w="4673"/>
            <w:tcMar>
              <w:top w:type="dxa" w:w="60"/>
              <w:left w:type="dxa" w:w="90"/>
              <w:bottom w:type="dxa" w:w="60"/>
              <w:right w:type="dxa" w:w="90"/>
            </w:tcMar>
          </w:tcPr>
          <w:p>
            <w:pPr>
              <w:spacing w:after="0"/>
            </w:pPr>
            <w:r>
              <w:rPr>
                <w:b w:val="false"/>
                <w:bCs w:val="false"/>
                <w:sz w:val="19"/>
                <w:szCs w:val="19"/>
              </w:rPr>
              <w:t xml:space="preserve">4. Groundwater</w:t>
            </w:r>
          </w:p>
        </w:tc>
      </w:tr>
      <w:tr>
        <w:trPr>
          <w:tblHeader w:val="false"/>
        </w:trPr>
        <w:tc>
          <w:tcPr>
            <w:tcW w:type="dxa" w:w="4673"/>
            <w:tcMar>
              <w:top w:type="dxa" w:w="60"/>
              <w:left w:type="dxa" w:w="90"/>
              <w:bottom w:type="dxa" w:w="60"/>
              <w:right w:type="dxa" w:w="90"/>
            </w:tcMar>
          </w:tcPr>
          <w:p>
            <w:pPr>
              <w:spacing w:after="0"/>
            </w:pPr>
            <w:r>
              <w:rPr>
                <w:b w:val="false"/>
                <w:bCs w:val="false"/>
                <w:sz w:val="19"/>
                <w:szCs w:val="19"/>
              </w:rPr>
              <w:t xml:space="preserve">T. Runoff</w:t>
            </w:r>
          </w:p>
        </w:tc>
        <w:tc>
          <w:tcPr>
            <w:tcW w:type="dxa" w:w="4673"/>
            <w:tcMar>
              <w:top w:type="dxa" w:w="60"/>
              <w:left w:type="dxa" w:w="90"/>
              <w:bottom w:type="dxa" w:w="60"/>
              <w:right w:type="dxa" w:w="90"/>
            </w:tcMar>
          </w:tcPr>
          <w:p>
            <w:pPr>
              <w:spacing w:after="0"/>
            </w:pPr>
            <w:r>
              <w:rPr>
                <w:b w:val="false"/>
                <w:bCs w:val="false"/>
                <w:sz w:val="19"/>
                <w:szCs w:val="19"/>
              </w:rPr>
              <w:t xml:space="preserve">5. River bank</w:t>
            </w:r>
          </w:p>
        </w:tc>
      </w:tr>
    </w:tbl>
    <w:p>
      <w:pPr>
        <w:spacing w:after="160" w:before="60"/>
      </w:pPr>
      <w:r>
        <w:rPr>
          <w:i/>
          <w:iCs/>
          <w:color w:val="555555"/>
          <w:sz w:val="17"/>
          <w:szCs w:val="17"/>
        </w:rPr>
        <w:t xml:space="preserve">Reproduction of the matching table given with AG Q.29.</w:t>
      </w:r>
    </w:p>
    <w:p>
      <w:pPr>
        <w:spacing w:after="40"/>
        <w:ind w:left="480"/>
      </w:pPr>
      <w:r>
        <w:rPr>
          <w:b/>
          <w:bCs/>
        </w:rPr>
        <w:t xml:space="preserve">(A) </w:t>
      </w:r>
      <w:r>
        <w:t xml:space="preserve">P-4, Q-2, R-5, S-3, T-1</w:t>
      </w:r>
    </w:p>
    <w:p>
      <w:pPr>
        <w:spacing w:after="40"/>
        <w:ind w:left="480"/>
      </w:pPr>
      <w:r>
        <w:rPr>
          <w:b/>
          <w:bCs/>
        </w:rPr>
        <w:t xml:space="preserve">(B) </w:t>
      </w:r>
      <w:r>
        <w:t xml:space="preserve">P-4, Q-3, R-1, S-5, T-2</w:t>
      </w:r>
    </w:p>
    <w:p>
      <w:pPr>
        <w:spacing w:after="40"/>
        <w:ind w:left="480"/>
      </w:pPr>
      <w:r>
        <w:rPr>
          <w:b/>
          <w:bCs/>
        </w:rPr>
        <w:t xml:space="preserve">(C) </w:t>
      </w:r>
      <w:r>
        <w:t xml:space="preserve">P-3, Q-1, R-5, S-4, T-2</w:t>
      </w:r>
    </w:p>
    <w:p>
      <w:pPr>
        <w:spacing w:after="40"/>
        <w:ind w:left="480"/>
      </w:pPr>
      <w:r>
        <w:rPr>
          <w:b/>
          <w:bCs/>
        </w:rPr>
        <w:t xml:space="preserve">(D) </w:t>
      </w:r>
      <w:r>
        <w:t xml:space="preserve">P-3, Q-1, R-2, S-4, T-5</w:t>
      </w:r>
    </w:p>
    <w:p>
      <w:pPr>
        <w:shd w:fill="EAF1F8" w:val="clear"/>
        <w:spacing w:after="100" w:before="140"/>
      </w:pPr>
      <w:r>
        <w:rPr>
          <w:b/>
          <w:bCs/>
          <w:color w:val="1F3864"/>
        </w:rPr>
        <w:t xml:space="preserve">Official answer key:  </w:t>
      </w:r>
      <w:r>
        <w:rPr>
          <w:b/>
          <w:bCs/>
        </w:rPr>
        <w:t xml:space="preserve">(C)</w:t>
      </w:r>
    </w:p>
    <w:p>
      <w:pPr>
        <w:spacing w:after="60" w:before="60"/>
      </w:pPr>
      <w:r>
        <w:rPr>
          <w:b/>
          <w:bCs/>
          <w:color w:val="1F3864"/>
        </w:rPr>
        <w:t xml:space="preserve">Detailed explanation</w:t>
      </w:r>
    </w:p>
    <w:p>
      <w:pPr>
        <w:spacing w:after="80" w:line="276"/>
        <w:ind w:left="240"/>
      </w:pPr>
      <w:r>
        <w:t xml:space="preserve">Flownet is drawn from intersecting flow lines and </w:t>
      </w:r>
      <w:r>
        <w:rPr>
          <w:b/>
          <w:bCs/>
        </w:rPr>
        <w:t xml:space="preserve">equipotential lines</w:t>
      </w:r>
      <w:r>
        <w:t xml:space="preserve"> ⇒ P-3.</w:t>
      </w:r>
    </w:p>
    <w:p>
      <w:pPr>
        <w:spacing w:after="80" w:line="276"/>
        <w:ind w:left="240"/>
      </w:pPr>
      <w:r>
        <w:t xml:space="preserve">EI₃₀ is the rainfall erosivity index R of the USLE, used in </w:t>
      </w:r>
      <w:r>
        <w:rPr>
          <w:b/>
          <w:bCs/>
        </w:rPr>
        <w:t xml:space="preserve">soil erosion</w:t>
      </w:r>
      <w:r>
        <w:t xml:space="preserve"> estimation ⇒ Q-1.</w:t>
      </w:r>
    </w:p>
    <w:p>
      <w:pPr>
        <w:spacing w:after="80" w:line="276"/>
        <w:ind w:left="240"/>
      </w:pPr>
      <w:r>
        <w:t xml:space="preserve">Groynes are structures projecting into a stream to protect the </w:t>
      </w:r>
      <w:r>
        <w:rPr>
          <w:b/>
          <w:bCs/>
        </w:rPr>
        <w:t xml:space="preserve">river bank</w:t>
      </w:r>
      <w:r>
        <w:t xml:space="preserve"> ⇒ R-5.</w:t>
      </w:r>
    </w:p>
    <w:p>
      <w:pPr>
        <w:spacing w:after="80" w:line="276"/>
        <w:ind w:left="240"/>
      </w:pPr>
      <w:r>
        <w:t xml:space="preserve">An isobath is a contour of equal depth — here, of the water table/aquifer ⇒ </w:t>
      </w:r>
      <w:r>
        <w:rPr>
          <w:b/>
          <w:bCs/>
        </w:rPr>
        <w:t xml:space="preserve">groundwater</w:t>
      </w:r>
      <w:r>
        <w:t xml:space="preserve">, S-4.</w:t>
      </w:r>
    </w:p>
    <w:p>
      <w:pPr>
        <w:spacing w:after="80" w:line="276"/>
        <w:ind w:left="240"/>
      </w:pPr>
      <w:r>
        <w:t xml:space="preserve">Runoff is estimated by the SCS </w:t>
      </w:r>
      <w:r>
        <w:rPr>
          <w:b/>
          <w:bCs/>
        </w:rPr>
        <w:t xml:space="preserve">curve number</w:t>
      </w:r>
      <w:r>
        <w:t xml:space="preserve"> method ⇒ T-2.</w:t>
      </w:r>
    </w:p>
    <w:p>
      <w:pPr>
        <w:spacing w:after="80" w:line="276"/>
        <w:ind w:left="240"/>
      </w:pPr>
      <w:r>
        <w:t xml:space="preserve">Answer: </w:t>
      </w:r>
      <w:r>
        <w:rPr>
          <w:b/>
          <w:bCs/>
        </w:rPr>
        <w:t xml:space="preserve">(C) P-3, Q-1, R-5, S-4, T-2</w:t>
      </w:r>
    </w:p>
    <w:p>
      <w:pPr>
        <w:pBdr>
          <w:bottom w:val="single" w:color="1F3864" w:sz="2"/>
        </w:pBdr>
        <w:shd w:fill="1F3864" w:val="clear"/>
        <w:spacing w:after="100" w:before="200"/>
      </w:pPr>
      <w:r>
        <w:rPr>
          <w:b/>
          <w:bCs/>
          <w:color w:val="FFFFFF"/>
          <w:sz w:val="24"/>
          <w:szCs w:val="24"/>
        </w:rPr>
        <w:t xml:space="preserve">AG Q.43</w:t>
      </w:r>
    </w:p>
    <w:p>
      <w:pPr>
        <w:spacing w:after="60" w:line="276"/>
      </w:pPr>
      <w:r>
        <w:rPr>
          <w:b/>
          <w:bCs/>
          <w:color w:val="1F3864"/>
        </w:rPr>
        <w:t xml:space="preserve">Topic: </w:t>
      </w:r>
      <w:r>
        <w:t xml:space="preserve">Hydrology: Hydrological cycle and measurement of its components; ... analysis of precipitation data; runoff estimation; hydrograph analysis, unit hydrograph theory and application; ... Infiltration - indices and equations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The 6-hour unit hydrograph of a watershed is represented by an isosceles triangle with the peak of 180 m³ s⁻¹ and time to peak of 18 hours. The phi-index (φ) of this watershed is 3.0 mm h⁻¹ and the constant baseflow is 20 m³ s⁻¹. The accumulated rainfall received in this watershed at 6 h and 12 h from the start of the storm are 38 mm and 106 mm, respectively. The resulting peak of the flood hydrograph due to this storm event is _______ m³ s⁻¹.</w:t>
      </w:r>
    </w:p>
    <w:p>
      <w:pPr>
        <w:shd w:fill="EAF1F8" w:val="clear"/>
        <w:spacing w:after="100" w:before="140"/>
      </w:pPr>
      <w:r>
        <w:rPr>
          <w:b/>
          <w:bCs/>
          <w:color w:val="1F3864"/>
        </w:rPr>
        <w:t xml:space="preserve">Official answer key:  </w:t>
      </w:r>
      <w:r>
        <w:rPr>
          <w:b/>
          <w:bCs/>
        </w:rPr>
        <w:t xml:space="preserve">1280 to 1280 (see discrepancy note below)</w:t>
      </w:r>
    </w:p>
    <w:p>
      <w:pPr>
        <w:spacing w:after="60" w:before="60"/>
      </w:pPr>
      <w:r>
        <w:rPr>
          <w:b/>
          <w:bCs/>
          <w:color w:val="1F3864"/>
        </w:rPr>
        <w:t xml:space="preserve">Detailed explanation</w:t>
      </w:r>
    </w:p>
    <w:p>
      <w:pPr>
        <w:spacing w:after="80" w:line="276"/>
        <w:ind w:left="240"/>
      </w:pPr>
      <w:r>
        <w:t xml:space="preserve">Rainfall increments: 0–6 h = 38 mm; 6–12 h = 106 − 38 = 68 mm.</w:t>
      </w:r>
    </w:p>
    <w:p>
      <w:pPr>
        <w:spacing w:after="80" w:line="276"/>
        <w:ind w:left="240"/>
      </w:pPr>
      <w:r>
        <w:t xml:space="preserve">Loss per 6-h block at φ = 3 mm h⁻¹: 18 mm.</w:t>
      </w:r>
    </w:p>
    <w:p>
      <w:pPr>
        <w:spacing w:after="80" w:line="276"/>
        <w:ind w:left="240"/>
      </w:pPr>
      <w:r>
        <w:t xml:space="preserve">Effective rainfall: ER₁ = 38 − 18 = 20 mm = 2.0 cm; ER₂ = 68 − 18 = 50 mm = 5.0 cm. Total ER = 7.0 cm.</w:t>
      </w:r>
    </w:p>
    <w:p>
      <w:pPr>
        <w:spacing w:after="80" w:line="276"/>
        <w:ind w:left="240"/>
      </w:pPr>
      <w:r>
        <w:rPr>
          <w:b/>
          <w:bCs/>
        </w:rPr>
        <w:t xml:space="preserve">Official key (1280):</w:t>
      </w:r>
      <w:r>
        <w:t xml:space="preserve"> the examiner scaled the single UH peak by the </w:t>
      </w:r>
      <w:r>
        <w:rPr>
          <w:i/>
          <w:iCs/>
        </w:rPr>
        <w:t xml:space="preserve">total</w:t>
      </w:r>
      <w:r>
        <w:t xml:space="preserve"> effective rainfall and added baseflow —</w:t>
      </w:r>
    </w:p>
    <w:p>
      <w:pPr>
        <w:spacing w:after="80" w:line="276"/>
        <w:ind w:left="240"/>
      </w:pPr>
      <w:r>
        <w:t xml:space="preserve">Q_p = (ER₁ + ER₂) × U_p + Q_b = (2.0 + 5.0)(180) + 20 = 1260 + 20 = </w:t>
      </w:r>
      <w:r>
        <w:rPr>
          <w:b/>
          <w:bCs/>
        </w:rPr>
        <w:t xml:space="preserve">1280 m³ s⁻¹</w:t>
      </w:r>
      <w:r>
        <w:t xml:space="preserve">.</w:t>
      </w:r>
    </w:p>
    <w:p>
      <w:pPr>
        <w:spacing w:after="80" w:line="276"/>
        <w:ind w:left="240"/>
      </w:pPr>
      <w:r>
        <w:rPr>
          <w:b/>
          <w:bCs/>
        </w:rPr>
        <w:t xml:space="preserve">Discrepancy and its resolution:</w:t>
      </w:r>
      <w:r>
        <w:t xml:space="preserve"> strict superposition with the 6-h lag between the two blocks gives a smaller peak. With U(t) = 10t for t ≤ 18 h and U(t) = 10(36 − t) for 18 ≤ t ≤ 36 h, the composite DRH is Q(t) = 2U(t) + 5U(t − 6), which is maximum at t = 24 h: Q = 2(120) + 5(180) = 1140, so Q_p = 1140 + 20 = 1160 m³ s⁻¹.</w:t>
      </w:r>
    </w:p>
    <w:p>
      <w:pPr>
        <w:spacing w:after="80" w:line="276"/>
        <w:ind w:left="240"/>
      </w:pPr>
      <w:r>
        <w:t xml:space="preserve">Since the official range is fixed at 1280–1280, the intended method is the direct sum of peaks (i.e. treating the storm as producing a single 7 cm burst on the same 6-h UH). Candidates should quote </w:t>
      </w:r>
      <w:r>
        <w:rPr>
          <w:b/>
          <w:bCs/>
        </w:rPr>
        <w:t xml:space="preserve">1280 m³ s⁻¹</w:t>
      </w:r>
      <w:r>
        <w:t xml:space="preserve"> as the accepted answer, while noting that 1160 m³ s⁻¹ is the hydrologically rigorous value.</w:t>
      </w:r>
    </w:p>
    <w:p>
      <w:pPr>
        <w:pBdr>
          <w:bottom w:val="single" w:color="1F3864" w:sz="2"/>
        </w:pBdr>
        <w:shd w:fill="1F3864" w:val="clear"/>
        <w:spacing w:after="100" w:before="200"/>
      </w:pPr>
      <w:r>
        <w:rPr>
          <w:b/>
          <w:bCs/>
          <w:color w:val="FFFFFF"/>
          <w:sz w:val="24"/>
          <w:szCs w:val="24"/>
        </w:rPr>
        <w:t xml:space="preserve">AG Q.45</w:t>
      </w:r>
    </w:p>
    <w:p>
      <w:pPr>
        <w:spacing w:after="60" w:line="276"/>
      </w:pPr>
      <w:r>
        <w:rPr>
          <w:b/>
          <w:bCs/>
          <w:color w:val="1F3864"/>
        </w:rPr>
        <w:t xml:space="preserve">Topic: </w:t>
      </w:r>
      <w:r>
        <w:t xml:space="preserve">Soil and Water Erosion: Mechanics of soil erosion - wind and water erosion: soil erosion types, factors affecting erosion; soil loss estimation; biological and engineering measures to control erosion; terraces and bunds; vegetative waterways; gully control structures, drop, drop inlet and chute spillways; earthen dams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A rectangular chute spillway is designed for gully erosion control with a drop (H) of 5 m, peak flow of 1.81 m³ s⁻¹ and maximum inlet water level of 0.81 m. Frictional head loss over the apron is 20 % of H. The design height of chute blocks is equal to the depth of flow in the water way. Acceleration due to gravity (g) is 9.81 m s⁻². If coefficient of discharge of the weir section is 1.66, height of the chute blocks is _______ m.</w:t>
      </w:r>
    </w:p>
    <w:p>
      <w:pPr>
        <w:shd w:fill="EAF1F8" w:val="clear"/>
        <w:spacing w:after="100" w:before="140"/>
      </w:pPr>
      <w:r>
        <w:rPr>
          <w:b/>
          <w:bCs/>
          <w:color w:val="1F3864"/>
        </w:rPr>
        <w:t xml:space="preserve">Official answer key:  </w:t>
      </w:r>
      <w:r>
        <w:rPr>
          <w:b/>
          <w:bCs/>
        </w:rPr>
        <w:t xml:space="preserve">0.13 to 0.14 (computed 0.139 m)</w:t>
      </w:r>
    </w:p>
    <w:p>
      <w:pPr>
        <w:spacing w:after="60" w:before="60"/>
      </w:pPr>
      <w:r>
        <w:rPr>
          <w:b/>
          <w:bCs/>
          <w:color w:val="1F3864"/>
        </w:rPr>
        <w:t xml:space="preserve">Detailed explanation</w:t>
      </w:r>
    </w:p>
    <w:p>
      <w:pPr>
        <w:spacing w:after="80" w:line="276"/>
        <w:ind w:left="240"/>
      </w:pPr>
      <w:r>
        <w:t xml:space="preserve">Weir (inlet) equation: Q = C L H_w^{3/2} ⇒ 1.81 = 1.66 × L × (0.81)^{1.5}.</w:t>
      </w:r>
    </w:p>
    <w:p>
      <w:pPr>
        <w:spacing w:after="80" w:line="276"/>
        <w:ind w:left="240"/>
      </w:pPr>
      <w:r>
        <w:t xml:space="preserve">(0.81)^{1.5} = 0.729 ⇒ L = 1.81/(1.66 × 0.729) = 1.496 m.</w:t>
      </w:r>
    </w:p>
    <w:p>
      <w:pPr>
        <w:spacing w:after="80" w:line="276"/>
        <w:ind w:left="240"/>
      </w:pPr>
      <w:r>
        <w:t xml:space="preserve">Unit discharge over the apron: q = Q/L = 1.81/1.496 = 1.210 m² s⁻¹.</w:t>
      </w:r>
    </w:p>
    <w:p>
      <w:pPr>
        <w:spacing w:after="80" w:line="276"/>
        <w:ind w:left="240"/>
      </w:pPr>
      <w:r>
        <w:t xml:space="preserve">Energy available at the toe after 20 % frictional loss: E = H − 0.2H = 0.8 × 5 = 4.0 m.</w:t>
      </w:r>
    </w:p>
    <w:p>
      <w:pPr>
        <w:spacing w:after="80" w:line="276"/>
        <w:ind w:left="240"/>
      </w:pPr>
      <w:r>
        <w:t xml:space="preserve">Energy equation: d + q²/(2g d²) = E, with q²/2g = (1.210)²/19.62 = 0.0746.</w:t>
      </w:r>
    </w:p>
    <w:p>
      <w:pPr>
        <w:spacing w:after="80" w:line="276"/>
        <w:ind w:left="240"/>
      </w:pPr>
      <w:r>
        <w:t xml:space="preserve">d + 0.0746/d² = 4.0 ⇒ by iteration d = 0.139 m (supercritical root).</w:t>
      </w:r>
    </w:p>
    <w:p>
      <w:pPr>
        <w:spacing w:after="80" w:line="276"/>
        <w:ind w:left="240"/>
      </w:pPr>
      <w:r>
        <w:t xml:space="preserve">Height of chute blocks = depth of flow = </w:t>
      </w:r>
      <w:r>
        <w:rPr>
          <w:b/>
          <w:bCs/>
        </w:rPr>
        <w:t xml:space="preserve">0.139 m</w:t>
      </w:r>
      <w:r>
        <w:t xml:space="preserve"> — within the official range 0.13–0.14.</w:t>
      </w:r>
    </w:p>
    <w:p>
      <w:pPr>
        <w:spacing w:after="80" w:line="276"/>
        <w:ind w:left="240"/>
      </w:pPr>
      <w:r>
        <w:rPr>
          <w:b/>
          <w:bCs/>
        </w:rPr>
        <w:t xml:space="preserve">Verification note:</w:t>
      </w:r>
      <w:r>
        <w:t xml:space="preserve"> if the inlet head of 0.81 m is also added to the available energy (E = 4.81 m), d works out to 0.126 m, which falls </w:t>
      </w:r>
      <w:r>
        <w:rPr>
          <w:i/>
          <w:iCs/>
        </w:rPr>
        <w:t xml:space="preserve">below</w:t>
      </w:r>
      <w:r>
        <w:t xml:space="preserve"> the official band. The accepted key therefore corresponds to E = 0.8 H only, i.e. the drop less friction loss, with the approach head neglected.</w:t>
      </w:r>
    </w:p>
    <w:p>
      <w:pPr>
        <w:pBdr>
          <w:bottom w:val="single" w:color="1F3864" w:sz="2"/>
        </w:pBdr>
        <w:shd w:fill="1F3864" w:val="clear"/>
        <w:spacing w:after="100" w:before="200"/>
      </w:pPr>
      <w:r>
        <w:rPr>
          <w:b/>
          <w:bCs/>
          <w:color w:val="FFFFFF"/>
          <w:sz w:val="24"/>
          <w:szCs w:val="24"/>
        </w:rPr>
        <w:t xml:space="preserve">AG Q.47</w:t>
      </w:r>
    </w:p>
    <w:p>
      <w:pPr>
        <w:spacing w:after="60" w:line="276"/>
      </w:pPr>
      <w:r>
        <w:rPr>
          <w:b/>
          <w:bCs/>
          <w:color w:val="1F3864"/>
        </w:rPr>
        <w:t xml:space="preserve">Topic: </w:t>
      </w:r>
      <w:r>
        <w:t xml:space="preserve">Fluid Mechanics: Ideal and real fluids, properties of fluids; ... laminar and turbulent flow in pipes, Darcy-Weisbach and Hazen-Williams equations, Moody's diagram; flow through orifices, weirs and notches; flow in open channels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A cylindrical tank of 1.5 m diameter and 4 m height is filled with a liquid by a pipe of 2.5 cm internal diameter. The density and dynamic viscosity of the liquid are 1050 kg m⁻³ and 1.6×10⁻³ N s m⁻², respectively. If flow in the pipe is turbulent, the maximum time required to fill the tank is _______ hours.</w:t>
      </w:r>
    </w:p>
    <w:p>
      <w:pPr>
        <w:shd w:fill="EAF1F8" w:val="clear"/>
        <w:spacing w:after="100" w:before="140"/>
      </w:pPr>
      <w:r>
        <w:rPr>
          <w:b/>
          <w:bCs/>
          <w:color w:val="1F3864"/>
        </w:rPr>
        <w:t xml:space="preserve">Official answer key:  </w:t>
      </w:r>
      <w:r>
        <w:rPr>
          <w:b/>
          <w:bCs/>
        </w:rPr>
        <w:t xml:space="preserve">16.30 to 16.50 (computed 16.41 h)</w:t>
      </w:r>
    </w:p>
    <w:p>
      <w:pPr>
        <w:spacing w:after="60" w:before="60"/>
      </w:pPr>
      <w:r>
        <w:rPr>
          <w:b/>
          <w:bCs/>
          <w:color w:val="1F3864"/>
        </w:rPr>
        <w:t xml:space="preserve">Detailed explanation</w:t>
      </w:r>
    </w:p>
    <w:p>
      <w:pPr>
        <w:spacing w:after="80" w:line="276"/>
        <w:ind w:left="240"/>
      </w:pPr>
      <w:r>
        <w:t xml:space="preserve">“Maximum time” ⇒ minimum velocity that still keeps the flow turbulent ⇒ Re = 4000.</w:t>
      </w:r>
    </w:p>
    <w:p>
      <w:pPr>
        <w:spacing w:after="80" w:line="276"/>
        <w:ind w:left="240"/>
      </w:pPr>
      <w:r>
        <w:t xml:space="preserve">Re = ρVD/μ ⇒ V = 4000 × 1.6×10⁻³/(1050 × 0.025) = 6.4/26.25 = 0.2438 m s⁻¹.</w:t>
      </w:r>
    </w:p>
    <w:p>
      <w:pPr>
        <w:spacing w:after="80" w:line="276"/>
        <w:ind w:left="240"/>
      </w:pPr>
      <w:r>
        <w:t xml:space="preserve">Pipe area a = (π/4)(0.025)² = 4.909×10⁻⁴ m²  ⇒ Q = aV = 1.1968×10⁻⁴ m³ s⁻¹.</w:t>
      </w:r>
    </w:p>
    <w:p>
      <w:pPr>
        <w:spacing w:after="80" w:line="276"/>
        <w:ind w:left="240"/>
      </w:pPr>
      <w:r>
        <w:t xml:space="preserve">Tank volume V_t = (π/4)(1.5)²(4) = 7.0686 m³.</w:t>
      </w:r>
    </w:p>
    <w:p>
      <w:pPr>
        <w:spacing w:after="80" w:line="276"/>
        <w:ind w:left="240"/>
      </w:pPr>
      <w:r>
        <w:t xml:space="preserve">t = 7.0686/1.1968×10⁻⁴ = 59 062 s = </w:t>
      </w:r>
      <w:r>
        <w:rPr>
          <w:b/>
          <w:bCs/>
        </w:rPr>
        <w:t xml:space="preserve">16.41 h</w:t>
      </w:r>
      <w:r>
        <w:t xml:space="preserve"> — within the official range 16.30–16.50.</w:t>
      </w:r>
    </w:p>
    <w:p>
      <w:pPr>
        <w:spacing w:after="80" w:line="276"/>
        <w:ind w:left="240"/>
      </w:pPr>
      <w:r>
        <w:t xml:space="preserve">Common error: using Re = 2000 (laminar limit), which gives 32.8 h.</w:t>
      </w:r>
    </w:p>
    <w:p>
      <w:r>
        <w:br w:type="page"/>
      </w:r>
    </w:p>
    <w:p>
      <w:pPr>
        <w:pStyle w:val="Heading1"/>
        <w:spacing w:after="60"/>
      </w:pPr>
      <w:r>
        <w:t xml:space="preserve">Section 5 — Irrigation and Drainage Engineering</w:t>
      </w:r>
    </w:p>
    <w:p>
      <w:pPr>
        <w:spacing w:after="220"/>
      </w:pPr>
      <w:r>
        <w:rPr>
          <w:i/>
          <w:iCs/>
          <w:color w:val="555555"/>
          <w:sz w:val="19"/>
          <w:szCs w:val="19"/>
        </w:rPr>
        <w:t xml:space="preserve">10 questions · 15 marks</w:t>
      </w:r>
    </w:p>
    <w:p>
      <w:pPr>
        <w:pBdr>
          <w:bottom w:val="single" w:color="1F3864" w:sz="2"/>
        </w:pBdr>
        <w:shd w:fill="1F3864" w:val="clear"/>
        <w:spacing w:after="100" w:before="200"/>
      </w:pPr>
      <w:r>
        <w:rPr>
          <w:b/>
          <w:bCs/>
          <w:color w:val="FFFFFF"/>
          <w:sz w:val="24"/>
          <w:szCs w:val="24"/>
        </w:rPr>
        <w:t xml:space="preserve">AG Q.10</w:t>
      </w:r>
    </w:p>
    <w:p>
      <w:pPr>
        <w:spacing w:after="60" w:line="276"/>
      </w:pPr>
      <w:r>
        <w:rPr>
          <w:b/>
          <w:bCs/>
          <w:color w:val="1F3864"/>
        </w:rPr>
        <w:t xml:space="preserve">Topic: </w:t>
      </w:r>
      <w:r>
        <w:t xml:space="preserve">Agricultural Drainage: Drainage coefficient; planning, design and layout of surface and subsurface drainage systems; leaching requirement and salinity control</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One of the key assumptions made by Dupuit-Forchheimer about the flow behavior in the porous medium towards subsurface drains is</w:t>
      </w:r>
    </w:p>
    <w:p>
      <w:pPr>
        <w:spacing w:after="40"/>
        <w:ind w:left="480"/>
      </w:pPr>
      <w:r>
        <w:rPr>
          <w:b/>
          <w:bCs/>
        </w:rPr>
        <w:t xml:space="preserve">(A) </w:t>
      </w:r>
      <w:r>
        <w:t xml:space="preserve">homogeneous medium</w:t>
      </w:r>
    </w:p>
    <w:p>
      <w:pPr>
        <w:spacing w:after="40"/>
        <w:ind w:left="480"/>
      </w:pPr>
      <w:r>
        <w:rPr>
          <w:b/>
          <w:bCs/>
        </w:rPr>
        <w:t xml:space="preserve">(B) </w:t>
      </w:r>
      <w:r>
        <w:t xml:space="preserve">isotropic medium</w:t>
      </w:r>
    </w:p>
    <w:p>
      <w:pPr>
        <w:spacing w:after="40"/>
        <w:ind w:left="480"/>
      </w:pPr>
      <w:r>
        <w:rPr>
          <w:b/>
          <w:bCs/>
        </w:rPr>
        <w:t xml:space="preserve">(C) </w:t>
      </w:r>
      <w:r>
        <w:t xml:space="preserve">horizontal streamlines</w:t>
      </w:r>
    </w:p>
    <w:p>
      <w:pPr>
        <w:spacing w:after="40"/>
        <w:ind w:left="480"/>
      </w:pPr>
      <w:r>
        <w:rPr>
          <w:b/>
          <w:bCs/>
        </w:rPr>
        <w:t xml:space="preserve">(D) </w:t>
      </w:r>
      <w:r>
        <w:t xml:space="preserve">uniform recharge</w:t>
      </w:r>
    </w:p>
    <w:p>
      <w:pPr>
        <w:shd w:fill="EAF1F8" w:val="clear"/>
        <w:spacing w:after="100" w:before="140"/>
      </w:pPr>
      <w:r>
        <w:rPr>
          <w:b/>
          <w:bCs/>
          <w:color w:val="1F3864"/>
        </w:rPr>
        <w:t xml:space="preserve">Official answer key:  </w:t>
      </w:r>
      <w:r>
        <w:rPr>
          <w:b/>
          <w:bCs/>
        </w:rPr>
        <w:t xml:space="preserve">(C)</w:t>
      </w:r>
    </w:p>
    <w:p>
      <w:pPr>
        <w:spacing w:after="60" w:before="60"/>
      </w:pPr>
      <w:r>
        <w:rPr>
          <w:b/>
          <w:bCs/>
          <w:color w:val="1F3864"/>
        </w:rPr>
        <w:t xml:space="preserve">Detailed explanation</w:t>
      </w:r>
    </w:p>
    <w:p>
      <w:pPr>
        <w:spacing w:after="80" w:line="276"/>
        <w:ind w:left="240"/>
      </w:pPr>
      <w:r>
        <w:t xml:space="preserve">The Dupuit–Forchheimer approximation specifically assumes that (i) streamlines are </w:t>
      </w:r>
      <w:r>
        <w:rPr>
          <w:b/>
          <w:bCs/>
        </w:rPr>
        <w:t xml:space="preserve">essentially horizontal</w:t>
      </w:r>
      <w:r>
        <w:t xml:space="preserve"> and (ii) the hydraulic gradient equals the slope of the free water surface.</w:t>
      </w:r>
    </w:p>
    <w:p>
      <w:pPr>
        <w:spacing w:after="80" w:line="276"/>
        <w:ind w:left="240"/>
      </w:pPr>
      <w:r>
        <w:t xml:space="preserve">Homogeneity, isotropy and uniform recharge are general assumptions common to most drainage formulations, not the distinguishing Dupuit–Forchheimer assumption.</w:t>
      </w:r>
    </w:p>
    <w:p>
      <w:pPr>
        <w:spacing w:after="80" w:line="276"/>
        <w:ind w:left="240"/>
      </w:pPr>
      <w:r>
        <w:t xml:space="preserve">Answer: </w:t>
      </w:r>
      <w:r>
        <w:rPr>
          <w:b/>
          <w:bCs/>
        </w:rPr>
        <w:t xml:space="preserve">(C) horizontal streamlines</w:t>
      </w:r>
    </w:p>
    <w:p>
      <w:pPr>
        <w:pBdr>
          <w:bottom w:val="single" w:color="1F3864" w:sz="2"/>
        </w:pBdr>
        <w:shd w:fill="1F3864" w:val="clear"/>
        <w:spacing w:after="100" w:before="200"/>
      </w:pPr>
      <w:r>
        <w:rPr>
          <w:b/>
          <w:bCs/>
          <w:color w:val="FFFFFF"/>
          <w:sz w:val="24"/>
          <w:szCs w:val="24"/>
        </w:rPr>
        <w:t xml:space="preserve">AG Q.11</w:t>
      </w:r>
    </w:p>
    <w:p>
      <w:pPr>
        <w:spacing w:after="60" w:line="276"/>
      </w:pPr>
      <w:r>
        <w:rPr>
          <w:b/>
          <w:bCs/>
          <w:color w:val="1F3864"/>
        </w:rPr>
        <w:t xml:space="preserve">Topic: </w:t>
      </w:r>
      <w:r>
        <w:t xml:space="preserve">Agricultural Drainage: Drainage coefficient; planning, design and layout of surface and subsurface drainage systems; leaching requirement and salinity control</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The depths from the soil surface to subsurface tile drains, impermeable soil layer and the highest water table are measured as 2.8 m, 5.0 m and 0.8 m, respectively. The effective hydraulic head for drainage in meter is</w:t>
      </w:r>
    </w:p>
    <w:p>
      <w:pPr>
        <w:spacing w:after="40"/>
        <w:ind w:left="480"/>
      </w:pPr>
      <w:r>
        <w:rPr>
          <w:b/>
          <w:bCs/>
        </w:rPr>
        <w:t xml:space="preserve">(A) </w:t>
      </w:r>
      <w:r>
        <w:t xml:space="preserve">0.8</w:t>
      </w:r>
    </w:p>
    <w:p>
      <w:pPr>
        <w:spacing w:after="40"/>
        <w:ind w:left="480"/>
      </w:pPr>
      <w:r>
        <w:rPr>
          <w:b/>
          <w:bCs/>
        </w:rPr>
        <w:t xml:space="preserve">(B) </w:t>
      </w:r>
      <w:r>
        <w:t xml:space="preserve">2.0</w:t>
      </w:r>
    </w:p>
    <w:p>
      <w:pPr>
        <w:spacing w:after="40"/>
        <w:ind w:left="480"/>
      </w:pPr>
      <w:r>
        <w:rPr>
          <w:b/>
          <w:bCs/>
        </w:rPr>
        <w:t xml:space="preserve">(C) </w:t>
      </w:r>
      <w:r>
        <w:t xml:space="preserve">2.2</w:t>
      </w:r>
    </w:p>
    <w:p>
      <w:pPr>
        <w:spacing w:after="40"/>
        <w:ind w:left="480"/>
      </w:pPr>
      <w:r>
        <w:rPr>
          <w:b/>
          <w:bCs/>
        </w:rPr>
        <w:t xml:space="preserve">(D) </w:t>
      </w:r>
      <w:r>
        <w:t xml:space="preserve">4.2</w:t>
      </w:r>
    </w:p>
    <w:p>
      <w:pPr>
        <w:shd w:fill="EAF1F8" w:val="clear"/>
        <w:spacing w:after="100" w:before="140"/>
      </w:pPr>
      <w:r>
        <w:rPr>
          <w:b/>
          <w:bCs/>
          <w:color w:val="1F3864"/>
        </w:rPr>
        <w:t xml:space="preserve">Official answer key:  </w:t>
      </w:r>
      <w:r>
        <w:rPr>
          <w:b/>
          <w:bCs/>
        </w:rPr>
        <w:t xml:space="preserve">(B)</w:t>
      </w:r>
    </w:p>
    <w:p>
      <w:pPr>
        <w:spacing w:after="60" w:before="60"/>
      </w:pPr>
      <w:r>
        <w:rPr>
          <w:b/>
          <w:bCs/>
          <w:color w:val="1F3864"/>
        </w:rPr>
        <w:t xml:space="preserve">Detailed explanation</w:t>
      </w:r>
    </w:p>
    <w:p>
      <w:pPr>
        <w:spacing w:after="80" w:line="276"/>
        <w:ind w:left="240"/>
      </w:pPr>
      <w:r>
        <w:t xml:space="preserve">The effective (driving) head for subsurface drainage is the height of the water table above the drain centre (m in the Hooghoudt notation).</w:t>
      </w:r>
    </w:p>
    <w:p>
      <w:pPr>
        <w:spacing w:after="80" w:line="276"/>
        <w:ind w:left="240"/>
      </w:pPr>
      <w:r>
        <w:t xml:space="preserve">h = (depth to drain) − (depth to highest water table) = 2.8 − 0.8 = </w:t>
      </w:r>
      <w:r>
        <w:rPr>
          <w:b/>
          <w:bCs/>
        </w:rPr>
        <w:t xml:space="preserve">2.0 m</w:t>
      </w:r>
      <w:r>
        <w:t xml:space="preserve">.</w:t>
      </w:r>
    </w:p>
    <w:p>
      <w:pPr>
        <w:spacing w:after="80" w:line="276"/>
        <w:ind w:left="240"/>
      </w:pPr>
      <w:r>
        <w:t xml:space="preserve">Distractor (C) 2.2 = 5.0 − 2.8 is the depth of the impermeable layer </w:t>
      </w:r>
      <w:r>
        <w:rPr>
          <w:i/>
          <w:iCs/>
        </w:rPr>
        <w:t xml:space="preserve">below the drain</w:t>
      </w:r>
      <w:r>
        <w:t xml:space="preserve"> (Hooghoudt's d), not the head; (D) 4.2 = 5.0 − 0.8.</w:t>
      </w:r>
    </w:p>
    <w:p>
      <w:pPr>
        <w:spacing w:after="80" w:line="276"/>
        <w:ind w:left="240"/>
      </w:pPr>
      <w:r>
        <w:t xml:space="preserve">Answer: </w:t>
      </w:r>
      <w:r>
        <w:rPr>
          <w:b/>
          <w:bCs/>
        </w:rPr>
        <w:t xml:space="preserve">(B) 2.0</w:t>
      </w:r>
    </w:p>
    <w:p>
      <w:pPr>
        <w:pBdr>
          <w:bottom w:val="single" w:color="1F3864" w:sz="2"/>
        </w:pBdr>
        <w:shd w:fill="1F3864" w:val="clear"/>
        <w:spacing w:after="100" w:before="200"/>
      </w:pPr>
      <w:r>
        <w:rPr>
          <w:b/>
          <w:bCs/>
          <w:color w:val="FFFFFF"/>
          <w:sz w:val="24"/>
          <w:szCs w:val="24"/>
        </w:rPr>
        <w:t xml:space="preserve">AG Q.12</w:t>
      </w:r>
    </w:p>
    <w:p>
      <w:pPr>
        <w:spacing w:after="60" w:line="276"/>
      </w:pPr>
      <w:r>
        <w:rPr>
          <w:b/>
          <w:bCs/>
          <w:color w:val="1F3864"/>
        </w:rPr>
        <w:t xml:space="preserve">Topic: </w:t>
      </w:r>
      <w:r>
        <w:t xml:space="preserve">Irrigation Water Conveyance and Application Methods: Design of irrigation channels and underground pipelines; irrigation scheduling; surface, sprinkler and micro irrigation methods, design and evaluation of irrigation methods; irrigation efficiencies</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The discharge from a sprinkler nozzle depends on</w:t>
      </w:r>
    </w:p>
    <w:p>
      <w:pPr>
        <w:spacing w:after="40"/>
        <w:ind w:left="480"/>
      </w:pPr>
      <w:r>
        <w:rPr>
          <w:b/>
          <w:bCs/>
        </w:rPr>
        <w:t xml:space="preserve">(A) </w:t>
      </w:r>
      <w:r>
        <w:t xml:space="preserve">operating pressure and nozzle geometry.</w:t>
      </w:r>
    </w:p>
    <w:p>
      <w:pPr>
        <w:spacing w:after="40"/>
        <w:ind w:left="480"/>
      </w:pPr>
      <w:r>
        <w:rPr>
          <w:b/>
          <w:bCs/>
        </w:rPr>
        <w:t xml:space="preserve">(B) </w:t>
      </w:r>
      <w:r>
        <w:t xml:space="preserve">operating pressure and distribution pattern.</w:t>
      </w:r>
    </w:p>
    <w:p>
      <w:pPr>
        <w:spacing w:after="40"/>
        <w:ind w:left="480"/>
      </w:pPr>
      <w:r>
        <w:rPr>
          <w:b/>
          <w:bCs/>
        </w:rPr>
        <w:t xml:space="preserve">(C) </w:t>
      </w:r>
      <w:r>
        <w:t xml:space="preserve">application rate and nozzle angle.</w:t>
      </w:r>
    </w:p>
    <w:p>
      <w:pPr>
        <w:spacing w:after="40"/>
        <w:ind w:left="480"/>
      </w:pPr>
      <w:r>
        <w:rPr>
          <w:b/>
          <w:bCs/>
        </w:rPr>
        <w:t xml:space="preserve">(D) </w:t>
      </w:r>
      <w:r>
        <w:t xml:space="preserve">operating pressure and application rate.</w:t>
      </w:r>
    </w:p>
    <w:p>
      <w:pPr>
        <w:shd w:fill="EAF1F8" w:val="clear"/>
        <w:spacing w:after="100" w:before="140"/>
      </w:pPr>
      <w:r>
        <w:rPr>
          <w:b/>
          <w:bCs/>
          <w:color w:val="1F3864"/>
        </w:rPr>
        <w:t xml:space="preserve">Official answer key:  </w:t>
      </w:r>
      <w:r>
        <w:rPr>
          <w:b/>
          <w:bCs/>
        </w:rPr>
        <w:t xml:space="preserve">(A)</w:t>
      </w:r>
    </w:p>
    <w:p>
      <w:pPr>
        <w:spacing w:after="60" w:before="60"/>
      </w:pPr>
      <w:r>
        <w:rPr>
          <w:b/>
          <w:bCs/>
          <w:color w:val="1F3864"/>
        </w:rPr>
        <w:t xml:space="preserve">Detailed explanation</w:t>
      </w:r>
    </w:p>
    <w:p>
      <w:pPr>
        <w:spacing w:after="80" w:line="276"/>
        <w:ind w:left="240"/>
      </w:pPr>
      <w:r>
        <w:t xml:space="preserve">Orifice equation: q = C_d a √(2gH), where a is the nozzle cross-sectional area and H the operating pressure head.</w:t>
      </w:r>
    </w:p>
    <w:p>
      <w:pPr>
        <w:spacing w:after="80" w:line="276"/>
        <w:ind w:left="240"/>
      </w:pPr>
      <w:r>
        <w:t xml:space="preserve">Hence discharge is governed by </w:t>
      </w:r>
      <w:r>
        <w:rPr>
          <w:b/>
          <w:bCs/>
        </w:rPr>
        <w:t xml:space="preserve">operating pressure and nozzle geometry (size/shape and C_d)</w:t>
      </w:r>
      <w:r>
        <w:t xml:space="preserve">.</w:t>
      </w:r>
    </w:p>
    <w:p>
      <w:pPr>
        <w:spacing w:after="80" w:line="276"/>
        <w:ind w:left="240"/>
      </w:pPr>
      <w:r>
        <w:t xml:space="preserve">Distribution pattern and application rate are </w:t>
      </w:r>
      <w:r>
        <w:rPr>
          <w:i/>
          <w:iCs/>
        </w:rPr>
        <w:t xml:space="preserve">consequences</w:t>
      </w:r>
      <w:r>
        <w:t xml:space="preserve"> of the discharge and sprinkler spacing, not its causes — this reversal of cause and effect is the distractor in (B) and (D).</w:t>
      </w:r>
    </w:p>
    <w:p>
      <w:pPr>
        <w:spacing w:after="80" w:line="276"/>
        <w:ind w:left="240"/>
      </w:pPr>
      <w:r>
        <w:t xml:space="preserve">Answer: </w:t>
      </w:r>
      <w:r>
        <w:rPr>
          <w:b/>
          <w:bCs/>
        </w:rPr>
        <w:t xml:space="preserve">(A)</w:t>
      </w:r>
    </w:p>
    <w:p>
      <w:pPr>
        <w:pBdr>
          <w:bottom w:val="single" w:color="1F3864" w:sz="2"/>
        </w:pBdr>
        <w:shd w:fill="1F3864" w:val="clear"/>
        <w:spacing w:after="100" w:before="200"/>
      </w:pPr>
      <w:r>
        <w:rPr>
          <w:b/>
          <w:bCs/>
          <w:color w:val="FFFFFF"/>
          <w:sz w:val="24"/>
          <w:szCs w:val="24"/>
        </w:rPr>
        <w:t xml:space="preserve">AG Q.14</w:t>
      </w:r>
    </w:p>
    <w:p>
      <w:pPr>
        <w:spacing w:after="60" w:line="276"/>
      </w:pPr>
      <w:r>
        <w:rPr>
          <w:b/>
          <w:bCs/>
          <w:color w:val="1F3864"/>
        </w:rPr>
        <w:t xml:space="preserve">Topic: </w:t>
      </w:r>
      <w:r>
        <w:t xml:space="preserve">Wells and Pumps: Types of wells, steady flow through wells; design and construction of water wells; classification of pumps; pump characteristics; pump selection and installation</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Which one of the following is a WRONG statement?</w:t>
      </w:r>
    </w:p>
    <w:p>
      <w:pPr>
        <w:spacing w:after="40"/>
        <w:ind w:left="480"/>
      </w:pPr>
      <w:r>
        <w:rPr>
          <w:b/>
          <w:bCs/>
        </w:rPr>
        <w:t xml:space="preserve">(A) </w:t>
      </w:r>
      <w:r>
        <w:t xml:space="preserve">The head generated by a centrifugal pump at zero discharge is the 'shutoff head'.</w:t>
      </w:r>
    </w:p>
    <w:p>
      <w:pPr>
        <w:spacing w:after="40"/>
        <w:ind w:left="480"/>
      </w:pPr>
      <w:r>
        <w:rPr>
          <w:b/>
          <w:bCs/>
        </w:rPr>
        <w:t xml:space="preserve">(B) </w:t>
      </w:r>
      <w:r>
        <w:t xml:space="preserve">To avoid cavitation in centrifugal pumps, the net positive suction head should be more than the theoretical atmospheric pressure.</w:t>
      </w:r>
    </w:p>
    <w:p>
      <w:pPr>
        <w:spacing w:after="40"/>
        <w:ind w:left="480"/>
      </w:pPr>
      <w:r>
        <w:rPr>
          <w:b/>
          <w:bCs/>
        </w:rPr>
        <w:t xml:space="preserve">(C) </w:t>
      </w:r>
      <w:r>
        <w:t xml:space="preserve">According to the affinity laws of centrifugal pumps, the head varies with the square of the impeller speed.</w:t>
      </w:r>
    </w:p>
    <w:p>
      <w:pPr>
        <w:spacing w:after="40"/>
        <w:ind w:left="480"/>
      </w:pPr>
      <w:r>
        <w:rPr>
          <w:b/>
          <w:bCs/>
        </w:rPr>
        <w:t xml:space="preserve">(D) </w:t>
      </w:r>
      <w:r>
        <w:t xml:space="preserve">Most of the turbine pumps have operational characteristics closer to those of the centrifugal pumps than the propeller pumps.</w:t>
      </w:r>
    </w:p>
    <w:p>
      <w:pPr>
        <w:shd w:fill="EAF1F8" w:val="clear"/>
        <w:spacing w:after="100" w:before="140"/>
      </w:pPr>
      <w:r>
        <w:rPr>
          <w:b/>
          <w:bCs/>
          <w:color w:val="1F3864"/>
        </w:rPr>
        <w:t xml:space="preserve">Official answer key:  </w:t>
      </w:r>
      <w:r>
        <w:rPr>
          <w:b/>
          <w:bCs/>
        </w:rPr>
        <w:t xml:space="preserve">(B)</w:t>
      </w:r>
    </w:p>
    <w:p>
      <w:pPr>
        <w:spacing w:after="60" w:before="60"/>
      </w:pPr>
      <w:r>
        <w:rPr>
          <w:b/>
          <w:bCs/>
          <w:color w:val="1F3864"/>
        </w:rPr>
        <w:t xml:space="preserve">Detailed explanation</w:t>
      </w:r>
    </w:p>
    <w:p>
      <w:pPr>
        <w:spacing w:after="80" w:line="276"/>
        <w:ind w:left="240"/>
      </w:pPr>
      <w:r>
        <w:t xml:space="preserve">(A) is correct by definition — head at Q = 0 is the shut-off head.</w:t>
      </w:r>
    </w:p>
    <w:p>
      <w:pPr>
        <w:spacing w:after="80" w:line="276"/>
        <w:ind w:left="240"/>
      </w:pPr>
      <w:r>
        <w:t xml:space="preserve">(C) is correct — affinity law H ∝ N².</w:t>
      </w:r>
    </w:p>
    <w:p>
      <w:pPr>
        <w:spacing w:after="80" w:line="276"/>
        <w:ind w:left="240"/>
      </w:pPr>
      <w:r>
        <w:t xml:space="preserve">(D) is correct — vertical turbine (mixed-flow) pumps behave more like radial (centrifugal) pumps than axial (propeller) pumps.</w:t>
      </w:r>
    </w:p>
    <w:p>
      <w:pPr>
        <w:spacing w:after="80" w:line="276"/>
        <w:ind w:left="240"/>
      </w:pPr>
      <w:r>
        <w:t xml:space="preserve">(B) is </w:t>
      </w:r>
      <w:r>
        <w:rPr>
          <w:b/>
          <w:bCs/>
        </w:rPr>
        <w:t xml:space="preserve">wrong</w:t>
      </w:r>
      <w:r>
        <w:t xml:space="preserve">: the available NPSH must exceed the </w:t>
      </w:r>
      <w:r>
        <w:rPr>
          <w:i/>
          <w:iCs/>
        </w:rPr>
        <w:t xml:space="preserve">required</w:t>
      </w:r>
      <w:r>
        <w:t xml:space="preserve"> NPSH of the pump, and NPSH_avail is always </w:t>
      </w:r>
      <w:r>
        <w:rPr>
          <w:b/>
          <w:bCs/>
        </w:rPr>
        <w:t xml:space="preserve">less than</w:t>
      </w:r>
      <w:r>
        <w:t xml:space="preserve"> atmospheric pressure head (it equals atmospheric head minus suction lift, friction losses and vapour pressure head). Requiring NPSH &gt; atmospheric pressure is physically impossible on a suction lift.</w:t>
      </w:r>
    </w:p>
    <w:p>
      <w:pPr>
        <w:spacing w:after="80" w:line="276"/>
        <w:ind w:left="240"/>
      </w:pPr>
      <w:r>
        <w:t xml:space="preserve">Answer: </w:t>
      </w:r>
      <w:r>
        <w:rPr>
          <w:b/>
          <w:bCs/>
        </w:rPr>
        <w:t xml:space="preserve">(B)</w:t>
      </w:r>
    </w:p>
    <w:p>
      <w:pPr>
        <w:pBdr>
          <w:bottom w:val="single" w:color="1F3864" w:sz="2"/>
        </w:pBdr>
        <w:shd w:fill="1F3864" w:val="clear"/>
        <w:spacing w:after="100" w:before="200"/>
      </w:pPr>
      <w:r>
        <w:rPr>
          <w:b/>
          <w:bCs/>
          <w:color w:val="FFFFFF"/>
          <w:sz w:val="24"/>
          <w:szCs w:val="24"/>
        </w:rPr>
        <w:t xml:space="preserve">AG Q.24</w:t>
      </w:r>
    </w:p>
    <w:p>
      <w:pPr>
        <w:spacing w:after="60" w:line="276"/>
      </w:pPr>
      <w:r>
        <w:rPr>
          <w:b/>
          <w:bCs/>
          <w:color w:val="1F3864"/>
        </w:rPr>
        <w:t xml:space="preserve">Topic: </w:t>
      </w:r>
      <w:r>
        <w:t xml:space="preserve">Groundwater Hydrology: Groundwater occurrence; Darcy's Law, steady and unsteady flow in confined and unconfined aquifers</w:t>
      </w:r>
    </w:p>
    <w:p>
      <w:pPr>
        <w:spacing w:after="60" w:line="276"/>
      </w:pPr>
      <w:r>
        <w:rPr>
          <w:b/>
          <w:bCs/>
          <w:color w:val="1F3864"/>
        </w:rPr>
        <w:t xml:space="preserve">Type: </w:t>
      </w:r>
      <w:r>
        <w:t xml:space="preserve">NAT — 1 mark</w:t>
      </w:r>
    </w:p>
    <w:p>
      <w:pPr>
        <w:spacing w:after="60" w:before="120"/>
      </w:pPr>
      <w:r>
        <w:rPr>
          <w:b/>
          <w:bCs/>
          <w:color w:val="1F3864"/>
        </w:rPr>
        <w:t xml:space="preserve">Question</w:t>
      </w:r>
    </w:p>
    <w:p>
      <w:pPr>
        <w:spacing w:after="80" w:line="276"/>
        <w:ind w:left="240"/>
      </w:pPr>
      <w:r>
        <w:t xml:space="preserve">The porosity and compressibility of a 7.8 m thick confined aquifer are 0.25 and 1×10⁻⁸ m² N⁻¹, respectively. The storage coefficient of the aquifer is 6.5×10⁻⁴. To release 650 m³ of water from 1 km² of this aquifer, the average decline in hydraulic head will be ________ m.</w:t>
      </w:r>
    </w:p>
    <w:p>
      <w:pPr>
        <w:shd w:fill="EAF1F8" w:val="clear"/>
        <w:spacing w:after="100" w:before="140"/>
      </w:pPr>
      <w:r>
        <w:rPr>
          <w:b/>
          <w:bCs/>
          <w:color w:val="1F3864"/>
        </w:rPr>
        <w:t xml:space="preserve">Official answer key:  </w:t>
      </w:r>
      <w:r>
        <w:rPr>
          <w:b/>
          <w:bCs/>
        </w:rPr>
        <w:t xml:space="preserve">1.00 to 1.00 (computed 1.0 m)</w:t>
      </w:r>
    </w:p>
    <w:p>
      <w:pPr>
        <w:spacing w:after="60" w:before="60"/>
      </w:pPr>
      <w:r>
        <w:rPr>
          <w:b/>
          <w:bCs/>
          <w:color w:val="1F3864"/>
        </w:rPr>
        <w:t xml:space="preserve">Detailed explanation</w:t>
      </w:r>
    </w:p>
    <w:p>
      <w:pPr>
        <w:spacing w:after="80" w:line="276"/>
        <w:ind w:left="240"/>
      </w:pPr>
      <w:r>
        <w:t xml:space="preserve">Definition of storage coefficient: S = V_w/(A × Δh).</w:t>
      </w:r>
    </w:p>
    <w:p>
      <w:pPr>
        <w:spacing w:after="80" w:line="276"/>
        <w:ind w:left="240"/>
      </w:pPr>
      <w:r>
        <w:t xml:space="preserve">Δh = V_w/(S × A) = 650/(6.5×10⁻⁴ × 1×10⁶)</w:t>
      </w:r>
    </w:p>
    <w:p>
      <w:pPr>
        <w:spacing w:after="80" w:line="276"/>
        <w:ind w:left="240"/>
      </w:pPr>
      <w:r>
        <w:t xml:space="preserve">= 650/650 = </w:t>
      </w:r>
      <w:r>
        <w:rPr>
          <w:b/>
          <w:bCs/>
        </w:rPr>
        <w:t xml:space="preserve">1.0 m</w:t>
      </w:r>
      <w:r>
        <w:t xml:space="preserve">.</w:t>
      </w:r>
    </w:p>
    <w:p>
      <w:pPr>
        <w:spacing w:after="80" w:line="276"/>
        <w:ind w:left="240"/>
      </w:pPr>
      <w:r>
        <w:t xml:space="preserve">The porosity, thickness and compressibility values are redundant here — they would only be needed if S itself had to be computed.</w:t>
      </w:r>
    </w:p>
    <w:p>
      <w:pPr>
        <w:pBdr>
          <w:bottom w:val="single" w:color="1F3864" w:sz="2"/>
        </w:pBdr>
        <w:shd w:fill="1F3864" w:val="clear"/>
        <w:spacing w:after="100" w:before="200"/>
      </w:pPr>
      <w:r>
        <w:rPr>
          <w:b/>
          <w:bCs/>
          <w:color w:val="FFFFFF"/>
          <w:sz w:val="24"/>
          <w:szCs w:val="24"/>
        </w:rPr>
        <w:t xml:space="preserve">AG Q.40</w:t>
      </w:r>
    </w:p>
    <w:p>
      <w:pPr>
        <w:spacing w:after="60" w:line="276"/>
      </w:pPr>
      <w:r>
        <w:rPr>
          <w:b/>
          <w:bCs/>
          <w:color w:val="1F3864"/>
        </w:rPr>
        <w:t xml:space="preserve">Topic: </w:t>
      </w:r>
      <w:r>
        <w:t xml:space="preserve">Soil-Water-Plant Relationship: Water requirement of crops; consumptive use and evapotranspiration; measurement of infiltration, soil moisture and irrigation water infiltration</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The elevations of pressure gauge and porous cup of the tensiometer installed in unsaturated zone are 145.8 m and 144.2 m, respectively. Pressure measured at the gauge is −19.62×10³ N m⁻². The specific weight of water is 9810 N m⁻³. The estimated pressure at the porous cup is ________ N m⁻².</w:t>
      </w:r>
    </w:p>
    <w:p>
      <w:pPr>
        <w:shd w:fill="EAF1F8" w:val="clear"/>
        <w:spacing w:after="100" w:before="140"/>
      </w:pPr>
      <w:r>
        <w:rPr>
          <w:b/>
          <w:bCs/>
          <w:color w:val="1F3864"/>
        </w:rPr>
        <w:t xml:space="preserve">Official answer key:  </w:t>
      </w:r>
      <w:r>
        <w:rPr>
          <w:b/>
          <w:bCs/>
        </w:rPr>
        <w:t xml:space="preserve">−3924 to −3924 (computed −3924 N m⁻²)</w:t>
      </w:r>
    </w:p>
    <w:p>
      <w:pPr>
        <w:spacing w:after="60" w:before="60"/>
      </w:pPr>
      <w:r>
        <w:rPr>
          <w:b/>
          <w:bCs/>
          <w:color w:val="1F3864"/>
        </w:rPr>
        <w:t xml:space="preserve">Detailed explanation</w:t>
      </w:r>
    </w:p>
    <w:p>
      <w:pPr>
        <w:spacing w:after="80" w:line="276"/>
        <w:ind w:left="240"/>
      </w:pPr>
      <w:r>
        <w:t xml:space="preserve">Pressure head at the gauge: h_p = p/γ = −19620/9810 = −2.0 m.</w:t>
      </w:r>
    </w:p>
    <w:p>
      <w:pPr>
        <w:spacing w:after="80" w:line="276"/>
        <w:ind w:left="240"/>
      </w:pPr>
      <w:r>
        <w:t xml:space="preserve">Total (hydraulic) head at gauge = elevation + pressure head = 145.8 + (−2.0) = 143.8 m.</w:t>
      </w:r>
    </w:p>
    <w:p>
      <w:pPr>
        <w:spacing w:after="80" w:line="276"/>
        <w:ind w:left="240"/>
      </w:pPr>
      <w:r>
        <w:t xml:space="preserve">The water column inside the tensiometer is continuous and static, so total head is the same at the porous cup.</w:t>
      </w:r>
    </w:p>
    <w:p>
      <w:pPr>
        <w:spacing w:after="80" w:line="276"/>
        <w:ind w:left="240"/>
      </w:pPr>
      <w:r>
        <w:t xml:space="preserve">Pressure head at cup = 143.8 − 144.2 = −0.4 m.</w:t>
      </w:r>
    </w:p>
    <w:p>
      <w:pPr>
        <w:spacing w:after="80" w:line="276"/>
        <w:ind w:left="240"/>
      </w:pPr>
      <w:r>
        <w:t xml:space="preserve">p_cup = −0.4 × 9810 = </w:t>
      </w:r>
      <w:r>
        <w:rPr>
          <w:b/>
          <w:bCs/>
        </w:rPr>
        <w:t xml:space="preserve">−3924 N m⁻²</w:t>
      </w:r>
      <w:r>
        <w:t xml:space="preserve">.</w:t>
      </w:r>
    </w:p>
    <w:p>
      <w:pPr>
        <w:spacing w:after="80" w:line="276"/>
        <w:ind w:left="240"/>
      </w:pPr>
      <w:r>
        <w:t xml:space="preserve">The negative sign indicates soil-water tension (suction), as expected in the unsaturated zone.</w:t>
      </w:r>
    </w:p>
    <w:p>
      <w:pPr>
        <w:pBdr>
          <w:bottom w:val="single" w:color="1F3864" w:sz="2"/>
        </w:pBdr>
        <w:shd w:fill="1F3864" w:val="clear"/>
        <w:spacing w:after="100" w:before="200"/>
      </w:pPr>
      <w:r>
        <w:rPr>
          <w:b/>
          <w:bCs/>
          <w:color w:val="FFFFFF"/>
          <w:sz w:val="24"/>
          <w:szCs w:val="24"/>
        </w:rPr>
        <w:t xml:space="preserve">AG Q.41</w:t>
      </w:r>
    </w:p>
    <w:p>
      <w:pPr>
        <w:spacing w:after="60" w:line="276"/>
      </w:pPr>
      <w:r>
        <w:rPr>
          <w:b/>
          <w:bCs/>
          <w:color w:val="1F3864"/>
        </w:rPr>
        <w:t xml:space="preserve">Topic: </w:t>
      </w:r>
      <w:r>
        <w:t xml:space="preserve">Wells and Pumps: Types of wells, steady flow through wells; design and construction of water wells; classification of pumps; pump characteristics; pump selection and installation</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The drawdown at the well face of a 30 cm diameter fully penetrating well in a confined aquifer is 3 m. The radius of influence of this well is 3 km. For the same discharge and aquifer condition, the drawdown at 300 m away from the centre of the well is ______ m.</w:t>
      </w:r>
    </w:p>
    <w:p>
      <w:pPr>
        <w:shd w:fill="EAF1F8" w:val="clear"/>
        <w:spacing w:after="100" w:before="140"/>
      </w:pPr>
      <w:r>
        <w:rPr>
          <w:b/>
          <w:bCs/>
          <w:color w:val="1F3864"/>
        </w:rPr>
        <w:t xml:space="preserve">Official answer key:  </w:t>
      </w:r>
      <w:r>
        <w:rPr>
          <w:b/>
          <w:bCs/>
        </w:rPr>
        <w:t xml:space="preserve">0.68 to 0.71 (computed 0.697 m)</w:t>
      </w:r>
    </w:p>
    <w:p>
      <w:pPr>
        <w:spacing w:after="60" w:before="60"/>
      </w:pPr>
      <w:r>
        <w:rPr>
          <w:b/>
          <w:bCs/>
          <w:color w:val="1F3864"/>
        </w:rPr>
        <w:t xml:space="preserve">Detailed explanation</w:t>
      </w:r>
    </w:p>
    <w:p>
      <w:pPr>
        <w:spacing w:after="80" w:line="276"/>
        <w:ind w:left="240"/>
      </w:pPr>
      <w:r>
        <w:t xml:space="preserve">Thiem's equation for a confined aquifer: s(r) = Q/(2πT) × ln(R/r).</w:t>
      </w:r>
    </w:p>
    <w:p>
      <w:pPr>
        <w:spacing w:after="80" w:line="276"/>
        <w:ind w:left="240"/>
      </w:pPr>
      <w:r>
        <w:t xml:space="preserve">For the same Q and T, s ∝ ln(R/r).</w:t>
      </w:r>
    </w:p>
    <w:p>
      <w:pPr>
        <w:spacing w:after="80" w:line="276"/>
        <w:ind w:left="240"/>
      </w:pPr>
      <w:r>
        <w:t xml:space="preserve">At the well face: r_w = 0.15 m ⇒ ln(3000/0.15) = ln(20000) = 9.903.</w:t>
      </w:r>
    </w:p>
    <w:p>
      <w:pPr>
        <w:spacing w:after="80" w:line="276"/>
        <w:ind w:left="240"/>
      </w:pPr>
      <w:r>
        <w:t xml:space="preserve">At r = 300 m ⇒ ln(3000/300) = ln 10 = 2.3026.</w:t>
      </w:r>
    </w:p>
    <w:p>
      <w:pPr>
        <w:spacing w:after="80" w:line="276"/>
        <w:ind w:left="240"/>
      </w:pPr>
      <w:r>
        <w:t xml:space="preserve">s = 3 × (2.3026/9.903) = </w:t>
      </w:r>
      <w:r>
        <w:rPr>
          <w:b/>
          <w:bCs/>
        </w:rPr>
        <w:t xml:space="preserve">0.697 m</w:t>
      </w:r>
      <w:r>
        <w:t xml:space="preserve"> — within the official range 0.68–0.71.</w:t>
      </w:r>
    </w:p>
    <w:p>
      <w:pPr>
        <w:spacing w:after="80" w:line="276"/>
        <w:ind w:left="240"/>
      </w:pPr>
      <w:r>
        <w:t xml:space="preserve">Common error: using the well </w:t>
      </w:r>
      <w:r>
        <w:rPr>
          <w:i/>
          <w:iCs/>
        </w:rPr>
        <w:t xml:space="preserve">diameter</w:t>
      </w:r>
      <w:r>
        <w:t xml:space="preserve"> 0.30 m as radius, which gives 0.63 m.</w:t>
      </w:r>
    </w:p>
    <w:p>
      <w:pPr>
        <w:pBdr>
          <w:bottom w:val="single" w:color="1F3864" w:sz="2"/>
        </w:pBdr>
        <w:shd w:fill="1F3864" w:val="clear"/>
        <w:spacing w:after="100" w:before="200"/>
      </w:pPr>
      <w:r>
        <w:rPr>
          <w:b/>
          <w:bCs/>
          <w:color w:val="FFFFFF"/>
          <w:sz w:val="24"/>
          <w:szCs w:val="24"/>
        </w:rPr>
        <w:t xml:space="preserve">AG Q.42</w:t>
      </w:r>
    </w:p>
    <w:p>
      <w:pPr>
        <w:spacing w:after="60" w:line="276"/>
      </w:pPr>
      <w:r>
        <w:rPr>
          <w:b/>
          <w:bCs/>
          <w:color w:val="1F3864"/>
        </w:rPr>
        <w:t xml:space="preserve">Topic: </w:t>
      </w:r>
      <w:r>
        <w:t xml:space="preserve">Irrigation Water Conveyance and Application Methods: Design of irrigation channels and underground pipelines; irrigation scheduling; surface, sprinkler and micro irrigation methods, design and evaluation of irrigation methods; irrigation efficiencies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A permanent matured orchard has a tree spacing of 4 m × 5 m. Each tree has a shading area of 40 % to be irrigated with the 'pig tail' pattern multi-exit drip emitters. The effective wetting geometry of each emitter is 2 m × 2 m. The emitters have discharge constant and exponent of 0.3 and 0.6, respectively. The coefficient of variation of emitter discharge is 0.06. The average and minimum operating pressures are 120 kPa and 100 kPa, respectively. The emission uniformity of the emitters is ________ %.</w:t>
      </w:r>
    </w:p>
    <w:p>
      <w:pPr>
        <w:shd w:fill="EAF1F8" w:val="clear"/>
        <w:spacing w:after="100" w:before="140"/>
      </w:pPr>
      <w:r>
        <w:rPr>
          <w:b/>
          <w:bCs/>
          <w:color w:val="1F3864"/>
        </w:rPr>
        <w:t xml:space="preserve">Official answer key:  </w:t>
      </w:r>
      <w:r>
        <w:rPr>
          <w:b/>
          <w:bCs/>
        </w:rPr>
        <w:t xml:space="preserve">83 to 86 (computed 84.8 %)</w:t>
      </w:r>
    </w:p>
    <w:p>
      <w:pPr>
        <w:spacing w:after="60" w:before="60"/>
      </w:pPr>
      <w:r>
        <w:rPr>
          <w:b/>
          <w:bCs/>
          <w:color w:val="1F3864"/>
        </w:rPr>
        <w:t xml:space="preserve">Detailed explanation</w:t>
      </w:r>
    </w:p>
    <w:p>
      <w:pPr>
        <w:spacing w:after="80" w:line="276"/>
        <w:ind w:left="240"/>
      </w:pPr>
      <w:r>
        <w:t xml:space="preserve">Area per tree = 4 × 5 = 20 m²; shaded (to be wetted) area = 0.40 × 20 = 8 m².</w:t>
      </w:r>
    </w:p>
    <w:p>
      <w:pPr>
        <w:spacing w:after="80" w:line="276"/>
        <w:ind w:left="240"/>
      </w:pPr>
      <w:r>
        <w:t xml:space="preserve">Area wetted per emitter = 2 × 2 = 4 m² ⇒ number of emitters per plant, n = 8/4 = 2.</w:t>
      </w:r>
    </w:p>
    <w:p>
      <w:pPr>
        <w:spacing w:after="80" w:line="276"/>
        <w:ind w:left="240"/>
      </w:pPr>
      <w:r>
        <w:t xml:space="preserve">Discharge ratio from the emitter equation q = k H^x with x = 0.6:</w:t>
      </w:r>
    </w:p>
    <w:p>
      <w:pPr>
        <w:spacing w:after="80" w:line="276"/>
        <w:ind w:left="240"/>
      </w:pPr>
      <w:r>
        <w:t xml:space="preserve">q_min/q_avg = (100/120)^{0.6} = (0.8333)^{0.6} = 0.8964.</w:t>
      </w:r>
    </w:p>
    <w:p>
      <w:pPr>
        <w:spacing w:after="80" w:line="276"/>
        <w:ind w:left="240"/>
      </w:pPr>
      <w:r>
        <w:t xml:space="preserve">Emission uniformity: EU = 100 (1 − 1.27 C_v/√n)(q_min/q_avg)</w:t>
      </w:r>
    </w:p>
    <w:p>
      <w:pPr>
        <w:spacing w:after="80" w:line="276"/>
        <w:ind w:left="240"/>
      </w:pPr>
      <w:r>
        <w:t xml:space="preserve">= 100 (1 − 1.27 × 0.06/√2)(0.8964) = 100 (1 − 0.0539)(0.8964)</w:t>
      </w:r>
    </w:p>
    <w:p>
      <w:pPr>
        <w:spacing w:after="80" w:line="276"/>
        <w:ind w:left="240"/>
      </w:pPr>
      <w:r>
        <w:t xml:space="preserve">= 100 × 0.9461 × 0.8964 = </w:t>
      </w:r>
      <w:r>
        <w:rPr>
          <w:b/>
          <w:bCs/>
        </w:rPr>
        <w:t xml:space="preserve">84.8 %</w:t>
      </w:r>
      <w:r>
        <w:t xml:space="preserve"> — within the official range 83–86.</w:t>
      </w:r>
    </w:p>
    <w:p>
      <w:pPr>
        <w:spacing w:after="80" w:line="276"/>
        <w:ind w:left="240"/>
      </w:pPr>
      <w:r>
        <w:t xml:space="preserve">The discharge constant k = 0.3 is not needed since only the </w:t>
      </w:r>
      <w:r>
        <w:rPr>
          <w:i/>
          <w:iCs/>
        </w:rPr>
        <w:t xml:space="preserve">ratio</w:t>
      </w:r>
      <w:r>
        <w:t xml:space="preserve"> of discharges is required.</w:t>
      </w:r>
    </w:p>
    <w:p>
      <w:pPr>
        <w:pBdr>
          <w:bottom w:val="single" w:color="1F3864" w:sz="2"/>
        </w:pBdr>
        <w:shd w:fill="1F3864" w:val="clear"/>
        <w:spacing w:after="100" w:before="200"/>
      </w:pPr>
      <w:r>
        <w:rPr>
          <w:b/>
          <w:bCs/>
          <w:color w:val="FFFFFF"/>
          <w:sz w:val="24"/>
          <w:szCs w:val="24"/>
        </w:rPr>
        <w:t xml:space="preserve">AG Q.44</w:t>
      </w:r>
    </w:p>
    <w:p>
      <w:pPr>
        <w:spacing w:after="60" w:line="276"/>
      </w:pPr>
      <w:r>
        <w:rPr>
          <w:b/>
          <w:bCs/>
          <w:color w:val="1F3864"/>
        </w:rPr>
        <w:t xml:space="preserve">Topic: </w:t>
      </w:r>
      <w:r>
        <w:t xml:space="preserve">Soil-Water-Plant Relationship: Water requirement of crops; consumptive use and evapotranspiration; measurement of infiltration, soil moisture and irrigation water infiltration</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Three geometrically identical Lysimeters (A, B and C) installed in a paddy field have uniform initial ponding depths of 12 cm. After a week, the recorded water depths in A, B and C are 10.4 cm, 8.6 cm, and 7.0 cm, respectively. Rainfall received during this week is 15 mm, and the crop coefficient of paddy is 0.94. Lysimeter 'A' has a closed bottom with no plant. Lysimeter 'B' has an open bottom with no plant. Lysimeter 'C' has an open bottom with paddy plants. Neglecting the boundary effects and groundwater contribution in the Lysimeters, the weekly potential evapotranspiration will be _______ cm.</w:t>
      </w:r>
    </w:p>
    <w:p>
      <w:pPr>
        <w:shd w:fill="EAF1F8" w:val="clear"/>
        <w:spacing w:after="100" w:before="140"/>
      </w:pPr>
      <w:r>
        <w:rPr>
          <w:b/>
          <w:bCs/>
          <w:color w:val="1F3864"/>
        </w:rPr>
        <w:t xml:space="preserve">Official answer key:  </w:t>
      </w:r>
      <w:r>
        <w:rPr>
          <w:b/>
          <w:bCs/>
        </w:rPr>
        <w:t xml:space="preserve">5.00 to 5.00 (computed 5.0 cm)</w:t>
      </w:r>
    </w:p>
    <w:p>
      <w:pPr>
        <w:spacing w:after="60" w:before="60"/>
      </w:pPr>
      <w:r>
        <w:rPr>
          <w:b/>
          <w:bCs/>
          <w:color w:val="1F3864"/>
        </w:rPr>
        <w:t xml:space="preserve">Detailed explanation</w:t>
      </w:r>
    </w:p>
    <w:p>
      <w:pPr>
        <w:spacing w:after="80" w:line="276"/>
        <w:ind w:left="240"/>
      </w:pPr>
      <w:r>
        <w:t xml:space="preserve">Water balance for each lysimeter: initial depth + rainfall − losses = final depth. Rainfall = 15 mm = 1.5 cm.</w:t>
      </w:r>
    </w:p>
    <w:p>
      <w:pPr>
        <w:spacing w:after="80" w:line="276"/>
        <w:ind w:left="240"/>
      </w:pPr>
      <w:r>
        <w:rPr>
          <w:b/>
          <w:bCs/>
        </w:rPr>
        <w:t xml:space="preserve">A</w:t>
      </w:r>
      <w:r>
        <w:t xml:space="preserve"> (closed bottom, no plant) — loss is evaporation only:</w:t>
      </w:r>
    </w:p>
    <w:p>
      <w:pPr>
        <w:spacing w:after="80" w:line="276"/>
        <w:ind w:left="240"/>
      </w:pPr>
      <w:r>
        <w:t xml:space="preserve">E = 12 + 1.5 − 10.4 = 3.1 cm.</w:t>
      </w:r>
    </w:p>
    <w:p>
      <w:pPr>
        <w:spacing w:after="80" w:line="276"/>
        <w:ind w:left="240"/>
      </w:pPr>
      <w:r>
        <w:rPr>
          <w:b/>
          <w:bCs/>
        </w:rPr>
        <w:t xml:space="preserve">B</w:t>
      </w:r>
      <w:r>
        <w:t xml:space="preserve"> (open bottom, no plant) — loss is evaporation + deep percolation:</w:t>
      </w:r>
    </w:p>
    <w:p>
      <w:pPr>
        <w:spacing w:after="80" w:line="276"/>
        <w:ind w:left="240"/>
      </w:pPr>
      <w:r>
        <w:t xml:space="preserve">E + DP = 12 + 1.5 − 8.6 = 4.9 cm ⇒ DP = 4.9 − 3.1 = 1.8 cm.</w:t>
      </w:r>
    </w:p>
    <w:p>
      <w:pPr>
        <w:spacing w:after="80" w:line="276"/>
        <w:ind w:left="240"/>
      </w:pPr>
      <w:r>
        <w:rPr>
          <w:b/>
          <w:bCs/>
        </w:rPr>
        <w:t xml:space="preserve">C</w:t>
      </w:r>
      <w:r>
        <w:t xml:space="preserve"> (open bottom, with plants) — loss is ET_actual + deep percolation:</w:t>
      </w:r>
    </w:p>
    <w:p>
      <w:pPr>
        <w:spacing w:after="80" w:line="276"/>
        <w:ind w:left="240"/>
      </w:pPr>
      <w:r>
        <w:t xml:space="preserve">ET + DP = 12 + 1.5 − 7.0 = 6.5 cm ⇒ ET_actual = 6.5 − 1.8 = 4.7 cm.</w:t>
      </w:r>
    </w:p>
    <w:p>
      <w:pPr>
        <w:spacing w:after="80" w:line="276"/>
        <w:ind w:left="240"/>
      </w:pPr>
      <w:r>
        <w:t xml:space="preserve">PET = ET_actual/K_c = 4.7/0.94 = </w:t>
      </w:r>
      <w:r>
        <w:rPr>
          <w:b/>
          <w:bCs/>
        </w:rPr>
        <w:t xml:space="preserve">5.0 cm</w:t>
      </w:r>
      <w:r>
        <w:t xml:space="preserve">.</w:t>
      </w:r>
    </w:p>
    <w:p>
      <w:pPr>
        <w:pBdr>
          <w:bottom w:val="single" w:color="1F3864" w:sz="2"/>
        </w:pBdr>
        <w:shd w:fill="1F3864" w:val="clear"/>
        <w:spacing w:after="100" w:before="200"/>
      </w:pPr>
      <w:r>
        <w:rPr>
          <w:b/>
          <w:bCs/>
          <w:color w:val="FFFFFF"/>
          <w:sz w:val="24"/>
          <w:szCs w:val="24"/>
        </w:rPr>
        <w:t xml:space="preserve">AG Q.46</w:t>
      </w:r>
    </w:p>
    <w:p>
      <w:pPr>
        <w:spacing w:after="60" w:line="276"/>
      </w:pPr>
      <w:r>
        <w:rPr>
          <w:b/>
          <w:bCs/>
          <w:color w:val="1F3864"/>
        </w:rPr>
        <w:t xml:space="preserve">Topic: </w:t>
      </w:r>
      <w:r>
        <w:t xml:space="preserve">Irrigation Water Conveyance and Application Methods: Design of irrigation channels and underground pipelines; irrigation scheduling; surface, sprinkler and micro irrigation methods, design and evaluation of irrigation methods; irrigation efficiencies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Furrows of 120 m length with 0.5 % slope are made at 90 cm spacing. The maximum non-erosive stream flow rate is applied in a furrow that takes 1.0 hour to reach the lower end. Then this flow rate is reduced to half of its size and, subsequently, continued for another 1.0 hour. The average depth of applied water is ________ cm.</w:t>
      </w:r>
    </w:p>
    <w:p>
      <w:pPr>
        <w:shd w:fill="EAF1F8" w:val="clear"/>
        <w:spacing w:after="100" w:before="140"/>
      </w:pPr>
      <w:r>
        <w:rPr>
          <w:b/>
          <w:bCs/>
          <w:color w:val="1F3864"/>
        </w:rPr>
        <w:t xml:space="preserve">Official answer key:  </w:t>
      </w:r>
      <w:r>
        <w:rPr>
          <w:b/>
          <w:bCs/>
        </w:rPr>
        <w:t xml:space="preserve">6.00 to 6.00 (computed 6.0 cm)</w:t>
      </w:r>
    </w:p>
    <w:p>
      <w:pPr>
        <w:spacing w:after="60" w:before="60"/>
      </w:pPr>
      <w:r>
        <w:rPr>
          <w:b/>
          <w:bCs/>
          <w:color w:val="1F3864"/>
        </w:rPr>
        <w:t xml:space="preserve">Detailed explanation</w:t>
      </w:r>
    </w:p>
    <w:p>
      <w:pPr>
        <w:spacing w:after="80" w:line="276"/>
        <w:ind w:left="240"/>
      </w:pPr>
      <w:r>
        <w:t xml:space="preserve">Maximum non-erosive stream size (Criddle's formula): q_max = 0.60/S, with q in L s⁻¹ and S in %.</w:t>
      </w:r>
    </w:p>
    <w:p>
      <w:pPr>
        <w:spacing w:after="80" w:line="276"/>
        <w:ind w:left="240"/>
      </w:pPr>
      <w:r>
        <w:t xml:space="preserve">q_max = 0.60/0.5 = 1.2 L s⁻¹.</w:t>
      </w:r>
    </w:p>
    <w:p>
      <w:pPr>
        <w:spacing w:after="80" w:line="276"/>
        <w:ind w:left="240"/>
      </w:pPr>
      <w:r>
        <w:t xml:space="preserve">Advance phase: 1.2 L s⁻¹ × 3600 s = 4320 L.</w:t>
      </w:r>
    </w:p>
    <w:p>
      <w:pPr>
        <w:spacing w:after="80" w:line="276"/>
        <w:ind w:left="240"/>
      </w:pPr>
      <w:r>
        <w:t xml:space="preserve">Wetting (cut-back) phase: 0.6 L s⁻¹ × 3600 s = 2160 L.</w:t>
      </w:r>
    </w:p>
    <w:p>
      <w:pPr>
        <w:spacing w:after="80" w:line="276"/>
        <w:ind w:left="240"/>
      </w:pPr>
      <w:r>
        <w:t xml:space="preserve">Total volume applied = 6480 L = 6.48 m³.</w:t>
      </w:r>
    </w:p>
    <w:p>
      <w:pPr>
        <w:spacing w:after="80" w:line="276"/>
        <w:ind w:left="240"/>
      </w:pPr>
      <w:r>
        <w:t xml:space="preserve">Area served by one furrow = 120 × 0.90 = 108 m².</w:t>
      </w:r>
    </w:p>
    <w:p>
      <w:pPr>
        <w:spacing w:after="80" w:line="276"/>
        <w:ind w:left="240"/>
      </w:pPr>
      <w:r>
        <w:t xml:space="preserve">Average depth = 6.48/108 = 0.06 m = </w:t>
      </w:r>
      <w:r>
        <w:rPr>
          <w:b/>
          <w:bCs/>
        </w:rPr>
        <w:t xml:space="preserve">6.0 cm</w:t>
      </w:r>
      <w:r>
        <w:t xml:space="preserve">.</w:t>
      </w:r>
    </w:p>
    <w:p>
      <w:r>
        <w:br w:type="page"/>
      </w:r>
    </w:p>
    <w:p>
      <w:pPr>
        <w:pStyle w:val="Heading1"/>
        <w:spacing w:after="60"/>
      </w:pPr>
      <w:r>
        <w:t xml:space="preserve">Section 6 — Agricultural Process Engineering</w:t>
      </w:r>
    </w:p>
    <w:p>
      <w:pPr>
        <w:spacing w:after="220"/>
      </w:pPr>
      <w:r>
        <w:rPr>
          <w:i/>
          <w:iCs/>
          <w:color w:val="555555"/>
          <w:sz w:val="19"/>
          <w:szCs w:val="19"/>
        </w:rPr>
        <w:t xml:space="preserve">9 questions · 14 marks</w:t>
      </w:r>
    </w:p>
    <w:p>
      <w:pPr>
        <w:pBdr>
          <w:bottom w:val="single" w:color="1F3864" w:sz="2"/>
        </w:pBdr>
        <w:shd w:fill="1F3864" w:val="clear"/>
        <w:spacing w:after="100" w:before="200"/>
      </w:pPr>
      <w:r>
        <w:rPr>
          <w:b/>
          <w:bCs/>
          <w:color w:val="FFFFFF"/>
          <w:sz w:val="24"/>
          <w:szCs w:val="24"/>
        </w:rPr>
        <w:t xml:space="preserve">AG Q.18</w:t>
      </w:r>
    </w:p>
    <w:p>
      <w:pPr>
        <w:spacing w:after="60" w:line="276"/>
      </w:pPr>
      <w:r>
        <w:rPr>
          <w:b/>
          <w:bCs/>
          <w:color w:val="1F3864"/>
        </w:rPr>
        <w:t xml:space="preserve">Topic: </w:t>
      </w:r>
      <w:r>
        <w:t xml:space="preserve">Evaporation and Drying: Concentration and drying of liquid foods - evaporators, tray, drum and spray dryers; hydrothermal treatments; drying and milling of cereals, pulses and oilseeds; drying kinetics; psychrometry - properties of air-water vapour mixture</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Which one of the following statements related to parboiling of paddy is NOT correct?</w:t>
      </w:r>
    </w:p>
    <w:p>
      <w:pPr>
        <w:spacing w:after="40"/>
        <w:ind w:left="480"/>
      </w:pPr>
      <w:r>
        <w:rPr>
          <w:b/>
          <w:bCs/>
        </w:rPr>
        <w:t xml:space="preserve">(A) </w:t>
      </w:r>
      <w:r>
        <w:t xml:space="preserve">Irreversible granule swelling occurs during heating.</w:t>
      </w:r>
    </w:p>
    <w:p>
      <w:pPr>
        <w:spacing w:after="40"/>
        <w:ind w:left="480"/>
      </w:pPr>
      <w:r>
        <w:rPr>
          <w:b/>
          <w:bCs/>
        </w:rPr>
        <w:t xml:space="preserve">(B) </w:t>
      </w:r>
      <w:r>
        <w:t xml:space="preserve">Parboiling process is used to salvage wet or damaged paddy.</w:t>
      </w:r>
    </w:p>
    <w:p>
      <w:pPr>
        <w:spacing w:after="40"/>
        <w:ind w:left="480"/>
      </w:pPr>
      <w:r>
        <w:rPr>
          <w:b/>
          <w:bCs/>
        </w:rPr>
        <w:t xml:space="preserve">(C) </w:t>
      </w:r>
      <w:r>
        <w:t xml:space="preserve">Parboiled rice takes less time to cook as compared to raw rice due to starch gelatinization.</w:t>
      </w:r>
    </w:p>
    <w:p>
      <w:pPr>
        <w:spacing w:after="40"/>
        <w:ind w:left="480"/>
      </w:pPr>
      <w:r>
        <w:rPr>
          <w:b/>
          <w:bCs/>
        </w:rPr>
        <w:t xml:space="preserve">(D) </w:t>
      </w:r>
      <w:r>
        <w:t xml:space="preserve">Milling yield of paddy increases due to starch gelatinization.</w:t>
      </w:r>
    </w:p>
    <w:p>
      <w:pPr>
        <w:shd w:fill="EAF1F8" w:val="clear"/>
        <w:spacing w:after="100" w:before="140"/>
      </w:pPr>
      <w:r>
        <w:rPr>
          <w:b/>
          <w:bCs/>
          <w:color w:val="1F3864"/>
        </w:rPr>
        <w:t xml:space="preserve">Official answer key:  </w:t>
      </w:r>
      <w:r>
        <w:rPr>
          <w:b/>
          <w:bCs/>
        </w:rPr>
        <w:t xml:space="preserve">(C)</w:t>
      </w:r>
    </w:p>
    <w:p>
      <w:pPr>
        <w:spacing w:after="60" w:before="60"/>
      </w:pPr>
      <w:r>
        <w:rPr>
          <w:b/>
          <w:bCs/>
          <w:color w:val="1F3864"/>
        </w:rPr>
        <w:t xml:space="preserve">Detailed explanation</w:t>
      </w:r>
    </w:p>
    <w:p>
      <w:pPr>
        <w:spacing w:after="80" w:line="276"/>
        <w:ind w:left="240"/>
      </w:pPr>
      <w:r>
        <w:t xml:space="preserve">(A) is correct — soaking and steaming cause irreversible swelling of starch granules.</w:t>
      </w:r>
    </w:p>
    <w:p>
      <w:pPr>
        <w:spacing w:after="80" w:line="276"/>
        <w:ind w:left="240"/>
      </w:pPr>
      <w:r>
        <w:t xml:space="preserve">(B) is correct — parboiling is a standard salvage route for wet/partially damaged paddy.</w:t>
      </w:r>
    </w:p>
    <w:p>
      <w:pPr>
        <w:spacing w:after="80" w:line="276"/>
        <w:ind w:left="240"/>
      </w:pPr>
      <w:r>
        <w:t xml:space="preserve">(D) is correct — gelatinization hardens and seals the kernel, reducing breakage and raising head-rice/milling yield.</w:t>
      </w:r>
    </w:p>
    <w:p>
      <w:pPr>
        <w:spacing w:after="80" w:line="276"/>
        <w:ind w:left="240"/>
      </w:pPr>
      <w:r>
        <w:t xml:space="preserve">(C) is </w:t>
      </w:r>
      <w:r>
        <w:rPr>
          <w:b/>
          <w:bCs/>
        </w:rPr>
        <w:t xml:space="preserve">NOT correct</w:t>
      </w:r>
      <w:r>
        <w:t xml:space="preserve">: gelatinized, denser parboiled rice actually takes </w:t>
      </w:r>
      <w:r>
        <w:rPr>
          <w:b/>
          <w:bCs/>
        </w:rPr>
        <w:t xml:space="preserve">more</w:t>
      </w:r>
      <w:r>
        <w:t xml:space="preserve"> time to cook than raw rice, not less. The statement inverts the well-known effect.</w:t>
      </w:r>
    </w:p>
    <w:p>
      <w:pPr>
        <w:spacing w:after="80" w:line="276"/>
        <w:ind w:left="240"/>
      </w:pPr>
      <w:r>
        <w:t xml:space="preserve">Answer: </w:t>
      </w:r>
      <w:r>
        <w:rPr>
          <w:b/>
          <w:bCs/>
        </w:rPr>
        <w:t xml:space="preserve">(C)</w:t>
      </w:r>
    </w:p>
    <w:p>
      <w:pPr>
        <w:pBdr>
          <w:bottom w:val="single" w:color="1F3864" w:sz="2"/>
        </w:pBdr>
        <w:shd w:fill="1F3864" w:val="clear"/>
        <w:spacing w:after="100" w:before="200"/>
      </w:pPr>
      <w:r>
        <w:rPr>
          <w:b/>
          <w:bCs/>
          <w:color w:val="FFFFFF"/>
          <w:sz w:val="24"/>
          <w:szCs w:val="24"/>
        </w:rPr>
        <w:t xml:space="preserve">AG Q.19</w:t>
      </w:r>
    </w:p>
    <w:p>
      <w:pPr>
        <w:spacing w:after="60" w:line="276"/>
      </w:pPr>
      <w:r>
        <w:rPr>
          <w:b/>
          <w:bCs/>
          <w:color w:val="1F3864"/>
        </w:rPr>
        <w:t xml:space="preserve">Topic: </w:t>
      </w:r>
      <w:r>
        <w:t xml:space="preserve">Processing of Agriculture Produce: Processing of seeds, spices, fruits and vegetables; value addition of agriculture produce</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In refining of the rice bran oil for edible purpose, neutralization process is carried out mainly to remove</w:t>
      </w:r>
    </w:p>
    <w:p>
      <w:pPr>
        <w:spacing w:after="40"/>
        <w:ind w:left="480"/>
      </w:pPr>
      <w:r>
        <w:rPr>
          <w:b/>
          <w:bCs/>
        </w:rPr>
        <w:t xml:space="preserve">(A) </w:t>
      </w:r>
      <w:r>
        <w:t xml:space="preserve">wax and organic impurities</w:t>
      </w:r>
    </w:p>
    <w:p>
      <w:pPr>
        <w:spacing w:after="40"/>
        <w:ind w:left="480"/>
      </w:pPr>
      <w:r>
        <w:rPr>
          <w:b/>
          <w:bCs/>
        </w:rPr>
        <w:t xml:space="preserve">(B) </w:t>
      </w:r>
      <w:r>
        <w:t xml:space="preserve">gums and mucilage</w:t>
      </w:r>
    </w:p>
    <w:p>
      <w:pPr>
        <w:spacing w:after="40"/>
        <w:ind w:left="480"/>
      </w:pPr>
      <w:r>
        <w:rPr>
          <w:b/>
          <w:bCs/>
        </w:rPr>
        <w:t xml:space="preserve">(C) </w:t>
      </w:r>
      <w:r>
        <w:t xml:space="preserve">saturated glycerides</w:t>
      </w:r>
    </w:p>
    <w:p>
      <w:pPr>
        <w:spacing w:after="40"/>
        <w:ind w:left="480"/>
      </w:pPr>
      <w:r>
        <w:rPr>
          <w:b/>
          <w:bCs/>
        </w:rPr>
        <w:t xml:space="preserve">(D) </w:t>
      </w:r>
      <w:r>
        <w:t xml:space="preserve">free fatty acids</w:t>
      </w:r>
    </w:p>
    <w:p>
      <w:pPr>
        <w:shd w:fill="EAF1F8" w:val="clear"/>
        <w:spacing w:after="100" w:before="140"/>
      </w:pPr>
      <w:r>
        <w:rPr>
          <w:b/>
          <w:bCs/>
          <w:color w:val="1F3864"/>
        </w:rPr>
        <w:t xml:space="preserve">Official answer key:  </w:t>
      </w:r>
      <w:r>
        <w:rPr>
          <w:b/>
          <w:bCs/>
        </w:rPr>
        <w:t xml:space="preserve">(D)</w:t>
      </w:r>
    </w:p>
    <w:p>
      <w:pPr>
        <w:spacing w:after="60" w:before="60"/>
      </w:pPr>
      <w:r>
        <w:rPr>
          <w:b/>
          <w:bCs/>
          <w:color w:val="1F3864"/>
        </w:rPr>
        <w:t xml:space="preserve">Detailed explanation</w:t>
      </w:r>
    </w:p>
    <w:p>
      <w:pPr>
        <w:spacing w:after="80" w:line="276"/>
        <w:ind w:left="240"/>
      </w:pPr>
      <w:r>
        <w:t xml:space="preserve">Refining sequence: degumming → </w:t>
      </w:r>
      <w:r>
        <w:rPr>
          <w:b/>
          <w:bCs/>
        </w:rPr>
        <w:t xml:space="preserve">neutralization (alkali refining)</w:t>
      </w:r>
      <w:r>
        <w:t xml:space="preserve"> → bleaching → dewaxing/winterization → deodorization.</w:t>
      </w:r>
    </w:p>
    <w:p>
      <w:pPr>
        <w:spacing w:after="80" w:line="276"/>
        <w:ind w:left="240"/>
      </w:pPr>
      <w:r>
        <w:t xml:space="preserve">Neutralization uses caustic alkali (NaOH) to convert </w:t>
      </w:r>
      <w:r>
        <w:rPr>
          <w:b/>
          <w:bCs/>
        </w:rPr>
        <w:t xml:space="preserve">free fatty acids</w:t>
      </w:r>
      <w:r>
        <w:t xml:space="preserve"> into soap stock, which is separated. Rice bran oil is characteristically high in FFA, making this step critical.</w:t>
      </w:r>
    </w:p>
    <w:p>
      <w:pPr>
        <w:spacing w:after="80" w:line="276"/>
        <w:ind w:left="240"/>
      </w:pPr>
      <w:r>
        <w:t xml:space="preserve">Gums and mucilage are removed in degumming (B); waxes in dewaxing (A).</w:t>
      </w:r>
    </w:p>
    <w:p>
      <w:pPr>
        <w:spacing w:after="80" w:line="276"/>
        <w:ind w:left="240"/>
      </w:pPr>
      <w:r>
        <w:t xml:space="preserve">Answer: </w:t>
      </w:r>
      <w:r>
        <w:rPr>
          <w:b/>
          <w:bCs/>
        </w:rPr>
        <w:t xml:space="preserve">(D) free fatty acids</w:t>
      </w:r>
    </w:p>
    <w:p>
      <w:pPr>
        <w:pBdr>
          <w:bottom w:val="single" w:color="1F3864" w:sz="2"/>
        </w:pBdr>
        <w:shd w:fill="1F3864" w:val="clear"/>
        <w:spacing w:after="100" w:before="200"/>
      </w:pPr>
      <w:r>
        <w:rPr>
          <w:b/>
          <w:bCs/>
          <w:color w:val="FFFFFF"/>
          <w:sz w:val="24"/>
          <w:szCs w:val="24"/>
        </w:rPr>
        <w:t xml:space="preserve">AG Q.20</w:t>
      </w:r>
    </w:p>
    <w:p>
      <w:pPr>
        <w:spacing w:after="60" w:line="276"/>
      </w:pPr>
      <w:r>
        <w:rPr>
          <w:b/>
          <w:bCs/>
          <w:color w:val="1F3864"/>
        </w:rPr>
        <w:t xml:space="preserve">Topic: </w:t>
      </w:r>
      <w:r>
        <w:t xml:space="preserve">Storage Systems: Controlled and modified atmosphere storage; perishable food storage, godowns, bins and grain silos, packaging material and machines</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Which one of the following chemicals is NOT used for fumigation in either horizontal or vertical storage structures to kill insects?</w:t>
      </w:r>
    </w:p>
    <w:p>
      <w:pPr>
        <w:spacing w:after="40"/>
        <w:ind w:left="480"/>
      </w:pPr>
      <w:r>
        <w:rPr>
          <w:b/>
          <w:bCs/>
        </w:rPr>
        <w:t xml:space="preserve">(A) </w:t>
      </w:r>
      <w:r>
        <w:t xml:space="preserve">Methyl bromide</w:t>
      </w:r>
    </w:p>
    <w:p>
      <w:pPr>
        <w:spacing w:after="40"/>
        <w:ind w:left="480"/>
      </w:pPr>
      <w:r>
        <w:rPr>
          <w:b/>
          <w:bCs/>
        </w:rPr>
        <w:t xml:space="preserve">(B) </w:t>
      </w:r>
      <w:r>
        <w:t xml:space="preserve">Phosphine</w:t>
      </w:r>
    </w:p>
    <w:p>
      <w:pPr>
        <w:spacing w:after="40"/>
        <w:ind w:left="480"/>
      </w:pPr>
      <w:r>
        <w:rPr>
          <w:b/>
          <w:bCs/>
        </w:rPr>
        <w:t xml:space="preserve">(C) </w:t>
      </w:r>
      <w:r>
        <w:t xml:space="preserve">Phostoxin</w:t>
      </w:r>
    </w:p>
    <w:p>
      <w:pPr>
        <w:spacing w:after="40"/>
        <w:ind w:left="480"/>
      </w:pPr>
      <w:r>
        <w:rPr>
          <w:b/>
          <w:bCs/>
        </w:rPr>
        <w:t xml:space="preserve">(D) </w:t>
      </w:r>
      <w:r>
        <w:t xml:space="preserve">Silver sulphate</w:t>
      </w:r>
    </w:p>
    <w:p>
      <w:pPr>
        <w:shd w:fill="EAF1F8" w:val="clear"/>
        <w:spacing w:after="100" w:before="140"/>
      </w:pPr>
      <w:r>
        <w:rPr>
          <w:b/>
          <w:bCs/>
          <w:color w:val="1F3864"/>
        </w:rPr>
        <w:t xml:space="preserve">Official answer key:  </w:t>
      </w:r>
      <w:r>
        <w:rPr>
          <w:b/>
          <w:bCs/>
        </w:rPr>
        <w:t xml:space="preserve">(D)</w:t>
      </w:r>
    </w:p>
    <w:p>
      <w:pPr>
        <w:spacing w:after="60" w:before="60"/>
      </w:pPr>
      <w:r>
        <w:rPr>
          <w:b/>
          <w:bCs/>
          <w:color w:val="1F3864"/>
        </w:rPr>
        <w:t xml:space="preserve">Detailed explanation</w:t>
      </w:r>
    </w:p>
    <w:p>
      <w:pPr>
        <w:spacing w:after="80" w:line="276"/>
        <w:ind w:left="240"/>
      </w:pPr>
      <w:r>
        <w:t xml:space="preserve">Methyl bromide and phosphine (PH₃) are the two classical grain fumigants; Phostoxin is the trade name of an aluminium phosphide formulation that releases phosphine.</w:t>
      </w:r>
    </w:p>
    <w:p>
      <w:pPr>
        <w:spacing w:after="80" w:line="276"/>
        <w:ind w:left="240"/>
      </w:pPr>
      <w:r>
        <w:rPr>
          <w:b/>
          <w:bCs/>
        </w:rPr>
        <w:t xml:space="preserve">Silver sulphate</w:t>
      </w:r>
      <w:r>
        <w:t xml:space="preserve"> is a laboratory reagent with no fumigant action and is not registered for grain storage.</w:t>
      </w:r>
    </w:p>
    <w:p>
      <w:pPr>
        <w:spacing w:after="80" w:line="276"/>
        <w:ind w:left="240"/>
      </w:pPr>
      <w:r>
        <w:t xml:space="preserve">Answer: </w:t>
      </w:r>
      <w:r>
        <w:rPr>
          <w:b/>
          <w:bCs/>
        </w:rPr>
        <w:t xml:space="preserve">(D) Silver sulphate</w:t>
      </w:r>
    </w:p>
    <w:p>
      <w:pPr>
        <w:pBdr>
          <w:bottom w:val="single" w:color="1F3864" w:sz="2"/>
        </w:pBdr>
        <w:shd w:fill="1F3864" w:val="clear"/>
        <w:spacing w:after="100" w:before="200"/>
      </w:pPr>
      <w:r>
        <w:rPr>
          <w:b/>
          <w:bCs/>
          <w:color w:val="FFFFFF"/>
          <w:sz w:val="24"/>
          <w:szCs w:val="24"/>
        </w:rPr>
        <w:t xml:space="preserve">AG Q.21</w:t>
      </w:r>
    </w:p>
    <w:p>
      <w:pPr>
        <w:spacing w:after="60" w:line="276"/>
      </w:pPr>
      <w:r>
        <w:rPr>
          <w:b/>
          <w:bCs/>
          <w:color w:val="1F3864"/>
        </w:rPr>
        <w:t xml:space="preserve">Topic: </w:t>
      </w:r>
      <w:r>
        <w:t xml:space="preserve">Processing of Agriculture Produce: Processing of seeds, spices, fruits and vegetables; value addition of agriculture produce</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Match the following agricultural/food by-products in Column I with their respective value added products in Column II.</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4673"/>
        <w:gridCol w:w="4673"/>
      </w:tblGrid>
      <w:tr>
        <w:trPr>
          <w:tblHeader/>
        </w:trPr>
        <w:tc>
          <w:tcPr>
            <w:tcW w:type="dxa" w:w="4673"/>
            <w:shd w:fill="DCE6F1" w:val="clear"/>
            <w:tcMar>
              <w:top w:type="dxa" w:w="60"/>
              <w:left w:type="dxa" w:w="90"/>
              <w:bottom w:type="dxa" w:w="60"/>
              <w:right w:type="dxa" w:w="90"/>
            </w:tcMar>
          </w:tcPr>
          <w:p>
            <w:pPr>
              <w:spacing w:after="0"/>
            </w:pPr>
            <w:r>
              <w:rPr>
                <w:b/>
                <w:bCs/>
                <w:sz w:val="19"/>
                <w:szCs w:val="19"/>
              </w:rPr>
              <w:t xml:space="preserve">Column I</w:t>
            </w:r>
          </w:p>
        </w:tc>
        <w:tc>
          <w:tcPr>
            <w:tcW w:type="dxa" w:w="4673"/>
            <w:shd w:fill="DCE6F1" w:val="clear"/>
            <w:tcMar>
              <w:top w:type="dxa" w:w="60"/>
              <w:left w:type="dxa" w:w="90"/>
              <w:bottom w:type="dxa" w:w="60"/>
              <w:right w:type="dxa" w:w="90"/>
            </w:tcMar>
          </w:tcPr>
          <w:p>
            <w:pPr>
              <w:spacing w:after="0"/>
            </w:pPr>
            <w:r>
              <w:rPr>
                <w:b/>
                <w:bCs/>
                <w:sz w:val="19"/>
                <w:szCs w:val="19"/>
              </w:rPr>
              <w:t xml:space="preserve">Column II</w:t>
            </w:r>
          </w:p>
        </w:tc>
      </w:tr>
      <w:tr>
        <w:trPr>
          <w:tblHeader w:val="false"/>
        </w:trPr>
        <w:tc>
          <w:tcPr>
            <w:tcW w:type="dxa" w:w="4673"/>
            <w:tcMar>
              <w:top w:type="dxa" w:w="60"/>
              <w:left w:type="dxa" w:w="90"/>
              <w:bottom w:type="dxa" w:w="60"/>
              <w:right w:type="dxa" w:w="90"/>
            </w:tcMar>
          </w:tcPr>
          <w:p>
            <w:pPr>
              <w:spacing w:after="0"/>
            </w:pPr>
            <w:r>
              <w:rPr>
                <w:b w:val="false"/>
                <w:bCs w:val="false"/>
                <w:sz w:val="19"/>
                <w:szCs w:val="19"/>
              </w:rPr>
              <w:t xml:space="preserve">P. Banana pseudostem</w:t>
            </w:r>
          </w:p>
        </w:tc>
        <w:tc>
          <w:tcPr>
            <w:tcW w:type="dxa" w:w="4673"/>
            <w:tcMar>
              <w:top w:type="dxa" w:w="60"/>
              <w:left w:type="dxa" w:w="90"/>
              <w:bottom w:type="dxa" w:w="60"/>
              <w:right w:type="dxa" w:w="90"/>
            </w:tcMar>
          </w:tcPr>
          <w:p>
            <w:pPr>
              <w:spacing w:after="0"/>
            </w:pPr>
            <w:r>
              <w:rPr>
                <w:b w:val="false"/>
                <w:bCs w:val="false"/>
                <w:sz w:val="19"/>
                <w:szCs w:val="19"/>
              </w:rPr>
              <w:t xml:space="preserve">1. Silicon tetrachloride</w:t>
            </w:r>
          </w:p>
        </w:tc>
      </w:tr>
      <w:tr>
        <w:trPr>
          <w:tblHeader w:val="false"/>
        </w:trPr>
        <w:tc>
          <w:tcPr>
            <w:tcW w:type="dxa" w:w="4673"/>
            <w:tcMar>
              <w:top w:type="dxa" w:w="60"/>
              <w:left w:type="dxa" w:w="90"/>
              <w:bottom w:type="dxa" w:w="60"/>
              <w:right w:type="dxa" w:w="90"/>
            </w:tcMar>
          </w:tcPr>
          <w:p>
            <w:pPr>
              <w:spacing w:after="0"/>
            </w:pPr>
            <w:r>
              <w:rPr>
                <w:b w:val="false"/>
                <w:bCs w:val="false"/>
                <w:sz w:val="19"/>
                <w:szCs w:val="19"/>
              </w:rPr>
              <w:t xml:space="preserve">Q. Coconut shell</w:t>
            </w:r>
          </w:p>
        </w:tc>
        <w:tc>
          <w:tcPr>
            <w:tcW w:type="dxa" w:w="4673"/>
            <w:tcMar>
              <w:top w:type="dxa" w:w="60"/>
              <w:left w:type="dxa" w:w="90"/>
              <w:bottom w:type="dxa" w:w="60"/>
              <w:right w:type="dxa" w:w="90"/>
            </w:tcMar>
          </w:tcPr>
          <w:p>
            <w:pPr>
              <w:spacing w:after="0"/>
            </w:pPr>
            <w:r>
              <w:rPr>
                <w:b w:val="false"/>
                <w:bCs w:val="false"/>
                <w:sz w:val="19"/>
                <w:szCs w:val="19"/>
              </w:rPr>
              <w:t xml:space="preserve">2. Protein food</w:t>
            </w:r>
          </w:p>
        </w:tc>
      </w:tr>
      <w:tr>
        <w:trPr>
          <w:tblHeader w:val="false"/>
        </w:trPr>
        <w:tc>
          <w:tcPr>
            <w:tcW w:type="dxa" w:w="4673"/>
            <w:tcMar>
              <w:top w:type="dxa" w:w="60"/>
              <w:left w:type="dxa" w:w="90"/>
              <w:bottom w:type="dxa" w:w="60"/>
              <w:right w:type="dxa" w:w="90"/>
            </w:tcMar>
          </w:tcPr>
          <w:p>
            <w:pPr>
              <w:spacing w:after="0"/>
            </w:pPr>
            <w:r>
              <w:rPr>
                <w:b w:val="false"/>
                <w:bCs w:val="false"/>
                <w:sz w:val="19"/>
                <w:szCs w:val="19"/>
              </w:rPr>
              <w:t xml:space="preserve">R. Meat waste</w:t>
            </w:r>
          </w:p>
        </w:tc>
        <w:tc>
          <w:tcPr>
            <w:tcW w:type="dxa" w:w="4673"/>
            <w:tcMar>
              <w:top w:type="dxa" w:w="60"/>
              <w:left w:type="dxa" w:w="90"/>
              <w:bottom w:type="dxa" w:w="60"/>
              <w:right w:type="dxa" w:w="90"/>
            </w:tcMar>
          </w:tcPr>
          <w:p>
            <w:pPr>
              <w:spacing w:after="0"/>
            </w:pPr>
            <w:r>
              <w:rPr>
                <w:b w:val="false"/>
                <w:bCs w:val="false"/>
                <w:sz w:val="19"/>
                <w:szCs w:val="19"/>
              </w:rPr>
              <w:t xml:space="preserve">3. Starch</w:t>
            </w:r>
          </w:p>
        </w:tc>
      </w:tr>
      <w:tr>
        <w:trPr>
          <w:tblHeader w:val="false"/>
        </w:trPr>
        <w:tc>
          <w:tcPr>
            <w:tcW w:type="dxa" w:w="4673"/>
            <w:tcMar>
              <w:top w:type="dxa" w:w="60"/>
              <w:left w:type="dxa" w:w="90"/>
              <w:bottom w:type="dxa" w:w="60"/>
              <w:right w:type="dxa" w:w="90"/>
            </w:tcMar>
          </w:tcPr>
          <w:p>
            <w:pPr>
              <w:spacing w:after="0"/>
            </w:pPr>
            <w:r>
              <w:rPr>
                <w:b w:val="false"/>
                <w:bCs w:val="false"/>
                <w:sz w:val="19"/>
                <w:szCs w:val="19"/>
              </w:rPr>
              <w:t xml:space="preserve">S. Rice husk</w:t>
            </w:r>
          </w:p>
        </w:tc>
        <w:tc>
          <w:tcPr>
            <w:tcW w:type="dxa" w:w="4673"/>
            <w:tcMar>
              <w:top w:type="dxa" w:w="60"/>
              <w:left w:type="dxa" w:w="90"/>
              <w:bottom w:type="dxa" w:w="60"/>
              <w:right w:type="dxa" w:w="90"/>
            </w:tcMar>
          </w:tcPr>
          <w:p>
            <w:pPr>
              <w:spacing w:after="0"/>
            </w:pPr>
            <w:r>
              <w:rPr>
                <w:b w:val="false"/>
                <w:bCs w:val="false"/>
                <w:sz w:val="19"/>
                <w:szCs w:val="19"/>
              </w:rPr>
              <w:t xml:space="preserve">4. Furfural</w:t>
            </w:r>
          </w:p>
        </w:tc>
      </w:tr>
    </w:tbl>
    <w:p>
      <w:pPr>
        <w:spacing w:after="160" w:before="60"/>
      </w:pPr>
      <w:r>
        <w:rPr>
          <w:i/>
          <w:iCs/>
          <w:color w:val="555555"/>
          <w:sz w:val="17"/>
          <w:szCs w:val="17"/>
        </w:rPr>
        <w:t xml:space="preserve">Reproduction of the matching table given with AG Q.21.</w:t>
      </w:r>
    </w:p>
    <w:p>
      <w:pPr>
        <w:spacing w:after="40"/>
        <w:ind w:left="480"/>
      </w:pPr>
      <w:r>
        <w:rPr>
          <w:b/>
          <w:bCs/>
        </w:rPr>
        <w:t xml:space="preserve">(A) </w:t>
      </w:r>
      <w:r>
        <w:t xml:space="preserve">P-2, Q-3, R-1, S-4</w:t>
      </w:r>
    </w:p>
    <w:p>
      <w:pPr>
        <w:spacing w:after="40"/>
        <w:ind w:left="480"/>
      </w:pPr>
      <w:r>
        <w:rPr>
          <w:b/>
          <w:bCs/>
        </w:rPr>
        <w:t xml:space="preserve">(B) </w:t>
      </w:r>
      <w:r>
        <w:t xml:space="preserve">P-3, Q-4, R-2, S-1</w:t>
      </w:r>
    </w:p>
    <w:p>
      <w:pPr>
        <w:spacing w:after="40"/>
        <w:ind w:left="480"/>
      </w:pPr>
      <w:r>
        <w:rPr>
          <w:b/>
          <w:bCs/>
        </w:rPr>
        <w:t xml:space="preserve">(C) </w:t>
      </w:r>
      <w:r>
        <w:t xml:space="preserve">P-4, Q-3, R-2, S-1</w:t>
      </w:r>
    </w:p>
    <w:p>
      <w:pPr>
        <w:spacing w:after="40"/>
        <w:ind w:left="480"/>
      </w:pPr>
      <w:r>
        <w:rPr>
          <w:b/>
          <w:bCs/>
        </w:rPr>
        <w:t xml:space="preserve">(D) </w:t>
      </w:r>
      <w:r>
        <w:t xml:space="preserve">P-3, Q-1, R-2, S-4</w:t>
      </w:r>
    </w:p>
    <w:p>
      <w:pPr>
        <w:shd w:fill="EAF1F8" w:val="clear"/>
        <w:spacing w:after="100" w:before="140"/>
      </w:pPr>
      <w:r>
        <w:rPr>
          <w:b/>
          <w:bCs/>
          <w:color w:val="1F3864"/>
        </w:rPr>
        <w:t xml:space="preserve">Official answer key:  </w:t>
      </w:r>
      <w:r>
        <w:rPr>
          <w:b/>
          <w:bCs/>
        </w:rPr>
        <w:t xml:space="preserve">(B)</w:t>
      </w:r>
    </w:p>
    <w:p>
      <w:pPr>
        <w:spacing w:after="60" w:before="60"/>
      </w:pPr>
      <w:r>
        <w:rPr>
          <w:b/>
          <w:bCs/>
          <w:color w:val="1F3864"/>
        </w:rPr>
        <w:t xml:space="preserve">Detailed explanation</w:t>
      </w:r>
    </w:p>
    <w:p>
      <w:pPr>
        <w:spacing w:after="80" w:line="276"/>
        <w:ind w:left="240"/>
      </w:pPr>
      <w:r>
        <w:t xml:space="preserve">Banana pseudostem is a recognised source of </w:t>
      </w:r>
      <w:r>
        <w:rPr>
          <w:b/>
          <w:bCs/>
        </w:rPr>
        <w:t xml:space="preserve">starch</w:t>
      </w:r>
      <w:r>
        <w:t xml:space="preserve"> ⇒ P-3.</w:t>
      </w:r>
    </w:p>
    <w:p>
      <w:pPr>
        <w:spacing w:after="80" w:line="276"/>
        <w:ind w:left="240"/>
      </w:pPr>
      <w:r>
        <w:t xml:space="preserve">Coconut shell (a pentosan-rich lignocellulosic) yields </w:t>
      </w:r>
      <w:r>
        <w:rPr>
          <w:b/>
          <w:bCs/>
        </w:rPr>
        <w:t xml:space="preserve">furfural</w:t>
      </w:r>
      <w:r>
        <w:t xml:space="preserve"> (and activated carbon) ⇒ Q-4.</w:t>
      </w:r>
    </w:p>
    <w:p>
      <w:pPr>
        <w:spacing w:after="80" w:line="276"/>
        <w:ind w:left="240"/>
      </w:pPr>
      <w:r>
        <w:t xml:space="preserve">Meat waste is processed into </w:t>
      </w:r>
      <w:r>
        <w:rPr>
          <w:b/>
          <w:bCs/>
        </w:rPr>
        <w:t xml:space="preserve">protein food</w:t>
      </w:r>
      <w:r>
        <w:t xml:space="preserve">/meat meal ⇒ R-2.</w:t>
      </w:r>
    </w:p>
    <w:p>
      <w:pPr>
        <w:spacing w:after="80" w:line="276"/>
        <w:ind w:left="240"/>
      </w:pPr>
      <w:r>
        <w:t xml:space="preserve">Rice husk ash is a high-silica material used to make </w:t>
      </w:r>
      <w:r>
        <w:rPr>
          <w:b/>
          <w:bCs/>
        </w:rPr>
        <w:t xml:space="preserve">silicon tetrachloride</w:t>
      </w:r>
      <w:r>
        <w:t xml:space="preserve"> and silica products ⇒ S-1.</w:t>
      </w:r>
    </w:p>
    <w:p>
      <w:pPr>
        <w:spacing w:after="80" w:line="276"/>
        <w:ind w:left="240"/>
      </w:pPr>
      <w:r>
        <w:t xml:space="preserve">Answer: </w:t>
      </w:r>
      <w:r>
        <w:rPr>
          <w:b/>
          <w:bCs/>
        </w:rPr>
        <w:t xml:space="preserve">(B) P-3, Q-4, R-2, S-1</w:t>
      </w:r>
    </w:p>
    <w:p>
      <w:pPr>
        <w:pBdr>
          <w:bottom w:val="single" w:color="1F3864" w:sz="2"/>
        </w:pBdr>
        <w:shd w:fill="1F3864" w:val="clear"/>
        <w:spacing w:after="100" w:before="200"/>
      </w:pPr>
      <w:r>
        <w:rPr>
          <w:b/>
          <w:bCs/>
          <w:color w:val="FFFFFF"/>
          <w:sz w:val="24"/>
          <w:szCs w:val="24"/>
        </w:rPr>
        <w:t xml:space="preserve">AG Q.49</w:t>
      </w:r>
    </w:p>
    <w:p>
      <w:pPr>
        <w:spacing w:after="60" w:line="276"/>
      </w:pPr>
      <w:r>
        <w:rPr>
          <w:b/>
          <w:bCs/>
          <w:color w:val="1F3864"/>
        </w:rPr>
        <w:t xml:space="preserve">Topic: </w:t>
      </w:r>
      <w:r>
        <w:t xml:space="preserve">Evaporation and Drying: Concentration and drying of liquid foods - evaporators, tray, drum and spray dryers; hydrothermal treatments; drying and milling of cereals, pulses and oilseeds; drying kinetics; psychrometry - properties of air-water vapour mixture</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Mass flow rate of outside air through a duct is 735 kg h⁻¹. Absolute humidity of air is 0.025 kg water vapour per kg dry air at 40 °C. This air is mixed with equal quantity of moist exhaust air coming out of a counter current dryer at 55 °C. The mixed air is heated up to 75 °C to dry barley, fed at 174 kg h⁻¹, at an initial moisture content of 31 % (wet basis) to a final value of 7 % (dry basis). The absolute humidity of the exhaust air from the dryer in 'kg water vapour per kg dry air' will be ________.</w:t>
      </w:r>
    </w:p>
    <w:p>
      <w:pPr>
        <w:shd w:fill="EAF1F8" w:val="clear"/>
        <w:spacing w:after="100" w:before="140"/>
      </w:pPr>
      <w:r>
        <w:rPr>
          <w:b/>
          <w:bCs/>
          <w:color w:val="1F3864"/>
        </w:rPr>
        <w:t xml:space="preserve">Official answer key:  </w:t>
      </w:r>
      <w:r>
        <w:rPr>
          <w:b/>
          <w:bCs/>
        </w:rPr>
        <w:t xml:space="preserve">0.086 to 0.089 (computed 0.0885)</w:t>
      </w:r>
    </w:p>
    <w:p>
      <w:pPr>
        <w:spacing w:after="60" w:before="60"/>
      </w:pPr>
      <w:r>
        <w:rPr>
          <w:b/>
          <w:bCs/>
          <w:color w:val="1F3864"/>
        </w:rPr>
        <w:t xml:space="preserve">Detailed explanation</w:t>
      </w:r>
    </w:p>
    <w:p>
      <w:pPr>
        <w:spacing w:after="80" w:line="276"/>
        <w:ind w:left="240"/>
      </w:pPr>
      <w:r>
        <w:rPr>
          <w:b/>
          <w:bCs/>
        </w:rPr>
        <w:t xml:space="preserve">Moisture removed from grain.</w:t>
      </w:r>
      <w:r>
        <w:t xml:space="preserve"> Dry matter = 174 (1 − 0.31) = 120.06 kg h⁻¹.</w:t>
      </w:r>
    </w:p>
    <w:p>
      <w:pPr>
        <w:spacing w:after="80" w:line="276"/>
        <w:ind w:left="240"/>
      </w:pPr>
      <w:r>
        <w:t xml:space="preserve">Initial water = 174 × 0.31 = 53.94 kg h⁻¹; final water = 0.07 × 120.06 = 8.40 kg h⁻¹ (7 % dry basis).</w:t>
      </w:r>
    </w:p>
    <w:p>
      <w:pPr>
        <w:spacing w:after="80" w:line="276"/>
        <w:ind w:left="240"/>
      </w:pPr>
      <w:r>
        <w:t xml:space="preserve">W = 53.94 − 8.40 = 45.54 kg h⁻¹.</w:t>
      </w:r>
    </w:p>
    <w:p>
      <w:pPr>
        <w:spacing w:after="80" w:line="276"/>
        <w:ind w:left="240"/>
      </w:pPr>
      <w:r>
        <w:rPr>
          <w:b/>
          <w:bCs/>
        </w:rPr>
        <w:t xml:space="preserve">Dry air flow.</w:t>
      </w:r>
      <w:r>
        <w:t xml:space="preserve"> Outside moist air 735 kg h⁻¹ ⇒ dry air = 735/(1 + 0.025) = 717.1 kg h⁻¹.</w:t>
      </w:r>
    </w:p>
    <w:p>
      <w:pPr>
        <w:spacing w:after="80" w:line="276"/>
        <w:ind w:left="240"/>
      </w:pPr>
      <w:r>
        <w:t xml:space="preserve">Recycled exhaust is of equal quantity, so total dry air through the dryer = 2 × 717.1 = 1434.1 kg h⁻¹.</w:t>
      </w:r>
    </w:p>
    <w:p>
      <w:pPr>
        <w:spacing w:after="80" w:line="276"/>
        <w:ind w:left="240"/>
      </w:pPr>
      <w:r>
        <w:rPr>
          <w:b/>
          <w:bCs/>
        </w:rPr>
        <w:t xml:space="preserve">Mixing.</w:t>
      </w:r>
      <w:r>
        <w:t xml:space="preserve"> H_mix = (0.025 + H_e)/2.</w:t>
      </w:r>
    </w:p>
    <w:p>
      <w:pPr>
        <w:spacing w:after="80" w:line="276"/>
        <w:ind w:left="240"/>
      </w:pPr>
      <w:r>
        <w:rPr>
          <w:b/>
          <w:bCs/>
        </w:rPr>
        <w:t xml:space="preserve">Dryer moisture balance.</w:t>
      </w:r>
      <w:r>
        <w:t xml:space="preserve"> H_e = H_mix + W/(dry air through dryer)</w:t>
      </w:r>
    </w:p>
    <w:p>
      <w:pPr>
        <w:spacing w:after="80" w:line="276"/>
        <w:ind w:left="240"/>
      </w:pPr>
      <w:r>
        <w:t xml:space="preserve">H_e = (0.025 + H_e)/2 + 45.54/1434.1 = 0.0125 + 0.5 H_e + 0.03176</w:t>
      </w:r>
    </w:p>
    <w:p>
      <w:pPr>
        <w:spacing w:after="80" w:line="276"/>
        <w:ind w:left="240"/>
      </w:pPr>
      <w:r>
        <w:t xml:space="preserve">0.5 H_e = 0.04426 ⇒ H_e = </w:t>
      </w:r>
      <w:r>
        <w:rPr>
          <w:b/>
          <w:bCs/>
        </w:rPr>
        <w:t xml:space="preserve">0.0885 kg water vapour per kg dry air</w:t>
      </w:r>
      <w:r>
        <w:t xml:space="preserve"> — within the official range 0.086–0.089.</w:t>
      </w:r>
    </w:p>
    <w:p>
      <w:pPr>
        <w:spacing w:after="80" w:line="276"/>
        <w:ind w:left="240"/>
      </w:pPr>
      <w:r>
        <w:t xml:space="preserve">Common error: reading 7 % as wet basis, which changes W to 40.4 kg h⁻¹ and H_e to 0.081.</w:t>
      </w:r>
    </w:p>
    <w:p>
      <w:pPr>
        <w:pBdr>
          <w:bottom w:val="single" w:color="1F3864" w:sz="2"/>
        </w:pBdr>
        <w:shd w:fill="1F3864" w:val="clear"/>
        <w:spacing w:after="100" w:before="200"/>
      </w:pPr>
      <w:r>
        <w:rPr>
          <w:b/>
          <w:bCs/>
          <w:color w:val="FFFFFF"/>
          <w:sz w:val="24"/>
          <w:szCs w:val="24"/>
        </w:rPr>
        <w:t xml:space="preserve">AG Q.52</w:t>
      </w:r>
    </w:p>
    <w:p>
      <w:pPr>
        <w:spacing w:after="60" w:line="276"/>
      </w:pPr>
      <w:r>
        <w:rPr>
          <w:b/>
          <w:bCs/>
          <w:color w:val="1F3864"/>
        </w:rPr>
        <w:t xml:space="preserve">Topic: </w:t>
      </w:r>
      <w:r>
        <w:t xml:space="preserve">Size Reduction and Material Handling: Mechanics and energy requirement in size reduction of agriculture produce; particle size analysis for comminuted solids; size separation by screening; fluidization of granular solids - pneumatic, bucket, screw and belt conveying; cleaning and grading; ... filtration and membrane separation</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A horizontal screw conveyor of length 3.2 m conveys solid grain having bulk density of 725 kg m⁻³. The screw diameter, shaft diameter and pitch of the screw are 0.6 m, 0.24 m and 0.48 m, respectively. If the screw is operating with 80 % of its volumetric capacity at a speed of 50 rpm, the actual discharge of the screw is _________ ton h⁻¹.</w:t>
      </w:r>
    </w:p>
    <w:p>
      <w:pPr>
        <w:shd w:fill="EAF1F8" w:val="clear"/>
        <w:spacing w:after="100" w:before="140"/>
      </w:pPr>
      <w:r>
        <w:rPr>
          <w:b/>
          <w:bCs/>
          <w:color w:val="1F3864"/>
        </w:rPr>
        <w:t xml:space="preserve">Official answer key:  </w:t>
      </w:r>
      <w:r>
        <w:rPr>
          <w:b/>
          <w:bCs/>
        </w:rPr>
        <w:t xml:space="preserve">196.00 to 200.00 (computed 198.4 ton h⁻¹)</w:t>
      </w:r>
    </w:p>
    <w:p>
      <w:pPr>
        <w:spacing w:after="60" w:before="60"/>
      </w:pPr>
      <w:r>
        <w:rPr>
          <w:b/>
          <w:bCs/>
          <w:color w:val="1F3864"/>
        </w:rPr>
        <w:t xml:space="preserve">Detailed explanation</w:t>
      </w:r>
    </w:p>
    <w:p>
      <w:pPr>
        <w:spacing w:after="80" w:line="276"/>
        <w:ind w:left="240"/>
      </w:pPr>
      <w:r>
        <w:t xml:space="preserve">Volume conveyed per revolution = (π/4)(D² − d²) × pitch</w:t>
      </w:r>
    </w:p>
    <w:p>
      <w:pPr>
        <w:spacing w:after="80" w:line="276"/>
        <w:ind w:left="240"/>
      </w:pPr>
      <w:r>
        <w:t xml:space="preserve">= (π/4)(0.6² − 0.24²) × 0.48 = 0.7854 (0.36 − 0.0576)(0.48) = 0.7854 × 0.3024 × 0.48 = 0.11400 m³ rev⁻¹.</w:t>
      </w:r>
    </w:p>
    <w:p>
      <w:pPr>
        <w:spacing w:after="80" w:line="276"/>
        <w:ind w:left="240"/>
      </w:pPr>
      <w:r>
        <w:t xml:space="preserve">Theoretical volumetric capacity = 0.11400 × 50 × 60 = 342.0 m³ h⁻¹.</w:t>
      </w:r>
    </w:p>
    <w:p>
      <w:pPr>
        <w:spacing w:after="80" w:line="276"/>
        <w:ind w:left="240"/>
      </w:pPr>
      <w:r>
        <w:t xml:space="preserve">Actual volumetric capacity at 80 % fill = 0.80 × 342.0 = 273.6 m³ h⁻¹.</w:t>
      </w:r>
    </w:p>
    <w:p>
      <w:pPr>
        <w:spacing w:after="80" w:line="276"/>
        <w:ind w:left="240"/>
      </w:pPr>
      <w:r>
        <w:t xml:space="preserve">Mass capacity = 273.6 × 725 = 198 372 kg h⁻¹ = </w:t>
      </w:r>
      <w:r>
        <w:rPr>
          <w:b/>
          <w:bCs/>
        </w:rPr>
        <w:t xml:space="preserve">198.4 ton h⁻¹</w:t>
      </w:r>
      <w:r>
        <w:t xml:space="preserve"> — within the official range 196.00–200.00.</w:t>
      </w:r>
    </w:p>
    <w:p>
      <w:pPr>
        <w:spacing w:after="80" w:line="276"/>
        <w:ind w:left="240"/>
      </w:pPr>
      <w:r>
        <w:t xml:space="preserve">The conveyor length (3.2 m) affects the power requirement, not the discharge rate.</w:t>
      </w:r>
    </w:p>
    <w:p>
      <w:pPr>
        <w:pBdr>
          <w:bottom w:val="single" w:color="1F3864" w:sz="2"/>
        </w:pBdr>
        <w:shd w:fill="1F3864" w:val="clear"/>
        <w:spacing w:after="100" w:before="200"/>
      </w:pPr>
      <w:r>
        <w:rPr>
          <w:b/>
          <w:bCs/>
          <w:color w:val="FFFFFF"/>
          <w:sz w:val="24"/>
          <w:szCs w:val="24"/>
        </w:rPr>
        <w:t xml:space="preserve">AG Q.53</w:t>
      </w:r>
    </w:p>
    <w:p>
      <w:pPr>
        <w:spacing w:after="60" w:line="276"/>
      </w:pPr>
      <w:r>
        <w:rPr>
          <w:b/>
          <w:bCs/>
          <w:color w:val="1F3864"/>
        </w:rPr>
        <w:t xml:space="preserve">Topic: </w:t>
      </w:r>
      <w:r>
        <w:t xml:space="preserve">Size Reduction and Material Handling: Mechanics and energy requirement in size reduction of agriculture produce; particle size analysis for comminuted solids; size separation by screening; fluidization of granular solids - pneumatic, bucket, screw and belt conveying; cleaning and grading; ... filtration and membrane separation</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In a feed milling plant, it has been observed that 80 % of the feed passes through IS sieve 340 (3.25 mm opening) and 80 % of the ground feed passes through IS sieve 40 (0.42 mm opening). The power requirement to crush the material with a feed rate of 3 ton h⁻¹ is 6 kW. Power requirement to crush 2 ton h⁻¹ of the same feed using the above system so that 80 % of the ground feed pass through IS sieve 15 (opening 0.157 mm) is _________ kW.</w:t>
      </w:r>
    </w:p>
    <w:p>
      <w:pPr>
        <w:shd w:fill="EAF1F8" w:val="clear"/>
        <w:spacing w:after="100" w:before="140"/>
      </w:pPr>
      <w:r>
        <w:rPr>
          <w:b/>
          <w:bCs/>
          <w:color w:val="1F3864"/>
        </w:rPr>
        <w:t xml:space="preserve">Official answer key:  </w:t>
      </w:r>
      <w:r>
        <w:rPr>
          <w:b/>
          <w:bCs/>
        </w:rPr>
        <w:t xml:space="preserve">7.90 to 8.10 (computed 7.97 kW)</w:t>
      </w:r>
    </w:p>
    <w:p>
      <w:pPr>
        <w:spacing w:after="60" w:before="60"/>
      </w:pPr>
      <w:r>
        <w:rPr>
          <w:b/>
          <w:bCs/>
          <w:color w:val="1F3864"/>
        </w:rPr>
        <w:t xml:space="preserve">Detailed explanation</w:t>
      </w:r>
    </w:p>
    <w:p>
      <w:pPr>
        <w:spacing w:after="80" w:line="276"/>
        <w:ind w:left="240"/>
      </w:pPr>
      <w:r>
        <w:t xml:space="preserve">Bond's law: P/ṁ = K (1/√L₂ − 1/√L₁), with L in mm.</w:t>
      </w:r>
    </w:p>
    <w:p>
      <w:pPr>
        <w:spacing w:after="80" w:line="276"/>
        <w:ind w:left="240"/>
      </w:pPr>
      <w:r>
        <w:rPr>
          <w:b/>
          <w:bCs/>
        </w:rPr>
        <w:t xml:space="preserve">Case 1</w:t>
      </w:r>
      <w:r>
        <w:t xml:space="preserve"> (calibration): 6/3 = 2 = K (1/√0.42 − 1/√3.25) = K (1.5430 − 0.5547) = 0.9883 K</w:t>
      </w:r>
    </w:p>
    <w:p>
      <w:pPr>
        <w:spacing w:after="80" w:line="276"/>
        <w:ind w:left="240"/>
      </w:pPr>
      <w:r>
        <w:t xml:space="preserve">⇒ K = 2.0236 kW h ton⁻¹ mm^{1/2}.</w:t>
      </w:r>
    </w:p>
    <w:p>
      <w:pPr>
        <w:spacing w:after="80" w:line="276"/>
        <w:ind w:left="240"/>
      </w:pPr>
      <w:r>
        <w:rPr>
          <w:b/>
          <w:bCs/>
        </w:rPr>
        <w:t xml:space="preserve">Case 2</w:t>
      </w:r>
      <w:r>
        <w:t xml:space="preserve">: 1/√0.157 = 2.5237; (2.5237 − 0.5547) = 1.9690.</w:t>
      </w:r>
    </w:p>
    <w:p>
      <w:pPr>
        <w:spacing w:after="80" w:line="276"/>
        <w:ind w:left="240"/>
      </w:pPr>
      <w:r>
        <w:t xml:space="preserve">P/ṁ = 2.0236 × 1.9690 = 3.984 kW h ton⁻¹.</w:t>
      </w:r>
    </w:p>
    <w:p>
      <w:pPr>
        <w:spacing w:after="80" w:line="276"/>
        <w:ind w:left="240"/>
      </w:pPr>
      <w:r>
        <w:t xml:space="preserve">P = 2 × 3.984 = </w:t>
      </w:r>
      <w:r>
        <w:rPr>
          <w:b/>
          <w:bCs/>
        </w:rPr>
        <w:t xml:space="preserve">7.97 kW</w:t>
      </w:r>
      <w:r>
        <w:t xml:space="preserve"> — within the official range 7.90–8.10.</w:t>
      </w:r>
    </w:p>
    <w:p>
      <w:pPr>
        <w:spacing w:after="80" w:line="276"/>
        <w:ind w:left="240"/>
      </w:pPr>
      <w:r>
        <w:t xml:space="preserve">Note the throughput drops from 3 to 2 ton h⁻¹ yet the power rises — the finer grind more than compensates.</w:t>
      </w:r>
    </w:p>
    <w:p>
      <w:pPr>
        <w:pBdr>
          <w:bottom w:val="single" w:color="1F3864" w:sz="2"/>
        </w:pBdr>
        <w:shd w:fill="1F3864" w:val="clear"/>
        <w:spacing w:after="100" w:before="200"/>
      </w:pPr>
      <w:r>
        <w:rPr>
          <w:b/>
          <w:bCs/>
          <w:color w:val="FFFFFF"/>
          <w:sz w:val="24"/>
          <w:szCs w:val="24"/>
        </w:rPr>
        <w:t xml:space="preserve">AG Q.54</w:t>
      </w:r>
    </w:p>
    <w:p>
      <w:pPr>
        <w:spacing w:after="60" w:line="276"/>
      </w:pPr>
      <w:r>
        <w:rPr>
          <w:b/>
          <w:bCs/>
          <w:color w:val="1F3864"/>
        </w:rPr>
        <w:t xml:space="preserve">Topic: </w:t>
      </w:r>
      <w:r>
        <w:t xml:space="preserve">Size Reduction and Material Handling: Mechanics and energy requirement in size reduction of agriculture produce; particle size analysis for comminuted solids; size separation by screening; fluidization of granular solids - pneumatic, bucket, screw and belt conveying; cleaning and grading; ... filtration and membrane separation</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Solid food particles having nominal size of 0.2 mm with shape factor of 0.8 and density of 1040 kg m⁻³ are to be fluidized using air at 28 °C. The density and pressure of air at the above-mentioned condition are 1.175 kg m⁻³ and 1.013×10⁵ Pa, respectively. The voidage at minimum fluidizing condition is 0.48. Use the value of 'g' as 9.81 m s⁻². If cross section of the empty bed is 0.5 m² and contains 520 kg of solids, the pressure drop at minimum fluidization condition is _______ kPa.</w:t>
      </w:r>
    </w:p>
    <w:p>
      <w:pPr>
        <w:shd w:fill="EAF1F8" w:val="clear"/>
        <w:spacing w:after="100" w:before="140"/>
      </w:pPr>
      <w:r>
        <w:rPr>
          <w:b/>
          <w:bCs/>
          <w:color w:val="1F3864"/>
        </w:rPr>
        <w:t xml:space="preserve">Official answer key:  </w:t>
      </w:r>
      <w:r>
        <w:rPr>
          <w:b/>
          <w:bCs/>
        </w:rPr>
        <w:t xml:space="preserve">9.80 to 10.40 (computed 10.20 kPa)</w:t>
      </w:r>
    </w:p>
    <w:p>
      <w:pPr>
        <w:spacing w:after="60" w:before="60"/>
      </w:pPr>
      <w:r>
        <w:rPr>
          <w:b/>
          <w:bCs/>
          <w:color w:val="1F3864"/>
        </w:rPr>
        <w:t xml:space="preserve">Detailed explanation</w:t>
      </w:r>
    </w:p>
    <w:p>
      <w:pPr>
        <w:spacing w:after="80" w:line="276"/>
        <w:ind w:left="240"/>
      </w:pPr>
      <w:r>
        <w:t xml:space="preserve">At minimum fluidization the drag force on the bed equals the net (buoyant) weight of the solids, so the pressure drop is simply the bed weight per unit area:</w:t>
      </w:r>
    </w:p>
    <w:p>
      <w:pPr>
        <w:spacing w:after="80" w:line="276"/>
        <w:ind w:left="240"/>
      </w:pPr>
      <w:r>
        <w:t xml:space="preserve">ΔP = M g / A = 520 × 9.81 / 0.5 = 5101.2/0.5 = 10 202 Pa = </w:t>
      </w:r>
      <w:r>
        <w:rPr>
          <w:b/>
          <w:bCs/>
        </w:rPr>
        <w:t xml:space="preserve">10.20 kPa</w:t>
      </w:r>
      <w:r>
        <w:t xml:space="preserve"> — within the official range 9.80–10.40.</w:t>
      </w:r>
    </w:p>
    <w:p>
      <w:pPr>
        <w:spacing w:after="80" w:line="276"/>
        <w:ind w:left="240"/>
      </w:pPr>
      <w:r>
        <w:t xml:space="preserve">Cross-check with ΔP = (1 − ε_mf)(ρ_s − ρ_f) g L: the buoyancy correction (1.175 vs 1040 kg m⁻³) is ~0.11 %, i.e. 10.19 kPa — the same within the accepted band.</w:t>
      </w:r>
    </w:p>
    <w:p>
      <w:pPr>
        <w:spacing w:after="80" w:line="276"/>
        <w:ind w:left="240"/>
      </w:pPr>
      <w:r>
        <w:t xml:space="preserve">Particle size, shape factor and air pressure are needed only if the minimum fluidization </w:t>
      </w:r>
      <w:r>
        <w:rPr>
          <w:i/>
          <w:iCs/>
        </w:rPr>
        <w:t xml:space="preserve">velocity</w:t>
      </w:r>
      <w:r>
        <w:t xml:space="preserve"> were asked, not the pressure drop.</w:t>
      </w:r>
    </w:p>
    <w:p>
      <w:pPr>
        <w:pBdr>
          <w:bottom w:val="single" w:color="1F3864" w:sz="2"/>
        </w:pBdr>
        <w:shd w:fill="1F3864" w:val="clear"/>
        <w:spacing w:after="100" w:before="200"/>
      </w:pPr>
      <w:r>
        <w:rPr>
          <w:b/>
          <w:bCs/>
          <w:color w:val="FFFFFF"/>
          <w:sz w:val="24"/>
          <w:szCs w:val="24"/>
        </w:rPr>
        <w:t xml:space="preserve">AG Q.55</w:t>
      </w:r>
    </w:p>
    <w:p>
      <w:pPr>
        <w:spacing w:after="60" w:line="276"/>
      </w:pPr>
      <w:r>
        <w:rPr>
          <w:b/>
          <w:bCs/>
          <w:color w:val="1F3864"/>
        </w:rPr>
        <w:t xml:space="preserve">Topic: </w:t>
      </w:r>
      <w:r>
        <w:t xml:space="preserve">Size Reduction and Material Handling: Mechanics and energy requirement in size reduction of agriculture produce; particle size analysis for comminuted solids; size separation by screening; fluidization of granular solids - pneumatic, bucket, screw and belt conveying; cleaning and grading; ... filtration and membrane separation</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A single strength fruit juice is concentrated from 6 % total solids (TS) to 24 % by ultrafiltration. The feed stream has a flow rate of 12 kg min⁻¹. The ultrafiltration membrane tube has an inside diameter of 80 mm and the pressure difference applied across the membrane is 2 MPa. If the permeability constant is 4×10⁻⁵ kg water m⁻² kPa⁻¹ s⁻¹, the length of the membrane tube is _________ m.</w:t>
      </w:r>
    </w:p>
    <w:p>
      <w:pPr>
        <w:shd w:fill="EAF1F8" w:val="clear"/>
        <w:spacing w:after="100" w:before="140"/>
      </w:pPr>
      <w:r>
        <w:rPr>
          <w:b/>
          <w:bCs/>
          <w:color w:val="1F3864"/>
        </w:rPr>
        <w:t xml:space="preserve">Official answer key:  </w:t>
      </w:r>
      <w:r>
        <w:rPr>
          <w:b/>
          <w:bCs/>
        </w:rPr>
        <w:t xml:space="preserve">7.0 to 7.6 (computed 7.46 m)</w:t>
      </w:r>
    </w:p>
    <w:p>
      <w:pPr>
        <w:spacing w:after="60" w:before="60"/>
      </w:pPr>
      <w:r>
        <w:rPr>
          <w:b/>
          <w:bCs/>
          <w:color w:val="1F3864"/>
        </w:rPr>
        <w:t xml:space="preserve">Detailed explanation</w:t>
      </w:r>
    </w:p>
    <w:p>
      <w:pPr>
        <w:spacing w:after="80" w:line="276"/>
        <w:ind w:left="240"/>
      </w:pPr>
      <w:r>
        <w:rPr>
          <w:b/>
          <w:bCs/>
        </w:rPr>
        <w:t xml:space="preserve">Solids balance.</w:t>
      </w:r>
      <w:r>
        <w:t xml:space="preserve"> Solids in feed = 12 × 0.06 = 0.72 kg min⁻¹. All solids are retained.</w:t>
      </w:r>
    </w:p>
    <w:p>
      <w:pPr>
        <w:spacing w:after="80" w:line="276"/>
        <w:ind w:left="240"/>
      </w:pPr>
      <w:r>
        <w:t xml:space="preserve">Concentrate flow = 0.72/0.24 = 3.0 kg min⁻¹.</w:t>
      </w:r>
    </w:p>
    <w:p>
      <w:pPr>
        <w:spacing w:after="80" w:line="276"/>
        <w:ind w:left="240"/>
      </w:pPr>
      <w:r>
        <w:t xml:space="preserve">Permeate (water removed) = 12 − 3.0 = 9.0 kg min⁻¹ = 0.15 kg s⁻¹.</w:t>
      </w:r>
    </w:p>
    <w:p>
      <w:pPr>
        <w:spacing w:after="80" w:line="276"/>
        <w:ind w:left="240"/>
      </w:pPr>
      <w:r>
        <w:rPr>
          <w:b/>
          <w:bCs/>
        </w:rPr>
        <w:t xml:space="preserve">Flux.</w:t>
      </w:r>
      <w:r>
        <w:t xml:space="preserve"> J = K ΔP = 4×10⁻⁵ × 2000 kPa = 0.08 kg water m⁻² s⁻¹.</w:t>
      </w:r>
    </w:p>
    <w:p>
      <w:pPr>
        <w:spacing w:after="80" w:line="276"/>
        <w:ind w:left="240"/>
      </w:pPr>
      <w:r>
        <w:t xml:space="preserve">Membrane area required A = 0.15/0.08 = 1.875 m².</w:t>
      </w:r>
    </w:p>
    <w:p>
      <w:pPr>
        <w:spacing w:after="80" w:line="276"/>
        <w:ind w:left="240"/>
      </w:pPr>
      <w:r>
        <w:rPr>
          <w:b/>
          <w:bCs/>
        </w:rPr>
        <w:t xml:space="preserve">Length.</w:t>
      </w:r>
      <w:r>
        <w:t xml:space="preserve"> A = πDL ⇒ L = 1.875/(π × 0.08) = 1.875/0.25133 = </w:t>
      </w:r>
      <w:r>
        <w:rPr>
          <w:b/>
          <w:bCs/>
        </w:rPr>
        <w:t xml:space="preserve">7.46 m</w:t>
      </w:r>
      <w:r>
        <w:t xml:space="preserve"> — within the official range 7.0–7.6.</w:t>
      </w:r>
    </w:p>
    <w:p>
      <w:r>
        <w:br w:type="page"/>
      </w:r>
    </w:p>
    <w:p>
      <w:pPr>
        <w:pStyle w:val="Heading1"/>
        <w:spacing w:after="60"/>
      </w:pPr>
      <w:r>
        <w:t xml:space="preserve">Section 7 — Dairy and Food Engineering</w:t>
      </w:r>
    </w:p>
    <w:p>
      <w:pPr>
        <w:spacing w:after="220"/>
      </w:pPr>
      <w:r>
        <w:rPr>
          <w:i/>
          <w:iCs/>
          <w:color w:val="555555"/>
          <w:sz w:val="19"/>
          <w:szCs w:val="19"/>
        </w:rPr>
        <w:t xml:space="preserve">6 questions · 9 marks</w:t>
      </w:r>
    </w:p>
    <w:p>
      <w:pPr>
        <w:pBdr>
          <w:bottom w:val="single" w:color="1F3864" w:sz="2"/>
        </w:pBdr>
        <w:shd w:fill="1F3864" w:val="clear"/>
        <w:spacing w:after="100" w:before="200"/>
      </w:pPr>
      <w:r>
        <w:rPr>
          <w:b/>
          <w:bCs/>
          <w:color w:val="FFFFFF"/>
          <w:sz w:val="24"/>
          <w:szCs w:val="24"/>
        </w:rPr>
        <w:t xml:space="preserve">AG Q.16</w:t>
      </w:r>
    </w:p>
    <w:p>
      <w:pPr>
        <w:spacing w:after="60" w:line="276"/>
      </w:pPr>
      <w:r>
        <w:rPr>
          <w:b/>
          <w:bCs/>
          <w:color w:val="1F3864"/>
        </w:rPr>
        <w:t xml:space="preserve">Topic: </w:t>
      </w:r>
      <w:r>
        <w:t xml:space="preserve">Heat and Mass Transfer: Steady state heat transfer in conduction, convection and radiation; transient heat transfer in simple geometry; working principles of heat exchangers; diffusive and convective mass transfer; simultaneous heat and mass transfer in agricultural processing operations</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Convective film heat transfer coefficient (h) of air (thermal conductivity = 0.025 W m⁻¹ K⁻¹) in W m⁻² K⁻¹, trapped between two parallel glass panes in a window 1.5 mm apart, is</w:t>
      </w:r>
    </w:p>
    <w:p>
      <w:pPr>
        <w:spacing w:after="40"/>
        <w:ind w:left="480"/>
      </w:pPr>
      <w:r>
        <w:rPr>
          <w:b/>
          <w:bCs/>
        </w:rPr>
        <w:t xml:space="preserve">(A) </w:t>
      </w:r>
      <w:r>
        <w:t xml:space="preserve">3.75</w:t>
      </w:r>
    </w:p>
    <w:p>
      <w:pPr>
        <w:spacing w:after="40"/>
        <w:ind w:left="480"/>
      </w:pPr>
      <w:r>
        <w:rPr>
          <w:b/>
          <w:bCs/>
        </w:rPr>
        <w:t xml:space="preserve">(B) </w:t>
      </w:r>
      <w:r>
        <w:t xml:space="preserve">16.67</w:t>
      </w:r>
    </w:p>
    <w:p>
      <w:pPr>
        <w:spacing w:after="40"/>
        <w:ind w:left="480"/>
      </w:pPr>
      <w:r>
        <w:rPr>
          <w:b/>
          <w:bCs/>
        </w:rPr>
        <w:t xml:space="preserve">(C) </w:t>
      </w:r>
      <w:r>
        <w:t xml:space="preserve">37.52</w:t>
      </w:r>
    </w:p>
    <w:p>
      <w:pPr>
        <w:spacing w:after="40"/>
        <w:ind w:left="480"/>
      </w:pPr>
      <w:r>
        <w:rPr>
          <w:b/>
          <w:bCs/>
        </w:rPr>
        <w:t xml:space="preserve">(D) </w:t>
      </w:r>
      <w:r>
        <w:t xml:space="preserve">60.21</w:t>
      </w:r>
    </w:p>
    <w:p>
      <w:pPr>
        <w:shd w:fill="EAF1F8" w:val="clear"/>
        <w:spacing w:after="100" w:before="140"/>
      </w:pPr>
      <w:r>
        <w:rPr>
          <w:b/>
          <w:bCs/>
          <w:color w:val="1F3864"/>
        </w:rPr>
        <w:t xml:space="preserve">Official answer key:  </w:t>
      </w:r>
      <w:r>
        <w:rPr>
          <w:b/>
          <w:bCs/>
        </w:rPr>
        <w:t xml:space="preserve">(B)</w:t>
      </w:r>
    </w:p>
    <w:p>
      <w:pPr>
        <w:spacing w:after="60" w:before="60"/>
      </w:pPr>
      <w:r>
        <w:rPr>
          <w:b/>
          <w:bCs/>
          <w:color w:val="1F3864"/>
        </w:rPr>
        <w:t xml:space="preserve">Detailed explanation</w:t>
      </w:r>
    </w:p>
    <w:p>
      <w:pPr>
        <w:spacing w:after="80" w:line="276"/>
        <w:ind w:left="240"/>
      </w:pPr>
      <w:r>
        <w:t xml:space="preserve">Air trapped in a 1.5 mm gap cannot circulate; heat transfer is by pure conduction across the film.</w:t>
      </w:r>
    </w:p>
    <w:p>
      <w:pPr>
        <w:spacing w:after="80" w:line="276"/>
        <w:ind w:left="240"/>
      </w:pPr>
      <w:r>
        <w:t xml:space="preserve">Equating conduction and convection resistances: h = k/L.</w:t>
      </w:r>
    </w:p>
    <w:p>
      <w:pPr>
        <w:spacing w:after="80" w:line="276"/>
        <w:ind w:left="240"/>
      </w:pPr>
      <w:r>
        <w:t xml:space="preserve">h = 0.025/0.0015 = </w:t>
      </w:r>
      <w:r>
        <w:rPr>
          <w:b/>
          <w:bCs/>
        </w:rPr>
        <w:t xml:space="preserve">16.67 W m⁻² K⁻¹</w:t>
      </w:r>
      <w:r>
        <w:t xml:space="preserve">.</w:t>
      </w:r>
    </w:p>
    <w:p>
      <w:pPr>
        <w:spacing w:after="80" w:line="276"/>
        <w:ind w:left="240"/>
      </w:pPr>
      <w:r>
        <w:t xml:space="preserve">Distractor (A) 3.75 = k × L × 10⁵-type manipulation, i.e. multiplying instead of dividing by the gap.</w:t>
      </w:r>
    </w:p>
    <w:p>
      <w:pPr>
        <w:spacing w:after="80" w:line="276"/>
        <w:ind w:left="240"/>
      </w:pPr>
      <w:r>
        <w:t xml:space="preserve">Answer: </w:t>
      </w:r>
      <w:r>
        <w:rPr>
          <w:b/>
          <w:bCs/>
        </w:rPr>
        <w:t xml:space="preserve">(B) 16.67</w:t>
      </w:r>
    </w:p>
    <w:p>
      <w:pPr>
        <w:pBdr>
          <w:bottom w:val="single" w:color="1F3864" w:sz="2"/>
        </w:pBdr>
        <w:shd w:fill="1F3864" w:val="clear"/>
        <w:spacing w:after="100" w:before="200"/>
      </w:pPr>
      <w:r>
        <w:rPr>
          <w:b/>
          <w:bCs/>
          <w:color w:val="FFFFFF"/>
          <w:sz w:val="24"/>
          <w:szCs w:val="24"/>
        </w:rPr>
        <w:t xml:space="preserve">AG Q.17</w:t>
      </w:r>
    </w:p>
    <w:p>
      <w:pPr>
        <w:spacing w:after="60" w:line="276"/>
      </w:pPr>
      <w:r>
        <w:rPr>
          <w:b/>
          <w:bCs/>
          <w:color w:val="1F3864"/>
        </w:rPr>
        <w:t xml:space="preserve">Topic: </w:t>
      </w:r>
      <w:r>
        <w:t xml:space="preserve">Heat and Mass Transfer: Steady state heat transfer in conduction, convection and radiation; transient heat transfer in simple geometry; working principles of heat exchangers; diffusive and convective mass transfer; simultaneous heat and mass transfer in agricultural processing operations</w:t>
      </w:r>
    </w:p>
    <w:p>
      <w:pPr>
        <w:spacing w:after="60" w:line="276"/>
      </w:pPr>
      <w:r>
        <w:rPr>
          <w:b/>
          <w:bCs/>
          <w:color w:val="1F3864"/>
        </w:rPr>
        <w:t xml:space="preserve">Type: </w:t>
      </w:r>
      <w:r>
        <w:t xml:space="preserve">MCQ — 1 mark</w:t>
      </w:r>
    </w:p>
    <w:p>
      <w:pPr>
        <w:spacing w:after="60" w:before="120"/>
      </w:pPr>
      <w:r>
        <w:rPr>
          <w:b/>
          <w:bCs/>
          <w:color w:val="1F3864"/>
        </w:rPr>
        <w:t xml:space="preserve">Question</w:t>
      </w:r>
    </w:p>
    <w:p>
      <w:pPr>
        <w:spacing w:after="80" w:line="276"/>
        <w:ind w:left="240"/>
      </w:pPr>
      <w:r>
        <w:t xml:space="preserve">Log mean temperature difference (LMTD) correction factor (F) is applicable to</w:t>
      </w:r>
    </w:p>
    <w:p>
      <w:pPr>
        <w:spacing w:after="40"/>
        <w:ind w:left="480"/>
      </w:pPr>
      <w:r>
        <w:rPr>
          <w:b/>
          <w:bCs/>
        </w:rPr>
        <w:t xml:space="preserve">(A) </w:t>
      </w:r>
      <w:r>
        <w:t xml:space="preserve">Spiral tube heat exchanger</w:t>
      </w:r>
    </w:p>
    <w:p>
      <w:pPr>
        <w:spacing w:after="40"/>
        <w:ind w:left="480"/>
      </w:pPr>
      <w:r>
        <w:rPr>
          <w:b/>
          <w:bCs/>
        </w:rPr>
        <w:t xml:space="preserve">(B) </w:t>
      </w:r>
      <w:r>
        <w:t xml:space="preserve">Steam jacketed kettle</w:t>
      </w:r>
    </w:p>
    <w:p>
      <w:pPr>
        <w:spacing w:after="40"/>
        <w:ind w:left="480"/>
      </w:pPr>
      <w:r>
        <w:rPr>
          <w:b/>
          <w:bCs/>
        </w:rPr>
        <w:t xml:space="preserve">(C) </w:t>
      </w:r>
      <w:r>
        <w:t xml:space="preserve">Plate heat exchanger</w:t>
      </w:r>
    </w:p>
    <w:p>
      <w:pPr>
        <w:spacing w:after="40"/>
        <w:ind w:left="480"/>
      </w:pPr>
      <w:r>
        <w:rPr>
          <w:b/>
          <w:bCs/>
        </w:rPr>
        <w:t xml:space="preserve">(D) </w:t>
      </w:r>
      <w:r>
        <w:t xml:space="preserve">Evaporator tubes</w:t>
      </w:r>
    </w:p>
    <w:p>
      <w:pPr>
        <w:shd w:fill="EAF1F8" w:val="clear"/>
        <w:spacing w:after="100" w:before="140"/>
      </w:pPr>
      <w:r>
        <w:rPr>
          <w:b/>
          <w:bCs/>
          <w:color w:val="1F3864"/>
        </w:rPr>
        <w:t xml:space="preserve">Official answer key:  </w:t>
      </w:r>
      <w:r>
        <w:rPr>
          <w:b/>
          <w:bCs/>
        </w:rPr>
        <w:t xml:space="preserve">(C)</w:t>
      </w:r>
    </w:p>
    <w:p>
      <w:pPr>
        <w:spacing w:after="60" w:before="60"/>
      </w:pPr>
      <w:r>
        <w:rPr>
          <w:b/>
          <w:bCs/>
          <w:color w:val="1F3864"/>
        </w:rPr>
        <w:t xml:space="preserve">Detailed explanation</w:t>
      </w:r>
    </w:p>
    <w:p>
      <w:pPr>
        <w:spacing w:after="80" w:line="276"/>
        <w:ind w:left="240"/>
      </w:pPr>
      <w:r>
        <w:t xml:space="preserve">The LMTD correction factor F corrects the true counter-current LMTD for exchangers in which the flow is </w:t>
      </w:r>
      <w:r>
        <w:rPr>
          <w:b/>
          <w:bCs/>
        </w:rPr>
        <w:t xml:space="preserve">not purely co-current or counter-current</w:t>
      </w:r>
      <w:r>
        <w:t xml:space="preserve"> — i.e. multi-pass and cross-flow arrangements.</w:t>
      </w:r>
    </w:p>
    <w:p>
      <w:pPr>
        <w:spacing w:after="80" w:line="276"/>
        <w:ind w:left="240"/>
      </w:pPr>
      <w:r>
        <w:t xml:space="preserve">A </w:t>
      </w:r>
      <w:r>
        <w:rPr>
          <w:b/>
          <w:bCs/>
        </w:rPr>
        <w:t xml:space="preserve">plate heat exchanger</w:t>
      </w:r>
      <w:r>
        <w:t xml:space="preserve"> has multi-pass/cross-flow arrangements, so F &lt; 1 must be applied.</w:t>
      </w:r>
    </w:p>
    <w:p>
      <w:pPr>
        <w:spacing w:after="80" w:line="276"/>
        <w:ind w:left="240"/>
      </w:pPr>
      <w:r>
        <w:t xml:space="preserve">A steam-jacketed kettle and evaporator tubes operate with one isothermal (condensing/boiling) fluid, for which F = 1 by definition; a spiral tube exchanger is essentially pure counter-current, again F = 1.</w:t>
      </w:r>
    </w:p>
    <w:p>
      <w:pPr>
        <w:spacing w:after="80" w:line="276"/>
        <w:ind w:left="240"/>
      </w:pPr>
      <w:r>
        <w:t xml:space="preserve">Answer: </w:t>
      </w:r>
      <w:r>
        <w:rPr>
          <w:b/>
          <w:bCs/>
        </w:rPr>
        <w:t xml:space="preserve">(C) Plate heat exchanger</w:t>
      </w:r>
    </w:p>
    <w:p>
      <w:pPr>
        <w:pBdr>
          <w:bottom w:val="single" w:color="1F3864" w:sz="2"/>
        </w:pBdr>
        <w:shd w:fill="1F3864" w:val="clear"/>
        <w:spacing w:after="100" w:before="200"/>
      </w:pPr>
      <w:r>
        <w:rPr>
          <w:b/>
          <w:bCs/>
          <w:color w:val="FFFFFF"/>
          <w:sz w:val="24"/>
          <w:szCs w:val="24"/>
        </w:rPr>
        <w:t xml:space="preserve">AG Q.25</w:t>
      </w:r>
    </w:p>
    <w:p>
      <w:pPr>
        <w:spacing w:after="60" w:line="276"/>
      </w:pPr>
      <w:r>
        <w:rPr>
          <w:b/>
          <w:bCs/>
          <w:color w:val="1F3864"/>
        </w:rPr>
        <w:t xml:space="preserve">Topic: </w:t>
      </w:r>
      <w:r>
        <w:t xml:space="preserve">Heat and Mass Transfer: Steady state heat transfer in conduction, convection and radiation; transient heat transfer in simple geometry; working principles of heat exchangers; diffusive and convective mass transfer; simultaneous heat and mass transfer in agricultural processing operations</w:t>
      </w:r>
    </w:p>
    <w:p>
      <w:pPr>
        <w:spacing w:after="60" w:line="276"/>
      </w:pPr>
      <w:r>
        <w:rPr>
          <w:b/>
          <w:bCs/>
          <w:color w:val="1F3864"/>
        </w:rPr>
        <w:t xml:space="preserve">Type: </w:t>
      </w:r>
      <w:r>
        <w:t xml:space="preserve">NAT — 1 mark</w:t>
      </w:r>
    </w:p>
    <w:p>
      <w:pPr>
        <w:spacing w:after="60" w:before="120"/>
      </w:pPr>
      <w:r>
        <w:rPr>
          <w:b/>
          <w:bCs/>
          <w:color w:val="1F3864"/>
        </w:rPr>
        <w:t xml:space="preserve">Question</w:t>
      </w:r>
    </w:p>
    <w:p>
      <w:pPr>
        <w:spacing w:after="80" w:line="276"/>
        <w:ind w:left="240"/>
      </w:pPr>
      <w:r>
        <w:t xml:space="preserve">Molecular diffusivity (D_AB) of water vapour in air is 2.6×10⁻⁵ m² s⁻¹ over an effective distance of 3 mm. Density and coefficient of viscosity of air are 1.2 kg m⁻³ and 2×10⁻⁵ kg m⁻¹ s⁻¹, respectively. Sherwood Number (N_Sh) for water vapour in air is _________.</w:t>
      </w:r>
    </w:p>
    <w:p>
      <w:pPr>
        <w:shd w:fill="EAF1F8" w:val="clear"/>
        <w:spacing w:after="100" w:before="140"/>
      </w:pPr>
      <w:r>
        <w:rPr>
          <w:b/>
          <w:bCs/>
          <w:color w:val="1F3864"/>
        </w:rPr>
        <w:t xml:space="preserve">Official answer key:  </w:t>
      </w:r>
      <w:r>
        <w:rPr>
          <w:b/>
          <w:bCs/>
        </w:rPr>
        <w:t xml:space="preserve">1.00 to 1.00 (computed 1.0)</w:t>
      </w:r>
    </w:p>
    <w:p>
      <w:pPr>
        <w:spacing w:after="60" w:before="60"/>
      </w:pPr>
      <w:r>
        <w:rPr>
          <w:b/>
          <w:bCs/>
          <w:color w:val="1F3864"/>
        </w:rPr>
        <w:t xml:space="preserve">Detailed explanation</w:t>
      </w:r>
    </w:p>
    <w:p>
      <w:pPr>
        <w:spacing w:after="80" w:line="276"/>
        <w:ind w:left="240"/>
      </w:pPr>
      <w:r>
        <w:t xml:space="preserve">Sherwood number: N_Sh = k_c L / D_AB.</w:t>
      </w:r>
    </w:p>
    <w:p>
      <w:pPr>
        <w:spacing w:after="80" w:line="276"/>
        <w:ind w:left="240"/>
      </w:pPr>
      <w:r>
        <w:t xml:space="preserve">No convective velocity is given — mass transfer is by </w:t>
      </w:r>
      <w:r>
        <w:rPr>
          <w:b/>
          <w:bCs/>
        </w:rPr>
        <w:t xml:space="preserve">pure molecular diffusion</w:t>
      </w:r>
      <w:r>
        <w:t xml:space="preserve"> across a stagnant film of thickness L = 3 mm.</w:t>
      </w:r>
    </w:p>
    <w:p>
      <w:pPr>
        <w:spacing w:after="80" w:line="276"/>
        <w:ind w:left="240"/>
      </w:pPr>
      <w:r>
        <w:t xml:space="preserve">For pure diffusion, k_c = D_AB/L.</w:t>
      </w:r>
    </w:p>
    <w:p>
      <w:pPr>
        <w:spacing w:after="80" w:line="276"/>
        <w:ind w:left="240"/>
      </w:pPr>
      <w:r>
        <w:t xml:space="preserve">N_Sh = (D_AB/L) × L / D_AB = </w:t>
      </w:r>
      <w:r>
        <w:rPr>
          <w:b/>
          <w:bCs/>
        </w:rPr>
        <w:t xml:space="preserve">1.0</w:t>
      </w:r>
      <w:r>
        <w:t xml:space="preserve">.</w:t>
      </w:r>
    </w:p>
    <w:p>
      <w:pPr>
        <w:spacing w:after="80" w:line="276"/>
        <w:ind w:left="240"/>
      </w:pPr>
      <w:r>
        <w:t xml:space="preserve">Sh = 1 is the physical lower limit of the Sherwood number and is exactly the diffusion-only case; the density and viscosity data are distractors.</w:t>
      </w:r>
    </w:p>
    <w:p>
      <w:pPr>
        <w:pBdr>
          <w:bottom w:val="single" w:color="1F3864" w:sz="2"/>
        </w:pBdr>
        <w:shd w:fill="1F3864" w:val="clear"/>
        <w:spacing w:after="100" w:before="200"/>
      </w:pPr>
      <w:r>
        <w:rPr>
          <w:b/>
          <w:bCs/>
          <w:color w:val="FFFFFF"/>
          <w:sz w:val="24"/>
          <w:szCs w:val="24"/>
        </w:rPr>
        <w:t xml:space="preserve">AG Q.48</w:t>
      </w:r>
    </w:p>
    <w:p>
      <w:pPr>
        <w:spacing w:after="60" w:line="276"/>
      </w:pPr>
      <w:r>
        <w:rPr>
          <w:b/>
          <w:bCs/>
          <w:color w:val="1F3864"/>
        </w:rPr>
        <w:t xml:space="preserve">Topic: </w:t>
      </w:r>
      <w:r>
        <w:t xml:space="preserve">Heat and Mass Transfer: Steady state heat transfer in conduction, convection and radiation; transient heat transfer in simple geometry; working principles of heat exchangers; diffusive and convective mass transfer; simultaneous heat and mass transfer in agricultural processing operations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In a falling film evaporator, the inside and outside diameters of the tube wall are 25 mm and 27 mm, respectively. The tube is made of SS304 (thermal conductivity = 15 W m⁻¹ K⁻¹) and the inside convective film coefficient is 750 W m⁻² K⁻¹. Outside the tube wall, film coefficient of condensing steam is 7175 W m⁻² K⁻¹. Based on the inside area of the tube, the overall heat transfer coefficient is __________ W m⁻² K⁻¹.</w:t>
      </w:r>
    </w:p>
    <w:p>
      <w:pPr>
        <w:shd w:fill="EAF1F8" w:val="clear"/>
        <w:spacing w:after="100" w:before="140"/>
      </w:pPr>
      <w:r>
        <w:rPr>
          <w:b/>
          <w:bCs/>
          <w:color w:val="1F3864"/>
        </w:rPr>
        <w:t xml:space="preserve">Official answer key:  </w:t>
      </w:r>
      <w:r>
        <w:rPr>
          <w:b/>
          <w:bCs/>
        </w:rPr>
        <w:t xml:space="preserve">650 to 670 (computed 655 W m⁻² K⁻¹)</w:t>
      </w:r>
    </w:p>
    <w:p>
      <w:pPr>
        <w:spacing w:after="60" w:before="60"/>
      </w:pPr>
      <w:r>
        <w:rPr>
          <w:b/>
          <w:bCs/>
          <w:color w:val="1F3864"/>
        </w:rPr>
        <w:t xml:space="preserve">Detailed explanation</w:t>
      </w:r>
    </w:p>
    <w:p>
      <w:pPr>
        <w:spacing w:after="80" w:line="276"/>
        <w:ind w:left="240"/>
      </w:pPr>
      <w:r>
        <w:t xml:space="preserve">Overall coefficient referred to the inside area:</w:t>
      </w:r>
    </w:p>
    <w:p>
      <w:pPr>
        <w:spacing w:after="80" w:line="276"/>
        <w:ind w:left="240"/>
      </w:pPr>
      <w:r>
        <w:t xml:space="preserve">1/U_i = 1/h_i + d_i ln(d_o/d_i)/(2k) + d_i/(d_o h_o)</w:t>
      </w:r>
    </w:p>
    <w:p>
      <w:pPr>
        <w:spacing w:after="80" w:line="276"/>
        <w:ind w:left="240"/>
      </w:pPr>
      <w:r>
        <w:t xml:space="preserve">Term 1: 1/750 = 1.3333×10⁻³</w:t>
      </w:r>
    </w:p>
    <w:p>
      <w:pPr>
        <w:spacing w:after="80" w:line="276"/>
        <w:ind w:left="240"/>
      </w:pPr>
      <w:r>
        <w:t xml:space="preserve">Term 2: 0.025 × ln(27/25)/(2 × 15) = 0.025 × 0.07696/30 = 6.413×10⁻⁵</w:t>
      </w:r>
    </w:p>
    <w:p>
      <w:pPr>
        <w:spacing w:after="80" w:line="276"/>
        <w:ind w:left="240"/>
      </w:pPr>
      <w:r>
        <w:t xml:space="preserve">Term 3: 0.025/(0.027 × 7175) = 0.025/193.73 = 1.2905×10⁻⁴</w:t>
      </w:r>
    </w:p>
    <w:p>
      <w:pPr>
        <w:spacing w:after="80" w:line="276"/>
        <w:ind w:left="240"/>
      </w:pPr>
      <w:r>
        <w:t xml:space="preserve">Σ = 1.5265×10⁻³ ⇒ U_i = </w:t>
      </w:r>
      <w:r>
        <w:rPr>
          <w:b/>
          <w:bCs/>
        </w:rPr>
        <w:t xml:space="preserve">655 W m⁻² K⁻¹</w:t>
      </w:r>
      <w:r>
        <w:t xml:space="preserve"> — within the official range 650–670.</w:t>
      </w:r>
    </w:p>
    <w:p>
      <w:pPr>
        <w:spacing w:after="80" w:line="276"/>
        <w:ind w:left="240"/>
      </w:pPr>
      <w:r>
        <w:t xml:space="preserve">Note the inside film (87 % of the resistance) dominates; the wall contributes only ~4 %.</w:t>
      </w:r>
    </w:p>
    <w:p>
      <w:pPr>
        <w:pBdr>
          <w:bottom w:val="single" w:color="1F3864" w:sz="2"/>
        </w:pBdr>
        <w:shd w:fill="1F3864" w:val="clear"/>
        <w:spacing w:after="100" w:before="200"/>
      </w:pPr>
      <w:r>
        <w:rPr>
          <w:b/>
          <w:bCs/>
          <w:color w:val="FFFFFF"/>
          <w:sz w:val="24"/>
          <w:szCs w:val="24"/>
        </w:rPr>
        <w:t xml:space="preserve">AG Q.50</w:t>
      </w:r>
    </w:p>
    <w:p>
      <w:pPr>
        <w:spacing w:after="60" w:line="276"/>
      </w:pPr>
      <w:r>
        <w:rPr>
          <w:b/>
          <w:bCs/>
          <w:color w:val="1F3864"/>
        </w:rPr>
        <w:t xml:space="preserve">Topic: </w:t>
      </w:r>
      <w:r>
        <w:t xml:space="preserve">Preservation of Food: Kinetics of microbial death - pasteurization and sterilization of milk and other liquid foods; preservation of food by cooling and freezing; refrigeration and cold storage basics and applications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One ton of marine fishery products are to be brought down from 32 °C temperature to −18 °C in half an hour time using a plate freezer. The freezing point of 85 % water (based on total mass of the product) present in the fish is −0.3 °C. Specific heat capacities of fresh and frozen fish solids (15 % of total mass) are 3.2 and 1.8 kJ kg⁻¹ K⁻¹, respectively. Specific heat capacity of fresh water is 4.2 kJ kg⁻¹ K⁻¹ and that of ice is 2.2 kJ kg⁻¹ K⁻¹. Latent heat of crystallization of water is 335 kJ kg⁻¹. For freezing the products, the compressor power consumption with a vapour compression refrigeration cycle (coefficient of performance, 3.66) is _________ kW.</w:t>
      </w:r>
    </w:p>
    <w:p>
      <w:pPr>
        <w:shd w:fill="EAF1F8" w:val="clear"/>
        <w:spacing w:after="100" w:before="140"/>
      </w:pPr>
      <w:r>
        <w:rPr>
          <w:b/>
          <w:bCs/>
          <w:color w:val="1F3864"/>
        </w:rPr>
        <w:t xml:space="preserve">Official answer key:  </w:t>
      </w:r>
      <w:r>
        <w:rPr>
          <w:b/>
          <w:bCs/>
        </w:rPr>
        <w:t xml:space="preserve">68.00 to 69.00 (computed 68.8 kW)</w:t>
      </w:r>
    </w:p>
    <w:p>
      <w:pPr>
        <w:spacing w:after="60" w:before="60"/>
      </w:pPr>
      <w:r>
        <w:rPr>
          <w:b/>
          <w:bCs/>
          <w:color w:val="1F3864"/>
        </w:rPr>
        <w:t xml:space="preserve">Detailed explanation</w:t>
      </w:r>
    </w:p>
    <w:p>
      <w:pPr>
        <w:spacing w:after="80" w:line="276"/>
        <w:ind w:left="240"/>
      </w:pPr>
      <w:r>
        <w:t xml:space="preserve">Mass split: water = 0.85 × 1000 = 850 kg; solids = 150 kg.</w:t>
      </w:r>
    </w:p>
    <w:p>
      <w:pPr>
        <w:spacing w:after="80" w:line="276"/>
        <w:ind w:left="240"/>
      </w:pPr>
      <w:r>
        <w:rPr>
          <w:b/>
          <w:bCs/>
        </w:rPr>
        <w:t xml:space="preserve">Stage 1 — sensible cooling above freezing (32 → −0.3 °C, ΔT = 32.3 K):</w:t>
      </w:r>
    </w:p>
    <w:p>
      <w:pPr>
        <w:spacing w:after="80" w:line="276"/>
        <w:ind w:left="240"/>
      </w:pPr>
      <w:r>
        <w:t xml:space="preserve">Q₁ = 850 × 4.2 × 32.3 + 150 × 3.2 × 32.3 = 115 318 + 15 504 = 130 822 kJ</w:t>
      </w:r>
    </w:p>
    <w:p>
      <w:pPr>
        <w:spacing w:after="80" w:line="276"/>
        <w:ind w:left="240"/>
      </w:pPr>
      <w:r>
        <w:rPr>
          <w:b/>
          <w:bCs/>
        </w:rPr>
        <w:t xml:space="preserve">Stage 2 — latent heat of crystallization:</w:t>
      </w:r>
    </w:p>
    <w:p>
      <w:pPr>
        <w:spacing w:after="80" w:line="276"/>
        <w:ind w:left="240"/>
      </w:pPr>
      <w:r>
        <w:t xml:space="preserve">Q₂ = 850 × 335 = 284 750 kJ</w:t>
      </w:r>
    </w:p>
    <w:p>
      <w:pPr>
        <w:spacing w:after="80" w:line="276"/>
        <w:ind w:left="240"/>
      </w:pPr>
      <w:r>
        <w:rPr>
          <w:b/>
          <w:bCs/>
        </w:rPr>
        <w:t xml:space="preserve">Stage 3 — sensible cooling below freezing (−0.3 → −18 °C, ΔT = 17.7 K):</w:t>
      </w:r>
    </w:p>
    <w:p>
      <w:pPr>
        <w:spacing w:after="80" w:line="276"/>
        <w:ind w:left="240"/>
      </w:pPr>
      <w:r>
        <w:t xml:space="preserve">Q₃ = 850 × 2.2 × 17.7 + 150 × 1.8 × 17.7 = 33 099 + 4 779 = 37 878 kJ</w:t>
      </w:r>
    </w:p>
    <w:p>
      <w:pPr>
        <w:spacing w:after="80" w:line="276"/>
        <w:ind w:left="240"/>
      </w:pPr>
      <w:r>
        <w:t xml:space="preserve">Total Q = 130 822 + 284 750 + 37 878 = 453 450 kJ in 1800 s.</w:t>
      </w:r>
    </w:p>
    <w:p>
      <w:pPr>
        <w:spacing w:after="80" w:line="276"/>
        <w:ind w:left="240"/>
      </w:pPr>
      <w:r>
        <w:t xml:space="preserve">Refrigeration load = 453 450/1800 = 251.9 kW.</w:t>
      </w:r>
    </w:p>
    <w:p>
      <w:pPr>
        <w:spacing w:after="80" w:line="276"/>
        <w:ind w:left="240"/>
      </w:pPr>
      <w:r>
        <w:t xml:space="preserve">Compressor power = Load/COP = 251.9/3.66 = </w:t>
      </w:r>
      <w:r>
        <w:rPr>
          <w:b/>
          <w:bCs/>
        </w:rPr>
        <w:t xml:space="preserve">68.8 kW</w:t>
      </w:r>
      <w:r>
        <w:t xml:space="preserve"> — within the official range 68.00–69.00.</w:t>
      </w:r>
    </w:p>
    <w:p>
      <w:pPr>
        <w:spacing w:after="80" w:line="276"/>
        <w:ind w:left="240"/>
      </w:pPr>
      <w:r>
        <w:t xml:space="preserve">Common error: omitting Stage 3 or applying the frozen-solids c_p to the whole mass.</w:t>
      </w:r>
    </w:p>
    <w:p>
      <w:pPr>
        <w:pBdr>
          <w:bottom w:val="single" w:color="1F3864" w:sz="2"/>
        </w:pBdr>
        <w:shd w:fill="1F3864" w:val="clear"/>
        <w:spacing w:after="100" w:before="200"/>
      </w:pPr>
      <w:r>
        <w:rPr>
          <w:b/>
          <w:bCs/>
          <w:color w:val="FFFFFF"/>
          <w:sz w:val="24"/>
          <w:szCs w:val="24"/>
        </w:rPr>
        <w:t xml:space="preserve">AG Q.51</w:t>
      </w:r>
    </w:p>
    <w:p>
      <w:pPr>
        <w:spacing w:after="60" w:line="276"/>
      </w:pPr>
      <w:r>
        <w:rPr>
          <w:b/>
          <w:bCs/>
          <w:color w:val="1F3864"/>
        </w:rPr>
        <w:t xml:space="preserve">Topic: </w:t>
      </w:r>
      <w:r>
        <w:t xml:space="preserve">Preservation of Food: Kinetics of microbial death - pasteurization and sterilization of milk and other liquid foods; preservation of food by cooling and freezing; refrigeration and cold storage basics and applications</w:t>
      </w:r>
    </w:p>
    <w:p>
      <w:pPr>
        <w:spacing w:after="60" w:line="276"/>
      </w:pPr>
      <w:r>
        <w:rPr>
          <w:b/>
          <w:bCs/>
          <w:color w:val="1F3864"/>
        </w:rPr>
        <w:t xml:space="preserve">Type: </w:t>
      </w:r>
      <w:r>
        <w:t xml:space="preserve">NAT — 2 marks</w:t>
      </w:r>
    </w:p>
    <w:p>
      <w:pPr>
        <w:spacing w:after="60" w:before="120"/>
      </w:pPr>
      <w:r>
        <w:rPr>
          <w:b/>
          <w:bCs/>
          <w:color w:val="1F3864"/>
        </w:rPr>
        <w:t xml:space="preserve">Question</w:t>
      </w:r>
    </w:p>
    <w:p>
      <w:pPr>
        <w:spacing w:after="80" w:line="276"/>
        <w:ind w:left="240"/>
      </w:pPr>
      <w:r>
        <w:t xml:space="preserve">Mycobacterium tuberculosis is having decimal reduction time of 13.5 s at 72 °C. The count of the organism is to be reduced by eight logarithmic cycles in milk pasteurization with adequate holding at a temperature of 85 °C. If Q₁₀ value for the organism is 7.5, the minimum holding time for the desired sterility of this particular organism at 85 °C is _________ seconds.</w:t>
      </w:r>
    </w:p>
    <w:p>
      <w:pPr>
        <w:shd w:fill="EAF1F8" w:val="clear"/>
        <w:spacing w:after="100" w:before="140"/>
      </w:pPr>
      <w:r>
        <w:rPr>
          <w:b/>
          <w:bCs/>
          <w:color w:val="1F3864"/>
        </w:rPr>
        <w:t xml:space="preserve">Official answer key:  </w:t>
      </w:r>
      <w:r>
        <w:rPr>
          <w:b/>
          <w:bCs/>
        </w:rPr>
        <w:t xml:space="preserve">7.80 to 8.00 (computed 7.87 s)</w:t>
      </w:r>
    </w:p>
    <w:p>
      <w:pPr>
        <w:spacing w:after="60" w:before="60"/>
      </w:pPr>
      <w:r>
        <w:rPr>
          <w:b/>
          <w:bCs/>
          <w:color w:val="1F3864"/>
        </w:rPr>
        <w:t xml:space="preserve">Detailed explanation</w:t>
      </w:r>
    </w:p>
    <w:p>
      <w:pPr>
        <w:spacing w:after="80" w:line="276"/>
        <w:ind w:left="240"/>
      </w:pPr>
      <w:r>
        <w:t xml:space="preserve">Q₁₀ definition: the rate increases by a factor Q₁₀ for every 10 °C rise, i.e. D decreases by that factor.</w:t>
      </w:r>
    </w:p>
    <w:p>
      <w:pPr>
        <w:spacing w:after="80" w:line="276"/>
        <w:ind w:left="240"/>
      </w:pPr>
      <w:r>
        <w:t xml:space="preserve">Temperature rise ΔT = 85 − 72 = 13 °C.</w:t>
      </w:r>
    </w:p>
    <w:p>
      <w:pPr>
        <w:spacing w:after="80" w:line="276"/>
        <w:ind w:left="240"/>
      </w:pPr>
      <w:r>
        <w:t xml:space="preserve">D₈₅ = D₇₂ / Q₁₀^{ΔT/10} = 13.5 / 7.5^{1.3}</w:t>
      </w:r>
    </w:p>
    <w:p>
      <w:pPr>
        <w:spacing w:after="80" w:line="276"/>
        <w:ind w:left="240"/>
      </w:pPr>
      <w:r>
        <w:t xml:space="preserve">7.5^{1.3} = e^{1.3 ln 7.5} = e^{1.3 × 2.0149} = e^{2.6194} = 13.73</w:t>
      </w:r>
    </w:p>
    <w:p>
      <w:pPr>
        <w:spacing w:after="80" w:line="276"/>
        <w:ind w:left="240"/>
      </w:pPr>
      <w:r>
        <w:t xml:space="preserve">D₈₅ = 13.5/13.73 = 0.9833 s.</w:t>
      </w:r>
    </w:p>
    <w:p>
      <w:pPr>
        <w:spacing w:after="80" w:line="276"/>
        <w:ind w:left="240"/>
      </w:pPr>
      <w:r>
        <w:t xml:space="preserve">Holding time t = n × D₈₅ = 8 × 0.9833 = </w:t>
      </w:r>
      <w:r>
        <w:rPr>
          <w:b/>
          <w:bCs/>
        </w:rPr>
        <w:t xml:space="preserve">7.87 s</w:t>
      </w:r>
      <w:r>
        <w:t xml:space="preserve"> — within the official range 7.80–8.00.</w:t>
      </w:r>
    </w:p>
    <w:p>
      <w:pPr>
        <w:spacing w:after="80" w:line="276"/>
        <w:ind w:left="240"/>
      </w:pPr>
      <w:r>
        <w:t xml:space="preserve">Common error: using ΔT/10 = 1.3 as a multiplier rather than an exponent (gives 1.38 s).</w:t>
      </w:r>
    </w:p>
    <w:p>
      <w:r>
        <w:br w:type="page"/>
      </w:r>
    </w:p>
    <w:p>
      <w:pPr>
        <w:pStyle w:val="Heading1"/>
        <w:spacing w:after="200"/>
      </w:pPr>
      <w:r>
        <w:t xml:space="preserve">Appendix A — Consolidated question index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200"/>
        <w:gridCol w:w="900"/>
        <w:gridCol w:w="800"/>
        <w:gridCol w:w="3046"/>
      </w:tblGrid>
      <w:tr>
        <w:trPr>
          <w:tblHeader/>
        </w:trPr>
        <w:tc>
          <w:tcPr>
            <w:tcW w:type="dxa" w:w="900"/>
            <w:shd w:fill="DCE6F1" w:val="clear"/>
            <w:tcMar>
              <w:top w:type="dxa" w:w="50"/>
              <w:left w:type="dxa" w:w="80"/>
              <w:bottom w:type="dxa" w:w="50"/>
              <w:right w:type="dxa" w:w="80"/>
            </w:tcMar>
          </w:tcPr>
          <w:p>
            <w:pPr>
              <w:spacing w:after="0"/>
            </w:pPr>
            <w:r>
              <w:rPr>
                <w:b/>
                <w:bCs/>
                <w:sz w:val="17"/>
                <w:szCs w:val="17"/>
              </w:rPr>
              <w:t xml:space="preserve">Q. No.</w:t>
            </w:r>
          </w:p>
        </w:tc>
        <w:tc>
          <w:tcPr>
            <w:tcW w:type="dxa" w:w="1900"/>
            <w:shd w:fill="DCE6F1" w:val="clear"/>
            <w:tcMar>
              <w:top w:type="dxa" w:w="50"/>
              <w:left w:type="dxa" w:w="80"/>
              <w:bottom w:type="dxa" w:w="50"/>
              <w:right w:type="dxa" w:w="80"/>
            </w:tcMar>
          </w:tcPr>
          <w:p>
            <w:pPr>
              <w:spacing w:after="0"/>
            </w:pPr>
            <w:r>
              <w:rPr>
                <w:b/>
                <w:bCs/>
                <w:sz w:val="17"/>
                <w:szCs w:val="17"/>
              </w:rPr>
              <w:t xml:space="preserve">Section</w:t>
            </w:r>
          </w:p>
        </w:tc>
        <w:tc>
          <w:tcPr>
            <w:tcW w:type="dxa" w:w="2200"/>
            <w:shd w:fill="DCE6F1" w:val="clear"/>
            <w:tcMar>
              <w:top w:type="dxa" w:w="50"/>
              <w:left w:type="dxa" w:w="80"/>
              <w:bottom w:type="dxa" w:w="50"/>
              <w:right w:type="dxa" w:w="80"/>
            </w:tcMar>
          </w:tcPr>
          <w:p>
            <w:pPr>
              <w:spacing w:after="0"/>
            </w:pPr>
            <w:r>
              <w:rPr>
                <w:b/>
                <w:bCs/>
                <w:sz w:val="17"/>
                <w:szCs w:val="17"/>
              </w:rPr>
              <w:t xml:space="preserve">Topic</w:t>
            </w:r>
          </w:p>
        </w:tc>
        <w:tc>
          <w:tcPr>
            <w:tcW w:type="dxa" w:w="900"/>
            <w:shd w:fill="DCE6F1" w:val="clear"/>
            <w:tcMar>
              <w:top w:type="dxa" w:w="50"/>
              <w:left w:type="dxa" w:w="80"/>
              <w:bottom w:type="dxa" w:w="50"/>
              <w:right w:type="dxa" w:w="80"/>
            </w:tcMar>
          </w:tcPr>
          <w:p>
            <w:pPr>
              <w:spacing w:after="0"/>
            </w:pPr>
            <w:r>
              <w:rPr>
                <w:b/>
                <w:bCs/>
                <w:sz w:val="17"/>
                <w:szCs w:val="17"/>
              </w:rPr>
              <w:t xml:space="preserve">Type</w:t>
            </w:r>
          </w:p>
        </w:tc>
        <w:tc>
          <w:tcPr>
            <w:tcW w:type="dxa" w:w="800"/>
            <w:shd w:fill="DCE6F1" w:val="clear"/>
            <w:tcMar>
              <w:top w:type="dxa" w:w="50"/>
              <w:left w:type="dxa" w:w="80"/>
              <w:bottom w:type="dxa" w:w="50"/>
              <w:right w:type="dxa" w:w="80"/>
            </w:tcMar>
          </w:tcPr>
          <w:p>
            <w:pPr>
              <w:spacing w:after="0"/>
            </w:pPr>
            <w:r>
              <w:rPr>
                <w:b/>
                <w:bCs/>
                <w:sz w:val="17"/>
                <w:szCs w:val="17"/>
              </w:rPr>
              <w:t xml:space="preserve">Marks</w:t>
            </w:r>
          </w:p>
        </w:tc>
        <w:tc>
          <w:tcPr>
            <w:tcW w:type="dxa" w:w="3046"/>
            <w:shd w:fill="DCE6F1" w:val="clear"/>
            <w:tcMar>
              <w:top w:type="dxa" w:w="50"/>
              <w:left w:type="dxa" w:w="80"/>
              <w:bottom w:type="dxa" w:w="50"/>
              <w:right w:type="dxa" w:w="80"/>
            </w:tcMar>
          </w:tcPr>
          <w:p>
            <w:pPr>
              <w:spacing w:after="0"/>
            </w:pPr>
            <w:r>
              <w:rPr>
                <w:b/>
                <w:bCs/>
                <w:sz w:val="17"/>
                <w:szCs w:val="17"/>
              </w:rPr>
              <w:t xml:space="preserve">Official Key</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GA Q.1</w:t>
            </w:r>
          </w:p>
        </w:tc>
        <w:tc>
          <w:tcPr>
            <w:tcW w:type="dxa" w:w="1900"/>
            <w:tcMar>
              <w:top w:type="dxa" w:w="50"/>
              <w:left w:type="dxa" w:w="80"/>
              <w:bottom w:type="dxa" w:w="50"/>
              <w:right w:type="dxa" w:w="80"/>
            </w:tcMar>
          </w:tcPr>
          <w:p>
            <w:pPr>
              <w:spacing w:after="0"/>
            </w:pPr>
            <w:r>
              <w:rPr>
                <w:b w:val="false"/>
                <w:bCs w:val="false"/>
                <w:sz w:val="17"/>
                <w:szCs w:val="17"/>
              </w:rPr>
              <w:t xml:space="preserve">General Aptitude</w:t>
            </w:r>
          </w:p>
        </w:tc>
        <w:tc>
          <w:tcPr>
            <w:tcW w:type="dxa" w:w="2200"/>
            <w:tcMar>
              <w:top w:type="dxa" w:w="50"/>
              <w:left w:type="dxa" w:w="80"/>
              <w:bottom w:type="dxa" w:w="50"/>
              <w:right w:type="dxa" w:w="80"/>
            </w:tcMar>
          </w:tcPr>
          <w:p>
            <w:pPr>
              <w:spacing w:after="0"/>
            </w:pPr>
            <w:r>
              <w:rPr>
                <w:b w:val="false"/>
                <w:bCs w:val="false"/>
                <w:sz w:val="17"/>
                <w:szCs w:val="17"/>
              </w:rPr>
              <w:t xml:space="preserve">Verbal Aptitude</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(A)</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GA Q.2</w:t>
            </w:r>
          </w:p>
        </w:tc>
        <w:tc>
          <w:tcPr>
            <w:tcW w:type="dxa" w:w="1900"/>
            <w:tcMar>
              <w:top w:type="dxa" w:w="50"/>
              <w:left w:type="dxa" w:w="80"/>
              <w:bottom w:type="dxa" w:w="50"/>
              <w:right w:type="dxa" w:w="80"/>
            </w:tcMar>
          </w:tcPr>
          <w:p>
            <w:pPr>
              <w:spacing w:after="0"/>
            </w:pPr>
            <w:r>
              <w:rPr>
                <w:b w:val="false"/>
                <w:bCs w:val="false"/>
                <w:sz w:val="17"/>
                <w:szCs w:val="17"/>
              </w:rPr>
              <w:t xml:space="preserve">General Aptitude</w:t>
            </w:r>
          </w:p>
        </w:tc>
        <w:tc>
          <w:tcPr>
            <w:tcW w:type="dxa" w:w="2200"/>
            <w:tcMar>
              <w:top w:type="dxa" w:w="50"/>
              <w:left w:type="dxa" w:w="80"/>
              <w:bottom w:type="dxa" w:w="50"/>
              <w:right w:type="dxa" w:w="80"/>
            </w:tcMar>
          </w:tcPr>
          <w:p>
            <w:pPr>
              <w:spacing w:after="0"/>
            </w:pPr>
            <w:r>
              <w:rPr>
                <w:b w:val="false"/>
                <w:bCs w:val="false"/>
                <w:sz w:val="17"/>
                <w:szCs w:val="17"/>
              </w:rPr>
              <w:t xml:space="preserve">Verbal Aptitude</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(C)</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GA Q.3</w:t>
            </w:r>
          </w:p>
        </w:tc>
        <w:tc>
          <w:tcPr>
            <w:tcW w:type="dxa" w:w="1900"/>
            <w:tcMar>
              <w:top w:type="dxa" w:w="50"/>
              <w:left w:type="dxa" w:w="80"/>
              <w:bottom w:type="dxa" w:w="50"/>
              <w:right w:type="dxa" w:w="80"/>
            </w:tcMar>
          </w:tcPr>
          <w:p>
            <w:pPr>
              <w:spacing w:after="0"/>
            </w:pPr>
            <w:r>
              <w:rPr>
                <w:b w:val="false"/>
                <w:bCs w:val="false"/>
                <w:sz w:val="17"/>
                <w:szCs w:val="17"/>
              </w:rPr>
              <w:t xml:space="preserve">General Aptitude</w:t>
            </w:r>
          </w:p>
        </w:tc>
        <w:tc>
          <w:tcPr>
            <w:tcW w:type="dxa" w:w="2200"/>
            <w:tcMar>
              <w:top w:type="dxa" w:w="50"/>
              <w:left w:type="dxa" w:w="80"/>
              <w:bottom w:type="dxa" w:w="50"/>
              <w:right w:type="dxa" w:w="80"/>
            </w:tcMar>
          </w:tcPr>
          <w:p>
            <w:pPr>
              <w:spacing w:after="0"/>
            </w:pPr>
            <w:r>
              <w:rPr>
                <w:b w:val="false"/>
                <w:bCs w:val="false"/>
                <w:sz w:val="17"/>
                <w:szCs w:val="17"/>
              </w:rPr>
              <w:t xml:space="preserve">Quantitative Aptitude</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(B)</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GA Q.4</w:t>
            </w:r>
          </w:p>
        </w:tc>
        <w:tc>
          <w:tcPr>
            <w:tcW w:type="dxa" w:w="1900"/>
            <w:tcMar>
              <w:top w:type="dxa" w:w="50"/>
              <w:left w:type="dxa" w:w="80"/>
              <w:bottom w:type="dxa" w:w="50"/>
              <w:right w:type="dxa" w:w="80"/>
            </w:tcMar>
          </w:tcPr>
          <w:p>
            <w:pPr>
              <w:spacing w:after="0"/>
            </w:pPr>
            <w:r>
              <w:rPr>
                <w:b w:val="false"/>
                <w:bCs w:val="false"/>
                <w:sz w:val="17"/>
                <w:szCs w:val="17"/>
              </w:rPr>
              <w:t xml:space="preserve">General Aptitude</w:t>
            </w:r>
          </w:p>
        </w:tc>
        <w:tc>
          <w:tcPr>
            <w:tcW w:type="dxa" w:w="2200"/>
            <w:tcMar>
              <w:top w:type="dxa" w:w="50"/>
              <w:left w:type="dxa" w:w="80"/>
              <w:bottom w:type="dxa" w:w="50"/>
              <w:right w:type="dxa" w:w="80"/>
            </w:tcMar>
          </w:tcPr>
          <w:p>
            <w:pPr>
              <w:spacing w:after="0"/>
            </w:pPr>
            <w:r>
              <w:rPr>
                <w:b w:val="false"/>
                <w:bCs w:val="false"/>
                <w:sz w:val="17"/>
                <w:szCs w:val="17"/>
              </w:rPr>
              <w:t xml:space="preserve">Quantitative Aptitude</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(C)</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GA Q.5</w:t>
            </w:r>
          </w:p>
        </w:tc>
        <w:tc>
          <w:tcPr>
            <w:tcW w:type="dxa" w:w="1900"/>
            <w:tcMar>
              <w:top w:type="dxa" w:w="50"/>
              <w:left w:type="dxa" w:w="80"/>
              <w:bottom w:type="dxa" w:w="50"/>
              <w:right w:type="dxa" w:w="80"/>
            </w:tcMar>
          </w:tcPr>
          <w:p>
            <w:pPr>
              <w:spacing w:after="0"/>
            </w:pPr>
            <w:r>
              <w:rPr>
                <w:b w:val="false"/>
                <w:bCs w:val="false"/>
                <w:sz w:val="17"/>
                <w:szCs w:val="17"/>
              </w:rPr>
              <w:t xml:space="preserve">General Aptitude</w:t>
            </w:r>
          </w:p>
        </w:tc>
        <w:tc>
          <w:tcPr>
            <w:tcW w:type="dxa" w:w="2200"/>
            <w:tcMar>
              <w:top w:type="dxa" w:w="50"/>
              <w:left w:type="dxa" w:w="80"/>
              <w:bottom w:type="dxa" w:w="50"/>
              <w:right w:type="dxa" w:w="80"/>
            </w:tcMar>
          </w:tcPr>
          <w:p>
            <w:pPr>
              <w:spacing w:after="0"/>
            </w:pPr>
            <w:r>
              <w:rPr>
                <w:b w:val="false"/>
                <w:bCs w:val="false"/>
                <w:sz w:val="17"/>
                <w:szCs w:val="17"/>
              </w:rPr>
              <w:t xml:space="preserve">Quantitative Aptitude</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(D)</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GA Q.6</w:t>
            </w:r>
          </w:p>
        </w:tc>
        <w:tc>
          <w:tcPr>
            <w:tcW w:type="dxa" w:w="1900"/>
            <w:tcMar>
              <w:top w:type="dxa" w:w="50"/>
              <w:left w:type="dxa" w:w="80"/>
              <w:bottom w:type="dxa" w:w="50"/>
              <w:right w:type="dxa" w:w="80"/>
            </w:tcMar>
          </w:tcPr>
          <w:p>
            <w:pPr>
              <w:spacing w:after="0"/>
            </w:pPr>
            <w:r>
              <w:rPr>
                <w:b w:val="false"/>
                <w:bCs w:val="false"/>
                <w:sz w:val="17"/>
                <w:szCs w:val="17"/>
              </w:rPr>
              <w:t xml:space="preserve">General Aptitude</w:t>
            </w:r>
          </w:p>
        </w:tc>
        <w:tc>
          <w:tcPr>
            <w:tcW w:type="dxa" w:w="2200"/>
            <w:tcMar>
              <w:top w:type="dxa" w:w="50"/>
              <w:left w:type="dxa" w:w="80"/>
              <w:bottom w:type="dxa" w:w="50"/>
              <w:right w:type="dxa" w:w="80"/>
            </w:tcMar>
          </w:tcPr>
          <w:p>
            <w:pPr>
              <w:spacing w:after="0"/>
            </w:pPr>
            <w:r>
              <w:rPr>
                <w:b w:val="false"/>
                <w:bCs w:val="false"/>
                <w:sz w:val="17"/>
                <w:szCs w:val="17"/>
              </w:rPr>
              <w:t xml:space="preserve">Quantitative Aptitude</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(A)</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GA Q.7</w:t>
            </w:r>
          </w:p>
        </w:tc>
        <w:tc>
          <w:tcPr>
            <w:tcW w:type="dxa" w:w="1900"/>
            <w:tcMar>
              <w:top w:type="dxa" w:w="50"/>
              <w:left w:type="dxa" w:w="80"/>
              <w:bottom w:type="dxa" w:w="50"/>
              <w:right w:type="dxa" w:w="80"/>
            </w:tcMar>
          </w:tcPr>
          <w:p>
            <w:pPr>
              <w:spacing w:after="0"/>
            </w:pPr>
            <w:r>
              <w:rPr>
                <w:b w:val="false"/>
                <w:bCs w:val="false"/>
                <w:sz w:val="17"/>
                <w:szCs w:val="17"/>
              </w:rPr>
              <w:t xml:space="preserve">General Aptitude</w:t>
            </w:r>
          </w:p>
        </w:tc>
        <w:tc>
          <w:tcPr>
            <w:tcW w:type="dxa" w:w="2200"/>
            <w:tcMar>
              <w:top w:type="dxa" w:w="50"/>
              <w:left w:type="dxa" w:w="80"/>
              <w:bottom w:type="dxa" w:w="50"/>
              <w:right w:type="dxa" w:w="80"/>
            </w:tcMar>
          </w:tcPr>
          <w:p>
            <w:pPr>
              <w:spacing w:after="0"/>
            </w:pPr>
            <w:r>
              <w:rPr>
                <w:b w:val="false"/>
                <w:bCs w:val="false"/>
                <w:sz w:val="17"/>
                <w:szCs w:val="17"/>
              </w:rPr>
              <w:t xml:space="preserve">Quantitative Aptitude</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(C)</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GA Q.8</w:t>
            </w:r>
          </w:p>
        </w:tc>
        <w:tc>
          <w:tcPr>
            <w:tcW w:type="dxa" w:w="1900"/>
            <w:tcMar>
              <w:top w:type="dxa" w:w="50"/>
              <w:left w:type="dxa" w:w="80"/>
              <w:bottom w:type="dxa" w:w="50"/>
              <w:right w:type="dxa" w:w="80"/>
            </w:tcMar>
          </w:tcPr>
          <w:p>
            <w:pPr>
              <w:spacing w:after="0"/>
            </w:pPr>
            <w:r>
              <w:rPr>
                <w:b w:val="false"/>
                <w:bCs w:val="false"/>
                <w:sz w:val="17"/>
                <w:szCs w:val="17"/>
              </w:rPr>
              <w:t xml:space="preserve">General Aptitude</w:t>
            </w:r>
          </w:p>
        </w:tc>
        <w:tc>
          <w:tcPr>
            <w:tcW w:type="dxa" w:w="2200"/>
            <w:tcMar>
              <w:top w:type="dxa" w:w="50"/>
              <w:left w:type="dxa" w:w="80"/>
              <w:bottom w:type="dxa" w:w="50"/>
              <w:right w:type="dxa" w:w="80"/>
            </w:tcMar>
          </w:tcPr>
          <w:p>
            <w:pPr>
              <w:spacing w:after="0"/>
            </w:pPr>
            <w:r>
              <w:rPr>
                <w:b w:val="false"/>
                <w:bCs w:val="false"/>
                <w:sz w:val="17"/>
                <w:szCs w:val="17"/>
              </w:rPr>
              <w:t xml:space="preserve">Quantitative Aptitude</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(D)</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GA Q.9</w:t>
            </w:r>
          </w:p>
        </w:tc>
        <w:tc>
          <w:tcPr>
            <w:tcW w:type="dxa" w:w="1900"/>
            <w:tcMar>
              <w:top w:type="dxa" w:w="50"/>
              <w:left w:type="dxa" w:w="80"/>
              <w:bottom w:type="dxa" w:w="50"/>
              <w:right w:type="dxa" w:w="80"/>
            </w:tcMar>
          </w:tcPr>
          <w:p>
            <w:pPr>
              <w:spacing w:after="0"/>
            </w:pPr>
            <w:r>
              <w:rPr>
                <w:b w:val="false"/>
                <w:bCs w:val="false"/>
                <w:sz w:val="17"/>
                <w:szCs w:val="17"/>
              </w:rPr>
              <w:t xml:space="preserve">General Aptitude</w:t>
            </w:r>
          </w:p>
        </w:tc>
        <w:tc>
          <w:tcPr>
            <w:tcW w:type="dxa" w:w="2200"/>
            <w:tcMar>
              <w:top w:type="dxa" w:w="50"/>
              <w:left w:type="dxa" w:w="80"/>
              <w:bottom w:type="dxa" w:w="50"/>
              <w:right w:type="dxa" w:w="80"/>
            </w:tcMar>
          </w:tcPr>
          <w:p>
            <w:pPr>
              <w:spacing w:after="0"/>
            </w:pPr>
            <w:r>
              <w:rPr>
                <w:b w:val="false"/>
                <w:bCs w:val="false"/>
                <w:sz w:val="17"/>
                <w:szCs w:val="17"/>
              </w:rPr>
              <w:t xml:space="preserve">Quantitative Aptitude</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(C)</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GA Q.10</w:t>
            </w:r>
          </w:p>
        </w:tc>
        <w:tc>
          <w:tcPr>
            <w:tcW w:type="dxa" w:w="1900"/>
            <w:tcMar>
              <w:top w:type="dxa" w:w="50"/>
              <w:left w:type="dxa" w:w="80"/>
              <w:bottom w:type="dxa" w:w="50"/>
              <w:right w:type="dxa" w:w="80"/>
            </w:tcMar>
          </w:tcPr>
          <w:p>
            <w:pPr>
              <w:spacing w:after="0"/>
            </w:pPr>
            <w:r>
              <w:rPr>
                <w:b w:val="false"/>
                <w:bCs w:val="false"/>
                <w:sz w:val="17"/>
                <w:szCs w:val="17"/>
              </w:rPr>
              <w:t xml:space="preserve">General Aptitude</w:t>
            </w:r>
          </w:p>
        </w:tc>
        <w:tc>
          <w:tcPr>
            <w:tcW w:type="dxa" w:w="2200"/>
            <w:tcMar>
              <w:top w:type="dxa" w:w="50"/>
              <w:left w:type="dxa" w:w="80"/>
              <w:bottom w:type="dxa" w:w="50"/>
              <w:right w:type="dxa" w:w="80"/>
            </w:tcMar>
          </w:tcPr>
          <w:p>
            <w:pPr>
              <w:spacing w:after="0"/>
            </w:pPr>
            <w:r>
              <w:rPr>
                <w:b w:val="false"/>
                <w:bCs w:val="false"/>
                <w:sz w:val="17"/>
                <w:szCs w:val="17"/>
              </w:rPr>
              <w:t xml:space="preserve">Quantitative Aptitude</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(A)</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Q.1</w:t>
            </w:r>
          </w:p>
        </w:tc>
        <w:tc>
          <w:tcPr>
            <w:tcW w:type="dxa" w:w="1900"/>
            <w:tcMar>
              <w:top w:type="dxa" w:w="50"/>
              <w:left w:type="dxa" w:w="80"/>
              <w:bottom w:type="dxa" w:w="50"/>
              <w:right w:type="dxa" w:w="80"/>
            </w:tcMar>
          </w:tcPr>
          <w:p>
            <w:pPr>
              <w:spacing w:after="0"/>
            </w:pPr>
            <w:r>
              <w:rPr>
                <w:b w:val="false"/>
                <w:bCs w:val="false"/>
                <w:sz w:val="17"/>
                <w:szCs w:val="17"/>
              </w:rPr>
              <w:t xml:space="preserve">S1: Engineering Mathematics</w:t>
            </w:r>
          </w:p>
        </w:tc>
        <w:tc>
          <w:tcPr>
            <w:tcW w:type="dxa" w:w="2200"/>
            <w:tcMar>
              <w:top w:type="dxa" w:w="50"/>
              <w:left w:type="dxa" w:w="80"/>
              <w:bottom w:type="dxa" w:w="50"/>
              <w:right w:type="dxa" w:w="80"/>
            </w:tcMar>
          </w:tcPr>
          <w:p>
            <w:pPr>
              <w:spacing w:after="0"/>
            </w:pPr>
            <w:r>
              <w:rPr>
                <w:b w:val="false"/>
                <w:bCs w:val="false"/>
                <w:sz w:val="17"/>
                <w:szCs w:val="17"/>
              </w:rPr>
              <w:t xml:space="preserve">Differential Equations</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(A)</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Q.2</w:t>
            </w:r>
          </w:p>
        </w:tc>
        <w:tc>
          <w:tcPr>
            <w:tcW w:type="dxa" w:w="1900"/>
            <w:tcMar>
              <w:top w:type="dxa" w:w="50"/>
              <w:left w:type="dxa" w:w="80"/>
              <w:bottom w:type="dxa" w:w="50"/>
              <w:right w:type="dxa" w:w="80"/>
            </w:tcMar>
          </w:tcPr>
          <w:p>
            <w:pPr>
              <w:spacing w:after="0"/>
            </w:pPr>
            <w:r>
              <w:rPr>
                <w:b w:val="false"/>
                <w:bCs w:val="false"/>
                <w:sz w:val="17"/>
                <w:szCs w:val="17"/>
              </w:rPr>
              <w:t xml:space="preserve">S1: Engineering Mathematics</w:t>
            </w:r>
          </w:p>
        </w:tc>
        <w:tc>
          <w:tcPr>
            <w:tcW w:type="dxa" w:w="2200"/>
            <w:tcMar>
              <w:top w:type="dxa" w:w="50"/>
              <w:left w:type="dxa" w:w="80"/>
              <w:bottom w:type="dxa" w:w="50"/>
              <w:right w:type="dxa" w:w="80"/>
            </w:tcMar>
          </w:tcPr>
          <w:p>
            <w:pPr>
              <w:spacing w:after="0"/>
            </w:pPr>
            <w:r>
              <w:rPr>
                <w:b w:val="false"/>
                <w:bCs w:val="false"/>
                <w:sz w:val="17"/>
                <w:szCs w:val="17"/>
              </w:rPr>
              <w:t xml:space="preserve">Numerical Methods</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(C)</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Q.3</w:t>
            </w:r>
          </w:p>
        </w:tc>
        <w:tc>
          <w:tcPr>
            <w:tcW w:type="dxa" w:w="1900"/>
            <w:tcMar>
              <w:top w:type="dxa" w:w="50"/>
              <w:left w:type="dxa" w:w="80"/>
              <w:bottom w:type="dxa" w:w="50"/>
              <w:right w:type="dxa" w:w="80"/>
            </w:tcMar>
          </w:tcPr>
          <w:p>
            <w:pPr>
              <w:spacing w:after="0"/>
            </w:pPr>
            <w:r>
              <w:rPr>
                <w:b w:val="false"/>
                <w:bCs w:val="false"/>
                <w:sz w:val="17"/>
                <w:szCs w:val="17"/>
              </w:rPr>
              <w:t xml:space="preserve">S1: Engineering Mathematics</w:t>
            </w:r>
          </w:p>
        </w:tc>
        <w:tc>
          <w:tcPr>
            <w:tcW w:type="dxa" w:w="2200"/>
            <w:tcMar>
              <w:top w:type="dxa" w:w="50"/>
              <w:left w:type="dxa" w:w="80"/>
              <w:bottom w:type="dxa" w:w="50"/>
              <w:right w:type="dxa" w:w="80"/>
            </w:tcMar>
          </w:tcPr>
          <w:p>
            <w:pPr>
              <w:spacing w:after="0"/>
            </w:pPr>
            <w:r>
              <w:rPr>
                <w:b w:val="false"/>
                <w:bCs w:val="false"/>
                <w:sz w:val="17"/>
                <w:szCs w:val="17"/>
              </w:rPr>
              <w:t xml:space="preserve">Calculus</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(D)</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Q.4</w:t>
            </w:r>
          </w:p>
        </w:tc>
        <w:tc>
          <w:tcPr>
            <w:tcW w:type="dxa" w:w="1900"/>
            <w:tcMar>
              <w:top w:type="dxa" w:w="50"/>
              <w:left w:type="dxa" w:w="80"/>
              <w:bottom w:type="dxa" w:w="50"/>
              <w:right w:type="dxa" w:w="80"/>
            </w:tcMar>
          </w:tcPr>
          <w:p>
            <w:pPr>
              <w:spacing w:after="0"/>
            </w:pPr>
            <w:r>
              <w:rPr>
                <w:b w:val="false"/>
                <w:bCs w:val="false"/>
                <w:sz w:val="17"/>
                <w:szCs w:val="17"/>
              </w:rPr>
              <w:t xml:space="preserve">S1: Engineering Mathematics</w:t>
            </w:r>
          </w:p>
        </w:tc>
        <w:tc>
          <w:tcPr>
            <w:tcW w:type="dxa" w:w="2200"/>
            <w:tcMar>
              <w:top w:type="dxa" w:w="50"/>
              <w:left w:type="dxa" w:w="80"/>
              <w:bottom w:type="dxa" w:w="50"/>
              <w:right w:type="dxa" w:w="80"/>
            </w:tcMar>
          </w:tcPr>
          <w:p>
            <w:pPr>
              <w:spacing w:after="0"/>
            </w:pPr>
            <w:r>
              <w:rPr>
                <w:b w:val="false"/>
                <w:bCs w:val="false"/>
                <w:sz w:val="17"/>
                <w:szCs w:val="17"/>
              </w:rPr>
              <w:t xml:space="preserve">Calculus</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(C)</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Q.5</w:t>
            </w:r>
          </w:p>
        </w:tc>
        <w:tc>
          <w:tcPr>
            <w:tcW w:type="dxa" w:w="1900"/>
            <w:tcMar>
              <w:top w:type="dxa" w:w="50"/>
              <w:left w:type="dxa" w:w="80"/>
              <w:bottom w:type="dxa" w:w="50"/>
              <w:right w:type="dxa" w:w="80"/>
            </w:tcMar>
          </w:tcPr>
          <w:p>
            <w:pPr>
              <w:spacing w:after="0"/>
            </w:pPr>
            <w:r>
              <w:rPr>
                <w:b w:val="false"/>
                <w:bCs w:val="false"/>
                <w:sz w:val="17"/>
                <w:szCs w:val="17"/>
              </w:rPr>
              <w:t xml:space="preserve">S1: Engineering Mathematics</w:t>
            </w:r>
          </w:p>
        </w:tc>
        <w:tc>
          <w:tcPr>
            <w:tcW w:type="dxa" w:w="2200"/>
            <w:tcMar>
              <w:top w:type="dxa" w:w="50"/>
              <w:left w:type="dxa" w:w="80"/>
              <w:bottom w:type="dxa" w:w="50"/>
              <w:right w:type="dxa" w:w="80"/>
            </w:tcMar>
          </w:tcPr>
          <w:p>
            <w:pPr>
              <w:spacing w:after="0"/>
            </w:pPr>
            <w:r>
              <w:rPr>
                <w:b w:val="false"/>
                <w:bCs w:val="false"/>
                <w:sz w:val="17"/>
                <w:szCs w:val="17"/>
              </w:rPr>
              <w:t xml:space="preserve">Probability and Statistics</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(D)</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Q.26</w:t>
            </w:r>
          </w:p>
        </w:tc>
        <w:tc>
          <w:tcPr>
            <w:tcW w:type="dxa" w:w="1900"/>
            <w:tcMar>
              <w:top w:type="dxa" w:w="50"/>
              <w:left w:type="dxa" w:w="80"/>
              <w:bottom w:type="dxa" w:w="50"/>
              <w:right w:type="dxa" w:w="80"/>
            </w:tcMar>
          </w:tcPr>
          <w:p>
            <w:pPr>
              <w:spacing w:after="0"/>
            </w:pPr>
            <w:r>
              <w:rPr>
                <w:b w:val="false"/>
                <w:bCs w:val="false"/>
                <w:sz w:val="17"/>
                <w:szCs w:val="17"/>
              </w:rPr>
              <w:t xml:space="preserve">S1: Engineering Mathematics</w:t>
            </w:r>
          </w:p>
        </w:tc>
        <w:tc>
          <w:tcPr>
            <w:tcW w:type="dxa" w:w="2200"/>
            <w:tcMar>
              <w:top w:type="dxa" w:w="50"/>
              <w:left w:type="dxa" w:w="80"/>
              <w:bottom w:type="dxa" w:w="50"/>
              <w:right w:type="dxa" w:w="80"/>
            </w:tcMar>
          </w:tcPr>
          <w:p>
            <w:pPr>
              <w:spacing w:after="0"/>
            </w:pPr>
            <w:r>
              <w:rPr>
                <w:b w:val="false"/>
                <w:bCs w:val="false"/>
                <w:sz w:val="17"/>
                <w:szCs w:val="17"/>
              </w:rPr>
              <w:t xml:space="preserve">Linear Algebra</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(C)</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Q.27</w:t>
            </w:r>
          </w:p>
        </w:tc>
        <w:tc>
          <w:tcPr>
            <w:tcW w:type="dxa" w:w="1900"/>
            <w:tcMar>
              <w:top w:type="dxa" w:w="50"/>
              <w:left w:type="dxa" w:w="80"/>
              <w:bottom w:type="dxa" w:w="50"/>
              <w:right w:type="dxa" w:w="80"/>
            </w:tcMar>
          </w:tcPr>
          <w:p>
            <w:pPr>
              <w:spacing w:after="0"/>
            </w:pPr>
            <w:r>
              <w:rPr>
                <w:b w:val="false"/>
                <w:bCs w:val="false"/>
                <w:sz w:val="17"/>
                <w:szCs w:val="17"/>
              </w:rPr>
              <w:t xml:space="preserve">S1: Engineering Mathematics</w:t>
            </w:r>
          </w:p>
        </w:tc>
        <w:tc>
          <w:tcPr>
            <w:tcW w:type="dxa" w:w="2200"/>
            <w:tcMar>
              <w:top w:type="dxa" w:w="50"/>
              <w:left w:type="dxa" w:w="80"/>
              <w:bottom w:type="dxa" w:w="50"/>
              <w:right w:type="dxa" w:w="80"/>
            </w:tcMar>
          </w:tcPr>
          <w:p>
            <w:pPr>
              <w:spacing w:after="0"/>
            </w:pPr>
            <w:r>
              <w:rPr>
                <w:b w:val="false"/>
                <w:bCs w:val="false"/>
                <w:sz w:val="17"/>
                <w:szCs w:val="17"/>
              </w:rPr>
              <w:t xml:space="preserve">Vector Calculus</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(D)</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Q.30</w:t>
            </w:r>
          </w:p>
        </w:tc>
        <w:tc>
          <w:tcPr>
            <w:tcW w:type="dxa" w:w="1900"/>
            <w:tcMar>
              <w:top w:type="dxa" w:w="50"/>
              <w:left w:type="dxa" w:w="80"/>
              <w:bottom w:type="dxa" w:w="50"/>
              <w:right w:type="dxa" w:w="80"/>
            </w:tcMar>
          </w:tcPr>
          <w:p>
            <w:pPr>
              <w:spacing w:after="0"/>
            </w:pPr>
            <w:r>
              <w:rPr>
                <w:b w:val="false"/>
                <w:bCs w:val="false"/>
                <w:sz w:val="17"/>
                <w:szCs w:val="17"/>
              </w:rPr>
              <w:t xml:space="preserve">S1: Engineering Mathematics</w:t>
            </w:r>
          </w:p>
        </w:tc>
        <w:tc>
          <w:tcPr>
            <w:tcW w:type="dxa" w:w="2200"/>
            <w:tcMar>
              <w:top w:type="dxa" w:w="50"/>
              <w:left w:type="dxa" w:w="80"/>
              <w:bottom w:type="dxa" w:w="50"/>
              <w:right w:type="dxa" w:w="80"/>
            </w:tcMar>
          </w:tcPr>
          <w:p>
            <w:pPr>
              <w:spacing w:after="0"/>
            </w:pPr>
            <w:r>
              <w:rPr>
                <w:b w:val="false"/>
                <w:bCs w:val="false"/>
                <w:sz w:val="17"/>
                <w:szCs w:val="17"/>
              </w:rPr>
              <w:t xml:space="preserve">Numerical Methods</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25.80 to 25.90 (computed 25.87 m)</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Q.31</w:t>
            </w:r>
          </w:p>
        </w:tc>
        <w:tc>
          <w:tcPr>
            <w:tcW w:type="dxa" w:w="1900"/>
            <w:tcMar>
              <w:top w:type="dxa" w:w="50"/>
              <w:left w:type="dxa" w:w="80"/>
              <w:bottom w:type="dxa" w:w="50"/>
              <w:right w:type="dxa" w:w="80"/>
            </w:tcMar>
          </w:tcPr>
          <w:p>
            <w:pPr>
              <w:spacing w:after="0"/>
            </w:pPr>
            <w:r>
              <w:rPr>
                <w:b w:val="false"/>
                <w:bCs w:val="false"/>
                <w:sz w:val="17"/>
                <w:szCs w:val="17"/>
              </w:rPr>
              <w:t xml:space="preserve">S1: Engineering Mathematics</w:t>
            </w:r>
          </w:p>
        </w:tc>
        <w:tc>
          <w:tcPr>
            <w:tcW w:type="dxa" w:w="2200"/>
            <w:tcMar>
              <w:top w:type="dxa" w:w="50"/>
              <w:left w:type="dxa" w:w="80"/>
              <w:bottom w:type="dxa" w:w="50"/>
              <w:right w:type="dxa" w:w="80"/>
            </w:tcMar>
          </w:tcPr>
          <w:p>
            <w:pPr>
              <w:spacing w:after="0"/>
            </w:pPr>
            <w:r>
              <w:rPr>
                <w:b w:val="false"/>
                <w:bCs w:val="false"/>
                <w:sz w:val="17"/>
                <w:szCs w:val="17"/>
              </w:rPr>
              <w:t xml:space="preserve">Probability and Statistics</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6.80 to 7.20 (computed 7.14 %)</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Q.7</w:t>
            </w:r>
          </w:p>
        </w:tc>
        <w:tc>
          <w:tcPr>
            <w:tcW w:type="dxa" w:w="1900"/>
            <w:tcMar>
              <w:top w:type="dxa" w:w="50"/>
              <w:left w:type="dxa" w:w="80"/>
              <w:bottom w:type="dxa" w:w="50"/>
              <w:right w:type="dxa" w:w="80"/>
            </w:tcMar>
          </w:tcPr>
          <w:p>
            <w:pPr>
              <w:spacing w:after="0"/>
            </w:pPr>
            <w:r>
              <w:rPr>
                <w:b w:val="false"/>
                <w:bCs w:val="false"/>
                <w:sz w:val="17"/>
                <w:szCs w:val="17"/>
              </w:rPr>
              <w:t xml:space="preserve">S2: Farm Machinery</w:t>
            </w:r>
          </w:p>
        </w:tc>
        <w:tc>
          <w:tcPr>
            <w:tcW w:type="dxa" w:w="2200"/>
            <w:tcMar>
              <w:top w:type="dxa" w:w="50"/>
              <w:left w:type="dxa" w:w="80"/>
              <w:bottom w:type="dxa" w:w="50"/>
              <w:right w:type="dxa" w:w="80"/>
            </w:tcMar>
          </w:tcPr>
          <w:p>
            <w:pPr>
              <w:spacing w:after="0"/>
            </w:pPr>
            <w:r>
              <w:rPr>
                <w:b w:val="false"/>
                <w:bCs w:val="false"/>
                <w:sz w:val="17"/>
                <w:szCs w:val="17"/>
              </w:rPr>
              <w:t xml:space="preserve">Farm Machinery</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(D)</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Q.22</w:t>
            </w:r>
          </w:p>
        </w:tc>
        <w:tc>
          <w:tcPr>
            <w:tcW w:type="dxa" w:w="1900"/>
            <w:tcMar>
              <w:top w:type="dxa" w:w="50"/>
              <w:left w:type="dxa" w:w="80"/>
              <w:bottom w:type="dxa" w:w="50"/>
              <w:right w:type="dxa" w:w="80"/>
            </w:tcMar>
          </w:tcPr>
          <w:p>
            <w:pPr>
              <w:spacing w:after="0"/>
            </w:pPr>
            <w:r>
              <w:rPr>
                <w:b w:val="false"/>
                <w:bCs w:val="false"/>
                <w:sz w:val="17"/>
                <w:szCs w:val="17"/>
              </w:rPr>
              <w:t xml:space="preserve">S2: Farm Machinery</w:t>
            </w:r>
          </w:p>
        </w:tc>
        <w:tc>
          <w:tcPr>
            <w:tcW w:type="dxa" w:w="2200"/>
            <w:tcMar>
              <w:top w:type="dxa" w:w="50"/>
              <w:left w:type="dxa" w:w="80"/>
              <w:bottom w:type="dxa" w:w="50"/>
              <w:right w:type="dxa" w:w="80"/>
            </w:tcMar>
          </w:tcPr>
          <w:p>
            <w:pPr>
              <w:spacing w:after="0"/>
            </w:pPr>
            <w:r>
              <w:rPr>
                <w:b w:val="false"/>
                <w:bCs w:val="false"/>
                <w:sz w:val="17"/>
                <w:szCs w:val="17"/>
              </w:rPr>
              <w:t xml:space="preserve">Machine Design</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20.00 to 20.00 (computed 20)</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Q.23</w:t>
            </w:r>
          </w:p>
        </w:tc>
        <w:tc>
          <w:tcPr>
            <w:tcW w:type="dxa" w:w="1900"/>
            <w:tcMar>
              <w:top w:type="dxa" w:w="50"/>
              <w:left w:type="dxa" w:w="80"/>
              <w:bottom w:type="dxa" w:w="50"/>
              <w:right w:type="dxa" w:w="80"/>
            </w:tcMar>
          </w:tcPr>
          <w:p>
            <w:pPr>
              <w:spacing w:after="0"/>
            </w:pPr>
            <w:r>
              <w:rPr>
                <w:b w:val="false"/>
                <w:bCs w:val="false"/>
                <w:sz w:val="17"/>
                <w:szCs w:val="17"/>
              </w:rPr>
              <w:t xml:space="preserve">S2: Farm Machinery</w:t>
            </w:r>
          </w:p>
        </w:tc>
        <w:tc>
          <w:tcPr>
            <w:tcW w:type="dxa" w:w="2200"/>
            <w:tcMar>
              <w:top w:type="dxa" w:w="50"/>
              <w:left w:type="dxa" w:w="80"/>
              <w:bottom w:type="dxa" w:w="50"/>
              <w:right w:type="dxa" w:w="80"/>
            </w:tcMar>
          </w:tcPr>
          <w:p>
            <w:pPr>
              <w:spacing w:after="0"/>
            </w:pPr>
            <w:r>
              <w:rPr>
                <w:b w:val="false"/>
                <w:bCs w:val="false"/>
                <w:sz w:val="17"/>
                <w:szCs w:val="17"/>
              </w:rPr>
              <w:t xml:space="preserve">Farm Machinery</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83.00 to 84.00 (computed 83.33 %)</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Q.32</w:t>
            </w:r>
          </w:p>
        </w:tc>
        <w:tc>
          <w:tcPr>
            <w:tcW w:type="dxa" w:w="1900"/>
            <w:tcMar>
              <w:top w:type="dxa" w:w="50"/>
              <w:left w:type="dxa" w:w="80"/>
              <w:bottom w:type="dxa" w:w="50"/>
              <w:right w:type="dxa" w:w="80"/>
            </w:tcMar>
          </w:tcPr>
          <w:p>
            <w:pPr>
              <w:spacing w:after="0"/>
            </w:pPr>
            <w:r>
              <w:rPr>
                <w:b w:val="false"/>
                <w:bCs w:val="false"/>
                <w:sz w:val="17"/>
                <w:szCs w:val="17"/>
              </w:rPr>
              <w:t xml:space="preserve">S2: Farm Machinery</w:t>
            </w:r>
          </w:p>
        </w:tc>
        <w:tc>
          <w:tcPr>
            <w:tcW w:type="dxa" w:w="2200"/>
            <w:tcMar>
              <w:top w:type="dxa" w:w="50"/>
              <w:left w:type="dxa" w:w="80"/>
              <w:bottom w:type="dxa" w:w="50"/>
              <w:right w:type="dxa" w:w="80"/>
            </w:tcMar>
          </w:tcPr>
          <w:p>
            <w:pPr>
              <w:spacing w:after="0"/>
            </w:pPr>
            <w:r>
              <w:rPr>
                <w:b w:val="false"/>
                <w:bCs w:val="false"/>
                <w:sz w:val="17"/>
                <w:szCs w:val="17"/>
              </w:rPr>
              <w:t xml:space="preserve">Machine Design</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1.70 to 1.80 (computed 1.79 MPa)</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Q.36</w:t>
            </w:r>
          </w:p>
        </w:tc>
        <w:tc>
          <w:tcPr>
            <w:tcW w:type="dxa" w:w="1900"/>
            <w:tcMar>
              <w:top w:type="dxa" w:w="50"/>
              <w:left w:type="dxa" w:w="80"/>
              <w:bottom w:type="dxa" w:w="50"/>
              <w:right w:type="dxa" w:w="80"/>
            </w:tcMar>
          </w:tcPr>
          <w:p>
            <w:pPr>
              <w:spacing w:after="0"/>
            </w:pPr>
            <w:r>
              <w:rPr>
                <w:b w:val="false"/>
                <w:bCs w:val="false"/>
                <w:sz w:val="17"/>
                <w:szCs w:val="17"/>
              </w:rPr>
              <w:t xml:space="preserve">S2: Farm Machinery</w:t>
            </w:r>
          </w:p>
        </w:tc>
        <w:tc>
          <w:tcPr>
            <w:tcW w:type="dxa" w:w="2200"/>
            <w:tcMar>
              <w:top w:type="dxa" w:w="50"/>
              <w:left w:type="dxa" w:w="80"/>
              <w:bottom w:type="dxa" w:w="50"/>
              <w:right w:type="dxa" w:w="80"/>
            </w:tcMar>
          </w:tcPr>
          <w:p>
            <w:pPr>
              <w:spacing w:after="0"/>
            </w:pPr>
            <w:r>
              <w:rPr>
                <w:b w:val="false"/>
                <w:bCs w:val="false"/>
                <w:sz w:val="17"/>
                <w:szCs w:val="17"/>
              </w:rPr>
              <w:t xml:space="preserve">Farm Machinery</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4.35 to 4.45 (computed 4.41 kN)</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Q.39</w:t>
            </w:r>
          </w:p>
        </w:tc>
        <w:tc>
          <w:tcPr>
            <w:tcW w:type="dxa" w:w="1900"/>
            <w:tcMar>
              <w:top w:type="dxa" w:w="50"/>
              <w:left w:type="dxa" w:w="80"/>
              <w:bottom w:type="dxa" w:w="50"/>
              <w:right w:type="dxa" w:w="80"/>
            </w:tcMar>
          </w:tcPr>
          <w:p>
            <w:pPr>
              <w:spacing w:after="0"/>
            </w:pPr>
            <w:r>
              <w:rPr>
                <w:b w:val="false"/>
                <w:bCs w:val="false"/>
                <w:sz w:val="17"/>
                <w:szCs w:val="17"/>
              </w:rPr>
              <w:t xml:space="preserve">S2: Farm Machinery</w:t>
            </w:r>
          </w:p>
        </w:tc>
        <w:tc>
          <w:tcPr>
            <w:tcW w:type="dxa" w:w="2200"/>
            <w:tcMar>
              <w:top w:type="dxa" w:w="50"/>
              <w:left w:type="dxa" w:w="80"/>
              <w:bottom w:type="dxa" w:w="50"/>
              <w:right w:type="dxa" w:w="80"/>
            </w:tcMar>
          </w:tcPr>
          <w:p>
            <w:pPr>
              <w:spacing w:after="0"/>
            </w:pPr>
            <w:r>
              <w:rPr>
                <w:b w:val="false"/>
                <w:bCs w:val="false"/>
                <w:sz w:val="17"/>
                <w:szCs w:val="17"/>
              </w:rPr>
              <w:t xml:space="preserve">Farm Machinery</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3.90 to 4.10 (computed 3.96)</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Q.6</w:t>
            </w:r>
          </w:p>
        </w:tc>
        <w:tc>
          <w:tcPr>
            <w:tcW w:type="dxa" w:w="1900"/>
            <w:tcMar>
              <w:top w:type="dxa" w:w="50"/>
              <w:left w:type="dxa" w:w="80"/>
              <w:bottom w:type="dxa" w:w="50"/>
              <w:right w:type="dxa" w:w="80"/>
            </w:tcMar>
          </w:tcPr>
          <w:p>
            <w:pPr>
              <w:spacing w:after="0"/>
            </w:pPr>
            <w:r>
              <w:rPr>
                <w:b w:val="false"/>
                <w:bCs w:val="false"/>
                <w:sz w:val="17"/>
                <w:szCs w:val="17"/>
              </w:rPr>
              <w:t xml:space="preserve">S3: Farm Power</w:t>
            </w:r>
          </w:p>
        </w:tc>
        <w:tc>
          <w:tcPr>
            <w:tcW w:type="dxa" w:w="2200"/>
            <w:tcMar>
              <w:top w:type="dxa" w:w="50"/>
              <w:left w:type="dxa" w:w="80"/>
              <w:bottom w:type="dxa" w:w="50"/>
              <w:right w:type="dxa" w:w="80"/>
            </w:tcMar>
          </w:tcPr>
          <w:p>
            <w:pPr>
              <w:spacing w:after="0"/>
            </w:pPr>
            <w:r>
              <w:rPr>
                <w:b w:val="false"/>
                <w:bCs w:val="false"/>
                <w:sz w:val="17"/>
                <w:szCs w:val="17"/>
              </w:rPr>
              <w:t xml:space="preserve">Tractors and Power tillers</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(D)</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Q.8</w:t>
            </w:r>
          </w:p>
        </w:tc>
        <w:tc>
          <w:tcPr>
            <w:tcW w:type="dxa" w:w="1900"/>
            <w:tcMar>
              <w:top w:type="dxa" w:w="50"/>
              <w:left w:type="dxa" w:w="80"/>
              <w:bottom w:type="dxa" w:w="50"/>
              <w:right w:type="dxa" w:w="80"/>
            </w:tcMar>
          </w:tcPr>
          <w:p>
            <w:pPr>
              <w:spacing w:after="0"/>
            </w:pPr>
            <w:r>
              <w:rPr>
                <w:b w:val="false"/>
                <w:bCs w:val="false"/>
                <w:sz w:val="17"/>
                <w:szCs w:val="17"/>
              </w:rPr>
              <w:t xml:space="preserve">S3: Farm Power</w:t>
            </w:r>
          </w:p>
        </w:tc>
        <w:tc>
          <w:tcPr>
            <w:tcW w:type="dxa" w:w="2200"/>
            <w:tcMar>
              <w:top w:type="dxa" w:w="50"/>
              <w:left w:type="dxa" w:w="80"/>
              <w:bottom w:type="dxa" w:w="50"/>
              <w:right w:type="dxa" w:w="80"/>
            </w:tcMar>
          </w:tcPr>
          <w:p>
            <w:pPr>
              <w:spacing w:after="0"/>
            </w:pPr>
            <w:r>
              <w:rPr>
                <w:b w:val="false"/>
                <w:bCs w:val="false"/>
                <w:sz w:val="17"/>
                <w:szCs w:val="17"/>
              </w:rPr>
              <w:t xml:space="preserve">Sources of Power</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(B)</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Q.9</w:t>
            </w:r>
          </w:p>
        </w:tc>
        <w:tc>
          <w:tcPr>
            <w:tcW w:type="dxa" w:w="1900"/>
            <w:tcMar>
              <w:top w:type="dxa" w:w="50"/>
              <w:left w:type="dxa" w:w="80"/>
              <w:bottom w:type="dxa" w:w="50"/>
              <w:right w:type="dxa" w:w="80"/>
            </w:tcMar>
          </w:tcPr>
          <w:p>
            <w:pPr>
              <w:spacing w:after="0"/>
            </w:pPr>
            <w:r>
              <w:rPr>
                <w:b w:val="false"/>
                <w:bCs w:val="false"/>
                <w:sz w:val="17"/>
                <w:szCs w:val="17"/>
              </w:rPr>
              <w:t xml:space="preserve">S3: Farm Power</w:t>
            </w:r>
          </w:p>
        </w:tc>
        <w:tc>
          <w:tcPr>
            <w:tcW w:type="dxa" w:w="2200"/>
            <w:tcMar>
              <w:top w:type="dxa" w:w="50"/>
              <w:left w:type="dxa" w:w="80"/>
              <w:bottom w:type="dxa" w:w="50"/>
              <w:right w:type="dxa" w:w="80"/>
            </w:tcMar>
          </w:tcPr>
          <w:p>
            <w:pPr>
              <w:spacing w:after="0"/>
            </w:pPr>
            <w:r>
              <w:rPr>
                <w:b w:val="false"/>
                <w:bCs w:val="false"/>
                <w:sz w:val="17"/>
                <w:szCs w:val="17"/>
              </w:rPr>
              <w:t xml:space="preserve">Sources of Power</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(C)</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Q.28</w:t>
            </w:r>
          </w:p>
        </w:tc>
        <w:tc>
          <w:tcPr>
            <w:tcW w:type="dxa" w:w="1900"/>
            <w:tcMar>
              <w:top w:type="dxa" w:w="50"/>
              <w:left w:type="dxa" w:w="80"/>
              <w:bottom w:type="dxa" w:w="50"/>
              <w:right w:type="dxa" w:w="80"/>
            </w:tcMar>
          </w:tcPr>
          <w:p>
            <w:pPr>
              <w:spacing w:after="0"/>
            </w:pPr>
            <w:r>
              <w:rPr>
                <w:b w:val="false"/>
                <w:bCs w:val="false"/>
                <w:sz w:val="17"/>
                <w:szCs w:val="17"/>
              </w:rPr>
              <w:t xml:space="preserve">S3: Farm Power</w:t>
            </w:r>
          </w:p>
        </w:tc>
        <w:tc>
          <w:tcPr>
            <w:tcW w:type="dxa" w:w="2200"/>
            <w:tcMar>
              <w:top w:type="dxa" w:w="50"/>
              <w:left w:type="dxa" w:w="80"/>
              <w:bottom w:type="dxa" w:w="50"/>
              <w:right w:type="dxa" w:w="80"/>
            </w:tcMar>
          </w:tcPr>
          <w:p>
            <w:pPr>
              <w:spacing w:after="0"/>
            </w:pPr>
            <w:r>
              <w:rPr>
                <w:b w:val="false"/>
                <w:bCs w:val="false"/>
                <w:sz w:val="17"/>
                <w:szCs w:val="17"/>
              </w:rPr>
              <w:t xml:space="preserve">Tractors and Power tillers</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(A)</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Q.33</w:t>
            </w:r>
          </w:p>
        </w:tc>
        <w:tc>
          <w:tcPr>
            <w:tcW w:type="dxa" w:w="1900"/>
            <w:tcMar>
              <w:top w:type="dxa" w:w="50"/>
              <w:left w:type="dxa" w:w="80"/>
              <w:bottom w:type="dxa" w:w="50"/>
              <w:right w:type="dxa" w:w="80"/>
            </w:tcMar>
          </w:tcPr>
          <w:p>
            <w:pPr>
              <w:spacing w:after="0"/>
            </w:pPr>
            <w:r>
              <w:rPr>
                <w:b w:val="false"/>
                <w:bCs w:val="false"/>
                <w:sz w:val="17"/>
                <w:szCs w:val="17"/>
              </w:rPr>
              <w:t xml:space="preserve">S3: Farm Power</w:t>
            </w:r>
          </w:p>
        </w:tc>
        <w:tc>
          <w:tcPr>
            <w:tcW w:type="dxa" w:w="2200"/>
            <w:tcMar>
              <w:top w:type="dxa" w:w="50"/>
              <w:left w:type="dxa" w:w="80"/>
              <w:bottom w:type="dxa" w:w="50"/>
              <w:right w:type="dxa" w:w="80"/>
            </w:tcMar>
          </w:tcPr>
          <w:p>
            <w:pPr>
              <w:spacing w:after="0"/>
            </w:pPr>
            <w:r>
              <w:rPr>
                <w:b w:val="false"/>
                <w:bCs w:val="false"/>
                <w:sz w:val="17"/>
                <w:szCs w:val="17"/>
              </w:rPr>
              <w:t xml:space="preserve">Sources of Power</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3.90 to 4.20 (computed 4.08 m³)</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Q.34</w:t>
            </w:r>
          </w:p>
        </w:tc>
        <w:tc>
          <w:tcPr>
            <w:tcW w:type="dxa" w:w="1900"/>
            <w:tcMar>
              <w:top w:type="dxa" w:w="50"/>
              <w:left w:type="dxa" w:w="80"/>
              <w:bottom w:type="dxa" w:w="50"/>
              <w:right w:type="dxa" w:w="80"/>
            </w:tcMar>
          </w:tcPr>
          <w:p>
            <w:pPr>
              <w:spacing w:after="0"/>
            </w:pPr>
            <w:r>
              <w:rPr>
                <w:b w:val="false"/>
                <w:bCs w:val="false"/>
                <w:sz w:val="17"/>
                <w:szCs w:val="17"/>
              </w:rPr>
              <w:t xml:space="preserve">S3: Farm Power</w:t>
            </w:r>
          </w:p>
        </w:tc>
        <w:tc>
          <w:tcPr>
            <w:tcW w:type="dxa" w:w="2200"/>
            <w:tcMar>
              <w:top w:type="dxa" w:w="50"/>
              <w:left w:type="dxa" w:w="80"/>
              <w:bottom w:type="dxa" w:w="50"/>
              <w:right w:type="dxa" w:w="80"/>
            </w:tcMar>
          </w:tcPr>
          <w:p>
            <w:pPr>
              <w:spacing w:after="0"/>
            </w:pPr>
            <w:r>
              <w:rPr>
                <w:b w:val="false"/>
                <w:bCs w:val="false"/>
                <w:sz w:val="17"/>
                <w:szCs w:val="17"/>
              </w:rPr>
              <w:t xml:space="preserve">Farm Power</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44.50 to 45.00 (computed 44.80 kg h⁻¹)</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Q.35</w:t>
            </w:r>
          </w:p>
        </w:tc>
        <w:tc>
          <w:tcPr>
            <w:tcW w:type="dxa" w:w="1900"/>
            <w:tcMar>
              <w:top w:type="dxa" w:w="50"/>
              <w:left w:type="dxa" w:w="80"/>
              <w:bottom w:type="dxa" w:w="50"/>
              <w:right w:type="dxa" w:w="80"/>
            </w:tcMar>
          </w:tcPr>
          <w:p>
            <w:pPr>
              <w:spacing w:after="0"/>
            </w:pPr>
            <w:r>
              <w:rPr>
                <w:b w:val="false"/>
                <w:bCs w:val="false"/>
                <w:sz w:val="17"/>
                <w:szCs w:val="17"/>
              </w:rPr>
              <w:t xml:space="preserve">S3: Farm Power</w:t>
            </w:r>
          </w:p>
        </w:tc>
        <w:tc>
          <w:tcPr>
            <w:tcW w:type="dxa" w:w="2200"/>
            <w:tcMar>
              <w:top w:type="dxa" w:w="50"/>
              <w:left w:type="dxa" w:w="80"/>
              <w:bottom w:type="dxa" w:w="50"/>
              <w:right w:type="dxa" w:w="80"/>
            </w:tcMar>
          </w:tcPr>
          <w:p>
            <w:pPr>
              <w:spacing w:after="0"/>
            </w:pPr>
            <w:r>
              <w:rPr>
                <w:b w:val="false"/>
                <w:bCs w:val="false"/>
                <w:sz w:val="17"/>
                <w:szCs w:val="17"/>
              </w:rPr>
              <w:t xml:space="preserve">Farm Power</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1.30 to 1.39 (computed 1.35)</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Q.37</w:t>
            </w:r>
          </w:p>
        </w:tc>
        <w:tc>
          <w:tcPr>
            <w:tcW w:type="dxa" w:w="1900"/>
            <w:tcMar>
              <w:top w:type="dxa" w:w="50"/>
              <w:left w:type="dxa" w:w="80"/>
              <w:bottom w:type="dxa" w:w="50"/>
              <w:right w:type="dxa" w:w="80"/>
            </w:tcMar>
          </w:tcPr>
          <w:p>
            <w:pPr>
              <w:spacing w:after="0"/>
            </w:pPr>
            <w:r>
              <w:rPr>
                <w:b w:val="false"/>
                <w:bCs w:val="false"/>
                <w:sz w:val="17"/>
                <w:szCs w:val="17"/>
              </w:rPr>
              <w:t xml:space="preserve">S3: Farm Power</w:t>
            </w:r>
          </w:p>
        </w:tc>
        <w:tc>
          <w:tcPr>
            <w:tcW w:type="dxa" w:w="2200"/>
            <w:tcMar>
              <w:top w:type="dxa" w:w="50"/>
              <w:left w:type="dxa" w:w="80"/>
              <w:bottom w:type="dxa" w:w="50"/>
              <w:right w:type="dxa" w:w="80"/>
            </w:tcMar>
          </w:tcPr>
          <w:p>
            <w:pPr>
              <w:spacing w:after="0"/>
            </w:pPr>
            <w:r>
              <w:rPr>
                <w:b w:val="false"/>
                <w:bCs w:val="false"/>
                <w:sz w:val="17"/>
                <w:szCs w:val="17"/>
              </w:rPr>
              <w:t xml:space="preserve">Tractors and Power tillers</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18.00 to 21.00 (computed 18.52 kW)</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Q.38</w:t>
            </w:r>
          </w:p>
        </w:tc>
        <w:tc>
          <w:tcPr>
            <w:tcW w:type="dxa" w:w="1900"/>
            <w:tcMar>
              <w:top w:type="dxa" w:w="50"/>
              <w:left w:type="dxa" w:w="80"/>
              <w:bottom w:type="dxa" w:w="50"/>
              <w:right w:type="dxa" w:w="80"/>
            </w:tcMar>
          </w:tcPr>
          <w:p>
            <w:pPr>
              <w:spacing w:after="0"/>
            </w:pPr>
            <w:r>
              <w:rPr>
                <w:b w:val="false"/>
                <w:bCs w:val="false"/>
                <w:sz w:val="17"/>
                <w:szCs w:val="17"/>
              </w:rPr>
              <w:t xml:space="preserve">S3: Farm Power</w:t>
            </w:r>
          </w:p>
        </w:tc>
        <w:tc>
          <w:tcPr>
            <w:tcW w:type="dxa" w:w="2200"/>
            <w:tcMar>
              <w:top w:type="dxa" w:w="50"/>
              <w:left w:type="dxa" w:w="80"/>
              <w:bottom w:type="dxa" w:w="50"/>
              <w:right w:type="dxa" w:w="80"/>
            </w:tcMar>
          </w:tcPr>
          <w:p>
            <w:pPr>
              <w:spacing w:after="0"/>
            </w:pPr>
            <w:r>
              <w:rPr>
                <w:b w:val="false"/>
                <w:bCs w:val="false"/>
                <w:sz w:val="17"/>
                <w:szCs w:val="17"/>
              </w:rPr>
              <w:t xml:space="preserve">Tractors and Power tillers</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166.00 to 168.00 (computed 166.8 mm)</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Q.13</w:t>
            </w:r>
          </w:p>
        </w:tc>
        <w:tc>
          <w:tcPr>
            <w:tcW w:type="dxa" w:w="1900"/>
            <w:tcMar>
              <w:top w:type="dxa" w:w="50"/>
              <w:left w:type="dxa" w:w="80"/>
              <w:bottom w:type="dxa" w:w="50"/>
              <w:right w:type="dxa" w:w="80"/>
            </w:tcMar>
          </w:tcPr>
          <w:p>
            <w:pPr>
              <w:spacing w:after="0"/>
            </w:pPr>
            <w:r>
              <w:rPr>
                <w:b w:val="false"/>
                <w:bCs w:val="false"/>
                <w:sz w:val="17"/>
                <w:szCs w:val="17"/>
              </w:rPr>
              <w:t xml:space="preserve">S4: Soil and Water Conservation Engineering</w:t>
            </w:r>
          </w:p>
        </w:tc>
        <w:tc>
          <w:tcPr>
            <w:tcW w:type="dxa" w:w="2200"/>
            <w:tcMar>
              <w:top w:type="dxa" w:w="50"/>
              <w:left w:type="dxa" w:w="80"/>
              <w:bottom w:type="dxa" w:w="50"/>
              <w:right w:type="dxa" w:w="80"/>
            </w:tcMar>
          </w:tcPr>
          <w:p>
            <w:pPr>
              <w:spacing w:after="0"/>
            </w:pPr>
            <w:r>
              <w:rPr>
                <w:b w:val="false"/>
                <w:bCs w:val="false"/>
                <w:sz w:val="17"/>
                <w:szCs w:val="17"/>
              </w:rPr>
              <w:t xml:space="preserve">Soil Mechanics</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(A)</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Q.15</w:t>
            </w:r>
          </w:p>
        </w:tc>
        <w:tc>
          <w:tcPr>
            <w:tcW w:type="dxa" w:w="1900"/>
            <w:tcMar>
              <w:top w:type="dxa" w:w="50"/>
              <w:left w:type="dxa" w:w="80"/>
              <w:bottom w:type="dxa" w:w="50"/>
              <w:right w:type="dxa" w:w="80"/>
            </w:tcMar>
          </w:tcPr>
          <w:p>
            <w:pPr>
              <w:spacing w:after="0"/>
            </w:pPr>
            <w:r>
              <w:rPr>
                <w:b w:val="false"/>
                <w:bCs w:val="false"/>
                <w:sz w:val="17"/>
                <w:szCs w:val="17"/>
              </w:rPr>
              <w:t xml:space="preserve">S4: Soil and Water Conservation Engineering</w:t>
            </w:r>
          </w:p>
        </w:tc>
        <w:tc>
          <w:tcPr>
            <w:tcW w:type="dxa" w:w="2200"/>
            <w:tcMar>
              <w:top w:type="dxa" w:w="50"/>
              <w:left w:type="dxa" w:w="80"/>
              <w:bottom w:type="dxa" w:w="50"/>
              <w:right w:type="dxa" w:w="80"/>
            </w:tcMar>
          </w:tcPr>
          <w:p>
            <w:pPr>
              <w:spacing w:after="0"/>
            </w:pPr>
            <w:r>
              <w:rPr>
                <w:b w:val="false"/>
                <w:bCs w:val="false"/>
                <w:sz w:val="17"/>
                <w:szCs w:val="17"/>
              </w:rPr>
              <w:t xml:space="preserve">Surveying and Leveling</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(D)</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Q.29</w:t>
            </w:r>
          </w:p>
        </w:tc>
        <w:tc>
          <w:tcPr>
            <w:tcW w:type="dxa" w:w="1900"/>
            <w:tcMar>
              <w:top w:type="dxa" w:w="50"/>
              <w:left w:type="dxa" w:w="80"/>
              <w:bottom w:type="dxa" w:w="50"/>
              <w:right w:type="dxa" w:w="80"/>
            </w:tcMar>
          </w:tcPr>
          <w:p>
            <w:pPr>
              <w:spacing w:after="0"/>
            </w:pPr>
            <w:r>
              <w:rPr>
                <w:b w:val="false"/>
                <w:bCs w:val="false"/>
                <w:sz w:val="17"/>
                <w:szCs w:val="17"/>
              </w:rPr>
              <w:t xml:space="preserve">S4: Soil and Water Conservation Engineering</w:t>
            </w:r>
          </w:p>
        </w:tc>
        <w:tc>
          <w:tcPr>
            <w:tcW w:type="dxa" w:w="2200"/>
            <w:tcMar>
              <w:top w:type="dxa" w:w="50"/>
              <w:left w:type="dxa" w:w="80"/>
              <w:bottom w:type="dxa" w:w="50"/>
              <w:right w:type="dxa" w:w="80"/>
            </w:tcMar>
          </w:tcPr>
          <w:p>
            <w:pPr>
              <w:spacing w:after="0"/>
            </w:pPr>
            <w:r>
              <w:rPr>
                <w:b w:val="false"/>
                <w:bCs w:val="false"/>
                <w:sz w:val="17"/>
                <w:szCs w:val="17"/>
              </w:rPr>
              <w:t xml:space="preserve">Soil and Water Erosion</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(C)</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Q.43</w:t>
            </w:r>
          </w:p>
        </w:tc>
        <w:tc>
          <w:tcPr>
            <w:tcW w:type="dxa" w:w="1900"/>
            <w:tcMar>
              <w:top w:type="dxa" w:w="50"/>
              <w:left w:type="dxa" w:w="80"/>
              <w:bottom w:type="dxa" w:w="50"/>
              <w:right w:type="dxa" w:w="80"/>
            </w:tcMar>
          </w:tcPr>
          <w:p>
            <w:pPr>
              <w:spacing w:after="0"/>
            </w:pPr>
            <w:r>
              <w:rPr>
                <w:b w:val="false"/>
                <w:bCs w:val="false"/>
                <w:sz w:val="17"/>
                <w:szCs w:val="17"/>
              </w:rPr>
              <w:t xml:space="preserve">S4: Soil and Water Conservation Engineering</w:t>
            </w:r>
          </w:p>
        </w:tc>
        <w:tc>
          <w:tcPr>
            <w:tcW w:type="dxa" w:w="2200"/>
            <w:tcMar>
              <w:top w:type="dxa" w:w="50"/>
              <w:left w:type="dxa" w:w="80"/>
              <w:bottom w:type="dxa" w:w="50"/>
              <w:right w:type="dxa" w:w="80"/>
            </w:tcMar>
          </w:tcPr>
          <w:p>
            <w:pPr>
              <w:spacing w:after="0"/>
            </w:pPr>
            <w:r>
              <w:rPr>
                <w:b w:val="false"/>
                <w:bCs w:val="false"/>
                <w:sz w:val="17"/>
                <w:szCs w:val="17"/>
              </w:rPr>
              <w:t xml:space="preserve">Hydrology</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1280 to 1280 (see discrepancy note below)</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Q.45</w:t>
            </w:r>
          </w:p>
        </w:tc>
        <w:tc>
          <w:tcPr>
            <w:tcW w:type="dxa" w:w="1900"/>
            <w:tcMar>
              <w:top w:type="dxa" w:w="50"/>
              <w:left w:type="dxa" w:w="80"/>
              <w:bottom w:type="dxa" w:w="50"/>
              <w:right w:type="dxa" w:w="80"/>
            </w:tcMar>
          </w:tcPr>
          <w:p>
            <w:pPr>
              <w:spacing w:after="0"/>
            </w:pPr>
            <w:r>
              <w:rPr>
                <w:b w:val="false"/>
                <w:bCs w:val="false"/>
                <w:sz w:val="17"/>
                <w:szCs w:val="17"/>
              </w:rPr>
              <w:t xml:space="preserve">S4: Soil and Water Conservation Engineering</w:t>
            </w:r>
          </w:p>
        </w:tc>
        <w:tc>
          <w:tcPr>
            <w:tcW w:type="dxa" w:w="2200"/>
            <w:tcMar>
              <w:top w:type="dxa" w:w="50"/>
              <w:left w:type="dxa" w:w="80"/>
              <w:bottom w:type="dxa" w:w="50"/>
              <w:right w:type="dxa" w:w="80"/>
            </w:tcMar>
          </w:tcPr>
          <w:p>
            <w:pPr>
              <w:spacing w:after="0"/>
            </w:pPr>
            <w:r>
              <w:rPr>
                <w:b w:val="false"/>
                <w:bCs w:val="false"/>
                <w:sz w:val="17"/>
                <w:szCs w:val="17"/>
              </w:rPr>
              <w:t xml:space="preserve">Soil and Water Erosion</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0.13 to 0.14 (computed 0.139 m)</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Q.47</w:t>
            </w:r>
          </w:p>
        </w:tc>
        <w:tc>
          <w:tcPr>
            <w:tcW w:type="dxa" w:w="1900"/>
            <w:tcMar>
              <w:top w:type="dxa" w:w="50"/>
              <w:left w:type="dxa" w:w="80"/>
              <w:bottom w:type="dxa" w:w="50"/>
              <w:right w:type="dxa" w:w="80"/>
            </w:tcMar>
          </w:tcPr>
          <w:p>
            <w:pPr>
              <w:spacing w:after="0"/>
            </w:pPr>
            <w:r>
              <w:rPr>
                <w:b w:val="false"/>
                <w:bCs w:val="false"/>
                <w:sz w:val="17"/>
                <w:szCs w:val="17"/>
              </w:rPr>
              <w:t xml:space="preserve">S4: Soil and Water Conservation Engineering</w:t>
            </w:r>
          </w:p>
        </w:tc>
        <w:tc>
          <w:tcPr>
            <w:tcW w:type="dxa" w:w="2200"/>
            <w:tcMar>
              <w:top w:type="dxa" w:w="50"/>
              <w:left w:type="dxa" w:w="80"/>
              <w:bottom w:type="dxa" w:w="50"/>
              <w:right w:type="dxa" w:w="80"/>
            </w:tcMar>
          </w:tcPr>
          <w:p>
            <w:pPr>
              <w:spacing w:after="0"/>
            </w:pPr>
            <w:r>
              <w:rPr>
                <w:b w:val="false"/>
                <w:bCs w:val="false"/>
                <w:sz w:val="17"/>
                <w:szCs w:val="17"/>
              </w:rPr>
              <w:t xml:space="preserve">Fluid Mechanics</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16.30 to 16.50 (computed 16.41 h)</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Q.10</w:t>
            </w:r>
          </w:p>
        </w:tc>
        <w:tc>
          <w:tcPr>
            <w:tcW w:type="dxa" w:w="1900"/>
            <w:tcMar>
              <w:top w:type="dxa" w:w="50"/>
              <w:left w:type="dxa" w:w="80"/>
              <w:bottom w:type="dxa" w:w="50"/>
              <w:right w:type="dxa" w:w="80"/>
            </w:tcMar>
          </w:tcPr>
          <w:p>
            <w:pPr>
              <w:spacing w:after="0"/>
            </w:pPr>
            <w:r>
              <w:rPr>
                <w:b w:val="false"/>
                <w:bCs w:val="false"/>
                <w:sz w:val="17"/>
                <w:szCs w:val="17"/>
              </w:rPr>
              <w:t xml:space="preserve">S5: Irrigation and Drainage Engineering</w:t>
            </w:r>
          </w:p>
        </w:tc>
        <w:tc>
          <w:tcPr>
            <w:tcW w:type="dxa" w:w="2200"/>
            <w:tcMar>
              <w:top w:type="dxa" w:w="50"/>
              <w:left w:type="dxa" w:w="80"/>
              <w:bottom w:type="dxa" w:w="50"/>
              <w:right w:type="dxa" w:w="80"/>
            </w:tcMar>
          </w:tcPr>
          <w:p>
            <w:pPr>
              <w:spacing w:after="0"/>
            </w:pPr>
            <w:r>
              <w:rPr>
                <w:b w:val="false"/>
                <w:bCs w:val="false"/>
                <w:sz w:val="17"/>
                <w:szCs w:val="17"/>
              </w:rPr>
              <w:t xml:space="preserve">Agricultural Drainage</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(C)</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Q.11</w:t>
            </w:r>
          </w:p>
        </w:tc>
        <w:tc>
          <w:tcPr>
            <w:tcW w:type="dxa" w:w="1900"/>
            <w:tcMar>
              <w:top w:type="dxa" w:w="50"/>
              <w:left w:type="dxa" w:w="80"/>
              <w:bottom w:type="dxa" w:w="50"/>
              <w:right w:type="dxa" w:w="80"/>
            </w:tcMar>
          </w:tcPr>
          <w:p>
            <w:pPr>
              <w:spacing w:after="0"/>
            </w:pPr>
            <w:r>
              <w:rPr>
                <w:b w:val="false"/>
                <w:bCs w:val="false"/>
                <w:sz w:val="17"/>
                <w:szCs w:val="17"/>
              </w:rPr>
              <w:t xml:space="preserve">S5: Irrigation and Drainage Engineering</w:t>
            </w:r>
          </w:p>
        </w:tc>
        <w:tc>
          <w:tcPr>
            <w:tcW w:type="dxa" w:w="2200"/>
            <w:tcMar>
              <w:top w:type="dxa" w:w="50"/>
              <w:left w:type="dxa" w:w="80"/>
              <w:bottom w:type="dxa" w:w="50"/>
              <w:right w:type="dxa" w:w="80"/>
            </w:tcMar>
          </w:tcPr>
          <w:p>
            <w:pPr>
              <w:spacing w:after="0"/>
            </w:pPr>
            <w:r>
              <w:rPr>
                <w:b w:val="false"/>
                <w:bCs w:val="false"/>
                <w:sz w:val="17"/>
                <w:szCs w:val="17"/>
              </w:rPr>
              <w:t xml:space="preserve">Agricultural Drainage</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(B)</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Q.12</w:t>
            </w:r>
          </w:p>
        </w:tc>
        <w:tc>
          <w:tcPr>
            <w:tcW w:type="dxa" w:w="1900"/>
            <w:tcMar>
              <w:top w:type="dxa" w:w="50"/>
              <w:left w:type="dxa" w:w="80"/>
              <w:bottom w:type="dxa" w:w="50"/>
              <w:right w:type="dxa" w:w="80"/>
            </w:tcMar>
          </w:tcPr>
          <w:p>
            <w:pPr>
              <w:spacing w:after="0"/>
            </w:pPr>
            <w:r>
              <w:rPr>
                <w:b w:val="false"/>
                <w:bCs w:val="false"/>
                <w:sz w:val="17"/>
                <w:szCs w:val="17"/>
              </w:rPr>
              <w:t xml:space="preserve">S5: Irrigation and Drainage Engineering</w:t>
            </w:r>
          </w:p>
        </w:tc>
        <w:tc>
          <w:tcPr>
            <w:tcW w:type="dxa" w:w="2200"/>
            <w:tcMar>
              <w:top w:type="dxa" w:w="50"/>
              <w:left w:type="dxa" w:w="80"/>
              <w:bottom w:type="dxa" w:w="50"/>
              <w:right w:type="dxa" w:w="80"/>
            </w:tcMar>
          </w:tcPr>
          <w:p>
            <w:pPr>
              <w:spacing w:after="0"/>
            </w:pPr>
            <w:r>
              <w:rPr>
                <w:b w:val="false"/>
                <w:bCs w:val="false"/>
                <w:sz w:val="17"/>
                <w:szCs w:val="17"/>
              </w:rPr>
              <w:t xml:space="preserve">Irrigation Water Conveyance and Application Methods</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(A)</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Q.14</w:t>
            </w:r>
          </w:p>
        </w:tc>
        <w:tc>
          <w:tcPr>
            <w:tcW w:type="dxa" w:w="1900"/>
            <w:tcMar>
              <w:top w:type="dxa" w:w="50"/>
              <w:left w:type="dxa" w:w="80"/>
              <w:bottom w:type="dxa" w:w="50"/>
              <w:right w:type="dxa" w:w="80"/>
            </w:tcMar>
          </w:tcPr>
          <w:p>
            <w:pPr>
              <w:spacing w:after="0"/>
            </w:pPr>
            <w:r>
              <w:rPr>
                <w:b w:val="false"/>
                <w:bCs w:val="false"/>
                <w:sz w:val="17"/>
                <w:szCs w:val="17"/>
              </w:rPr>
              <w:t xml:space="preserve">S5: Irrigation and Drainage Engineering</w:t>
            </w:r>
          </w:p>
        </w:tc>
        <w:tc>
          <w:tcPr>
            <w:tcW w:type="dxa" w:w="2200"/>
            <w:tcMar>
              <w:top w:type="dxa" w:w="50"/>
              <w:left w:type="dxa" w:w="80"/>
              <w:bottom w:type="dxa" w:w="50"/>
              <w:right w:type="dxa" w:w="80"/>
            </w:tcMar>
          </w:tcPr>
          <w:p>
            <w:pPr>
              <w:spacing w:after="0"/>
            </w:pPr>
            <w:r>
              <w:rPr>
                <w:b w:val="false"/>
                <w:bCs w:val="false"/>
                <w:sz w:val="17"/>
                <w:szCs w:val="17"/>
              </w:rPr>
              <w:t xml:space="preserve">Wells and Pumps</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(B)</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Q.24</w:t>
            </w:r>
          </w:p>
        </w:tc>
        <w:tc>
          <w:tcPr>
            <w:tcW w:type="dxa" w:w="1900"/>
            <w:tcMar>
              <w:top w:type="dxa" w:w="50"/>
              <w:left w:type="dxa" w:w="80"/>
              <w:bottom w:type="dxa" w:w="50"/>
              <w:right w:type="dxa" w:w="80"/>
            </w:tcMar>
          </w:tcPr>
          <w:p>
            <w:pPr>
              <w:spacing w:after="0"/>
            </w:pPr>
            <w:r>
              <w:rPr>
                <w:b w:val="false"/>
                <w:bCs w:val="false"/>
                <w:sz w:val="17"/>
                <w:szCs w:val="17"/>
              </w:rPr>
              <w:t xml:space="preserve">S5: Irrigation and Drainage Engineering</w:t>
            </w:r>
          </w:p>
        </w:tc>
        <w:tc>
          <w:tcPr>
            <w:tcW w:type="dxa" w:w="2200"/>
            <w:tcMar>
              <w:top w:type="dxa" w:w="50"/>
              <w:left w:type="dxa" w:w="80"/>
              <w:bottom w:type="dxa" w:w="50"/>
              <w:right w:type="dxa" w:w="80"/>
            </w:tcMar>
          </w:tcPr>
          <w:p>
            <w:pPr>
              <w:spacing w:after="0"/>
            </w:pPr>
            <w:r>
              <w:rPr>
                <w:b w:val="false"/>
                <w:bCs w:val="false"/>
                <w:sz w:val="17"/>
                <w:szCs w:val="17"/>
              </w:rPr>
              <w:t xml:space="preserve">Groundwater Hydrology</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1.00 to 1.00 (computed 1.0 m)</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Q.40</w:t>
            </w:r>
          </w:p>
        </w:tc>
        <w:tc>
          <w:tcPr>
            <w:tcW w:type="dxa" w:w="1900"/>
            <w:tcMar>
              <w:top w:type="dxa" w:w="50"/>
              <w:left w:type="dxa" w:w="80"/>
              <w:bottom w:type="dxa" w:w="50"/>
              <w:right w:type="dxa" w:w="80"/>
            </w:tcMar>
          </w:tcPr>
          <w:p>
            <w:pPr>
              <w:spacing w:after="0"/>
            </w:pPr>
            <w:r>
              <w:rPr>
                <w:b w:val="false"/>
                <w:bCs w:val="false"/>
                <w:sz w:val="17"/>
                <w:szCs w:val="17"/>
              </w:rPr>
              <w:t xml:space="preserve">S5: Irrigation and Drainage Engineering</w:t>
            </w:r>
          </w:p>
        </w:tc>
        <w:tc>
          <w:tcPr>
            <w:tcW w:type="dxa" w:w="2200"/>
            <w:tcMar>
              <w:top w:type="dxa" w:w="50"/>
              <w:left w:type="dxa" w:w="80"/>
              <w:bottom w:type="dxa" w:w="50"/>
              <w:right w:type="dxa" w:w="80"/>
            </w:tcMar>
          </w:tcPr>
          <w:p>
            <w:pPr>
              <w:spacing w:after="0"/>
            </w:pPr>
            <w:r>
              <w:rPr>
                <w:b w:val="false"/>
                <w:bCs w:val="false"/>
                <w:sz w:val="17"/>
                <w:szCs w:val="17"/>
              </w:rPr>
              <w:t xml:space="preserve">Soil-Water-Plant Relationship</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−3924 to −3924 (computed −3924 N m⁻²)</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Q.41</w:t>
            </w:r>
          </w:p>
        </w:tc>
        <w:tc>
          <w:tcPr>
            <w:tcW w:type="dxa" w:w="1900"/>
            <w:tcMar>
              <w:top w:type="dxa" w:w="50"/>
              <w:left w:type="dxa" w:w="80"/>
              <w:bottom w:type="dxa" w:w="50"/>
              <w:right w:type="dxa" w:w="80"/>
            </w:tcMar>
          </w:tcPr>
          <w:p>
            <w:pPr>
              <w:spacing w:after="0"/>
            </w:pPr>
            <w:r>
              <w:rPr>
                <w:b w:val="false"/>
                <w:bCs w:val="false"/>
                <w:sz w:val="17"/>
                <w:szCs w:val="17"/>
              </w:rPr>
              <w:t xml:space="preserve">S5: Irrigation and Drainage Engineering</w:t>
            </w:r>
          </w:p>
        </w:tc>
        <w:tc>
          <w:tcPr>
            <w:tcW w:type="dxa" w:w="2200"/>
            <w:tcMar>
              <w:top w:type="dxa" w:w="50"/>
              <w:left w:type="dxa" w:w="80"/>
              <w:bottom w:type="dxa" w:w="50"/>
              <w:right w:type="dxa" w:w="80"/>
            </w:tcMar>
          </w:tcPr>
          <w:p>
            <w:pPr>
              <w:spacing w:after="0"/>
            </w:pPr>
            <w:r>
              <w:rPr>
                <w:b w:val="false"/>
                <w:bCs w:val="false"/>
                <w:sz w:val="17"/>
                <w:szCs w:val="17"/>
              </w:rPr>
              <w:t xml:space="preserve">Wells and Pumps</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0.68 to 0.71 (computed 0.697 m)</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Q.42</w:t>
            </w:r>
          </w:p>
        </w:tc>
        <w:tc>
          <w:tcPr>
            <w:tcW w:type="dxa" w:w="1900"/>
            <w:tcMar>
              <w:top w:type="dxa" w:w="50"/>
              <w:left w:type="dxa" w:w="80"/>
              <w:bottom w:type="dxa" w:w="50"/>
              <w:right w:type="dxa" w:w="80"/>
            </w:tcMar>
          </w:tcPr>
          <w:p>
            <w:pPr>
              <w:spacing w:after="0"/>
            </w:pPr>
            <w:r>
              <w:rPr>
                <w:b w:val="false"/>
                <w:bCs w:val="false"/>
                <w:sz w:val="17"/>
                <w:szCs w:val="17"/>
              </w:rPr>
              <w:t xml:space="preserve">S5: Irrigation and Drainage Engineering</w:t>
            </w:r>
          </w:p>
        </w:tc>
        <w:tc>
          <w:tcPr>
            <w:tcW w:type="dxa" w:w="2200"/>
            <w:tcMar>
              <w:top w:type="dxa" w:w="50"/>
              <w:left w:type="dxa" w:w="80"/>
              <w:bottom w:type="dxa" w:w="50"/>
              <w:right w:type="dxa" w:w="80"/>
            </w:tcMar>
          </w:tcPr>
          <w:p>
            <w:pPr>
              <w:spacing w:after="0"/>
            </w:pPr>
            <w:r>
              <w:rPr>
                <w:b w:val="false"/>
                <w:bCs w:val="false"/>
                <w:sz w:val="17"/>
                <w:szCs w:val="17"/>
              </w:rPr>
              <w:t xml:space="preserve">Irrigation Water Conveyance and Application Methods</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83 to 86 (computed 84.8 %)</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Q.44</w:t>
            </w:r>
          </w:p>
        </w:tc>
        <w:tc>
          <w:tcPr>
            <w:tcW w:type="dxa" w:w="1900"/>
            <w:tcMar>
              <w:top w:type="dxa" w:w="50"/>
              <w:left w:type="dxa" w:w="80"/>
              <w:bottom w:type="dxa" w:w="50"/>
              <w:right w:type="dxa" w:w="80"/>
            </w:tcMar>
          </w:tcPr>
          <w:p>
            <w:pPr>
              <w:spacing w:after="0"/>
            </w:pPr>
            <w:r>
              <w:rPr>
                <w:b w:val="false"/>
                <w:bCs w:val="false"/>
                <w:sz w:val="17"/>
                <w:szCs w:val="17"/>
              </w:rPr>
              <w:t xml:space="preserve">S5: Irrigation and Drainage Engineering</w:t>
            </w:r>
          </w:p>
        </w:tc>
        <w:tc>
          <w:tcPr>
            <w:tcW w:type="dxa" w:w="2200"/>
            <w:tcMar>
              <w:top w:type="dxa" w:w="50"/>
              <w:left w:type="dxa" w:w="80"/>
              <w:bottom w:type="dxa" w:w="50"/>
              <w:right w:type="dxa" w:w="80"/>
            </w:tcMar>
          </w:tcPr>
          <w:p>
            <w:pPr>
              <w:spacing w:after="0"/>
            </w:pPr>
            <w:r>
              <w:rPr>
                <w:b w:val="false"/>
                <w:bCs w:val="false"/>
                <w:sz w:val="17"/>
                <w:szCs w:val="17"/>
              </w:rPr>
              <w:t xml:space="preserve">Soil-Water-Plant Relationship</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5.00 to 5.00 (computed 5.0 cm)</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Q.46</w:t>
            </w:r>
          </w:p>
        </w:tc>
        <w:tc>
          <w:tcPr>
            <w:tcW w:type="dxa" w:w="1900"/>
            <w:tcMar>
              <w:top w:type="dxa" w:w="50"/>
              <w:left w:type="dxa" w:w="80"/>
              <w:bottom w:type="dxa" w:w="50"/>
              <w:right w:type="dxa" w:w="80"/>
            </w:tcMar>
          </w:tcPr>
          <w:p>
            <w:pPr>
              <w:spacing w:after="0"/>
            </w:pPr>
            <w:r>
              <w:rPr>
                <w:b w:val="false"/>
                <w:bCs w:val="false"/>
                <w:sz w:val="17"/>
                <w:szCs w:val="17"/>
              </w:rPr>
              <w:t xml:space="preserve">S5: Irrigation and Drainage Engineering</w:t>
            </w:r>
          </w:p>
        </w:tc>
        <w:tc>
          <w:tcPr>
            <w:tcW w:type="dxa" w:w="2200"/>
            <w:tcMar>
              <w:top w:type="dxa" w:w="50"/>
              <w:left w:type="dxa" w:w="80"/>
              <w:bottom w:type="dxa" w:w="50"/>
              <w:right w:type="dxa" w:w="80"/>
            </w:tcMar>
          </w:tcPr>
          <w:p>
            <w:pPr>
              <w:spacing w:after="0"/>
            </w:pPr>
            <w:r>
              <w:rPr>
                <w:b w:val="false"/>
                <w:bCs w:val="false"/>
                <w:sz w:val="17"/>
                <w:szCs w:val="17"/>
              </w:rPr>
              <w:t xml:space="preserve">Irrigation Water Conveyance and Application Methods</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6.00 to 6.00 (computed 6.0 cm)</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Q.18</w:t>
            </w:r>
          </w:p>
        </w:tc>
        <w:tc>
          <w:tcPr>
            <w:tcW w:type="dxa" w:w="1900"/>
            <w:tcMar>
              <w:top w:type="dxa" w:w="50"/>
              <w:left w:type="dxa" w:w="80"/>
              <w:bottom w:type="dxa" w:w="50"/>
              <w:right w:type="dxa" w:w="80"/>
            </w:tcMar>
          </w:tcPr>
          <w:p>
            <w:pPr>
              <w:spacing w:after="0"/>
            </w:pPr>
            <w:r>
              <w:rPr>
                <w:b w:val="false"/>
                <w:bCs w:val="false"/>
                <w:sz w:val="17"/>
                <w:szCs w:val="17"/>
              </w:rPr>
              <w:t xml:space="preserve">S6: Agricultural Process Engineering</w:t>
            </w:r>
          </w:p>
        </w:tc>
        <w:tc>
          <w:tcPr>
            <w:tcW w:type="dxa" w:w="2200"/>
            <w:tcMar>
              <w:top w:type="dxa" w:w="50"/>
              <w:left w:type="dxa" w:w="80"/>
              <w:bottom w:type="dxa" w:w="50"/>
              <w:right w:type="dxa" w:w="80"/>
            </w:tcMar>
          </w:tcPr>
          <w:p>
            <w:pPr>
              <w:spacing w:after="0"/>
            </w:pPr>
            <w:r>
              <w:rPr>
                <w:b w:val="false"/>
                <w:bCs w:val="false"/>
                <w:sz w:val="17"/>
                <w:szCs w:val="17"/>
              </w:rPr>
              <w:t xml:space="preserve">Evaporation and Drying</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(C)</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Q.19</w:t>
            </w:r>
          </w:p>
        </w:tc>
        <w:tc>
          <w:tcPr>
            <w:tcW w:type="dxa" w:w="1900"/>
            <w:tcMar>
              <w:top w:type="dxa" w:w="50"/>
              <w:left w:type="dxa" w:w="80"/>
              <w:bottom w:type="dxa" w:w="50"/>
              <w:right w:type="dxa" w:w="80"/>
            </w:tcMar>
          </w:tcPr>
          <w:p>
            <w:pPr>
              <w:spacing w:after="0"/>
            </w:pPr>
            <w:r>
              <w:rPr>
                <w:b w:val="false"/>
                <w:bCs w:val="false"/>
                <w:sz w:val="17"/>
                <w:szCs w:val="17"/>
              </w:rPr>
              <w:t xml:space="preserve">S6: Agricultural Process Engineering</w:t>
            </w:r>
          </w:p>
        </w:tc>
        <w:tc>
          <w:tcPr>
            <w:tcW w:type="dxa" w:w="2200"/>
            <w:tcMar>
              <w:top w:type="dxa" w:w="50"/>
              <w:left w:type="dxa" w:w="80"/>
              <w:bottom w:type="dxa" w:w="50"/>
              <w:right w:type="dxa" w:w="80"/>
            </w:tcMar>
          </w:tcPr>
          <w:p>
            <w:pPr>
              <w:spacing w:after="0"/>
            </w:pPr>
            <w:r>
              <w:rPr>
                <w:b w:val="false"/>
                <w:bCs w:val="false"/>
                <w:sz w:val="17"/>
                <w:szCs w:val="17"/>
              </w:rPr>
              <w:t xml:space="preserve">Processing of Agriculture Produce</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(D)</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Q.20</w:t>
            </w:r>
          </w:p>
        </w:tc>
        <w:tc>
          <w:tcPr>
            <w:tcW w:type="dxa" w:w="1900"/>
            <w:tcMar>
              <w:top w:type="dxa" w:w="50"/>
              <w:left w:type="dxa" w:w="80"/>
              <w:bottom w:type="dxa" w:w="50"/>
              <w:right w:type="dxa" w:w="80"/>
            </w:tcMar>
          </w:tcPr>
          <w:p>
            <w:pPr>
              <w:spacing w:after="0"/>
            </w:pPr>
            <w:r>
              <w:rPr>
                <w:b w:val="false"/>
                <w:bCs w:val="false"/>
                <w:sz w:val="17"/>
                <w:szCs w:val="17"/>
              </w:rPr>
              <w:t xml:space="preserve">S6: Agricultural Process Engineering</w:t>
            </w:r>
          </w:p>
        </w:tc>
        <w:tc>
          <w:tcPr>
            <w:tcW w:type="dxa" w:w="2200"/>
            <w:tcMar>
              <w:top w:type="dxa" w:w="50"/>
              <w:left w:type="dxa" w:w="80"/>
              <w:bottom w:type="dxa" w:w="50"/>
              <w:right w:type="dxa" w:w="80"/>
            </w:tcMar>
          </w:tcPr>
          <w:p>
            <w:pPr>
              <w:spacing w:after="0"/>
            </w:pPr>
            <w:r>
              <w:rPr>
                <w:b w:val="false"/>
                <w:bCs w:val="false"/>
                <w:sz w:val="17"/>
                <w:szCs w:val="17"/>
              </w:rPr>
              <w:t xml:space="preserve">Storage Systems</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(D)</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Q.21</w:t>
            </w:r>
          </w:p>
        </w:tc>
        <w:tc>
          <w:tcPr>
            <w:tcW w:type="dxa" w:w="1900"/>
            <w:tcMar>
              <w:top w:type="dxa" w:w="50"/>
              <w:left w:type="dxa" w:w="80"/>
              <w:bottom w:type="dxa" w:w="50"/>
              <w:right w:type="dxa" w:w="80"/>
            </w:tcMar>
          </w:tcPr>
          <w:p>
            <w:pPr>
              <w:spacing w:after="0"/>
            </w:pPr>
            <w:r>
              <w:rPr>
                <w:b w:val="false"/>
                <w:bCs w:val="false"/>
                <w:sz w:val="17"/>
                <w:szCs w:val="17"/>
              </w:rPr>
              <w:t xml:space="preserve">S6: Agricultural Process Engineering</w:t>
            </w:r>
          </w:p>
        </w:tc>
        <w:tc>
          <w:tcPr>
            <w:tcW w:type="dxa" w:w="2200"/>
            <w:tcMar>
              <w:top w:type="dxa" w:w="50"/>
              <w:left w:type="dxa" w:w="80"/>
              <w:bottom w:type="dxa" w:w="50"/>
              <w:right w:type="dxa" w:w="80"/>
            </w:tcMar>
          </w:tcPr>
          <w:p>
            <w:pPr>
              <w:spacing w:after="0"/>
            </w:pPr>
            <w:r>
              <w:rPr>
                <w:b w:val="false"/>
                <w:bCs w:val="false"/>
                <w:sz w:val="17"/>
                <w:szCs w:val="17"/>
              </w:rPr>
              <w:t xml:space="preserve">Processing of Agriculture Produce</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(B)</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Q.49</w:t>
            </w:r>
          </w:p>
        </w:tc>
        <w:tc>
          <w:tcPr>
            <w:tcW w:type="dxa" w:w="1900"/>
            <w:tcMar>
              <w:top w:type="dxa" w:w="50"/>
              <w:left w:type="dxa" w:w="80"/>
              <w:bottom w:type="dxa" w:w="50"/>
              <w:right w:type="dxa" w:w="80"/>
            </w:tcMar>
          </w:tcPr>
          <w:p>
            <w:pPr>
              <w:spacing w:after="0"/>
            </w:pPr>
            <w:r>
              <w:rPr>
                <w:b w:val="false"/>
                <w:bCs w:val="false"/>
                <w:sz w:val="17"/>
                <w:szCs w:val="17"/>
              </w:rPr>
              <w:t xml:space="preserve">S6: Agricultural Process Engineering</w:t>
            </w:r>
          </w:p>
        </w:tc>
        <w:tc>
          <w:tcPr>
            <w:tcW w:type="dxa" w:w="2200"/>
            <w:tcMar>
              <w:top w:type="dxa" w:w="50"/>
              <w:left w:type="dxa" w:w="80"/>
              <w:bottom w:type="dxa" w:w="50"/>
              <w:right w:type="dxa" w:w="80"/>
            </w:tcMar>
          </w:tcPr>
          <w:p>
            <w:pPr>
              <w:spacing w:after="0"/>
            </w:pPr>
            <w:r>
              <w:rPr>
                <w:b w:val="false"/>
                <w:bCs w:val="false"/>
                <w:sz w:val="17"/>
                <w:szCs w:val="17"/>
              </w:rPr>
              <w:t xml:space="preserve">Evaporation and Drying</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0.086 to 0.089 (computed 0.0885)</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Q.52</w:t>
            </w:r>
          </w:p>
        </w:tc>
        <w:tc>
          <w:tcPr>
            <w:tcW w:type="dxa" w:w="1900"/>
            <w:tcMar>
              <w:top w:type="dxa" w:w="50"/>
              <w:left w:type="dxa" w:w="80"/>
              <w:bottom w:type="dxa" w:w="50"/>
              <w:right w:type="dxa" w:w="80"/>
            </w:tcMar>
          </w:tcPr>
          <w:p>
            <w:pPr>
              <w:spacing w:after="0"/>
            </w:pPr>
            <w:r>
              <w:rPr>
                <w:b w:val="false"/>
                <w:bCs w:val="false"/>
                <w:sz w:val="17"/>
                <w:szCs w:val="17"/>
              </w:rPr>
              <w:t xml:space="preserve">S6: Agricultural Process Engineering</w:t>
            </w:r>
          </w:p>
        </w:tc>
        <w:tc>
          <w:tcPr>
            <w:tcW w:type="dxa" w:w="2200"/>
            <w:tcMar>
              <w:top w:type="dxa" w:w="50"/>
              <w:left w:type="dxa" w:w="80"/>
              <w:bottom w:type="dxa" w:w="50"/>
              <w:right w:type="dxa" w:w="80"/>
            </w:tcMar>
          </w:tcPr>
          <w:p>
            <w:pPr>
              <w:spacing w:after="0"/>
            </w:pPr>
            <w:r>
              <w:rPr>
                <w:b w:val="false"/>
                <w:bCs w:val="false"/>
                <w:sz w:val="17"/>
                <w:szCs w:val="17"/>
              </w:rPr>
              <w:t xml:space="preserve">Size Reduction and Material Handling</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196.00 to 200.00 (computed 198.4 ton h⁻¹)</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Q.53</w:t>
            </w:r>
          </w:p>
        </w:tc>
        <w:tc>
          <w:tcPr>
            <w:tcW w:type="dxa" w:w="1900"/>
            <w:tcMar>
              <w:top w:type="dxa" w:w="50"/>
              <w:left w:type="dxa" w:w="80"/>
              <w:bottom w:type="dxa" w:w="50"/>
              <w:right w:type="dxa" w:w="80"/>
            </w:tcMar>
          </w:tcPr>
          <w:p>
            <w:pPr>
              <w:spacing w:after="0"/>
            </w:pPr>
            <w:r>
              <w:rPr>
                <w:b w:val="false"/>
                <w:bCs w:val="false"/>
                <w:sz w:val="17"/>
                <w:szCs w:val="17"/>
              </w:rPr>
              <w:t xml:space="preserve">S6: Agricultural Process Engineering</w:t>
            </w:r>
          </w:p>
        </w:tc>
        <w:tc>
          <w:tcPr>
            <w:tcW w:type="dxa" w:w="2200"/>
            <w:tcMar>
              <w:top w:type="dxa" w:w="50"/>
              <w:left w:type="dxa" w:w="80"/>
              <w:bottom w:type="dxa" w:w="50"/>
              <w:right w:type="dxa" w:w="80"/>
            </w:tcMar>
          </w:tcPr>
          <w:p>
            <w:pPr>
              <w:spacing w:after="0"/>
            </w:pPr>
            <w:r>
              <w:rPr>
                <w:b w:val="false"/>
                <w:bCs w:val="false"/>
                <w:sz w:val="17"/>
                <w:szCs w:val="17"/>
              </w:rPr>
              <w:t xml:space="preserve">Size Reduction and Material Handling</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7.90 to 8.10 (computed 7.97 kW)</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Q.54</w:t>
            </w:r>
          </w:p>
        </w:tc>
        <w:tc>
          <w:tcPr>
            <w:tcW w:type="dxa" w:w="1900"/>
            <w:tcMar>
              <w:top w:type="dxa" w:w="50"/>
              <w:left w:type="dxa" w:w="80"/>
              <w:bottom w:type="dxa" w:w="50"/>
              <w:right w:type="dxa" w:w="80"/>
            </w:tcMar>
          </w:tcPr>
          <w:p>
            <w:pPr>
              <w:spacing w:after="0"/>
            </w:pPr>
            <w:r>
              <w:rPr>
                <w:b w:val="false"/>
                <w:bCs w:val="false"/>
                <w:sz w:val="17"/>
                <w:szCs w:val="17"/>
              </w:rPr>
              <w:t xml:space="preserve">S6: Agricultural Process Engineering</w:t>
            </w:r>
          </w:p>
        </w:tc>
        <w:tc>
          <w:tcPr>
            <w:tcW w:type="dxa" w:w="2200"/>
            <w:tcMar>
              <w:top w:type="dxa" w:w="50"/>
              <w:left w:type="dxa" w:w="80"/>
              <w:bottom w:type="dxa" w:w="50"/>
              <w:right w:type="dxa" w:w="80"/>
            </w:tcMar>
          </w:tcPr>
          <w:p>
            <w:pPr>
              <w:spacing w:after="0"/>
            </w:pPr>
            <w:r>
              <w:rPr>
                <w:b w:val="false"/>
                <w:bCs w:val="false"/>
                <w:sz w:val="17"/>
                <w:szCs w:val="17"/>
              </w:rPr>
              <w:t xml:space="preserve">Size Reduction and Material Handling</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9.80 to 10.40 (computed 10.20 kPa)</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Q.55</w:t>
            </w:r>
          </w:p>
        </w:tc>
        <w:tc>
          <w:tcPr>
            <w:tcW w:type="dxa" w:w="1900"/>
            <w:tcMar>
              <w:top w:type="dxa" w:w="50"/>
              <w:left w:type="dxa" w:w="80"/>
              <w:bottom w:type="dxa" w:w="50"/>
              <w:right w:type="dxa" w:w="80"/>
            </w:tcMar>
          </w:tcPr>
          <w:p>
            <w:pPr>
              <w:spacing w:after="0"/>
            </w:pPr>
            <w:r>
              <w:rPr>
                <w:b w:val="false"/>
                <w:bCs w:val="false"/>
                <w:sz w:val="17"/>
                <w:szCs w:val="17"/>
              </w:rPr>
              <w:t xml:space="preserve">S6: Agricultural Process Engineering</w:t>
            </w:r>
          </w:p>
        </w:tc>
        <w:tc>
          <w:tcPr>
            <w:tcW w:type="dxa" w:w="2200"/>
            <w:tcMar>
              <w:top w:type="dxa" w:w="50"/>
              <w:left w:type="dxa" w:w="80"/>
              <w:bottom w:type="dxa" w:w="50"/>
              <w:right w:type="dxa" w:w="80"/>
            </w:tcMar>
          </w:tcPr>
          <w:p>
            <w:pPr>
              <w:spacing w:after="0"/>
            </w:pPr>
            <w:r>
              <w:rPr>
                <w:b w:val="false"/>
                <w:bCs w:val="false"/>
                <w:sz w:val="17"/>
                <w:szCs w:val="17"/>
              </w:rPr>
              <w:t xml:space="preserve">Size Reduction and Material Handling</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7.0 to 7.6 (computed 7.46 m)</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Q.16</w:t>
            </w:r>
          </w:p>
        </w:tc>
        <w:tc>
          <w:tcPr>
            <w:tcW w:type="dxa" w:w="1900"/>
            <w:tcMar>
              <w:top w:type="dxa" w:w="50"/>
              <w:left w:type="dxa" w:w="80"/>
              <w:bottom w:type="dxa" w:w="50"/>
              <w:right w:type="dxa" w:w="80"/>
            </w:tcMar>
          </w:tcPr>
          <w:p>
            <w:pPr>
              <w:spacing w:after="0"/>
            </w:pPr>
            <w:r>
              <w:rPr>
                <w:b w:val="false"/>
                <w:bCs w:val="false"/>
                <w:sz w:val="17"/>
                <w:szCs w:val="17"/>
              </w:rPr>
              <w:t xml:space="preserve">S7: Dairy and Food Engineering</w:t>
            </w:r>
          </w:p>
        </w:tc>
        <w:tc>
          <w:tcPr>
            <w:tcW w:type="dxa" w:w="2200"/>
            <w:tcMar>
              <w:top w:type="dxa" w:w="50"/>
              <w:left w:type="dxa" w:w="80"/>
              <w:bottom w:type="dxa" w:w="50"/>
              <w:right w:type="dxa" w:w="80"/>
            </w:tcMar>
          </w:tcPr>
          <w:p>
            <w:pPr>
              <w:spacing w:after="0"/>
            </w:pPr>
            <w:r>
              <w:rPr>
                <w:b w:val="false"/>
                <w:bCs w:val="false"/>
                <w:sz w:val="17"/>
                <w:szCs w:val="17"/>
              </w:rPr>
              <w:t xml:space="preserve">Heat and Mass Transfer</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(B)</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Q.17</w:t>
            </w:r>
          </w:p>
        </w:tc>
        <w:tc>
          <w:tcPr>
            <w:tcW w:type="dxa" w:w="1900"/>
            <w:tcMar>
              <w:top w:type="dxa" w:w="50"/>
              <w:left w:type="dxa" w:w="80"/>
              <w:bottom w:type="dxa" w:w="50"/>
              <w:right w:type="dxa" w:w="80"/>
            </w:tcMar>
          </w:tcPr>
          <w:p>
            <w:pPr>
              <w:spacing w:after="0"/>
            </w:pPr>
            <w:r>
              <w:rPr>
                <w:b w:val="false"/>
                <w:bCs w:val="false"/>
                <w:sz w:val="17"/>
                <w:szCs w:val="17"/>
              </w:rPr>
              <w:t xml:space="preserve">S7: Dairy and Food Engineering</w:t>
            </w:r>
          </w:p>
        </w:tc>
        <w:tc>
          <w:tcPr>
            <w:tcW w:type="dxa" w:w="2200"/>
            <w:tcMar>
              <w:top w:type="dxa" w:w="50"/>
              <w:left w:type="dxa" w:w="80"/>
              <w:bottom w:type="dxa" w:w="50"/>
              <w:right w:type="dxa" w:w="80"/>
            </w:tcMar>
          </w:tcPr>
          <w:p>
            <w:pPr>
              <w:spacing w:after="0"/>
            </w:pPr>
            <w:r>
              <w:rPr>
                <w:b w:val="false"/>
                <w:bCs w:val="false"/>
                <w:sz w:val="17"/>
                <w:szCs w:val="17"/>
              </w:rPr>
              <w:t xml:space="preserve">Heat and Mass Transfer</w:t>
            </w:r>
          </w:p>
        </w:tc>
        <w:tc>
          <w:tcPr>
            <w:tcW w:type="dxa" w:w="900"/>
            <w:tcMar>
              <w:top w:type="dxa" w:w="50"/>
              <w:left w:type="dxa" w:w="80"/>
              <w:bottom w:type="dxa" w:w="50"/>
              <w:right w:type="dxa" w:w="80"/>
            </w:tcMar>
          </w:tcPr>
          <w:p>
            <w:pPr>
              <w:spacing w:after="0"/>
            </w:pPr>
            <w:r>
              <w:rPr>
                <w:b w:val="false"/>
                <w:bCs w:val="false"/>
                <w:sz w:val="17"/>
                <w:szCs w:val="17"/>
              </w:rPr>
              <w:t xml:space="preserve">MCQ</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(C)</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Q.25</w:t>
            </w:r>
          </w:p>
        </w:tc>
        <w:tc>
          <w:tcPr>
            <w:tcW w:type="dxa" w:w="1900"/>
            <w:tcMar>
              <w:top w:type="dxa" w:w="50"/>
              <w:left w:type="dxa" w:w="80"/>
              <w:bottom w:type="dxa" w:w="50"/>
              <w:right w:type="dxa" w:w="80"/>
            </w:tcMar>
          </w:tcPr>
          <w:p>
            <w:pPr>
              <w:spacing w:after="0"/>
            </w:pPr>
            <w:r>
              <w:rPr>
                <w:b w:val="false"/>
                <w:bCs w:val="false"/>
                <w:sz w:val="17"/>
                <w:szCs w:val="17"/>
              </w:rPr>
              <w:t xml:space="preserve">S7: Dairy and Food Engineering</w:t>
            </w:r>
          </w:p>
        </w:tc>
        <w:tc>
          <w:tcPr>
            <w:tcW w:type="dxa" w:w="2200"/>
            <w:tcMar>
              <w:top w:type="dxa" w:w="50"/>
              <w:left w:type="dxa" w:w="80"/>
              <w:bottom w:type="dxa" w:w="50"/>
              <w:right w:type="dxa" w:w="80"/>
            </w:tcMar>
          </w:tcPr>
          <w:p>
            <w:pPr>
              <w:spacing w:after="0"/>
            </w:pPr>
            <w:r>
              <w:rPr>
                <w:b w:val="false"/>
                <w:bCs w:val="false"/>
                <w:sz w:val="17"/>
                <w:szCs w:val="17"/>
              </w:rPr>
              <w:t xml:space="preserve">Heat and Mass Transfer</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1</w:t>
            </w:r>
          </w:p>
        </w:tc>
        <w:tc>
          <w:tcPr>
            <w:tcW w:type="dxa" w:w="3046"/>
            <w:tcMar>
              <w:top w:type="dxa" w:w="50"/>
              <w:left w:type="dxa" w:w="80"/>
              <w:bottom w:type="dxa" w:w="50"/>
              <w:right w:type="dxa" w:w="80"/>
            </w:tcMar>
          </w:tcPr>
          <w:p>
            <w:pPr>
              <w:spacing w:after="0"/>
            </w:pPr>
            <w:r>
              <w:rPr>
                <w:b w:val="false"/>
                <w:bCs w:val="false"/>
                <w:sz w:val="17"/>
                <w:szCs w:val="17"/>
              </w:rPr>
              <w:t xml:space="preserve">1.00 to 1.00 (computed 1.0)</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Q.48</w:t>
            </w:r>
          </w:p>
        </w:tc>
        <w:tc>
          <w:tcPr>
            <w:tcW w:type="dxa" w:w="1900"/>
            <w:tcMar>
              <w:top w:type="dxa" w:w="50"/>
              <w:left w:type="dxa" w:w="80"/>
              <w:bottom w:type="dxa" w:w="50"/>
              <w:right w:type="dxa" w:w="80"/>
            </w:tcMar>
          </w:tcPr>
          <w:p>
            <w:pPr>
              <w:spacing w:after="0"/>
            </w:pPr>
            <w:r>
              <w:rPr>
                <w:b w:val="false"/>
                <w:bCs w:val="false"/>
                <w:sz w:val="17"/>
                <w:szCs w:val="17"/>
              </w:rPr>
              <w:t xml:space="preserve">S7: Dairy and Food Engineering</w:t>
            </w:r>
          </w:p>
        </w:tc>
        <w:tc>
          <w:tcPr>
            <w:tcW w:type="dxa" w:w="2200"/>
            <w:tcMar>
              <w:top w:type="dxa" w:w="50"/>
              <w:left w:type="dxa" w:w="80"/>
              <w:bottom w:type="dxa" w:w="50"/>
              <w:right w:type="dxa" w:w="80"/>
            </w:tcMar>
          </w:tcPr>
          <w:p>
            <w:pPr>
              <w:spacing w:after="0"/>
            </w:pPr>
            <w:r>
              <w:rPr>
                <w:b w:val="false"/>
                <w:bCs w:val="false"/>
                <w:sz w:val="17"/>
                <w:szCs w:val="17"/>
              </w:rPr>
              <w:t xml:space="preserve">Heat and Mass Transfer</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650 to 670 (computed 655 W m⁻² K⁻¹)</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Q.50</w:t>
            </w:r>
          </w:p>
        </w:tc>
        <w:tc>
          <w:tcPr>
            <w:tcW w:type="dxa" w:w="1900"/>
            <w:tcMar>
              <w:top w:type="dxa" w:w="50"/>
              <w:left w:type="dxa" w:w="80"/>
              <w:bottom w:type="dxa" w:w="50"/>
              <w:right w:type="dxa" w:w="80"/>
            </w:tcMar>
          </w:tcPr>
          <w:p>
            <w:pPr>
              <w:spacing w:after="0"/>
            </w:pPr>
            <w:r>
              <w:rPr>
                <w:b w:val="false"/>
                <w:bCs w:val="false"/>
                <w:sz w:val="17"/>
                <w:szCs w:val="17"/>
              </w:rPr>
              <w:t xml:space="preserve">S7: Dairy and Food Engineering</w:t>
            </w:r>
          </w:p>
        </w:tc>
        <w:tc>
          <w:tcPr>
            <w:tcW w:type="dxa" w:w="2200"/>
            <w:tcMar>
              <w:top w:type="dxa" w:w="50"/>
              <w:left w:type="dxa" w:w="80"/>
              <w:bottom w:type="dxa" w:w="50"/>
              <w:right w:type="dxa" w:w="80"/>
            </w:tcMar>
          </w:tcPr>
          <w:p>
            <w:pPr>
              <w:spacing w:after="0"/>
            </w:pPr>
            <w:r>
              <w:rPr>
                <w:b w:val="false"/>
                <w:bCs w:val="false"/>
                <w:sz w:val="17"/>
                <w:szCs w:val="17"/>
              </w:rPr>
              <w:t xml:space="preserve">Preservation of Food</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68.00 to 69.00 (computed 68.8 kW)</w:t>
            </w:r>
          </w:p>
        </w:tc>
      </w:tr>
      <w:tr>
        <w:trPr>
          <w:tblHeader w:val="false"/>
        </w:trPr>
        <w:tc>
          <w:tcPr>
            <w:tcW w:type="dxa" w:w="900"/>
            <w:tcMar>
              <w:top w:type="dxa" w:w="50"/>
              <w:left w:type="dxa" w:w="80"/>
              <w:bottom w:type="dxa" w:w="50"/>
              <w:right w:type="dxa" w:w="80"/>
            </w:tcMar>
          </w:tcPr>
          <w:p>
            <w:pPr>
              <w:spacing w:after="0"/>
            </w:pPr>
            <w:r>
              <w:rPr>
                <w:b w:val="false"/>
                <w:bCs w:val="false"/>
                <w:sz w:val="17"/>
                <w:szCs w:val="17"/>
              </w:rPr>
              <w:t xml:space="preserve">AG Q.51</w:t>
            </w:r>
          </w:p>
        </w:tc>
        <w:tc>
          <w:tcPr>
            <w:tcW w:type="dxa" w:w="1900"/>
            <w:tcMar>
              <w:top w:type="dxa" w:w="50"/>
              <w:left w:type="dxa" w:w="80"/>
              <w:bottom w:type="dxa" w:w="50"/>
              <w:right w:type="dxa" w:w="80"/>
            </w:tcMar>
          </w:tcPr>
          <w:p>
            <w:pPr>
              <w:spacing w:after="0"/>
            </w:pPr>
            <w:r>
              <w:rPr>
                <w:b w:val="false"/>
                <w:bCs w:val="false"/>
                <w:sz w:val="17"/>
                <w:szCs w:val="17"/>
              </w:rPr>
              <w:t xml:space="preserve">S7: Dairy and Food Engineering</w:t>
            </w:r>
          </w:p>
        </w:tc>
        <w:tc>
          <w:tcPr>
            <w:tcW w:type="dxa" w:w="2200"/>
            <w:tcMar>
              <w:top w:type="dxa" w:w="50"/>
              <w:left w:type="dxa" w:w="80"/>
              <w:bottom w:type="dxa" w:w="50"/>
              <w:right w:type="dxa" w:w="80"/>
            </w:tcMar>
          </w:tcPr>
          <w:p>
            <w:pPr>
              <w:spacing w:after="0"/>
            </w:pPr>
            <w:r>
              <w:rPr>
                <w:b w:val="false"/>
                <w:bCs w:val="false"/>
                <w:sz w:val="17"/>
                <w:szCs w:val="17"/>
              </w:rPr>
              <w:t xml:space="preserve">Preservation of Food</w:t>
            </w:r>
          </w:p>
        </w:tc>
        <w:tc>
          <w:tcPr>
            <w:tcW w:type="dxa" w:w="900"/>
            <w:tcMar>
              <w:top w:type="dxa" w:w="50"/>
              <w:left w:type="dxa" w:w="80"/>
              <w:bottom w:type="dxa" w:w="50"/>
              <w:right w:type="dxa" w:w="80"/>
            </w:tcMar>
          </w:tcPr>
          <w:p>
            <w:pPr>
              <w:spacing w:after="0"/>
            </w:pPr>
            <w:r>
              <w:rPr>
                <w:b w:val="false"/>
                <w:bCs w:val="false"/>
                <w:sz w:val="17"/>
                <w:szCs w:val="17"/>
              </w:rPr>
              <w:t xml:space="preserve">NAT</w:t>
            </w:r>
          </w:p>
        </w:tc>
        <w:tc>
          <w:tcPr>
            <w:tcW w:type="dxa" w:w="800"/>
            <w:tcMar>
              <w:top w:type="dxa" w:w="50"/>
              <w:left w:type="dxa" w:w="80"/>
              <w:bottom w:type="dxa" w:w="50"/>
              <w:right w:type="dxa" w:w="80"/>
            </w:tcMar>
          </w:tcPr>
          <w:p>
            <w:pPr>
              <w:spacing w:after="0"/>
            </w:pPr>
            <w:r>
              <w:rPr>
                <w:b w:val="false"/>
                <w:bCs w:val="false"/>
                <w:sz w:val="17"/>
                <w:szCs w:val="17"/>
              </w:rPr>
              <w:t xml:space="preserve">2</w:t>
            </w:r>
          </w:p>
        </w:tc>
        <w:tc>
          <w:tcPr>
            <w:tcW w:type="dxa" w:w="3046"/>
            <w:tcMar>
              <w:top w:type="dxa" w:w="50"/>
              <w:left w:type="dxa" w:w="80"/>
              <w:bottom w:type="dxa" w:w="50"/>
              <w:right w:type="dxa" w:w="80"/>
            </w:tcMar>
          </w:tcPr>
          <w:p>
            <w:pPr>
              <w:spacing w:after="0"/>
            </w:pPr>
            <w:r>
              <w:rPr>
                <w:b w:val="false"/>
                <w:bCs w:val="false"/>
                <w:sz w:val="17"/>
                <w:szCs w:val="17"/>
              </w:rPr>
              <w:t xml:space="preserve">7.80 to 8.00 (computed 7.87 s)</w:t>
            </w:r>
          </w:p>
        </w:tc>
      </w:tr>
    </w:tbl>
    <w:p>
      <w:r>
        <w:br w:type="page"/>
      </w:r>
    </w:p>
    <w:p>
      <w:pPr>
        <w:pStyle w:val="Heading1"/>
        <w:spacing w:after="200"/>
      </w:pPr>
      <w:r>
        <w:t xml:space="preserve">Appendix B — Section-wise weightage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1500"/>
        <w:gridCol w:w="1246"/>
      </w:tblGrid>
      <w:tr>
        <w:trPr>
          <w:tblHeader/>
        </w:trPr>
        <w:tc>
          <w:tcPr>
            <w:tcW w:type="dxa" w:w="4000"/>
            <w:shd w:fill="DCE6F1" w:val="clear"/>
            <w:tcMar>
              <w:top w:type="dxa" w:w="60"/>
              <w:left w:type="dxa" w:w="90"/>
              <w:bottom w:type="dxa" w:w="60"/>
              <w:right w:type="dxa" w:w="90"/>
            </w:tcMar>
          </w:tcPr>
          <w:p>
            <w:pPr>
              <w:spacing w:after="0"/>
            </w:pPr>
            <w:r>
              <w:rPr>
                <w:b/>
                <w:bCs/>
                <w:sz w:val="19"/>
                <w:szCs w:val="19"/>
              </w:rPr>
              <w:t xml:space="preserve">Section</w:t>
            </w:r>
          </w:p>
        </w:tc>
        <w:tc>
          <w:tcPr>
            <w:tcW w:type="dxa" w:w="1500"/>
            <w:shd w:fill="DCE6F1" w:val="clear"/>
            <w:tcMar>
              <w:top w:type="dxa" w:w="60"/>
              <w:left w:type="dxa" w:w="90"/>
              <w:bottom w:type="dxa" w:w="60"/>
              <w:right w:type="dxa" w:w="90"/>
            </w:tcMar>
          </w:tcPr>
          <w:p>
            <w:pPr>
              <w:spacing w:after="0"/>
            </w:pPr>
            <w:r>
              <w:rPr>
                <w:b/>
                <w:bCs/>
                <w:sz w:val="19"/>
                <w:szCs w:val="19"/>
              </w:rPr>
              <w:t xml:space="preserve">Questions</w:t>
            </w:r>
          </w:p>
        </w:tc>
        <w:tc>
          <w:tcPr>
            <w:tcW w:type="dxa" w:w="1500"/>
            <w:shd w:fill="DCE6F1" w:val="clear"/>
            <w:tcMar>
              <w:top w:type="dxa" w:w="60"/>
              <w:left w:type="dxa" w:w="90"/>
              <w:bottom w:type="dxa" w:w="60"/>
              <w:right w:type="dxa" w:w="90"/>
            </w:tcMar>
          </w:tcPr>
          <w:p>
            <w:pPr>
              <w:spacing w:after="0"/>
            </w:pPr>
            <w:r>
              <w:rPr>
                <w:b/>
                <w:bCs/>
                <w:sz w:val="19"/>
                <w:szCs w:val="19"/>
              </w:rPr>
              <w:t xml:space="preserve">Marks</w:t>
            </w:r>
          </w:p>
        </w:tc>
        <w:tc>
          <w:tcPr>
            <w:tcW w:type="dxa" w:w="1500"/>
            <w:shd w:fill="DCE6F1" w:val="clear"/>
            <w:tcMar>
              <w:top w:type="dxa" w:w="60"/>
              <w:left w:type="dxa" w:w="90"/>
              <w:bottom w:type="dxa" w:w="60"/>
              <w:right w:type="dxa" w:w="90"/>
            </w:tcMar>
          </w:tcPr>
          <w:p>
            <w:pPr>
              <w:spacing w:after="0"/>
            </w:pPr>
            <w:r>
              <w:rPr>
                <w:b/>
                <w:bCs/>
                <w:sz w:val="19"/>
                <w:szCs w:val="19"/>
              </w:rPr>
              <w:t xml:space="preserve">% of paper</w:t>
            </w:r>
          </w:p>
        </w:tc>
        <w:tc>
          <w:tcPr>
            <w:tcW w:type="dxa" w:w="1246"/>
            <w:shd w:fill="DCE6F1" w:val="clear"/>
            <w:tcMar>
              <w:top w:type="dxa" w:w="60"/>
              <w:left w:type="dxa" w:w="90"/>
              <w:bottom w:type="dxa" w:w="60"/>
              <w:right w:type="dxa" w:w="90"/>
            </w:tcMar>
          </w:tcPr>
          <w:p>
            <w:pPr>
              <w:spacing w:after="0"/>
            </w:pPr>
            <w:r>
              <w:rPr>
                <w:b/>
                <w:bCs/>
                <w:sz w:val="19"/>
                <w:szCs w:val="19"/>
              </w:rPr>
              <w:t xml:space="preserve">1M / 2M split</w:t>
            </w:r>
          </w:p>
        </w:tc>
      </w:tr>
      <w:tr>
        <w:trPr>
          <w:tblHeader w:val="false"/>
        </w:trPr>
        <w:tc>
          <w:tcPr>
            <w:tcW w:type="dxa" w:w="4000"/>
            <w:tcMar>
              <w:top w:type="dxa" w:w="60"/>
              <w:left w:type="dxa" w:w="90"/>
              <w:bottom w:type="dxa" w:w="60"/>
              <w:right w:type="dxa" w:w="90"/>
            </w:tcMar>
          </w:tcPr>
          <w:p>
            <w:pPr>
              <w:spacing w:after="0"/>
            </w:pPr>
            <w:r>
              <w:rPr>
                <w:b w:val="false"/>
                <w:bCs w:val="false"/>
                <w:sz w:val="19"/>
                <w:szCs w:val="19"/>
              </w:rPr>
              <w:t xml:space="preserve">General Aptitude</w:t>
            </w:r>
          </w:p>
        </w:tc>
        <w:tc>
          <w:tcPr>
            <w:tcW w:type="dxa" w:w="1500"/>
            <w:tcMar>
              <w:top w:type="dxa" w:w="60"/>
              <w:left w:type="dxa" w:w="90"/>
              <w:bottom w:type="dxa" w:w="60"/>
              <w:right w:type="dxa" w:w="90"/>
            </w:tcMar>
          </w:tcPr>
          <w:p>
            <w:pPr>
              <w:spacing w:after="0"/>
            </w:pPr>
            <w:r>
              <w:rPr>
                <w:b w:val="false"/>
                <w:bCs w:val="false"/>
                <w:sz w:val="19"/>
                <w:szCs w:val="19"/>
              </w:rPr>
              <w:t xml:space="preserve">10</w:t>
            </w:r>
          </w:p>
        </w:tc>
        <w:tc>
          <w:tcPr>
            <w:tcW w:type="dxa" w:w="1500"/>
            <w:tcMar>
              <w:top w:type="dxa" w:w="60"/>
              <w:left w:type="dxa" w:w="90"/>
              <w:bottom w:type="dxa" w:w="60"/>
              <w:right w:type="dxa" w:w="90"/>
            </w:tcMar>
          </w:tcPr>
          <w:p>
            <w:pPr>
              <w:spacing w:after="0"/>
            </w:pPr>
            <w:r>
              <w:rPr>
                <w:b w:val="false"/>
                <w:bCs w:val="false"/>
                <w:sz w:val="19"/>
                <w:szCs w:val="19"/>
              </w:rPr>
              <w:t xml:space="preserve">15</w:t>
            </w:r>
          </w:p>
        </w:tc>
        <w:tc>
          <w:tcPr>
            <w:tcW w:type="dxa" w:w="1500"/>
            <w:tcMar>
              <w:top w:type="dxa" w:w="60"/>
              <w:left w:type="dxa" w:w="90"/>
              <w:bottom w:type="dxa" w:w="60"/>
              <w:right w:type="dxa" w:w="90"/>
            </w:tcMar>
          </w:tcPr>
          <w:p>
            <w:pPr>
              <w:spacing w:after="0"/>
            </w:pPr>
            <w:r>
              <w:rPr>
                <w:b w:val="false"/>
                <w:bCs w:val="false"/>
                <w:sz w:val="19"/>
                <w:szCs w:val="19"/>
              </w:rPr>
              <w:t xml:space="preserve">15 %</w:t>
            </w:r>
          </w:p>
        </w:tc>
        <w:tc>
          <w:tcPr>
            <w:tcW w:type="dxa" w:w="1246"/>
            <w:tcMar>
              <w:top w:type="dxa" w:w="60"/>
              <w:left w:type="dxa" w:w="90"/>
              <w:bottom w:type="dxa" w:w="60"/>
              <w:right w:type="dxa" w:w="90"/>
            </w:tcMar>
          </w:tcPr>
          <w:p>
            <w:pPr>
              <w:spacing w:after="0"/>
            </w:pPr>
            <w:r>
              <w:rPr>
                <w:b w:val="false"/>
                <w:bCs w:val="false"/>
                <w:sz w:val="19"/>
                <w:szCs w:val="19"/>
              </w:rPr>
              <w:t xml:space="preserve">5 / 5</w:t>
            </w:r>
          </w:p>
        </w:tc>
      </w:tr>
      <w:tr>
        <w:trPr>
          <w:tblHeader w:val="false"/>
        </w:trPr>
        <w:tc>
          <w:tcPr>
            <w:tcW w:type="dxa" w:w="4000"/>
            <w:tcMar>
              <w:top w:type="dxa" w:w="60"/>
              <w:left w:type="dxa" w:w="90"/>
              <w:bottom w:type="dxa" w:w="60"/>
              <w:right w:type="dxa" w:w="90"/>
            </w:tcMar>
          </w:tcPr>
          <w:p>
            <w:pPr>
              <w:spacing w:after="0"/>
            </w:pPr>
            <w:r>
              <w:rPr>
                <w:b w:val="false"/>
                <w:bCs w:val="false"/>
                <w:sz w:val="19"/>
                <w:szCs w:val="19"/>
              </w:rPr>
              <w:t xml:space="preserve">Section 1 — Engineering Mathematics</w:t>
            </w:r>
          </w:p>
        </w:tc>
        <w:tc>
          <w:tcPr>
            <w:tcW w:type="dxa" w:w="1500"/>
            <w:tcMar>
              <w:top w:type="dxa" w:w="60"/>
              <w:left w:type="dxa" w:w="90"/>
              <w:bottom w:type="dxa" w:w="60"/>
              <w:right w:type="dxa" w:w="90"/>
            </w:tcMar>
          </w:tcPr>
          <w:p>
            <w:pPr>
              <w:spacing w:after="0"/>
            </w:pPr>
            <w:r>
              <w:rPr>
                <w:b w:val="false"/>
                <w:bCs w:val="false"/>
                <w:sz w:val="19"/>
                <w:szCs w:val="19"/>
              </w:rPr>
              <w:t xml:space="preserve">9</w:t>
            </w:r>
          </w:p>
        </w:tc>
        <w:tc>
          <w:tcPr>
            <w:tcW w:type="dxa" w:w="1500"/>
            <w:tcMar>
              <w:top w:type="dxa" w:w="60"/>
              <w:left w:type="dxa" w:w="90"/>
              <w:bottom w:type="dxa" w:w="60"/>
              <w:right w:type="dxa" w:w="90"/>
            </w:tcMar>
          </w:tcPr>
          <w:p>
            <w:pPr>
              <w:spacing w:after="0"/>
            </w:pPr>
            <w:r>
              <w:rPr>
                <w:b w:val="false"/>
                <w:bCs w:val="false"/>
                <w:sz w:val="19"/>
                <w:szCs w:val="19"/>
              </w:rPr>
              <w:t xml:space="preserve">13</w:t>
            </w:r>
          </w:p>
        </w:tc>
        <w:tc>
          <w:tcPr>
            <w:tcW w:type="dxa" w:w="1500"/>
            <w:tcMar>
              <w:top w:type="dxa" w:w="60"/>
              <w:left w:type="dxa" w:w="90"/>
              <w:bottom w:type="dxa" w:w="60"/>
              <w:right w:type="dxa" w:w="90"/>
            </w:tcMar>
          </w:tcPr>
          <w:p>
            <w:pPr>
              <w:spacing w:after="0"/>
            </w:pPr>
            <w:r>
              <w:rPr>
                <w:b w:val="false"/>
                <w:bCs w:val="false"/>
                <w:sz w:val="19"/>
                <w:szCs w:val="19"/>
              </w:rPr>
              <w:t xml:space="preserve">13 %</w:t>
            </w:r>
          </w:p>
        </w:tc>
        <w:tc>
          <w:tcPr>
            <w:tcW w:type="dxa" w:w="1246"/>
            <w:tcMar>
              <w:top w:type="dxa" w:w="60"/>
              <w:left w:type="dxa" w:w="90"/>
              <w:bottom w:type="dxa" w:w="60"/>
              <w:right w:type="dxa" w:w="90"/>
            </w:tcMar>
          </w:tcPr>
          <w:p>
            <w:pPr>
              <w:spacing w:after="0"/>
            </w:pPr>
            <w:r>
              <w:rPr>
                <w:b w:val="false"/>
                <w:bCs w:val="false"/>
                <w:sz w:val="19"/>
                <w:szCs w:val="19"/>
              </w:rPr>
              <w:t xml:space="preserve">5 / 4</w:t>
            </w:r>
          </w:p>
        </w:tc>
      </w:tr>
      <w:tr>
        <w:trPr>
          <w:tblHeader w:val="false"/>
        </w:trPr>
        <w:tc>
          <w:tcPr>
            <w:tcW w:type="dxa" w:w="4000"/>
            <w:tcMar>
              <w:top w:type="dxa" w:w="60"/>
              <w:left w:type="dxa" w:w="90"/>
              <w:bottom w:type="dxa" w:w="60"/>
              <w:right w:type="dxa" w:w="90"/>
            </w:tcMar>
          </w:tcPr>
          <w:p>
            <w:pPr>
              <w:spacing w:after="0"/>
            </w:pPr>
            <w:r>
              <w:rPr>
                <w:b w:val="false"/>
                <w:bCs w:val="false"/>
                <w:sz w:val="19"/>
                <w:szCs w:val="19"/>
              </w:rPr>
              <w:t xml:space="preserve">Section 2 — Farm Machinery</w:t>
            </w:r>
          </w:p>
        </w:tc>
        <w:tc>
          <w:tcPr>
            <w:tcW w:type="dxa" w:w="1500"/>
            <w:tcMar>
              <w:top w:type="dxa" w:w="60"/>
              <w:left w:type="dxa" w:w="90"/>
              <w:bottom w:type="dxa" w:w="60"/>
              <w:right w:type="dxa" w:w="90"/>
            </w:tcMar>
          </w:tcPr>
          <w:p>
            <w:pPr>
              <w:spacing w:after="0"/>
            </w:pPr>
            <w:r>
              <w:rPr>
                <w:b w:val="false"/>
                <w:bCs w:val="false"/>
                <w:sz w:val="19"/>
                <w:szCs w:val="19"/>
              </w:rPr>
              <w:t xml:space="preserve">6</w:t>
            </w:r>
          </w:p>
        </w:tc>
        <w:tc>
          <w:tcPr>
            <w:tcW w:type="dxa" w:w="1500"/>
            <w:tcMar>
              <w:top w:type="dxa" w:w="60"/>
              <w:left w:type="dxa" w:w="90"/>
              <w:bottom w:type="dxa" w:w="60"/>
              <w:right w:type="dxa" w:w="90"/>
            </w:tcMar>
          </w:tcPr>
          <w:p>
            <w:pPr>
              <w:spacing w:after="0"/>
            </w:pPr>
            <w:r>
              <w:rPr>
                <w:b w:val="false"/>
                <w:bCs w:val="false"/>
                <w:sz w:val="19"/>
                <w:szCs w:val="19"/>
              </w:rPr>
              <w:t xml:space="preserve">9</w:t>
            </w:r>
          </w:p>
        </w:tc>
        <w:tc>
          <w:tcPr>
            <w:tcW w:type="dxa" w:w="1500"/>
            <w:tcMar>
              <w:top w:type="dxa" w:w="60"/>
              <w:left w:type="dxa" w:w="90"/>
              <w:bottom w:type="dxa" w:w="60"/>
              <w:right w:type="dxa" w:w="90"/>
            </w:tcMar>
          </w:tcPr>
          <w:p>
            <w:pPr>
              <w:spacing w:after="0"/>
            </w:pPr>
            <w:r>
              <w:rPr>
                <w:b w:val="false"/>
                <w:bCs w:val="false"/>
                <w:sz w:val="19"/>
                <w:szCs w:val="19"/>
              </w:rPr>
              <w:t xml:space="preserve">9 %</w:t>
            </w:r>
          </w:p>
        </w:tc>
        <w:tc>
          <w:tcPr>
            <w:tcW w:type="dxa" w:w="1246"/>
            <w:tcMar>
              <w:top w:type="dxa" w:w="60"/>
              <w:left w:type="dxa" w:w="90"/>
              <w:bottom w:type="dxa" w:w="60"/>
              <w:right w:type="dxa" w:w="90"/>
            </w:tcMar>
          </w:tcPr>
          <w:p>
            <w:pPr>
              <w:spacing w:after="0"/>
            </w:pPr>
            <w:r>
              <w:rPr>
                <w:b w:val="false"/>
                <w:bCs w:val="false"/>
                <w:sz w:val="19"/>
                <w:szCs w:val="19"/>
              </w:rPr>
              <w:t xml:space="preserve">3 / 3</w:t>
            </w:r>
          </w:p>
        </w:tc>
      </w:tr>
      <w:tr>
        <w:trPr>
          <w:tblHeader w:val="false"/>
        </w:trPr>
        <w:tc>
          <w:tcPr>
            <w:tcW w:type="dxa" w:w="4000"/>
            <w:tcMar>
              <w:top w:type="dxa" w:w="60"/>
              <w:left w:type="dxa" w:w="90"/>
              <w:bottom w:type="dxa" w:w="60"/>
              <w:right w:type="dxa" w:w="90"/>
            </w:tcMar>
          </w:tcPr>
          <w:p>
            <w:pPr>
              <w:spacing w:after="0"/>
            </w:pPr>
            <w:r>
              <w:rPr>
                <w:b w:val="false"/>
                <w:bCs w:val="false"/>
                <w:sz w:val="19"/>
                <w:szCs w:val="19"/>
              </w:rPr>
              <w:t xml:space="preserve">Section 3 — Farm Power</w:t>
            </w:r>
          </w:p>
        </w:tc>
        <w:tc>
          <w:tcPr>
            <w:tcW w:type="dxa" w:w="1500"/>
            <w:tcMar>
              <w:top w:type="dxa" w:w="60"/>
              <w:left w:type="dxa" w:w="90"/>
              <w:bottom w:type="dxa" w:w="60"/>
              <w:right w:type="dxa" w:w="90"/>
            </w:tcMar>
          </w:tcPr>
          <w:p>
            <w:pPr>
              <w:spacing w:after="0"/>
            </w:pPr>
            <w:r>
              <w:rPr>
                <w:b w:val="false"/>
                <w:bCs w:val="false"/>
                <w:sz w:val="19"/>
                <w:szCs w:val="19"/>
              </w:rPr>
              <w:t xml:space="preserve">9</w:t>
            </w:r>
          </w:p>
        </w:tc>
        <w:tc>
          <w:tcPr>
            <w:tcW w:type="dxa" w:w="1500"/>
            <w:tcMar>
              <w:top w:type="dxa" w:w="60"/>
              <w:left w:type="dxa" w:w="90"/>
              <w:bottom w:type="dxa" w:w="60"/>
              <w:right w:type="dxa" w:w="90"/>
            </w:tcMar>
          </w:tcPr>
          <w:p>
            <w:pPr>
              <w:spacing w:after="0"/>
            </w:pPr>
            <w:r>
              <w:rPr>
                <w:b w:val="false"/>
                <w:bCs w:val="false"/>
                <w:sz w:val="19"/>
                <w:szCs w:val="19"/>
              </w:rPr>
              <w:t xml:space="preserve">15</w:t>
            </w:r>
          </w:p>
        </w:tc>
        <w:tc>
          <w:tcPr>
            <w:tcW w:type="dxa" w:w="1500"/>
            <w:tcMar>
              <w:top w:type="dxa" w:w="60"/>
              <w:left w:type="dxa" w:w="90"/>
              <w:bottom w:type="dxa" w:w="60"/>
              <w:right w:type="dxa" w:w="90"/>
            </w:tcMar>
          </w:tcPr>
          <w:p>
            <w:pPr>
              <w:spacing w:after="0"/>
            </w:pPr>
            <w:r>
              <w:rPr>
                <w:b w:val="false"/>
                <w:bCs w:val="false"/>
                <w:sz w:val="19"/>
                <w:szCs w:val="19"/>
              </w:rPr>
              <w:t xml:space="preserve">15 %</w:t>
            </w:r>
          </w:p>
        </w:tc>
        <w:tc>
          <w:tcPr>
            <w:tcW w:type="dxa" w:w="1246"/>
            <w:tcMar>
              <w:top w:type="dxa" w:w="60"/>
              <w:left w:type="dxa" w:w="90"/>
              <w:bottom w:type="dxa" w:w="60"/>
              <w:right w:type="dxa" w:w="90"/>
            </w:tcMar>
          </w:tcPr>
          <w:p>
            <w:pPr>
              <w:spacing w:after="0"/>
            </w:pPr>
            <w:r>
              <w:rPr>
                <w:b w:val="false"/>
                <w:bCs w:val="false"/>
                <w:sz w:val="19"/>
                <w:szCs w:val="19"/>
              </w:rPr>
              <w:t xml:space="preserve">3 / 6</w:t>
            </w:r>
          </w:p>
        </w:tc>
      </w:tr>
      <w:tr>
        <w:trPr>
          <w:tblHeader w:val="false"/>
        </w:trPr>
        <w:tc>
          <w:tcPr>
            <w:tcW w:type="dxa" w:w="4000"/>
            <w:tcMar>
              <w:top w:type="dxa" w:w="60"/>
              <w:left w:type="dxa" w:w="90"/>
              <w:bottom w:type="dxa" w:w="60"/>
              <w:right w:type="dxa" w:w="90"/>
            </w:tcMar>
          </w:tcPr>
          <w:p>
            <w:pPr>
              <w:spacing w:after="0"/>
            </w:pPr>
            <w:r>
              <w:rPr>
                <w:b w:val="false"/>
                <w:bCs w:val="false"/>
                <w:sz w:val="19"/>
                <w:szCs w:val="19"/>
              </w:rPr>
              <w:t xml:space="preserve">Section 4 — Soil and Water Conservation Engineering</w:t>
            </w:r>
          </w:p>
        </w:tc>
        <w:tc>
          <w:tcPr>
            <w:tcW w:type="dxa" w:w="1500"/>
            <w:tcMar>
              <w:top w:type="dxa" w:w="60"/>
              <w:left w:type="dxa" w:w="90"/>
              <w:bottom w:type="dxa" w:w="60"/>
              <w:right w:type="dxa" w:w="90"/>
            </w:tcMar>
          </w:tcPr>
          <w:p>
            <w:pPr>
              <w:spacing w:after="0"/>
            </w:pPr>
            <w:r>
              <w:rPr>
                <w:b w:val="false"/>
                <w:bCs w:val="false"/>
                <w:sz w:val="19"/>
                <w:szCs w:val="19"/>
              </w:rPr>
              <w:t xml:space="preserve">6</w:t>
            </w:r>
          </w:p>
        </w:tc>
        <w:tc>
          <w:tcPr>
            <w:tcW w:type="dxa" w:w="1500"/>
            <w:tcMar>
              <w:top w:type="dxa" w:w="60"/>
              <w:left w:type="dxa" w:w="90"/>
              <w:bottom w:type="dxa" w:w="60"/>
              <w:right w:type="dxa" w:w="90"/>
            </w:tcMar>
          </w:tcPr>
          <w:p>
            <w:pPr>
              <w:spacing w:after="0"/>
            </w:pPr>
            <w:r>
              <w:rPr>
                <w:b w:val="false"/>
                <w:bCs w:val="false"/>
                <w:sz w:val="19"/>
                <w:szCs w:val="19"/>
              </w:rPr>
              <w:t xml:space="preserve">10</w:t>
            </w:r>
          </w:p>
        </w:tc>
        <w:tc>
          <w:tcPr>
            <w:tcW w:type="dxa" w:w="1500"/>
            <w:tcMar>
              <w:top w:type="dxa" w:w="60"/>
              <w:left w:type="dxa" w:w="90"/>
              <w:bottom w:type="dxa" w:w="60"/>
              <w:right w:type="dxa" w:w="90"/>
            </w:tcMar>
          </w:tcPr>
          <w:p>
            <w:pPr>
              <w:spacing w:after="0"/>
            </w:pPr>
            <w:r>
              <w:rPr>
                <w:b w:val="false"/>
                <w:bCs w:val="false"/>
                <w:sz w:val="19"/>
                <w:szCs w:val="19"/>
              </w:rPr>
              <w:t xml:space="preserve">10 %</w:t>
            </w:r>
          </w:p>
        </w:tc>
        <w:tc>
          <w:tcPr>
            <w:tcW w:type="dxa" w:w="1246"/>
            <w:tcMar>
              <w:top w:type="dxa" w:w="60"/>
              <w:left w:type="dxa" w:w="90"/>
              <w:bottom w:type="dxa" w:w="60"/>
              <w:right w:type="dxa" w:w="90"/>
            </w:tcMar>
          </w:tcPr>
          <w:p>
            <w:pPr>
              <w:spacing w:after="0"/>
            </w:pPr>
            <w:r>
              <w:rPr>
                <w:b w:val="false"/>
                <w:bCs w:val="false"/>
                <w:sz w:val="19"/>
                <w:szCs w:val="19"/>
              </w:rPr>
              <w:t xml:space="preserve">2 / 4</w:t>
            </w:r>
          </w:p>
        </w:tc>
      </w:tr>
      <w:tr>
        <w:trPr>
          <w:tblHeader w:val="false"/>
        </w:trPr>
        <w:tc>
          <w:tcPr>
            <w:tcW w:type="dxa" w:w="4000"/>
            <w:tcMar>
              <w:top w:type="dxa" w:w="60"/>
              <w:left w:type="dxa" w:w="90"/>
              <w:bottom w:type="dxa" w:w="60"/>
              <w:right w:type="dxa" w:w="90"/>
            </w:tcMar>
          </w:tcPr>
          <w:p>
            <w:pPr>
              <w:spacing w:after="0"/>
            </w:pPr>
            <w:r>
              <w:rPr>
                <w:b w:val="false"/>
                <w:bCs w:val="false"/>
                <w:sz w:val="19"/>
                <w:szCs w:val="19"/>
              </w:rPr>
              <w:t xml:space="preserve">Section 5 — Irrigation and Drainage Engineering</w:t>
            </w:r>
          </w:p>
        </w:tc>
        <w:tc>
          <w:tcPr>
            <w:tcW w:type="dxa" w:w="1500"/>
            <w:tcMar>
              <w:top w:type="dxa" w:w="60"/>
              <w:left w:type="dxa" w:w="90"/>
              <w:bottom w:type="dxa" w:w="60"/>
              <w:right w:type="dxa" w:w="90"/>
            </w:tcMar>
          </w:tcPr>
          <w:p>
            <w:pPr>
              <w:spacing w:after="0"/>
            </w:pPr>
            <w:r>
              <w:rPr>
                <w:b w:val="false"/>
                <w:bCs w:val="false"/>
                <w:sz w:val="19"/>
                <w:szCs w:val="19"/>
              </w:rPr>
              <w:t xml:space="preserve">10</w:t>
            </w:r>
          </w:p>
        </w:tc>
        <w:tc>
          <w:tcPr>
            <w:tcW w:type="dxa" w:w="1500"/>
            <w:tcMar>
              <w:top w:type="dxa" w:w="60"/>
              <w:left w:type="dxa" w:w="90"/>
              <w:bottom w:type="dxa" w:w="60"/>
              <w:right w:type="dxa" w:w="90"/>
            </w:tcMar>
          </w:tcPr>
          <w:p>
            <w:pPr>
              <w:spacing w:after="0"/>
            </w:pPr>
            <w:r>
              <w:rPr>
                <w:b w:val="false"/>
                <w:bCs w:val="false"/>
                <w:sz w:val="19"/>
                <w:szCs w:val="19"/>
              </w:rPr>
              <w:t xml:space="preserve">15</w:t>
            </w:r>
          </w:p>
        </w:tc>
        <w:tc>
          <w:tcPr>
            <w:tcW w:type="dxa" w:w="1500"/>
            <w:tcMar>
              <w:top w:type="dxa" w:w="60"/>
              <w:left w:type="dxa" w:w="90"/>
              <w:bottom w:type="dxa" w:w="60"/>
              <w:right w:type="dxa" w:w="90"/>
            </w:tcMar>
          </w:tcPr>
          <w:p>
            <w:pPr>
              <w:spacing w:after="0"/>
            </w:pPr>
            <w:r>
              <w:rPr>
                <w:b w:val="false"/>
                <w:bCs w:val="false"/>
                <w:sz w:val="19"/>
                <w:szCs w:val="19"/>
              </w:rPr>
              <w:t xml:space="preserve">15 %</w:t>
            </w:r>
          </w:p>
        </w:tc>
        <w:tc>
          <w:tcPr>
            <w:tcW w:type="dxa" w:w="1246"/>
            <w:tcMar>
              <w:top w:type="dxa" w:w="60"/>
              <w:left w:type="dxa" w:w="90"/>
              <w:bottom w:type="dxa" w:w="60"/>
              <w:right w:type="dxa" w:w="90"/>
            </w:tcMar>
          </w:tcPr>
          <w:p>
            <w:pPr>
              <w:spacing w:after="0"/>
            </w:pPr>
            <w:r>
              <w:rPr>
                <w:b w:val="false"/>
                <w:bCs w:val="false"/>
                <w:sz w:val="19"/>
                <w:szCs w:val="19"/>
              </w:rPr>
              <w:t xml:space="preserve">5 / 5</w:t>
            </w:r>
          </w:p>
        </w:tc>
      </w:tr>
      <w:tr>
        <w:trPr>
          <w:tblHeader w:val="false"/>
        </w:trPr>
        <w:tc>
          <w:tcPr>
            <w:tcW w:type="dxa" w:w="4000"/>
            <w:tcMar>
              <w:top w:type="dxa" w:w="60"/>
              <w:left w:type="dxa" w:w="90"/>
              <w:bottom w:type="dxa" w:w="60"/>
              <w:right w:type="dxa" w:w="90"/>
            </w:tcMar>
          </w:tcPr>
          <w:p>
            <w:pPr>
              <w:spacing w:after="0"/>
            </w:pPr>
            <w:r>
              <w:rPr>
                <w:b w:val="false"/>
                <w:bCs w:val="false"/>
                <w:sz w:val="19"/>
                <w:szCs w:val="19"/>
              </w:rPr>
              <w:t xml:space="preserve">Section 6 — Agricultural Process Engineering</w:t>
            </w:r>
          </w:p>
        </w:tc>
        <w:tc>
          <w:tcPr>
            <w:tcW w:type="dxa" w:w="1500"/>
            <w:tcMar>
              <w:top w:type="dxa" w:w="60"/>
              <w:left w:type="dxa" w:w="90"/>
              <w:bottom w:type="dxa" w:w="60"/>
              <w:right w:type="dxa" w:w="90"/>
            </w:tcMar>
          </w:tcPr>
          <w:p>
            <w:pPr>
              <w:spacing w:after="0"/>
            </w:pPr>
            <w:r>
              <w:rPr>
                <w:b w:val="false"/>
                <w:bCs w:val="false"/>
                <w:sz w:val="19"/>
                <w:szCs w:val="19"/>
              </w:rPr>
              <w:t xml:space="preserve">9</w:t>
            </w:r>
          </w:p>
        </w:tc>
        <w:tc>
          <w:tcPr>
            <w:tcW w:type="dxa" w:w="1500"/>
            <w:tcMar>
              <w:top w:type="dxa" w:w="60"/>
              <w:left w:type="dxa" w:w="90"/>
              <w:bottom w:type="dxa" w:w="60"/>
              <w:right w:type="dxa" w:w="90"/>
            </w:tcMar>
          </w:tcPr>
          <w:p>
            <w:pPr>
              <w:spacing w:after="0"/>
            </w:pPr>
            <w:r>
              <w:rPr>
                <w:b w:val="false"/>
                <w:bCs w:val="false"/>
                <w:sz w:val="19"/>
                <w:szCs w:val="19"/>
              </w:rPr>
              <w:t xml:space="preserve">14</w:t>
            </w:r>
          </w:p>
        </w:tc>
        <w:tc>
          <w:tcPr>
            <w:tcW w:type="dxa" w:w="1500"/>
            <w:tcMar>
              <w:top w:type="dxa" w:w="60"/>
              <w:left w:type="dxa" w:w="90"/>
              <w:bottom w:type="dxa" w:w="60"/>
              <w:right w:type="dxa" w:w="90"/>
            </w:tcMar>
          </w:tcPr>
          <w:p>
            <w:pPr>
              <w:spacing w:after="0"/>
            </w:pPr>
            <w:r>
              <w:rPr>
                <w:b w:val="false"/>
                <w:bCs w:val="false"/>
                <w:sz w:val="19"/>
                <w:szCs w:val="19"/>
              </w:rPr>
              <w:t xml:space="preserve">14 %</w:t>
            </w:r>
          </w:p>
        </w:tc>
        <w:tc>
          <w:tcPr>
            <w:tcW w:type="dxa" w:w="1246"/>
            <w:tcMar>
              <w:top w:type="dxa" w:w="60"/>
              <w:left w:type="dxa" w:w="90"/>
              <w:bottom w:type="dxa" w:w="60"/>
              <w:right w:type="dxa" w:w="90"/>
            </w:tcMar>
          </w:tcPr>
          <w:p>
            <w:pPr>
              <w:spacing w:after="0"/>
            </w:pPr>
            <w:r>
              <w:rPr>
                <w:b w:val="false"/>
                <w:bCs w:val="false"/>
                <w:sz w:val="19"/>
                <w:szCs w:val="19"/>
              </w:rPr>
              <w:t xml:space="preserve">4 / 5</w:t>
            </w:r>
          </w:p>
        </w:tc>
      </w:tr>
      <w:tr>
        <w:trPr>
          <w:tblHeader w:val="false"/>
        </w:trPr>
        <w:tc>
          <w:tcPr>
            <w:tcW w:type="dxa" w:w="4000"/>
            <w:tcMar>
              <w:top w:type="dxa" w:w="60"/>
              <w:left w:type="dxa" w:w="90"/>
              <w:bottom w:type="dxa" w:w="60"/>
              <w:right w:type="dxa" w:w="90"/>
            </w:tcMar>
          </w:tcPr>
          <w:p>
            <w:pPr>
              <w:spacing w:after="0"/>
            </w:pPr>
            <w:r>
              <w:rPr>
                <w:b w:val="false"/>
                <w:bCs w:val="false"/>
                <w:sz w:val="19"/>
                <w:szCs w:val="19"/>
              </w:rPr>
              <w:t xml:space="preserve">Section 7 — Dairy and Food Engineering</w:t>
            </w:r>
          </w:p>
        </w:tc>
        <w:tc>
          <w:tcPr>
            <w:tcW w:type="dxa" w:w="1500"/>
            <w:tcMar>
              <w:top w:type="dxa" w:w="60"/>
              <w:left w:type="dxa" w:w="90"/>
              <w:bottom w:type="dxa" w:w="60"/>
              <w:right w:type="dxa" w:w="90"/>
            </w:tcMar>
          </w:tcPr>
          <w:p>
            <w:pPr>
              <w:spacing w:after="0"/>
            </w:pPr>
            <w:r>
              <w:rPr>
                <w:b w:val="false"/>
                <w:bCs w:val="false"/>
                <w:sz w:val="19"/>
                <w:szCs w:val="19"/>
              </w:rPr>
              <w:t xml:space="preserve">6</w:t>
            </w:r>
          </w:p>
        </w:tc>
        <w:tc>
          <w:tcPr>
            <w:tcW w:type="dxa" w:w="1500"/>
            <w:tcMar>
              <w:top w:type="dxa" w:w="60"/>
              <w:left w:type="dxa" w:w="90"/>
              <w:bottom w:type="dxa" w:w="60"/>
              <w:right w:type="dxa" w:w="90"/>
            </w:tcMar>
          </w:tcPr>
          <w:p>
            <w:pPr>
              <w:spacing w:after="0"/>
            </w:pPr>
            <w:r>
              <w:rPr>
                <w:b w:val="false"/>
                <w:bCs w:val="false"/>
                <w:sz w:val="19"/>
                <w:szCs w:val="19"/>
              </w:rPr>
              <w:t xml:space="preserve">9</w:t>
            </w:r>
          </w:p>
        </w:tc>
        <w:tc>
          <w:tcPr>
            <w:tcW w:type="dxa" w:w="1500"/>
            <w:tcMar>
              <w:top w:type="dxa" w:w="60"/>
              <w:left w:type="dxa" w:w="90"/>
              <w:bottom w:type="dxa" w:w="60"/>
              <w:right w:type="dxa" w:w="90"/>
            </w:tcMar>
          </w:tcPr>
          <w:p>
            <w:pPr>
              <w:spacing w:after="0"/>
            </w:pPr>
            <w:r>
              <w:rPr>
                <w:b w:val="false"/>
                <w:bCs w:val="false"/>
                <w:sz w:val="19"/>
                <w:szCs w:val="19"/>
              </w:rPr>
              <w:t xml:space="preserve">9 %</w:t>
            </w:r>
          </w:p>
        </w:tc>
        <w:tc>
          <w:tcPr>
            <w:tcW w:type="dxa" w:w="1246"/>
            <w:tcMar>
              <w:top w:type="dxa" w:w="60"/>
              <w:left w:type="dxa" w:w="90"/>
              <w:bottom w:type="dxa" w:w="60"/>
              <w:right w:type="dxa" w:w="90"/>
            </w:tcMar>
          </w:tcPr>
          <w:p>
            <w:pPr>
              <w:spacing w:after="0"/>
            </w:pPr>
            <w:r>
              <w:rPr>
                <w:b w:val="false"/>
                <w:bCs w:val="false"/>
                <w:sz w:val="19"/>
                <w:szCs w:val="19"/>
              </w:rPr>
              <w:t xml:space="preserve">3 / 3</w:t>
            </w:r>
          </w:p>
        </w:tc>
      </w:tr>
      <w:tr>
        <w:trPr>
          <w:tblHeader w:val="false"/>
        </w:trPr>
        <w:tc>
          <w:tcPr>
            <w:tcW w:type="dxa" w:w="4000"/>
            <w:shd w:fill="F2F2F2" w:val="clear"/>
            <w:tcMar>
              <w:top w:type="dxa" w:w="60"/>
              <w:left w:type="dxa" w:w="90"/>
              <w:bottom w:type="dxa" w:w="60"/>
              <w:right w:type="dxa" w:w="90"/>
            </w:tcMar>
          </w:tcPr>
          <w:p>
            <w:pPr>
              <w:spacing w:after="0"/>
            </w:pPr>
            <w:r>
              <w:rPr>
                <w:b/>
                <w:bCs/>
                <w:sz w:val="19"/>
                <w:szCs w:val="19"/>
              </w:rPr>
              <w:t xml:space="preserve">TOTAL</w:t>
            </w:r>
          </w:p>
        </w:tc>
        <w:tc>
          <w:tcPr>
            <w:tcW w:type="dxa" w:w="1500"/>
            <w:shd w:fill="F2F2F2" w:val="clear"/>
            <w:tcMar>
              <w:top w:type="dxa" w:w="60"/>
              <w:left w:type="dxa" w:w="90"/>
              <w:bottom w:type="dxa" w:w="60"/>
              <w:right w:type="dxa" w:w="90"/>
            </w:tcMar>
          </w:tcPr>
          <w:p>
            <w:pPr>
              <w:spacing w:after="0"/>
            </w:pPr>
            <w:r>
              <w:rPr>
                <w:b/>
                <w:bCs/>
                <w:sz w:val="19"/>
                <w:szCs w:val="19"/>
              </w:rPr>
              <w:t xml:space="preserve">65</w:t>
            </w:r>
          </w:p>
        </w:tc>
        <w:tc>
          <w:tcPr>
            <w:tcW w:type="dxa" w:w="1500"/>
            <w:shd w:fill="F2F2F2" w:val="clear"/>
            <w:tcMar>
              <w:top w:type="dxa" w:w="60"/>
              <w:left w:type="dxa" w:w="90"/>
              <w:bottom w:type="dxa" w:w="60"/>
              <w:right w:type="dxa" w:w="90"/>
            </w:tcMar>
          </w:tcPr>
          <w:p>
            <w:pPr>
              <w:spacing w:after="0"/>
            </w:pPr>
            <w:r>
              <w:rPr>
                <w:b/>
                <w:bCs/>
                <w:sz w:val="19"/>
                <w:szCs w:val="19"/>
              </w:rPr>
              <w:t xml:space="preserve">100</w:t>
            </w:r>
          </w:p>
        </w:tc>
        <w:tc>
          <w:tcPr>
            <w:tcW w:type="dxa" w:w="1500"/>
            <w:shd w:fill="F2F2F2" w:val="clear"/>
            <w:tcMar>
              <w:top w:type="dxa" w:w="60"/>
              <w:left w:type="dxa" w:w="90"/>
              <w:bottom w:type="dxa" w:w="60"/>
              <w:right w:type="dxa" w:w="90"/>
            </w:tcMar>
          </w:tcPr>
          <w:p>
            <w:pPr>
              <w:spacing w:after="0"/>
            </w:pPr>
            <w:r>
              <w:rPr>
                <w:b/>
                <w:bCs/>
                <w:sz w:val="19"/>
                <w:szCs w:val="19"/>
              </w:rPr>
              <w:t xml:space="preserve">100 %</w:t>
            </w:r>
          </w:p>
        </w:tc>
        <w:tc>
          <w:tcPr>
            <w:tcW w:type="dxa" w:w="1246"/>
            <w:shd w:fill="F2F2F2" w:val="clear"/>
            <w:tcMar>
              <w:top w:type="dxa" w:w="60"/>
              <w:left w:type="dxa" w:w="90"/>
              <w:bottom w:type="dxa" w:w="60"/>
              <w:right w:type="dxa" w:w="90"/>
            </w:tcMar>
          </w:tcPr>
          <w:p>
            <w:pPr>
              <w:spacing w:after="0"/>
            </w:pPr>
            <w:r>
              <w:rPr>
                <w:b/>
                <w:bCs/>
                <w:sz w:val="19"/>
                <w:szCs w:val="19"/>
              </w:rPr>
              <w:t xml:space="preserve"/>
            </w:r>
          </w:p>
        </w:tc>
      </w:tr>
    </w:tbl>
    <w:p>
      <w:pPr>
        <w:spacing w:after="260" w:before="80"/>
      </w:pPr>
      <w:r>
        <w:rPr>
          <w:i/>
          <w:iCs/>
          <w:color w:val="555555"/>
          <w:sz w:val="17"/>
          <w:szCs w:val="17"/>
        </w:rPr>
        <w:t xml:space="preserve">Since the paper totals 100 marks, the marks column and the percentage column are numerically identical.</w:t>
      </w:r>
    </w:p>
    <w:p>
      <w:pPr>
        <w:pStyle w:val="Heading2"/>
        <w:spacing w:after="120"/>
      </w:pPr>
      <w:r>
        <w:t xml:space="preserve">Preparation observations</w:t>
      </w:r>
    </w:p>
    <w:p>
      <w:pPr>
        <w:pStyle w:val="ListParagraph"/>
        <w:numPr>
          <w:ilvl w:val="0"/>
          <w:numId w:val="1"/>
        </w:numPr>
        <w:spacing w:after="100" w:line="276"/>
      </w:pPr>
      <w:r>
        <w:t xml:space="preserve">Irrigation and Drainage Engineering is the single heaviest subject section (10 questions, 15 marks), tied on marks with Farm Power. Groundwater/well hydraulics, drip emission uniformity, lysimeter water balance and furrow hydraulics all appeared — this section alone repays systematic revision.</w:t>
      </w:r>
    </w:p>
    <w:p>
      <w:pPr>
        <w:pStyle w:val="ListParagraph"/>
        <w:numPr>
          <w:ilvl w:val="0"/>
          <w:numId w:val="1"/>
        </w:numPr>
        <w:spacing w:after="100" w:line="276"/>
      </w:pPr>
      <w:r>
        <w:t xml:space="preserve">Farm Power and Agricultural Process Engineering follow closely (9 questions each). Farm Power was almost entirely numerical: weight transfer, drawbar power, clutch design, Otto-cycle exponent and biogas digester sizing.</w:t>
      </w:r>
    </w:p>
    <w:p>
      <w:pPr>
        <w:pStyle w:val="ListParagraph"/>
        <w:numPr>
          <w:ilvl w:val="0"/>
          <w:numId w:val="1"/>
        </w:numPr>
        <w:spacing w:after="100" w:line="276"/>
      </w:pPr>
      <w:r>
        <w:t xml:space="preserve">Engineering Mathematics (9 questions, 13 marks) was standard and fully scoring: second-order ODE, rank, work done by a resultant force, Simpson's 1/3 rule and elementary probability. This is the cheapest block of marks in the paper.</w:t>
      </w:r>
    </w:p>
    <w:p>
      <w:pPr>
        <w:pStyle w:val="ListParagraph"/>
        <w:numPr>
          <w:ilvl w:val="0"/>
          <w:numId w:val="1"/>
        </w:numPr>
        <w:spacing w:after="100" w:line="276"/>
      </w:pPr>
      <w:r>
        <w:t xml:space="preserve">Of the 55 AG questions, 30 are NAT. NAT carries no negative marking, so every numerical must be attempted — but the accepted ranges are often tight (e.g. −3924 to −3924, 1.00 to 1.00), so rounding must be carried only at the last step.</w:t>
      </w:r>
    </w:p>
    <w:p>
      <w:pPr>
        <w:pStyle w:val="ListParagraph"/>
        <w:numPr>
          <w:ilvl w:val="0"/>
          <w:numId w:val="1"/>
        </w:numPr>
        <w:spacing w:after="100" w:line="276"/>
      </w:pPr>
      <w:r>
        <w:t xml:space="preserve">Three questions needed care in reconciling the textbook route with the official key: AG Q.43 (unit hydrograph peak — the key corresponds to a direct sum of peaks rather than lagged superposition), AG Q.45 (chute blocks — the key uses E = 0.8H, with the inlet head excluded) and AG Q.37 (drawbar power — the wide 18–21 band accommodates both the slip-corrected and theoretical speeds). Each is flagged in its explanation.</w:t>
      </w:r>
    </w:p>
    <w:p>
      <w:pPr>
        <w:pStyle w:val="ListParagraph"/>
        <w:numPr>
          <w:ilvl w:val="0"/>
          <w:numId w:val="1"/>
        </w:numPr>
        <w:spacing w:after="100" w:line="276"/>
      </w:pPr>
      <w:r>
        <w:t xml:space="preserve">Recurring formula families worth memorising: Bond's law, D-value/Q₁₀ kinetics, uniform-wear clutch torque, Thiem's equation, φ-index, emission uniformity, threshing versus cleaning efficiency, and the porosity–void ratio pair.</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GATE 2018 Agricultural Engineering — Solved Paper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Calibri" w:cs="Calibri" w:eastAsia="Calibri" w:hAnsi="Calibri"/>
      <w:b/>
      <w:bCs/>
      <w:color w:val="1F3864"/>
      <w:sz w:val="40"/>
      <w:szCs w:val="40"/>
    </w:rPr>
  </w:style>
  <w:style w:type="paragraph" w:styleId="Heading1">
    <w:name w:val="Heading 1"/>
    <w:basedOn w:val="Normal"/>
    <w:next w:val="Normal"/>
    <w:qFormat/>
    <w:pPr>
      <w:pBdr>
        <w:bottom w:val="single" w:color="1F3864" w:sz="8" w:space="4"/>
      </w:pBdr>
      <w:spacing w:after="120" w:before="240"/>
    </w:pPr>
    <w:rPr>
      <w:rFonts w:ascii="Calibri" w:cs="Calibri" w:eastAsia="Calibri" w:hAnsi="Calibri"/>
      <w:b/>
      <w:bCs/>
      <w:color w:val="1F3864"/>
      <w:sz w:val="30"/>
      <w:szCs w:val="30"/>
    </w:rPr>
  </w:style>
  <w:style w:type="paragraph" w:styleId="Heading2">
    <w:name w:val="Heading 2"/>
    <w:basedOn w:val="Normal"/>
    <w:next w:val="Normal"/>
    <w:qFormat/>
    <w:pPr>
      <w:spacing w:after="100" w:before="180"/>
    </w:pPr>
    <w:rPr>
      <w:rFonts w:ascii="Calibri" w:cs="Calibri" w:eastAsia="Calibri" w:hAnsi="Calibri"/>
      <w:b/>
      <w:bCs/>
      <w:color w:val="2E5C9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17e7394e11d87b00e925cac492894ed1b9b55a.png"/><Relationship Id="rId9" Type="http://schemas.openxmlformats.org/officeDocument/2006/relationships/image" Target="media/9b5290bdd4579b58d19a05429c33b2447e6c38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2026-08-20T00:55:27.848Z</dcterms:created>
  <dcterms:modified xsi:type="dcterms:W3CDTF">2026-08-20T00:55:27.848Z</dcterms:modified>
</cp:coreProperties>
</file>

<file path=docProps/custom.xml><?xml version="1.0" encoding="utf-8"?>
<Properties xmlns="http://schemas.openxmlformats.org/officeDocument/2006/custom-properties" xmlns:vt="http://schemas.openxmlformats.org/officeDocument/2006/docPropsVTypes"/>
</file>