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LTC4020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Ltc4013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LTC8490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