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25E9" w:rsidRDefault="009E7DB1" w:rsidP="00593DAA">
      <w:pPr>
        <w:spacing w:after="0" w:line="240" w:lineRule="auto"/>
        <w:rPr>
          <w:b/>
          <w:sz w:val="26"/>
        </w:rPr>
      </w:pPr>
      <w:r w:rsidRPr="009E7DB1">
        <w:rPr>
          <w:b/>
          <w:sz w:val="26"/>
        </w:rPr>
        <w:t>User Profiles</w:t>
      </w:r>
    </w:p>
    <w:p w:rsidR="009E7DB1" w:rsidRDefault="009E7DB1" w:rsidP="00593DAA">
      <w:pPr>
        <w:spacing w:after="0" w:line="240" w:lineRule="auto"/>
        <w:rPr>
          <w:b/>
          <w:sz w:val="26"/>
        </w:rPr>
      </w:pPr>
    </w:p>
    <w:p w:rsidR="009E7DB1" w:rsidRDefault="009E7DB1" w:rsidP="00593DAA">
      <w:pPr>
        <w:spacing w:after="0" w:line="240" w:lineRule="auto"/>
      </w:pPr>
      <w:r>
        <w:t>There is a many-to-many relationship between applications and users, with a large number of combinations possible. It is necessary to have a general idea of who the user groups will be during application selection.</w:t>
      </w:r>
    </w:p>
    <w:p w:rsidR="009E7DB1" w:rsidRDefault="009E7DB1" w:rsidP="00593DAA">
      <w:pPr>
        <w:spacing w:after="0" w:line="240" w:lineRule="auto"/>
      </w:pPr>
      <w:r>
        <w:t xml:space="preserve">Once you have identified the applications then you can assess the impact your cloud strategy will have on the users. This will range from training and support requirements to ensuring that they have the appropriate devices and necessary connectivity options. </w:t>
      </w:r>
    </w:p>
    <w:p w:rsidR="009E7DB1" w:rsidRDefault="009E7DB1" w:rsidP="00593DAA">
      <w:pPr>
        <w:spacing w:after="0" w:line="240" w:lineRule="auto"/>
      </w:pPr>
      <w:r>
        <w:t>You may also want to use your knowledge of user communities to help prioritize and select which applications to migrate. So in some ways the two steps run in parallel and are tightly interrelated. You can consider the user selection a different dimension of the same process. If, at the end of the analysis, the two perspectives yield different results, then there will be a need to resolve them.</w:t>
      </w:r>
    </w:p>
    <w:p w:rsidR="009E7DB1" w:rsidRDefault="009E7DB1" w:rsidP="00593DAA">
      <w:pPr>
        <w:spacing w:after="0" w:line="240" w:lineRule="auto"/>
      </w:pPr>
    </w:p>
    <w:p w:rsidR="009E7DB1" w:rsidRPr="009E7DB1" w:rsidRDefault="009E7DB1" w:rsidP="00593DAA">
      <w:pPr>
        <w:spacing w:after="0" w:line="240" w:lineRule="auto"/>
        <w:rPr>
          <w:b/>
          <w:sz w:val="24"/>
        </w:rPr>
      </w:pPr>
      <w:r w:rsidRPr="009E7DB1">
        <w:rPr>
          <w:b/>
          <w:sz w:val="24"/>
        </w:rPr>
        <w:t xml:space="preserve">Options </w:t>
      </w:r>
    </w:p>
    <w:p w:rsidR="009E7DB1" w:rsidRDefault="009E7DB1" w:rsidP="00593DAA">
      <w:pPr>
        <w:spacing w:after="0" w:line="240" w:lineRule="auto"/>
      </w:pPr>
      <w:r>
        <w:t xml:space="preserve">Before delving into the segmentation too deeply, it’s worth having a good idea of what the potential impact of the segmentation might be. Certainly you might decide that some users should not use cloud-based resources. You might come to this conclusion for any or many reasons including support requirements and sensitivity of their data. </w:t>
      </w:r>
    </w:p>
    <w:p w:rsidR="009E7DB1" w:rsidRDefault="009E7DB1" w:rsidP="00593DAA">
      <w:pPr>
        <w:spacing w:after="0" w:line="240" w:lineRule="auto"/>
      </w:pPr>
      <w:r>
        <w:t xml:space="preserve">If the user group is to take advantage of the cloud then you also need to decide which cloud. There may be several cloud services and/or cloud providers that offer functionality relevant to them. For instance, you may decide to subscribe to two different email services. One low-cost service available through </w:t>
      </w:r>
      <w:proofErr w:type="spellStart"/>
      <w:r>
        <w:t>SaaS</w:t>
      </w:r>
      <w:proofErr w:type="spellEnd"/>
      <w:r>
        <w:t xml:space="preserve"> might be acceptable for the bulk of your users. On the other hand, your executives might continue to use an internal email</w:t>
      </w:r>
      <w:r>
        <w:t>server or a partner-based outsourcing solution.</w:t>
      </w:r>
    </w:p>
    <w:p w:rsidR="00B510C4" w:rsidRDefault="00B510C4" w:rsidP="00593DAA">
      <w:pPr>
        <w:spacing w:after="0" w:line="240" w:lineRule="auto"/>
      </w:pPr>
    </w:p>
    <w:p w:rsidR="00B510C4" w:rsidRPr="00B510C4" w:rsidRDefault="00B510C4" w:rsidP="00593DAA">
      <w:pPr>
        <w:spacing w:after="0" w:line="240" w:lineRule="auto"/>
        <w:rPr>
          <w:b/>
          <w:sz w:val="26"/>
        </w:rPr>
      </w:pPr>
      <w:r w:rsidRPr="00B510C4">
        <w:rPr>
          <w:b/>
          <w:sz w:val="26"/>
        </w:rPr>
        <w:t xml:space="preserve">Segmentation criteria </w:t>
      </w:r>
    </w:p>
    <w:p w:rsidR="00B510C4" w:rsidRDefault="00B510C4" w:rsidP="00593DAA">
      <w:pPr>
        <w:spacing w:after="0" w:line="240" w:lineRule="auto"/>
      </w:pPr>
      <w:r>
        <w:t>You can choose the lines along which to segment your users. One very coarse approach is to begin with employees, contractors and visitors. If you take that division a step further you might come up with several user groups such as employees, contractors, partners, customers, auditors, government, all of which might have very different application access and authorization levels.</w:t>
      </w:r>
    </w:p>
    <w:p w:rsidR="00B510C4" w:rsidRDefault="00B510C4" w:rsidP="00593DAA">
      <w:pPr>
        <w:spacing w:after="0" w:line="240" w:lineRule="auto"/>
        <w:rPr>
          <w:noProof/>
        </w:rPr>
      </w:pPr>
      <w:r>
        <w:rPr>
          <w:noProof/>
        </w:rPr>
        <w:t xml:space="preserve">                             </w:t>
      </w:r>
    </w:p>
    <w:p w:rsidR="00204E19" w:rsidRDefault="00204E19" w:rsidP="00593DAA">
      <w:pPr>
        <w:spacing w:after="0" w:line="240" w:lineRule="auto"/>
        <w:ind w:left="720" w:firstLine="720"/>
        <w:rPr>
          <w:noProof/>
        </w:rPr>
      </w:pPr>
    </w:p>
    <w:p w:rsidR="00204E19" w:rsidRDefault="00204E19" w:rsidP="00593DAA">
      <w:pPr>
        <w:spacing w:after="0" w:line="240" w:lineRule="auto"/>
        <w:ind w:left="720" w:firstLine="720"/>
        <w:rPr>
          <w:noProof/>
        </w:rPr>
      </w:pPr>
    </w:p>
    <w:p w:rsidR="00204E19" w:rsidRDefault="00204E19" w:rsidP="00593DAA">
      <w:pPr>
        <w:spacing w:after="0" w:line="240" w:lineRule="auto"/>
        <w:ind w:left="720" w:firstLine="720"/>
        <w:rPr>
          <w:noProof/>
        </w:rPr>
      </w:pPr>
    </w:p>
    <w:p w:rsidR="00204E19" w:rsidRDefault="00204E19" w:rsidP="00593DAA">
      <w:pPr>
        <w:spacing w:after="0" w:line="240" w:lineRule="auto"/>
        <w:ind w:left="720" w:firstLine="720"/>
        <w:rPr>
          <w:noProof/>
        </w:rPr>
      </w:pPr>
    </w:p>
    <w:p w:rsidR="00B510C4" w:rsidRDefault="00B510C4" w:rsidP="00593DAA">
      <w:pPr>
        <w:spacing w:after="0" w:line="240" w:lineRule="auto"/>
        <w:ind w:left="720" w:firstLine="720"/>
      </w:pPr>
      <w:r>
        <w:rPr>
          <w:noProof/>
        </w:rPr>
        <w:drawing>
          <wp:inline distT="0" distB="0" distL="0" distR="0">
            <wp:extent cx="3859530" cy="1637665"/>
            <wp:effectExtent l="19050" t="0" r="762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859530" cy="1637665"/>
                    </a:xfrm>
                    <a:prstGeom prst="rect">
                      <a:avLst/>
                    </a:prstGeom>
                    <a:noFill/>
                    <a:ln w="9525">
                      <a:noFill/>
                      <a:miter lim="800000"/>
                      <a:headEnd/>
                      <a:tailEnd/>
                    </a:ln>
                  </pic:spPr>
                </pic:pic>
              </a:graphicData>
            </a:graphic>
          </wp:inline>
        </w:drawing>
      </w:r>
    </w:p>
    <w:p w:rsidR="00B510C4" w:rsidRDefault="00B510C4" w:rsidP="00593DAA">
      <w:pPr>
        <w:spacing w:after="0" w:line="240" w:lineRule="auto"/>
      </w:pPr>
    </w:p>
    <w:p w:rsidR="00B510C4" w:rsidRDefault="00B510C4" w:rsidP="00593DAA">
      <w:pPr>
        <w:spacing w:after="0" w:line="240" w:lineRule="auto"/>
      </w:pPr>
      <w:r>
        <w:t>Typically there are also large variations in the user groups among employees. You might distinguish between executives, knowledge workers, factory workers, as well as having special requirements for finance, legal and human resources employees.</w:t>
      </w:r>
    </w:p>
    <w:p w:rsidR="00FD27A3" w:rsidRDefault="00FD27A3" w:rsidP="00593DAA">
      <w:pPr>
        <w:spacing w:after="0" w:line="240" w:lineRule="auto"/>
      </w:pPr>
    </w:p>
    <w:p w:rsidR="00FD27A3" w:rsidRPr="00FD27A3" w:rsidRDefault="00FD27A3" w:rsidP="00593DAA">
      <w:pPr>
        <w:spacing w:after="0" w:line="240" w:lineRule="auto"/>
        <w:rPr>
          <w:b/>
          <w:sz w:val="26"/>
        </w:rPr>
      </w:pPr>
      <w:r w:rsidRPr="00FD27A3">
        <w:rPr>
          <w:b/>
          <w:sz w:val="26"/>
        </w:rPr>
        <w:t xml:space="preserve">User clustering </w:t>
      </w:r>
    </w:p>
    <w:p w:rsidR="00FD27A3" w:rsidRDefault="00FD27A3" w:rsidP="00593DAA">
      <w:pPr>
        <w:spacing w:after="0" w:line="240" w:lineRule="auto"/>
      </w:pPr>
      <w:r>
        <w:t xml:space="preserve">In addition to classifying users according to roles and organizational function, it can be helpful to understand their actual interaction patterns. Typically a large proportion of time, particularly for knowledge workers, is spent in cross-functional teams that may span geographical and organizational boundaries. This includes peer communities and project teams. </w:t>
      </w:r>
    </w:p>
    <w:p w:rsidR="00FD27A3" w:rsidRDefault="00FD27A3" w:rsidP="00593DAA">
      <w:pPr>
        <w:spacing w:after="0" w:line="240" w:lineRule="auto"/>
      </w:pPr>
      <w:r>
        <w:t xml:space="preserve">If it is possible to identify user clusters, it can be beneficial in terms of allocating users to storage and server groups and planning migration schedules so that network activity is minimized and data can be more easily de-duplicated. </w:t>
      </w:r>
    </w:p>
    <w:p w:rsidR="00B510C4" w:rsidRDefault="00FD27A3" w:rsidP="00593DAA">
      <w:pPr>
        <w:spacing w:after="0" w:line="240" w:lineRule="auto"/>
      </w:pPr>
      <w:r>
        <w:t>Performing an exhaustive analysis is not necessary. There are many social networking and social mining tools available but it is unlikely you’d implement them for this exclusive purpose. If you have good information, you should make use of it. But otherwise, even a rough estimate of departments and divisions most likely to interact will be better than random placement.</w:t>
      </w:r>
    </w:p>
    <w:p w:rsidR="00204E19" w:rsidRDefault="00204E19" w:rsidP="00593DAA">
      <w:pPr>
        <w:spacing w:after="0" w:line="240" w:lineRule="auto"/>
      </w:pPr>
    </w:p>
    <w:p w:rsidR="00204E19" w:rsidRDefault="00204E19" w:rsidP="00593DAA">
      <w:pPr>
        <w:spacing w:after="0" w:line="240" w:lineRule="auto"/>
      </w:pPr>
    </w:p>
    <w:p w:rsidR="00204E19" w:rsidRDefault="00204E19" w:rsidP="00593DAA">
      <w:pPr>
        <w:spacing w:after="0" w:line="240" w:lineRule="auto"/>
      </w:pPr>
    </w:p>
    <w:p w:rsidR="00204E19" w:rsidRDefault="00204E19" w:rsidP="00593DAA">
      <w:pPr>
        <w:spacing w:after="0" w:line="240" w:lineRule="auto"/>
      </w:pPr>
    </w:p>
    <w:p w:rsidR="00204E19" w:rsidRDefault="00204E19" w:rsidP="00593DAA">
      <w:pPr>
        <w:spacing w:after="0" w:line="240" w:lineRule="auto"/>
        <w:rPr>
          <w:b/>
          <w:sz w:val="26"/>
        </w:rPr>
      </w:pPr>
      <w:r w:rsidRPr="00204E19">
        <w:rPr>
          <w:b/>
          <w:sz w:val="26"/>
        </w:rPr>
        <w:t>Partner integration</w:t>
      </w:r>
    </w:p>
    <w:p w:rsidR="00204E19" w:rsidRDefault="00204E19" w:rsidP="00593DAA">
      <w:pPr>
        <w:spacing w:after="0" w:line="240" w:lineRule="auto"/>
      </w:pPr>
      <w:r>
        <w:t>One of the benefits of externalized data and processes is the ease of integrating external users. Improved access to suppliers, customers and partners can improve supply chain efficiency. It is also less complicated to provide limited visibility to governmental regulators, auditors and contractors. That is not to say that external extensions are trivial. However, once the services have been relocated outside the corporate perimeter, and a refined access control system governs roles, responsibilities and authorization levels, then it is a much easier step to grant limited access without risking other assets and services. It is therefore worthwhile, during the segmentation process, to consider all stakeholders that might have an interest in some of the cloud-based services. They may not have had direct access to the legacy systems so it is easy to ignore them. But, doing so misses an opportunity to leverage a cloud transition to dramatically overhaul, and improve, business processes.</w:t>
      </w:r>
    </w:p>
    <w:p w:rsidR="0066142F" w:rsidRDefault="0066142F" w:rsidP="00593DAA">
      <w:pPr>
        <w:spacing w:after="0" w:line="240" w:lineRule="auto"/>
      </w:pPr>
    </w:p>
    <w:p w:rsidR="0066142F" w:rsidRDefault="0066142F" w:rsidP="00593DAA">
      <w:pPr>
        <w:spacing w:after="0" w:line="240" w:lineRule="auto"/>
      </w:pPr>
      <w:r>
        <w:t>After identifying user groups, you can evaluate each of the user profiles along several dimensions:</w:t>
      </w:r>
    </w:p>
    <w:p w:rsidR="0066142F" w:rsidRDefault="0066142F" w:rsidP="00593DAA">
      <w:pPr>
        <w:spacing w:after="0" w:line="240" w:lineRule="auto"/>
      </w:pPr>
    </w:p>
    <w:p w:rsidR="0066142F" w:rsidRDefault="0066142F" w:rsidP="00593DAA">
      <w:pPr>
        <w:spacing w:after="0" w:line="240" w:lineRule="auto"/>
      </w:pPr>
      <w:r>
        <w:t xml:space="preserve">Investment level – How much are you willing to invest in infrastructure and services to support this profile? You don’t necessarily need to put down a monetary amount. But it is important to differentiate between WIT users, such as executives, where you will do “whatever it takes” and BYO (“Bring your own”) users benefiting from recent </w:t>
      </w:r>
      <w:proofErr w:type="spellStart"/>
      <w:r>
        <w:t>consumerization</w:t>
      </w:r>
      <w:proofErr w:type="spellEnd"/>
      <w:r>
        <w:t xml:space="preserve"> policies. You probably will also have several levels of granularity in between. </w:t>
      </w:r>
    </w:p>
    <w:p w:rsidR="0066142F" w:rsidRDefault="0066142F" w:rsidP="00593DAA">
      <w:pPr>
        <w:spacing w:after="0" w:line="240" w:lineRule="auto"/>
      </w:pPr>
      <w:r>
        <w:t xml:space="preserve">Flexibility – To what extent can you mandate that users install certain applications and refrain from adding others? If the device is consumer-purchased do you have any say in the make, model and platform? There are benefits and drawbacks to standardization but, regardless, it is important to establish the parameters. </w:t>
      </w:r>
    </w:p>
    <w:p w:rsidR="0066142F" w:rsidRDefault="0066142F" w:rsidP="00593DAA">
      <w:pPr>
        <w:spacing w:after="0" w:line="240" w:lineRule="auto"/>
      </w:pPr>
      <w:r>
        <w:t xml:space="preserve">Access modes – The modes of access may differ between users who need remote access over low-bandwidth and high-latency networks versus dedicated office users. These differences may, in turn, lead to different synchronization requirements. </w:t>
      </w:r>
    </w:p>
    <w:p w:rsidR="0066142F" w:rsidRDefault="0066142F" w:rsidP="00593DAA">
      <w:pPr>
        <w:spacing w:after="0" w:line="240" w:lineRule="auto"/>
      </w:pPr>
      <w:r>
        <w:t xml:space="preserve">Devices – User devices may range from desktops and laptops to thin clients and mobile devices, with many variants in these classes. In some cases, users will have multiple devices that they use to access corporate services. </w:t>
      </w:r>
    </w:p>
    <w:p w:rsidR="0066142F" w:rsidRDefault="0066142F" w:rsidP="00593DAA">
      <w:pPr>
        <w:spacing w:after="0" w:line="240" w:lineRule="auto"/>
      </w:pPr>
      <w:r>
        <w:lastRenderedPageBreak/>
        <w:t xml:space="preserve">Applications – The set of applications to which each group needs access is bound to be different and there may be significant variations within user groups too. </w:t>
      </w:r>
    </w:p>
    <w:p w:rsidR="0066142F" w:rsidRDefault="0066142F" w:rsidP="00593DAA">
      <w:pPr>
        <w:spacing w:after="0" w:line="240" w:lineRule="auto"/>
      </w:pPr>
    </w:p>
    <w:p w:rsidR="0066142F" w:rsidRDefault="0066142F" w:rsidP="00593DAA">
      <w:pPr>
        <w:spacing w:after="0" w:line="240" w:lineRule="auto"/>
      </w:pPr>
    </w:p>
    <w:p w:rsidR="0066142F" w:rsidRDefault="0066142F" w:rsidP="00593DAA">
      <w:pPr>
        <w:spacing w:after="0" w:line="240" w:lineRule="auto"/>
      </w:pPr>
      <w:r>
        <w:t xml:space="preserve">Authorization – For each of the applications, the users will have a given authorization level. They may be simple users. They may have elevated user privileges for approvals. Some users will have restricted administration or full management rights. </w:t>
      </w:r>
    </w:p>
    <w:p w:rsidR="0066142F" w:rsidRDefault="0066142F" w:rsidP="00593DAA">
      <w:pPr>
        <w:spacing w:after="0" w:line="240" w:lineRule="auto"/>
      </w:pPr>
      <w:r>
        <w:t>Support – Some user groups tend to be very tech-savvy. Others have very high support requirements. The priority of support between the groups may also differ depending on their downtime costs. Furthermore the complexity of desktop environment may be vastly different between users who run a single application in a standard setting and those who have many applications on a non-standard device connecting to multiple networks.</w:t>
      </w:r>
    </w:p>
    <w:p w:rsidR="0066142F" w:rsidRDefault="0066142F" w:rsidP="00593DAA">
      <w:pPr>
        <w:spacing w:after="0" w:line="240" w:lineRule="auto"/>
      </w:pPr>
    </w:p>
    <w:p w:rsidR="0066142F" w:rsidRPr="0066142F" w:rsidRDefault="0066142F" w:rsidP="00593DAA">
      <w:pPr>
        <w:spacing w:after="0" w:line="240" w:lineRule="auto"/>
        <w:rPr>
          <w:b/>
          <w:sz w:val="26"/>
        </w:rPr>
      </w:pPr>
      <w:r w:rsidRPr="0066142F">
        <w:rPr>
          <w:b/>
          <w:sz w:val="26"/>
        </w:rPr>
        <w:t xml:space="preserve">Application map </w:t>
      </w:r>
    </w:p>
    <w:p w:rsidR="0066142F" w:rsidRDefault="0066142F" w:rsidP="00593DAA">
      <w:pPr>
        <w:spacing w:after="0" w:line="240" w:lineRule="auto"/>
      </w:pPr>
      <w:r>
        <w:t>The analysis of user requirements is mainly conducted to prepare for user and employee impact in terms of training and support. However, it can also have an influence on the design.</w:t>
      </w:r>
    </w:p>
    <w:p w:rsidR="0066142F" w:rsidRDefault="0066142F" w:rsidP="00593DAA">
      <w:pPr>
        <w:spacing w:after="0" w:line="240" w:lineRule="auto"/>
      </w:pPr>
      <w:r>
        <w:t>To circle back to the applications, if you can reconcile the end-user requirements in terms of devices and connectivity, for instance, with the applications that they use then you can generate an applications map. You can use this classification to determine the back-end connectivity, manageability and security requirements that you will need to consider for each application that you implement.</w:t>
      </w:r>
    </w:p>
    <w:p w:rsidR="00CF6A17" w:rsidRDefault="00CF6A17" w:rsidP="00593DAA">
      <w:pPr>
        <w:spacing w:after="0" w:line="240" w:lineRule="auto"/>
      </w:pPr>
    </w:p>
    <w:p w:rsidR="00CF6A17" w:rsidRPr="00CF6A17" w:rsidRDefault="00CF6A17" w:rsidP="00593DAA">
      <w:pPr>
        <w:spacing w:after="0" w:line="240" w:lineRule="auto"/>
        <w:rPr>
          <w:b/>
          <w:sz w:val="26"/>
        </w:rPr>
      </w:pPr>
      <w:r w:rsidRPr="00CF6A17">
        <w:rPr>
          <w:b/>
          <w:sz w:val="26"/>
        </w:rPr>
        <w:t xml:space="preserve">Identity Management </w:t>
      </w:r>
    </w:p>
    <w:p w:rsidR="00CF6A17" w:rsidRDefault="00CF6A17" w:rsidP="00593DAA">
      <w:pPr>
        <w:spacing w:after="0" w:line="240" w:lineRule="auto"/>
      </w:pPr>
      <w:r>
        <w:t xml:space="preserve">From a technical perspective, one of the biggest implications of user selection will be the requirement to manage their identities in a federated system. Particularly where external users are involved, there will be a need to synchronize user stores in order to provide access. Even if the applications are only rolled out to employees, there will still be a requirement to share user account information, provision new users, de-provision employees who leave the organization and, potentially, facilitate a single-sign on to simplify user access and reduce help-desk costs. </w:t>
      </w:r>
    </w:p>
    <w:p w:rsidR="00CF6A17" w:rsidRDefault="00CF6A17" w:rsidP="00593DAA">
      <w:pPr>
        <w:spacing w:after="0" w:line="240" w:lineRule="auto"/>
      </w:pPr>
    </w:p>
    <w:p w:rsidR="00CF6A17" w:rsidRPr="00CF6A17" w:rsidRDefault="00CF6A17" w:rsidP="00593DAA">
      <w:pPr>
        <w:spacing w:after="0" w:line="240" w:lineRule="auto"/>
        <w:rPr>
          <w:b/>
          <w:sz w:val="26"/>
        </w:rPr>
      </w:pPr>
      <w:r w:rsidRPr="00CF6A17">
        <w:rPr>
          <w:b/>
          <w:sz w:val="26"/>
        </w:rPr>
        <w:t xml:space="preserve">Compliance </w:t>
      </w:r>
    </w:p>
    <w:p w:rsidR="00CF6A17" w:rsidRDefault="00CF6A17" w:rsidP="00593DAA">
      <w:pPr>
        <w:spacing w:after="0" w:line="240" w:lineRule="auto"/>
      </w:pPr>
      <w:r>
        <w:t xml:space="preserve">Another potential implication of user selection can be compliance with national laws, particularly around data privacy. Depending on the location of the users, there may be regulations that restrict what kinds of personal data can be recorded and where the information can be physically stored. EU directives, for example, place some stipulations on where personally identifiable information can be stored and what safeguards must be in place to protect it. If a company does business in the EU then this is an area that will require further investigation. </w:t>
      </w:r>
    </w:p>
    <w:p w:rsidR="008F6341" w:rsidRDefault="008F6341" w:rsidP="00593DAA">
      <w:pPr>
        <w:spacing w:after="0" w:line="240" w:lineRule="auto"/>
      </w:pPr>
    </w:p>
    <w:p w:rsidR="008F6341" w:rsidRDefault="009E3DD8" w:rsidP="00593DAA">
      <w:pPr>
        <w:spacing w:after="0" w:line="240" w:lineRule="auto"/>
        <w:rPr>
          <w:b/>
          <w:sz w:val="28"/>
        </w:rPr>
      </w:pPr>
      <w:r w:rsidRPr="009E3DD8">
        <w:rPr>
          <w:b/>
          <w:sz w:val="28"/>
        </w:rPr>
        <w:t>End-to-end Design</w:t>
      </w:r>
    </w:p>
    <w:p w:rsidR="00107558" w:rsidRDefault="00107558" w:rsidP="00593DAA">
      <w:pPr>
        <w:spacing w:after="0" w:line="240" w:lineRule="auto"/>
      </w:pPr>
      <w:r>
        <w:t xml:space="preserve">Once you have identified the components that you will use in your solution the next challenge is to determine how to put them all together. Typically you will have a complex legacy infrastructure that needs to interoperate with the new services. Except in a </w:t>
      </w:r>
      <w:proofErr w:type="spellStart"/>
      <w:proofErr w:type="gramStart"/>
      <w:r>
        <w:t>greenfield</w:t>
      </w:r>
      <w:proofErr w:type="spellEnd"/>
      <w:proofErr w:type="gramEnd"/>
      <w:r>
        <w:t xml:space="preserve"> scenario most of the local and end-user infrastructure will already be in place. But this doesn’t mean you can ignore it. You should still ask if it is optimal or needs to change. </w:t>
      </w:r>
    </w:p>
    <w:p w:rsidR="00107558" w:rsidRDefault="00107558" w:rsidP="00593DAA">
      <w:pPr>
        <w:spacing w:after="0" w:line="240" w:lineRule="auto"/>
      </w:pPr>
      <w:r>
        <w:t xml:space="preserve">There will be challenges in connecting all the components and making sure they are reliable and scalable. It will be necessary to look at each component and connection from many security perspectives to make sure you aren’t introducing any vulnerabilities that could compromise your network and resources. </w:t>
      </w:r>
    </w:p>
    <w:p w:rsidR="00107558" w:rsidRDefault="00107558" w:rsidP="00593DAA">
      <w:pPr>
        <w:spacing w:after="0" w:line="240" w:lineRule="auto"/>
      </w:pPr>
      <w:r>
        <w:lastRenderedPageBreak/>
        <w:t>In addition to the complexity of making multiple heterogeneous parts interoperate you also have two time dimensions to consider. At a high level, you need to determine the sequence for rolling out new cloud functionality since you are unlikely to conduct a wholesale overhaul of your entire IT landscape at once. For each rollout, you also need to consider interoperability throughout the entire transition process.</w:t>
      </w:r>
    </w:p>
    <w:p w:rsidR="00107558" w:rsidRDefault="00107558" w:rsidP="00593DAA">
      <w:pPr>
        <w:spacing w:after="0" w:line="240" w:lineRule="auto"/>
      </w:pPr>
    </w:p>
    <w:p w:rsidR="00BD766B" w:rsidRPr="00BD766B" w:rsidRDefault="00BD766B" w:rsidP="00593DAA">
      <w:pPr>
        <w:spacing w:after="0" w:line="240" w:lineRule="auto"/>
        <w:rPr>
          <w:b/>
          <w:sz w:val="26"/>
        </w:rPr>
      </w:pPr>
      <w:r w:rsidRPr="00BD766B">
        <w:rPr>
          <w:b/>
          <w:sz w:val="26"/>
        </w:rPr>
        <w:t>Technical design</w:t>
      </w:r>
    </w:p>
    <w:p w:rsidR="00107558" w:rsidRDefault="00BD766B" w:rsidP="00593DAA">
      <w:pPr>
        <w:spacing w:after="0" w:line="240" w:lineRule="auto"/>
      </w:pPr>
      <w:r>
        <w:t xml:space="preserve"> In its simplest form, the end-to-end design will include the end-user device, user connectivity, Internet, cloud connectivity, and the cloud itself. At a minimum, most organizations will have users who connect to the cloud services remotely (e.g. from home or while traveling) and through the internal network. In addition to connectivity at the network level, the interfaces at the application layer need to be compatible and it will be necessary to ensure this connectivity is reliable and secure.</w:t>
      </w:r>
    </w:p>
    <w:p w:rsidR="00BD766B" w:rsidRDefault="00BD766B" w:rsidP="00593DAA">
      <w:pPr>
        <w:spacing w:after="0" w:line="240" w:lineRule="auto"/>
      </w:pPr>
    </w:p>
    <w:p w:rsidR="00BD766B" w:rsidRDefault="00BD766B" w:rsidP="00593DAA">
      <w:pPr>
        <w:spacing w:after="0" w:line="240" w:lineRule="auto"/>
      </w:pPr>
      <w:r>
        <w:rPr>
          <w:noProof/>
        </w:rPr>
        <w:drawing>
          <wp:inline distT="0" distB="0" distL="0" distR="0">
            <wp:extent cx="4199890" cy="2711450"/>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4199890" cy="2711450"/>
                    </a:xfrm>
                    <a:prstGeom prst="rect">
                      <a:avLst/>
                    </a:prstGeom>
                    <a:noFill/>
                    <a:ln w="9525">
                      <a:noFill/>
                      <a:miter lim="800000"/>
                      <a:headEnd/>
                      <a:tailEnd/>
                    </a:ln>
                  </pic:spPr>
                </pic:pic>
              </a:graphicData>
            </a:graphic>
          </wp:inline>
        </w:drawing>
      </w:r>
    </w:p>
    <w:p w:rsidR="00BD766B" w:rsidRDefault="00BD766B" w:rsidP="00593DAA">
      <w:pPr>
        <w:spacing w:after="0" w:line="240" w:lineRule="auto"/>
        <w:jc w:val="center"/>
        <w:rPr>
          <w:b/>
        </w:rPr>
      </w:pPr>
      <w:r w:rsidRPr="00BD766B">
        <w:rPr>
          <w:b/>
        </w:rPr>
        <w:t>Simple end-to-end design</w:t>
      </w:r>
    </w:p>
    <w:p w:rsidR="00BD766B" w:rsidRDefault="00BD766B" w:rsidP="00593DAA">
      <w:pPr>
        <w:spacing w:after="0" w:line="240" w:lineRule="auto"/>
      </w:pPr>
    </w:p>
    <w:p w:rsidR="00BD766B" w:rsidRDefault="00BD766B" w:rsidP="00593DAA">
      <w:pPr>
        <w:spacing w:after="0" w:line="240" w:lineRule="auto"/>
      </w:pPr>
      <w:r>
        <w:t>In a real enterprise environment the topology is likely to be much more complex. The connectivity combinations will grow exponentially if you are using multiple cloud providers, particularly if the cloud applications are interconnected or connect to third parties and partners. There may also be some need to interconnect with the local physical infrastructure and to ensure that the whole system is manageable and supportable.</w:t>
      </w:r>
    </w:p>
    <w:p w:rsidR="00BD766B" w:rsidRDefault="00BD766B" w:rsidP="00593DAA">
      <w:pPr>
        <w:spacing w:after="0" w:line="240" w:lineRule="auto"/>
      </w:pPr>
    </w:p>
    <w:p w:rsidR="00BD766B" w:rsidRPr="00BD766B" w:rsidRDefault="00BD766B" w:rsidP="00593DAA">
      <w:pPr>
        <w:spacing w:after="0" w:line="240" w:lineRule="auto"/>
        <w:rPr>
          <w:b/>
          <w:sz w:val="26"/>
        </w:rPr>
      </w:pPr>
      <w:r w:rsidRPr="00BD766B">
        <w:rPr>
          <w:b/>
          <w:sz w:val="26"/>
        </w:rPr>
        <w:t xml:space="preserve">Devices </w:t>
      </w:r>
    </w:p>
    <w:p w:rsidR="00BD766B" w:rsidRDefault="00BD766B" w:rsidP="00593DAA">
      <w:pPr>
        <w:spacing w:after="0" w:line="240" w:lineRule="auto"/>
      </w:pPr>
      <w:r>
        <w:t xml:space="preserve">Cloud services should be device independent. They should work with traditional desktops, mobile devices and thin clients. Unfortunately this is much easier said than done. Regression testing on five or ten client platforms can be challenging. But if you consider every single end-user operating system, device manufacturer and even model then exhaustive interoperability testing becomes unmanageable. And still, there are additional levels of granularity if you consider all the operating system languages and application bundles that may be installed on the systems. </w:t>
      </w:r>
    </w:p>
    <w:p w:rsidR="00BD766B" w:rsidRDefault="00BD766B" w:rsidP="00593DAA">
      <w:pPr>
        <w:spacing w:after="0" w:line="240" w:lineRule="auto"/>
      </w:pPr>
      <w:r>
        <w:t xml:space="preserve">At the same time, it is critically important to have some idea of the end-user systems because they can have a significant impact on machine interface and form factor that the applications must consider. The synchronizations capabilities, which are important in a partially connected scenario, will vary from </w:t>
      </w:r>
      <w:r>
        <w:lastRenderedPageBreak/>
        <w:t>platform to platform. You also need to ensure that you have some compatible mechanisms for remote access and secure connectivity and that you are able to manage the devices and enforce any corporate policies on them.</w:t>
      </w:r>
    </w:p>
    <w:p w:rsidR="00BD766B" w:rsidRDefault="00BD766B" w:rsidP="00593DAA">
      <w:pPr>
        <w:spacing w:after="0" w:line="240" w:lineRule="auto"/>
      </w:pPr>
    </w:p>
    <w:p w:rsidR="00BD766B" w:rsidRDefault="00BD766B" w:rsidP="00593DAA">
      <w:pPr>
        <w:spacing w:after="0" w:line="240" w:lineRule="auto"/>
      </w:pPr>
    </w:p>
    <w:p w:rsidR="00BD766B" w:rsidRDefault="00BD766B" w:rsidP="00593DAA">
      <w:pPr>
        <w:spacing w:after="0" w:line="240" w:lineRule="auto"/>
      </w:pPr>
      <w:r>
        <w:t xml:space="preserve">A good start is to bundle the sets of supported devices into separate services. With Microsoft Exchange 2007 you have the option of supporting Windows platforms through HTTP (Outlook Web Access) and using RPC over HTTP. You might select the latter option. You can also support Windows Mobile (as well as some </w:t>
      </w:r>
      <w:proofErr w:type="spellStart"/>
      <w:r>
        <w:t>Symbian</w:t>
      </w:r>
      <w:proofErr w:type="spellEnd"/>
      <w:r>
        <w:t xml:space="preserve">, </w:t>
      </w:r>
      <w:proofErr w:type="spellStart"/>
      <w:r>
        <w:t>iPhone</w:t>
      </w:r>
      <w:proofErr w:type="spellEnd"/>
      <w:r>
        <w:t xml:space="preserve"> and Blackberry devices using ActiveSync). There are also means of connecting other phones using IMAP.</w:t>
      </w:r>
    </w:p>
    <w:p w:rsidR="00BD766B" w:rsidRDefault="008473A4" w:rsidP="00593DAA">
      <w:pPr>
        <w:spacing w:after="0" w:line="240" w:lineRule="auto"/>
      </w:pPr>
      <w:r>
        <w:t xml:space="preserve">The platform is just the beginning. You would also want to take an inventory of existing systems to determine the actual operating platforms, which might range from Mac OS X and Linux to Google Chrome, Android, </w:t>
      </w:r>
      <w:proofErr w:type="spellStart"/>
      <w:r>
        <w:t>Symbian</w:t>
      </w:r>
      <w:proofErr w:type="spellEnd"/>
      <w:r>
        <w:t xml:space="preserve">, RIM Blackberry and </w:t>
      </w:r>
      <w:proofErr w:type="spellStart"/>
      <w:r>
        <w:t>iPhones</w:t>
      </w:r>
      <w:proofErr w:type="spellEnd"/>
      <w:r>
        <w:t>. Within these there will be multiple operating languages and versions. If you have an inventory tool running on your network you may also be able to determine patch levels and applications running on these systems. However, even then you still need to make sure the devices actually connect to the inventory tools.</w:t>
      </w:r>
    </w:p>
    <w:p w:rsidR="0091514D" w:rsidRDefault="0091514D" w:rsidP="00593DAA">
      <w:pPr>
        <w:spacing w:after="0" w:line="240" w:lineRule="auto"/>
      </w:pPr>
    </w:p>
    <w:p w:rsidR="0091514D" w:rsidRPr="0091514D" w:rsidRDefault="0091514D" w:rsidP="00593DAA">
      <w:pPr>
        <w:spacing w:after="0" w:line="240" w:lineRule="auto"/>
        <w:rPr>
          <w:b/>
          <w:sz w:val="26"/>
        </w:rPr>
      </w:pPr>
      <w:proofErr w:type="spellStart"/>
      <w:r w:rsidRPr="0091514D">
        <w:rPr>
          <w:b/>
          <w:sz w:val="26"/>
        </w:rPr>
        <w:t>Consumerization</w:t>
      </w:r>
      <w:proofErr w:type="spellEnd"/>
      <w:r w:rsidRPr="0091514D">
        <w:rPr>
          <w:b/>
          <w:sz w:val="26"/>
        </w:rPr>
        <w:t xml:space="preserve"> </w:t>
      </w:r>
    </w:p>
    <w:p w:rsidR="0091514D" w:rsidRDefault="0091514D" w:rsidP="00593DAA">
      <w:pPr>
        <w:spacing w:after="0" w:line="240" w:lineRule="auto"/>
      </w:pPr>
      <w:r>
        <w:t xml:space="preserve">Device standardization is made more difficult by another common trend in enterprise IT. Many organizations have looked for ways to leverage the fact that their employees utilize a number of technological tools at home. This has several implications. From a cost perspective, the users may already have hardware and software the corporation can exploit rather than duplicating it. At a minimum, the users will have a set of preferences for certain technologies and products. By allowing them to blend home and office use of their devices and tools it can be possible to maximize user productivity and minimize duplicated costs. It’s an apparent win-win situation. </w:t>
      </w:r>
    </w:p>
    <w:p w:rsidR="0091514D" w:rsidRDefault="0091514D" w:rsidP="00593DAA">
      <w:pPr>
        <w:spacing w:after="0" w:line="240" w:lineRule="auto"/>
      </w:pPr>
      <w:r>
        <w:t>Unfortunately there is also a drawback. Allowing users to bring in their own applications carries with it a host of security concerns and drastically increases the management task due to the reduction of standardization. Simply put, the number of devices, operating systems, configuration preferences and installed applications tends to grow exponentially if there is no standard operating environment. Untested applications may introduce malware onto the corporate network and can destabilize installed application making them more difficult to troubleshoot.</w:t>
      </w:r>
    </w:p>
    <w:p w:rsidR="0091514D" w:rsidRDefault="0091514D" w:rsidP="00593DAA">
      <w:pPr>
        <w:spacing w:after="0" w:line="240" w:lineRule="auto"/>
      </w:pPr>
      <w:r>
        <w:t xml:space="preserve"> In a distributed scenario, the combination of public web services and diversity of client applications create an overwhelming challenge for support. It becomes very difficult to diagnose any problems when neither the client nor the server is within the control or direct visibility of the helpdesk.</w:t>
      </w:r>
    </w:p>
    <w:p w:rsidR="0091514D" w:rsidRDefault="0091514D" w:rsidP="00593DAA">
      <w:pPr>
        <w:spacing w:after="0" w:line="240" w:lineRule="auto"/>
      </w:pPr>
    </w:p>
    <w:p w:rsidR="0091514D" w:rsidRDefault="0091514D" w:rsidP="00593DAA">
      <w:pPr>
        <w:spacing w:after="0" w:line="240" w:lineRule="auto"/>
      </w:pPr>
    </w:p>
    <w:p w:rsidR="0091514D" w:rsidRDefault="0091514D" w:rsidP="00593DAA">
      <w:pPr>
        <w:spacing w:after="0" w:line="240" w:lineRule="auto"/>
      </w:pPr>
    </w:p>
    <w:p w:rsidR="0091514D" w:rsidRDefault="0091514D" w:rsidP="00593DAA">
      <w:pPr>
        <w:spacing w:after="0" w:line="240" w:lineRule="auto"/>
      </w:pPr>
    </w:p>
    <w:p w:rsidR="0091514D" w:rsidRDefault="0091514D" w:rsidP="00593DAA">
      <w:pPr>
        <w:spacing w:after="0" w:line="240" w:lineRule="auto"/>
      </w:pPr>
    </w:p>
    <w:p w:rsidR="00593DAA" w:rsidRDefault="00593DAA" w:rsidP="00593DAA">
      <w:pPr>
        <w:spacing w:after="0" w:line="240" w:lineRule="auto"/>
      </w:pPr>
    </w:p>
    <w:p w:rsidR="00593DAA" w:rsidRDefault="00593DAA" w:rsidP="00593DAA">
      <w:pPr>
        <w:spacing w:after="0" w:line="240" w:lineRule="auto"/>
      </w:pPr>
    </w:p>
    <w:p w:rsidR="00593DAA" w:rsidRDefault="00593DAA" w:rsidP="00593DAA">
      <w:pPr>
        <w:spacing w:after="0" w:line="240" w:lineRule="auto"/>
      </w:pPr>
    </w:p>
    <w:p w:rsidR="00593DAA" w:rsidRDefault="00593DAA" w:rsidP="00593DAA">
      <w:pPr>
        <w:spacing w:after="0" w:line="240" w:lineRule="auto"/>
      </w:pPr>
    </w:p>
    <w:p w:rsidR="00593DAA" w:rsidRDefault="00593DAA" w:rsidP="00593DAA">
      <w:pPr>
        <w:spacing w:after="0" w:line="240" w:lineRule="auto"/>
      </w:pPr>
    </w:p>
    <w:p w:rsidR="00593DAA" w:rsidRDefault="00593DAA" w:rsidP="00593DAA">
      <w:pPr>
        <w:spacing w:after="0" w:line="240" w:lineRule="auto"/>
      </w:pPr>
    </w:p>
    <w:p w:rsidR="00593DAA" w:rsidRDefault="00593DAA" w:rsidP="00593DAA">
      <w:pPr>
        <w:spacing w:after="0" w:line="240" w:lineRule="auto"/>
      </w:pPr>
    </w:p>
    <w:p w:rsidR="00593DAA" w:rsidRDefault="00593DAA" w:rsidP="00593DAA">
      <w:pPr>
        <w:spacing w:after="0" w:line="240" w:lineRule="auto"/>
      </w:pPr>
    </w:p>
    <w:p w:rsidR="00593DAA" w:rsidRDefault="00593DAA" w:rsidP="00593DAA">
      <w:pPr>
        <w:spacing w:after="0" w:line="240" w:lineRule="auto"/>
      </w:pPr>
    </w:p>
    <w:p w:rsidR="00593DAA" w:rsidRDefault="00593DAA" w:rsidP="00593DAA">
      <w:pPr>
        <w:spacing w:after="0" w:line="240" w:lineRule="auto"/>
      </w:pPr>
    </w:p>
    <w:p w:rsidR="00593DAA" w:rsidRDefault="00593DAA" w:rsidP="00593DAA">
      <w:pPr>
        <w:spacing w:after="0" w:line="240" w:lineRule="auto"/>
      </w:pPr>
    </w:p>
    <w:p w:rsidR="00593DAA" w:rsidRDefault="00593DAA" w:rsidP="00593DAA">
      <w:pPr>
        <w:spacing w:after="0" w:line="240" w:lineRule="auto"/>
      </w:pPr>
    </w:p>
    <w:p w:rsidR="0091514D" w:rsidRPr="0091514D" w:rsidRDefault="0091514D" w:rsidP="00593DAA">
      <w:pPr>
        <w:spacing w:after="0" w:line="240" w:lineRule="auto"/>
        <w:rPr>
          <w:b/>
          <w:sz w:val="26"/>
        </w:rPr>
      </w:pPr>
      <w:r w:rsidRPr="0091514D">
        <w:rPr>
          <w:b/>
          <w:sz w:val="26"/>
        </w:rPr>
        <w:t xml:space="preserve">Desktop virtualization </w:t>
      </w:r>
    </w:p>
    <w:p w:rsidR="0091514D" w:rsidRDefault="0091514D" w:rsidP="00593DAA">
      <w:pPr>
        <w:spacing w:after="0" w:line="240" w:lineRule="auto"/>
      </w:pPr>
      <w:r>
        <w:t xml:space="preserve">Another trend in the device world can offer a partial solution to the </w:t>
      </w:r>
      <w:proofErr w:type="spellStart"/>
      <w:r>
        <w:t>consumerization</w:t>
      </w:r>
      <w:proofErr w:type="spellEnd"/>
      <w:r>
        <w:t xml:space="preserve"> challenges – at least in some cases. Desktop virtualization provides a means to standardize parts of the technical environment while still giving the user some flexibility on the platform and other applications. </w:t>
      </w:r>
    </w:p>
    <w:p w:rsidR="0091514D" w:rsidRDefault="0091514D" w:rsidP="00593DAA">
      <w:pPr>
        <w:spacing w:after="0" w:line="240" w:lineRule="auto"/>
      </w:pPr>
      <w:r>
        <w:t>Note that there are many different variants of desktop virtualization which tend to address different requirements.</w:t>
      </w:r>
    </w:p>
    <w:p w:rsidR="0091514D" w:rsidRDefault="0091514D" w:rsidP="00593DAA">
      <w:pPr>
        <w:spacing w:after="0" w:line="240" w:lineRule="auto"/>
      </w:pPr>
      <w:r>
        <w:t xml:space="preserve">· Full Desktop virtualization (Blade PCs) </w:t>
      </w:r>
    </w:p>
    <w:p w:rsidR="00593DAA" w:rsidRDefault="0091514D" w:rsidP="00593DAA">
      <w:pPr>
        <w:spacing w:after="0" w:line="240" w:lineRule="auto"/>
      </w:pPr>
      <w:r>
        <w:t xml:space="preserve">· Full Desktop: VDI (Desktop OS is hosted on NW) </w:t>
      </w:r>
    </w:p>
    <w:p w:rsidR="00593DAA" w:rsidRDefault="0091514D" w:rsidP="00593DAA">
      <w:pPr>
        <w:spacing w:after="0" w:line="240" w:lineRule="auto"/>
      </w:pPr>
      <w:r>
        <w:t xml:space="preserve">· Presentation Virtualization with full desktop (Terminal Server) </w:t>
      </w:r>
    </w:p>
    <w:p w:rsidR="00593DAA" w:rsidRDefault="0091514D" w:rsidP="00593DAA">
      <w:pPr>
        <w:spacing w:after="0" w:line="240" w:lineRule="auto"/>
      </w:pPr>
      <w:r>
        <w:t xml:space="preserve">· Terminal Server with Remote applications accessed via RDP) while OS is local </w:t>
      </w:r>
    </w:p>
    <w:p w:rsidR="0091514D" w:rsidRDefault="0091514D" w:rsidP="00593DAA">
      <w:pPr>
        <w:spacing w:after="0" w:line="240" w:lineRule="auto"/>
      </w:pPr>
      <w:r>
        <w:t>· Application Virtualization (Application Streaming, Application Isolation)</w:t>
      </w:r>
    </w:p>
    <w:p w:rsidR="00AF5CC3" w:rsidRDefault="00AF5CC3" w:rsidP="00593DAA">
      <w:pPr>
        <w:spacing w:after="0" w:line="240" w:lineRule="auto"/>
      </w:pPr>
    </w:p>
    <w:p w:rsidR="00AF5CC3" w:rsidRDefault="00AF5CC3" w:rsidP="00593DAA">
      <w:pPr>
        <w:spacing w:after="0" w:line="240" w:lineRule="auto"/>
      </w:pPr>
      <w:r>
        <w:t xml:space="preserve">The primary distinctions relate to the scope of virtualization (OS, application or other container) and the timing of delivery. In some cases, the desktop component is provisioned to the thin client before the user accesses the device and is only refreshed as needed. It could also be transmitted, on demand, when the user boots the system or accesses the application. A streaming mechanism also involves transmission of the image on demand but allows the user to begin use before the delivery is complete, similar in concept to media streaming. </w:t>
      </w:r>
    </w:p>
    <w:p w:rsidR="00AF5CC3" w:rsidRDefault="00AF5CC3" w:rsidP="00593DAA">
      <w:pPr>
        <w:spacing w:after="0" w:line="240" w:lineRule="auto"/>
      </w:pPr>
      <w:r>
        <w:t xml:space="preserve">In addition to user response time differences, there are also implications in total bandwidth consumption and support for offline access. The latter is important in the case of lost network connectivity, which could manifest itself through complete session loss, a stalled application or, if caching is in place, normal user operation and subsequent reconciliation of changes. </w:t>
      </w:r>
    </w:p>
    <w:p w:rsidR="00AF5CC3" w:rsidRDefault="00AF5CC3" w:rsidP="00593DAA">
      <w:pPr>
        <w:spacing w:after="0" w:line="240" w:lineRule="auto"/>
      </w:pPr>
      <w:r>
        <w:t>Without dwelling on these distinctions, it is worth mentioning that collectively they provide three capabilities that can be helpful in addressing the twin objectives of standardization and user flexibility.</w:t>
      </w:r>
    </w:p>
    <w:p w:rsidR="00410BAE" w:rsidRDefault="00410BAE" w:rsidP="00593DAA">
      <w:pPr>
        <w:spacing w:after="0" w:line="240" w:lineRule="auto"/>
      </w:pPr>
    </w:p>
    <w:p w:rsidR="00410BAE" w:rsidRDefault="00410BAE" w:rsidP="00593DAA">
      <w:pPr>
        <w:spacing w:after="0" w:line="240" w:lineRule="auto"/>
      </w:pPr>
      <w:r>
        <w:t xml:space="preserve">Static base images – whether they are in the form of virtual hard disks, streamed applications or any other mechanism, the source image can be read-only so that it is not vulnerable to compromise through malware. </w:t>
      </w:r>
    </w:p>
    <w:p w:rsidR="00410BAE" w:rsidRDefault="00410BAE" w:rsidP="00593DAA">
      <w:pPr>
        <w:spacing w:after="0" w:line="240" w:lineRule="auto"/>
      </w:pPr>
      <w:r>
        <w:t xml:space="preserve">Automatic deployment – if a desktop is corrupted it is easier to provision a new image to the user than it would be to rebuild the physical device </w:t>
      </w:r>
    </w:p>
    <w:p w:rsidR="00410BAE" w:rsidRDefault="00410BAE" w:rsidP="00593DAA">
      <w:pPr>
        <w:spacing w:after="0" w:line="240" w:lineRule="auto"/>
      </w:pPr>
      <w:r>
        <w:t>Compartmentalization – if the device is used for different purposes it is easier to isolate usage so that threats and exploits do not pass from one compartment to another.</w:t>
      </w:r>
    </w:p>
    <w:p w:rsidR="00410BAE" w:rsidRDefault="00410BAE" w:rsidP="00593DAA">
      <w:pPr>
        <w:spacing w:after="0" w:line="240" w:lineRule="auto"/>
      </w:pPr>
    </w:p>
    <w:p w:rsidR="00410BAE" w:rsidRDefault="00410BAE" w:rsidP="00593DAA">
      <w:pPr>
        <w:spacing w:after="0" w:line="240" w:lineRule="auto"/>
      </w:pPr>
      <w:r>
        <w:t xml:space="preserve">In the context of cloud computing, desktop virtualization can have some implications for the design. In particular, it influences the user device selection since the terminal systems must have the necessary client stubs to be able to connect to the back-end virtualization servers. It is possible to configure compartments on traditional desktops, but typically the greatest benefits are achieved when there are a large number of thin clients in use. </w:t>
      </w:r>
    </w:p>
    <w:p w:rsidR="00410BAE" w:rsidRDefault="00410BAE" w:rsidP="00593DAA">
      <w:pPr>
        <w:spacing w:after="0" w:line="240" w:lineRule="auto"/>
      </w:pPr>
      <w:r>
        <w:t>Desktop-as-a-Service also usually implies a different set of protocols. Most cloud services are browser-based and run over HTTP. On the other hand, Terminal Services, and other desktop virtualization mechanisms, typically use other protocols. This can have implications on firewall setting as well as other network infrastructure components such as proxies and load balancers.</w:t>
      </w:r>
    </w:p>
    <w:p w:rsidR="00622715" w:rsidRDefault="00622715" w:rsidP="00593DAA">
      <w:pPr>
        <w:spacing w:after="0" w:line="240" w:lineRule="auto"/>
      </w:pPr>
    </w:p>
    <w:p w:rsidR="00622715" w:rsidRDefault="00622715" w:rsidP="00593DAA">
      <w:pPr>
        <w:spacing w:after="0" w:line="240" w:lineRule="auto"/>
      </w:pPr>
    </w:p>
    <w:p w:rsidR="00622715" w:rsidRDefault="00622715" w:rsidP="00593DAA">
      <w:pPr>
        <w:spacing w:after="0" w:line="240" w:lineRule="auto"/>
      </w:pPr>
    </w:p>
    <w:p w:rsidR="00622715" w:rsidRDefault="00622715" w:rsidP="00593DAA">
      <w:pPr>
        <w:spacing w:after="0" w:line="240" w:lineRule="auto"/>
      </w:pPr>
    </w:p>
    <w:p w:rsidR="00622715" w:rsidRPr="00622715" w:rsidRDefault="00622715" w:rsidP="00593DAA">
      <w:pPr>
        <w:spacing w:after="0" w:line="240" w:lineRule="auto"/>
        <w:rPr>
          <w:b/>
          <w:sz w:val="26"/>
        </w:rPr>
      </w:pPr>
      <w:r w:rsidRPr="00622715">
        <w:rPr>
          <w:b/>
          <w:sz w:val="26"/>
        </w:rPr>
        <w:t xml:space="preserve">Connectivity </w:t>
      </w:r>
    </w:p>
    <w:p w:rsidR="00622715" w:rsidRDefault="00622715" w:rsidP="00593DAA">
      <w:pPr>
        <w:spacing w:after="0" w:line="240" w:lineRule="auto"/>
      </w:pPr>
      <w:r>
        <w:t xml:space="preserve">In order to assess the connectivity demands you need to identify all required connections. If you want to approach the task systematically then you would list all applications (services being consumed) and all consumers (both users and applications) and create a map between them. You should be able to abstract some of the providers and consumers into groups to simplify the task but only if you can do so without losing any important differentiation within the group. </w:t>
      </w:r>
    </w:p>
    <w:p w:rsidR="00622715" w:rsidRDefault="00622715" w:rsidP="00593DAA">
      <w:pPr>
        <w:spacing w:after="0" w:line="240" w:lineRule="auto"/>
      </w:pPr>
      <w:r>
        <w:t xml:space="preserve">At a high level the connections will include categories such as: </w:t>
      </w:r>
    </w:p>
    <w:p w:rsidR="00622715" w:rsidRDefault="00622715" w:rsidP="00593DAA">
      <w:pPr>
        <w:spacing w:after="0" w:line="240" w:lineRule="auto"/>
      </w:pPr>
      <w:r>
        <w:t xml:space="preserve">· Remote to Cloud </w:t>
      </w:r>
    </w:p>
    <w:p w:rsidR="00622715" w:rsidRDefault="00622715" w:rsidP="00593DAA">
      <w:pPr>
        <w:spacing w:after="0" w:line="240" w:lineRule="auto"/>
      </w:pPr>
      <w:r>
        <w:t xml:space="preserve">· Enterprise to cloud </w:t>
      </w:r>
    </w:p>
    <w:p w:rsidR="00622715" w:rsidRDefault="00622715" w:rsidP="00593DAA">
      <w:pPr>
        <w:spacing w:after="0" w:line="240" w:lineRule="auto"/>
      </w:pPr>
      <w:r>
        <w:t xml:space="preserve">· Remote to enterprise </w:t>
      </w:r>
    </w:p>
    <w:p w:rsidR="00622715" w:rsidRDefault="00622715" w:rsidP="00593DAA">
      <w:pPr>
        <w:spacing w:after="0" w:line="240" w:lineRule="auto"/>
      </w:pPr>
      <w:r>
        <w:t xml:space="preserve">· Cloud to cloud </w:t>
      </w:r>
    </w:p>
    <w:p w:rsidR="00622715" w:rsidRDefault="00622715" w:rsidP="00593DAA">
      <w:pPr>
        <w:spacing w:after="0" w:line="240" w:lineRule="auto"/>
      </w:pPr>
      <w:r>
        <w:t>· Cloud to enterprise</w:t>
      </w:r>
    </w:p>
    <w:p w:rsidR="00622715" w:rsidRDefault="00622715" w:rsidP="00593DAA">
      <w:pPr>
        <w:spacing w:after="0" w:line="240" w:lineRule="auto"/>
      </w:pPr>
    </w:p>
    <w:p w:rsidR="00622715" w:rsidRPr="00622715" w:rsidRDefault="00622715" w:rsidP="00593DAA">
      <w:pPr>
        <w:spacing w:after="0" w:line="240" w:lineRule="auto"/>
        <w:rPr>
          <w:b/>
          <w:sz w:val="26"/>
        </w:rPr>
      </w:pPr>
      <w:r w:rsidRPr="00622715">
        <w:rPr>
          <w:b/>
          <w:sz w:val="26"/>
        </w:rPr>
        <w:t xml:space="preserve">Physical infrastructure </w:t>
      </w:r>
    </w:p>
    <w:p w:rsidR="00622715" w:rsidRDefault="00622715" w:rsidP="00593DAA">
      <w:pPr>
        <w:spacing w:after="0" w:line="240" w:lineRule="auto"/>
      </w:pPr>
      <w:r>
        <w:t xml:space="preserve">Some infrastructure will necessarily be located outside the cloud because it involves a physical interface that must be located in proximity of the user. For example, most offices maintain printers as well as possibly scanners and fax machines. These devices need to be physically accessible to the users. </w:t>
      </w:r>
    </w:p>
    <w:p w:rsidR="00622715" w:rsidRDefault="00622715" w:rsidP="00593DAA">
      <w:pPr>
        <w:spacing w:after="0" w:line="240" w:lineRule="auto"/>
      </w:pPr>
    </w:p>
    <w:p w:rsidR="00622715" w:rsidRDefault="00622715" w:rsidP="00593DAA">
      <w:pPr>
        <w:spacing w:after="0" w:line="240" w:lineRule="auto"/>
      </w:pPr>
      <w:r>
        <w:t xml:space="preserve">In addition to common purpose equipment there may also be line-of-business infrastructure such as point-of-sales terminals, barcode or RFID readers, surveillance cameras or even manufacturing and robotics equipment that interacts with cloud-based applications. </w:t>
      </w:r>
    </w:p>
    <w:p w:rsidR="00622715" w:rsidRDefault="00622715" w:rsidP="00593DAA">
      <w:pPr>
        <w:spacing w:after="0" w:line="240" w:lineRule="auto"/>
      </w:pPr>
    </w:p>
    <w:p w:rsidR="00622715" w:rsidRDefault="00622715" w:rsidP="00593DAA">
      <w:pPr>
        <w:spacing w:after="0" w:line="240" w:lineRule="auto"/>
      </w:pPr>
      <w:r>
        <w:t xml:space="preserve">Challenges include the ability to create compatible connections and securing the transactions between the services and the devices. </w:t>
      </w:r>
    </w:p>
    <w:p w:rsidR="00622715" w:rsidRDefault="00622715" w:rsidP="00593DAA">
      <w:pPr>
        <w:spacing w:after="0" w:line="240" w:lineRule="auto"/>
      </w:pPr>
    </w:p>
    <w:p w:rsidR="00622715" w:rsidRDefault="00622715" w:rsidP="00593DAA">
      <w:pPr>
        <w:spacing w:after="0" w:line="240" w:lineRule="auto"/>
      </w:pPr>
      <w:r>
        <w:t xml:space="preserve">There are also many opportunities for cloud services in the intersection between physical and electronic print media ranging from scanning to storage, sharing and printing services. </w:t>
      </w:r>
    </w:p>
    <w:p w:rsidR="00622715" w:rsidRDefault="00622715" w:rsidP="00593DAA">
      <w:pPr>
        <w:spacing w:after="0" w:line="240" w:lineRule="auto"/>
      </w:pPr>
    </w:p>
    <w:p w:rsidR="00622715" w:rsidRDefault="00622715" w:rsidP="00593DAA">
      <w:pPr>
        <w:spacing w:after="0" w:line="240" w:lineRule="auto"/>
      </w:pPr>
      <w:r>
        <w:t xml:space="preserve">Photo-sharing sites such as Kodak Gallery and </w:t>
      </w:r>
      <w:proofErr w:type="spellStart"/>
      <w:r>
        <w:t>Snapfish</w:t>
      </w:r>
      <w:proofErr w:type="spellEnd"/>
      <w:r>
        <w:t xml:space="preserve"> offer services for consumers to print high-quality pictures, which they can pick up in a store or have posted to them for convenience. In addition to traditional paper prints there are also services for cards, photo cubes (</w:t>
      </w:r>
      <w:proofErr w:type="spellStart"/>
      <w:r>
        <w:t>Tabblo</w:t>
      </w:r>
      <w:proofErr w:type="spellEnd"/>
      <w:r>
        <w:t>), mugs and T-shirts.</w:t>
      </w:r>
    </w:p>
    <w:p w:rsidR="0091514D" w:rsidRDefault="0091514D" w:rsidP="00593DAA">
      <w:pPr>
        <w:spacing w:after="0" w:line="240" w:lineRule="auto"/>
      </w:pPr>
    </w:p>
    <w:p w:rsidR="00622715" w:rsidRDefault="00622715" w:rsidP="00593DAA">
      <w:pPr>
        <w:spacing w:after="0" w:line="240" w:lineRule="auto"/>
      </w:pPr>
      <w:r>
        <w:t xml:space="preserve">For customers who like to produce albums of memorable events and topics that they would like to share with their friends, there are similar services such as </w:t>
      </w:r>
      <w:proofErr w:type="spellStart"/>
      <w:r>
        <w:t>MyPublisher</w:t>
      </w:r>
      <w:proofErr w:type="spellEnd"/>
      <w:r>
        <w:t xml:space="preserve">, which offers </w:t>
      </w:r>
      <w:proofErr w:type="spellStart"/>
      <w:r>
        <w:t>photobooks</w:t>
      </w:r>
      <w:proofErr w:type="spellEnd"/>
      <w:r>
        <w:t xml:space="preserve"> and calendars, and Blurb which offers a range of book options. </w:t>
      </w:r>
    </w:p>
    <w:p w:rsidR="00622715" w:rsidRDefault="00622715" w:rsidP="00593DAA">
      <w:pPr>
        <w:spacing w:after="0" w:line="240" w:lineRule="auto"/>
      </w:pPr>
    </w:p>
    <w:p w:rsidR="00622715" w:rsidRDefault="00622715" w:rsidP="00593DAA">
      <w:pPr>
        <w:spacing w:after="0" w:line="240" w:lineRule="auto"/>
      </w:pPr>
      <w:r>
        <w:t xml:space="preserve">For higher volume books that are intended for sale, Amazon provides a service called </w:t>
      </w:r>
      <w:proofErr w:type="spellStart"/>
      <w:r>
        <w:t>Createspace</w:t>
      </w:r>
      <w:proofErr w:type="spellEnd"/>
      <w:r>
        <w:t xml:space="preserve"> that competes with Blurb, </w:t>
      </w:r>
      <w:proofErr w:type="spellStart"/>
      <w:r>
        <w:t>Wordclay</w:t>
      </w:r>
      <w:proofErr w:type="spellEnd"/>
      <w:r>
        <w:t xml:space="preserve"> and Lulu. In addition to printing, these offer distribution and marketing services to help prospective authors who are interested in publishing their work. </w:t>
      </w:r>
    </w:p>
    <w:p w:rsidR="00622715" w:rsidRDefault="00622715" w:rsidP="00593DAA">
      <w:pPr>
        <w:spacing w:after="0" w:line="240" w:lineRule="auto"/>
      </w:pPr>
    </w:p>
    <w:p w:rsidR="00622715" w:rsidRDefault="00622715" w:rsidP="00593DAA">
      <w:pPr>
        <w:spacing w:after="0" w:line="240" w:lineRule="auto"/>
      </w:pPr>
      <w:proofErr w:type="spellStart"/>
      <w:r>
        <w:t>Tabbloid</w:t>
      </w:r>
      <w:proofErr w:type="spellEnd"/>
      <w:r>
        <w:t xml:space="preserve"> provides a magazine publishing service that involves aggregating RSS feeds and composing a PDF file, which is mailed to subscribers. </w:t>
      </w:r>
      <w:proofErr w:type="spellStart"/>
      <w:r>
        <w:t>MagCloud</w:t>
      </w:r>
      <w:proofErr w:type="spellEnd"/>
      <w:r>
        <w:t xml:space="preserve"> also targets magazines but very differently. It offers a printing and publication service similar to the book publication above. Editors can upload a digital magazine, which </w:t>
      </w:r>
      <w:proofErr w:type="spellStart"/>
      <w:r>
        <w:t>MagCloud</w:t>
      </w:r>
      <w:proofErr w:type="spellEnd"/>
      <w:r>
        <w:t xml:space="preserve"> offers for resale, passing on a portion of the profits to the editor.</w:t>
      </w:r>
    </w:p>
    <w:p w:rsidR="00622715" w:rsidRDefault="00622715" w:rsidP="00593DAA">
      <w:pPr>
        <w:spacing w:after="0" w:line="240" w:lineRule="auto"/>
      </w:pPr>
    </w:p>
    <w:p w:rsidR="00622715" w:rsidRDefault="00622715" w:rsidP="00593DAA">
      <w:pPr>
        <w:spacing w:after="0" w:line="240" w:lineRule="auto"/>
      </w:pPr>
    </w:p>
    <w:p w:rsidR="00622715" w:rsidRDefault="00622715" w:rsidP="00593DAA">
      <w:pPr>
        <w:spacing w:after="0" w:line="240" w:lineRule="auto"/>
      </w:pPr>
    </w:p>
    <w:p w:rsidR="00622715" w:rsidRDefault="00622715" w:rsidP="00593DAA">
      <w:pPr>
        <w:spacing w:after="0" w:line="240" w:lineRule="auto"/>
      </w:pPr>
    </w:p>
    <w:p w:rsidR="00622715" w:rsidRDefault="00622715" w:rsidP="00593DAA">
      <w:pPr>
        <w:spacing w:after="0" w:line="240" w:lineRule="auto"/>
      </w:pPr>
      <w:proofErr w:type="spellStart"/>
      <w:r>
        <w:t>CloudPrint</w:t>
      </w:r>
      <w:proofErr w:type="spellEnd"/>
      <w:r>
        <w:t xml:space="preserve"> is yet another printing service, which addresses an entirely different use case. It provides a secure way for users to print their private documents from public kiosks using any SMS-enabled mobile phone. It assumes the user has previously uploaded the file to the </w:t>
      </w:r>
      <w:proofErr w:type="spellStart"/>
      <w:r>
        <w:t>CloudPrint</w:t>
      </w:r>
      <w:proofErr w:type="spellEnd"/>
      <w:r>
        <w:t xml:space="preserve"> service using a special printer driver. A document ID is sent via SMS to the user’s mobile phone and, with that ID, the user can print the document from any web browser. </w:t>
      </w:r>
    </w:p>
    <w:p w:rsidR="00622715" w:rsidRDefault="00622715" w:rsidP="00593DAA">
      <w:pPr>
        <w:spacing w:after="0" w:line="240" w:lineRule="auto"/>
      </w:pPr>
    </w:p>
    <w:p w:rsidR="00622715" w:rsidRDefault="00622715" w:rsidP="00593DAA">
      <w:pPr>
        <w:spacing w:after="0" w:line="240" w:lineRule="auto"/>
      </w:pPr>
      <w:proofErr w:type="spellStart"/>
      <w:r>
        <w:t>CloudPrint</w:t>
      </w:r>
      <w:proofErr w:type="spellEnd"/>
      <w:r>
        <w:t xml:space="preserve"> also has facilities for printing from a laptop or BlackBerry PDA. In the case of the latter, a new Print button uses GPS data, coupled with an online catalogue of enterprise (and public) printers, to suggest nearby print options.</w:t>
      </w:r>
    </w:p>
    <w:p w:rsidR="00732242" w:rsidRDefault="00732242" w:rsidP="00593DAA">
      <w:pPr>
        <w:spacing w:after="0" w:line="240" w:lineRule="auto"/>
      </w:pPr>
    </w:p>
    <w:p w:rsidR="00732242" w:rsidRDefault="00732242" w:rsidP="00593DAA">
      <w:pPr>
        <w:spacing w:after="0" w:line="240" w:lineRule="auto"/>
      </w:pPr>
      <w:r>
        <w:t xml:space="preserve">There has been a lot of publicity over Google’s efforts to digitize all printed books. HP’s </w:t>
      </w:r>
      <w:proofErr w:type="spellStart"/>
      <w:r>
        <w:t>BookPrep</w:t>
      </w:r>
      <w:proofErr w:type="spellEnd"/>
      <w:r>
        <w:t xml:space="preserve"> also enables publishers to digitize any existing book and turn it into a virtual asset that can be sold over the Internet and printed on demand, which is attractive for older works that do not warrant being kept in stock but may nonetheless be of interest to some readers.</w:t>
      </w:r>
    </w:p>
    <w:p w:rsidR="00732242" w:rsidRDefault="00732242" w:rsidP="00593DAA">
      <w:pPr>
        <w:spacing w:after="0" w:line="240" w:lineRule="auto"/>
      </w:pPr>
    </w:p>
    <w:p w:rsidR="00732242" w:rsidRDefault="00732242" w:rsidP="00593DAA">
      <w:pPr>
        <w:spacing w:after="0" w:line="240" w:lineRule="auto"/>
      </w:pPr>
    </w:p>
    <w:p w:rsidR="00EA1505" w:rsidRPr="00EA1505" w:rsidRDefault="00EA1505" w:rsidP="00593DAA">
      <w:pPr>
        <w:spacing w:after="0" w:line="240" w:lineRule="auto"/>
        <w:rPr>
          <w:b/>
          <w:sz w:val="26"/>
        </w:rPr>
      </w:pPr>
      <w:r w:rsidRPr="00EA1505">
        <w:rPr>
          <w:b/>
          <w:sz w:val="26"/>
        </w:rPr>
        <w:t xml:space="preserve">Management </w:t>
      </w:r>
    </w:p>
    <w:p w:rsidR="00EA1505" w:rsidRDefault="00EA1505" w:rsidP="00593DAA">
      <w:pPr>
        <w:spacing w:after="0" w:line="240" w:lineRule="auto"/>
      </w:pPr>
      <w:r>
        <w:t xml:space="preserve">Generally, for each component in the design we need to investigate how we will manage it. This includes all the end-user devices, the connectivity, any legacy infrastructure and all the applications involved. </w:t>
      </w:r>
    </w:p>
    <w:p w:rsidR="00EA1505" w:rsidRDefault="00EA1505" w:rsidP="00593DAA">
      <w:pPr>
        <w:spacing w:after="0" w:line="240" w:lineRule="auto"/>
      </w:pPr>
      <w:r>
        <w:t>You might consider pushing some of the management system into the cloud. But regardless, you need to investigate the management interfaces that are available and ensure that you can establish any necessary connectivity to access all managed entities.</w:t>
      </w:r>
    </w:p>
    <w:p w:rsidR="00EA1505" w:rsidRDefault="00EA1505" w:rsidP="00593DAA">
      <w:pPr>
        <w:spacing w:after="0" w:line="240" w:lineRule="auto"/>
      </w:pPr>
    </w:p>
    <w:p w:rsidR="00EA1505" w:rsidRDefault="00EA1505" w:rsidP="00593DAA">
      <w:pPr>
        <w:spacing w:after="0" w:line="240" w:lineRule="auto"/>
      </w:pPr>
      <w:r>
        <w:t>The challenge of splitting management components will be that you may have policies that need to be kept synchronized. Imagine for example, that you have a minimum password length of 8 characters which is increased to 10. If you have only two management servers and this is not a frequent type of occurrence then you can easily apply the change manually. However, if you are dealing with hundreds of management servers and you receive minor policy changes on a weekly basis you can imagine how cumbersome and error-prone the task will become.</w:t>
      </w:r>
    </w:p>
    <w:p w:rsidR="00EA1505" w:rsidRDefault="00EA1505" w:rsidP="00593DAA">
      <w:pPr>
        <w:spacing w:after="0" w:line="240" w:lineRule="auto"/>
      </w:pPr>
    </w:p>
    <w:p w:rsidR="00CE5846" w:rsidRPr="00CE5846" w:rsidRDefault="00CE5846" w:rsidP="00593DAA">
      <w:pPr>
        <w:spacing w:after="0" w:line="240" w:lineRule="auto"/>
        <w:rPr>
          <w:b/>
          <w:sz w:val="26"/>
        </w:rPr>
      </w:pPr>
      <w:r w:rsidRPr="00CE5846">
        <w:rPr>
          <w:b/>
          <w:sz w:val="26"/>
        </w:rPr>
        <w:t xml:space="preserve">Support </w:t>
      </w:r>
    </w:p>
    <w:p w:rsidR="00CE5846" w:rsidRDefault="00CE5846" w:rsidP="00593DAA">
      <w:pPr>
        <w:spacing w:after="0" w:line="240" w:lineRule="auto"/>
      </w:pPr>
      <w:r>
        <w:t xml:space="preserve">Support is a potential nightmare in an organizationally distributed multi-provider outsourcing solution. It becomes very difficult to assign ownership to incidents before it is clear what is causing them. And manually diagnosing problems without access to most of the components in the solution make it very difficult to isolate a root cause. </w:t>
      </w:r>
    </w:p>
    <w:p w:rsidR="00EA1505" w:rsidRDefault="00CE5846" w:rsidP="00593DAA">
      <w:pPr>
        <w:spacing w:after="0" w:line="240" w:lineRule="auto"/>
      </w:pPr>
      <w:r>
        <w:t>And yet the user should be shielded from the problems that the new architecture provides. Ideally, the user should not experience any problems at all. Self-healing infrastructure should identify issues before they are visible to the user and should initiate a problem response to address them. When users require additional functionality or resources they should be able to request them through a self-service portal rather than waiting in line at a call center for a service representative to validate and provision the request.</w:t>
      </w:r>
    </w:p>
    <w:p w:rsidR="00CE5846" w:rsidRDefault="00CE5846" w:rsidP="00593DAA">
      <w:pPr>
        <w:spacing w:after="0" w:line="240" w:lineRule="auto"/>
      </w:pPr>
      <w:r>
        <w:t>But, when there are problems, it is imperative for an integrated helpdesk to be able to escalate the problems to the correct responsible teams and for those teams to be able to access all valid components of the solution. This may include remote desktop assistance in order to observe the user’s actual problem first hand and to help the user through the solution efficiently.</w:t>
      </w:r>
    </w:p>
    <w:p w:rsidR="00FB615F" w:rsidRDefault="00FB615F" w:rsidP="00593DAA">
      <w:pPr>
        <w:spacing w:after="0" w:line="240" w:lineRule="auto"/>
      </w:pPr>
    </w:p>
    <w:p w:rsidR="00FB615F" w:rsidRDefault="00FB615F" w:rsidP="00593DAA">
      <w:pPr>
        <w:spacing w:after="0" w:line="240" w:lineRule="auto"/>
      </w:pPr>
      <w:r>
        <w:t>Metering and Billing</w:t>
      </w:r>
    </w:p>
    <w:p w:rsidR="00FB615F" w:rsidRDefault="00FB615F" w:rsidP="00593DAA">
      <w:pPr>
        <w:spacing w:after="0" w:line="240" w:lineRule="auto"/>
      </w:pPr>
      <w:r>
        <w:t xml:space="preserve"> It is almost always useful to be able to meter the usage of cloud services. Even if the customer is internal and pays a flat cross-charge for the delivery it is easier to demonstrate the value if it is possible to quantify how much it is used. If you do want to attach utility pricing to the service then it becomes even more critical to offer fine-grained metering based on a number of different usage parameters including disk space allocation, CPU cores and utilization, as well as reserved and utilized network bandwidth. </w:t>
      </w:r>
    </w:p>
    <w:p w:rsidR="00FB615F" w:rsidRDefault="00FB615F" w:rsidP="00593DAA">
      <w:pPr>
        <w:spacing w:after="0" w:line="240" w:lineRule="auto"/>
      </w:pPr>
      <w:r>
        <w:t xml:space="preserve">Depending on the platform you are using to develop and host the applications the options will vary. Most instrumentation is now compatible with the Web-Based Enterprise Management (WBEM) and Common Information Model (CIM) standards from the Distributed Management Task Force (DMTF). </w:t>
      </w:r>
    </w:p>
    <w:p w:rsidR="00FB615F" w:rsidRDefault="00FB615F" w:rsidP="00593DAA">
      <w:pPr>
        <w:spacing w:after="0" w:line="240" w:lineRule="auto"/>
      </w:pPr>
      <w:r>
        <w:t xml:space="preserve">You may also want to bill based on less technical metrics such as subscribers, concurrent users, user-hours or transactions. External payment options include modalities ranging from credit cards to payment on invoice. </w:t>
      </w:r>
    </w:p>
    <w:p w:rsidR="00FB615F" w:rsidRDefault="00FB615F" w:rsidP="00593DAA">
      <w:pPr>
        <w:spacing w:after="0" w:line="240" w:lineRule="auto"/>
      </w:pPr>
      <w:r>
        <w:t>There are various cloud services that you can use to facilitate the financial transactions such as Amazon Payment Services. These are particularly attractive if you are selling to consumers and small companies and cannot afford to invest a large effort in setting up and enforcing contractual obligations.</w:t>
      </w: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pPr>
    </w:p>
    <w:p w:rsidR="00B068F3" w:rsidRDefault="00B068F3" w:rsidP="00593DAA">
      <w:pPr>
        <w:spacing w:after="0" w:line="240" w:lineRule="auto"/>
        <w:rPr>
          <w:b/>
          <w:sz w:val="28"/>
        </w:rPr>
      </w:pPr>
      <w:r w:rsidRPr="00B068F3">
        <w:rPr>
          <w:b/>
          <w:sz w:val="28"/>
        </w:rPr>
        <w:t>Connectivity</w:t>
      </w:r>
    </w:p>
    <w:p w:rsidR="00B068F3" w:rsidRDefault="00B068F3" w:rsidP="00593DAA">
      <w:pPr>
        <w:spacing w:after="0" w:line="240" w:lineRule="auto"/>
        <w:rPr>
          <w:b/>
          <w:sz w:val="28"/>
        </w:rPr>
      </w:pPr>
    </w:p>
    <w:p w:rsidR="00B068F3" w:rsidRDefault="00B068F3" w:rsidP="00593DAA">
      <w:pPr>
        <w:spacing w:after="0" w:line="240" w:lineRule="auto"/>
      </w:pPr>
      <w:r>
        <w:t>An essential ingredient of any network-based solution is connectivity. Unless the systems are connected they cannot operate, at least for any extended period of time. In the case of cloud computing, data and processing are both highly distributed making reliable, efficient and secure connectivity all the more critical.</w:t>
      </w:r>
    </w:p>
    <w:p w:rsidR="00B068F3" w:rsidRDefault="00B068F3" w:rsidP="00593DAA">
      <w:pPr>
        <w:spacing w:after="0" w:line="240" w:lineRule="auto"/>
      </w:pPr>
    </w:p>
    <w:p w:rsidR="00B068F3" w:rsidRDefault="00B068F3" w:rsidP="00593DAA">
      <w:pPr>
        <w:spacing w:after="0" w:line="240" w:lineRule="auto"/>
      </w:pPr>
      <w:r>
        <w:t xml:space="preserve">                        </w:t>
      </w:r>
      <w:r>
        <w:rPr>
          <w:noProof/>
        </w:rPr>
        <w:drawing>
          <wp:inline distT="0" distB="0" distL="0" distR="0">
            <wp:extent cx="3902075" cy="2870835"/>
            <wp:effectExtent l="19050" t="0" r="317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3902075" cy="2870835"/>
                    </a:xfrm>
                    <a:prstGeom prst="rect">
                      <a:avLst/>
                    </a:prstGeom>
                    <a:noFill/>
                    <a:ln w="9525">
                      <a:noFill/>
                      <a:miter lim="800000"/>
                      <a:headEnd/>
                      <a:tailEnd/>
                    </a:ln>
                  </pic:spPr>
                </pic:pic>
              </a:graphicData>
            </a:graphic>
          </wp:inline>
        </w:drawing>
      </w:r>
      <w:r>
        <w:t xml:space="preserve"> </w:t>
      </w:r>
    </w:p>
    <w:p w:rsidR="00B068F3" w:rsidRDefault="00B068F3" w:rsidP="00B068F3">
      <w:pPr>
        <w:spacing w:after="0" w:line="240" w:lineRule="auto"/>
        <w:jc w:val="center"/>
        <w:rPr>
          <w:b/>
        </w:rPr>
      </w:pPr>
      <w:r w:rsidRPr="00B068F3">
        <w:rPr>
          <w:b/>
        </w:rPr>
        <w:t>OSI Network Model</w:t>
      </w:r>
    </w:p>
    <w:p w:rsidR="00B068F3" w:rsidRDefault="00B068F3" w:rsidP="00B068F3">
      <w:pPr>
        <w:spacing w:after="0" w:line="240" w:lineRule="auto"/>
        <w:jc w:val="center"/>
        <w:rPr>
          <w:b/>
        </w:rPr>
      </w:pPr>
    </w:p>
    <w:p w:rsidR="00B068F3" w:rsidRDefault="00B068F3" w:rsidP="00B068F3">
      <w:pPr>
        <w:spacing w:after="0" w:line="240" w:lineRule="auto"/>
      </w:pPr>
      <w:r>
        <w:t>The International Organization for Standardization (ISO) defines seven different levels of connectivity in its reference stack as part of its Open Systems Interconnection (OSI) initiative. While networking appliances may only include the bottom layers all end-nodes running networked applications will need connectivity of the whole stack:</w:t>
      </w:r>
    </w:p>
    <w:p w:rsidR="00B068F3" w:rsidRDefault="00B068F3" w:rsidP="00B068F3">
      <w:pPr>
        <w:spacing w:after="0" w:line="240" w:lineRule="auto"/>
      </w:pPr>
    </w:p>
    <w:p w:rsidR="00992082" w:rsidRDefault="00992082" w:rsidP="00B068F3">
      <w:pPr>
        <w:spacing w:after="0" w:line="240" w:lineRule="auto"/>
      </w:pPr>
      <w:r>
        <w:t xml:space="preserve">Physical Layer – defines the electrical and physical specifications of devices and connection media including pin layouts, voltages and cable specifications. </w:t>
      </w:r>
    </w:p>
    <w:p w:rsidR="00992082" w:rsidRDefault="00992082" w:rsidP="00B068F3">
      <w:pPr>
        <w:spacing w:after="0" w:line="240" w:lineRule="auto"/>
      </w:pPr>
      <w:r>
        <w:t xml:space="preserve">Data Link Layer – provides physical addressing, flow control, media access control and optional error detection and correction over a single link of physical media. </w:t>
      </w:r>
    </w:p>
    <w:p w:rsidR="00992082" w:rsidRDefault="00992082" w:rsidP="00B068F3">
      <w:pPr>
        <w:spacing w:after="0" w:line="240" w:lineRule="auto"/>
      </w:pPr>
      <w:r>
        <w:t xml:space="preserve">Network Layer – routes data packets from a source to its destination over one or more hops, in some cases also fragmenting and reassembling the packets. </w:t>
      </w:r>
    </w:p>
    <w:p w:rsidR="00992082" w:rsidRDefault="00992082" w:rsidP="00B068F3">
      <w:pPr>
        <w:spacing w:after="0" w:line="240" w:lineRule="auto"/>
      </w:pPr>
      <w:r>
        <w:t xml:space="preserve">Transport Layer – provides additional error control as well as controlling the reliability of a given link through flow control, segmentation and retransmissions. </w:t>
      </w:r>
    </w:p>
    <w:p w:rsidR="00992082" w:rsidRDefault="00992082" w:rsidP="00B068F3">
      <w:pPr>
        <w:spacing w:after="0" w:line="240" w:lineRule="auto"/>
      </w:pPr>
      <w:r>
        <w:t xml:space="preserve">Session Layer – manages and terminates connections between hosts providing synchronization, checkpoints, termination and restart procedures. </w:t>
      </w:r>
    </w:p>
    <w:p w:rsidR="00992082" w:rsidRDefault="00992082" w:rsidP="00B068F3">
      <w:pPr>
        <w:spacing w:after="0" w:line="240" w:lineRule="auto"/>
      </w:pPr>
      <w:r>
        <w:t xml:space="preserve">Presentation Layer – provides an application independent data format for network transmission as well as serialization, encryption and compression facilities. </w:t>
      </w:r>
    </w:p>
    <w:p w:rsidR="00992082" w:rsidRDefault="00992082" w:rsidP="00B068F3">
      <w:pPr>
        <w:spacing w:after="0" w:line="240" w:lineRule="auto"/>
      </w:pPr>
      <w:r>
        <w:t>Application Layer – provides an interface to applications that identifies hosts and represents the network services to the applications.</w:t>
      </w:r>
    </w:p>
    <w:p w:rsidR="00992082" w:rsidRDefault="00992082" w:rsidP="00B068F3">
      <w:pPr>
        <w:spacing w:after="0" w:line="240" w:lineRule="auto"/>
      </w:pPr>
    </w:p>
    <w:p w:rsidR="00992082" w:rsidRDefault="00992082" w:rsidP="00B068F3">
      <w:pPr>
        <w:spacing w:after="0" w:line="240" w:lineRule="auto"/>
      </w:pPr>
      <w:r>
        <w:t xml:space="preserve">Since cloud services are almost entirely Internet-based your primary concern is the Network Layer (IP) and Application Layer but it is good to understand how they all interact together. Frequently problems in Network Layer connectivity are due to Physical Layer faults or improper configuration at the Data Link Layer. </w:t>
      </w:r>
    </w:p>
    <w:p w:rsidR="00992082" w:rsidRDefault="00992082" w:rsidP="00B068F3">
      <w:pPr>
        <w:spacing w:after="0" w:line="240" w:lineRule="auto"/>
      </w:pPr>
    </w:p>
    <w:p w:rsidR="00992082" w:rsidRDefault="00992082" w:rsidP="00B068F3">
      <w:pPr>
        <w:spacing w:after="0" w:line="240" w:lineRule="auto"/>
      </w:pPr>
      <w:r>
        <w:t>The Network Layer is typically implemented with the Internet Protocol version 4 (IPv4) but, increasingly you may also encounter requirements for IPv6.</w:t>
      </w:r>
    </w:p>
    <w:p w:rsidR="000040A9" w:rsidRDefault="000040A9" w:rsidP="00B068F3">
      <w:pPr>
        <w:spacing w:after="0" w:line="240" w:lineRule="auto"/>
      </w:pPr>
    </w:p>
    <w:p w:rsidR="000040A9" w:rsidRDefault="000040A9" w:rsidP="00B068F3">
      <w:pPr>
        <w:spacing w:after="0" w:line="240" w:lineRule="auto"/>
      </w:pPr>
      <w:r>
        <w:t>The most common Transport Layer protocol on the Internet is the Transmission Control Protocol (TCP), for reliable connections, followed by the User Datagram Protocol (UDP) for stateless transmissions such as packet broadcasting and multicasting. A more recent protocol designed for streaming media is the Stream Control Transmission Protocol (SCTP), which combines some of the advantages of both TCP and UDP.</w:t>
      </w:r>
    </w:p>
    <w:p w:rsidR="000040A9" w:rsidRDefault="000040A9" w:rsidP="00B068F3">
      <w:pPr>
        <w:spacing w:after="0" w:line="240" w:lineRule="auto"/>
      </w:pPr>
    </w:p>
    <w:p w:rsidR="000040A9" w:rsidRDefault="000040A9" w:rsidP="00B068F3">
      <w:pPr>
        <w:spacing w:after="0" w:line="240" w:lineRule="auto"/>
      </w:pPr>
      <w:r>
        <w:t xml:space="preserve">Tunneling protocols (such as </w:t>
      </w:r>
      <w:proofErr w:type="spellStart"/>
      <w:proofErr w:type="gramStart"/>
      <w:r>
        <w:t>IPsec</w:t>
      </w:r>
      <w:proofErr w:type="spellEnd"/>
      <w:r>
        <w:t xml:space="preserve"> )</w:t>
      </w:r>
      <w:proofErr w:type="gramEnd"/>
      <w:r>
        <w:t xml:space="preserve"> are also often placed in the Transport Layer. This can be confusing since the tunnels then typically enable a virtual Network Layer protocol (such as IPv4). The OSI model was designed before virtual private networks became so popular so it doesn’t deal with the problem elegantly. </w:t>
      </w:r>
    </w:p>
    <w:p w:rsidR="000040A9" w:rsidRDefault="000040A9" w:rsidP="00B068F3">
      <w:pPr>
        <w:spacing w:after="0" w:line="240" w:lineRule="auto"/>
      </w:pPr>
      <w:r>
        <w:t xml:space="preserve">The Session layer is largely absent in the Internet Protocol stack, whereby some of its functions are included in other layers. For example, TCP includes capabilities to gracefully close sessions. </w:t>
      </w:r>
    </w:p>
    <w:p w:rsidR="000040A9" w:rsidRDefault="000040A9" w:rsidP="00B068F3">
      <w:pPr>
        <w:spacing w:after="0" w:line="240" w:lineRule="auto"/>
      </w:pPr>
      <w:r>
        <w:t xml:space="preserve">The Presentation Layer is also not an explicit part of Internet applications. Many use various forms of XML encodings, which would be a responsibility of this layer. However, the packaging and interpretation is performed by the applications at both end-points and is not considered a network task. </w:t>
      </w:r>
    </w:p>
    <w:p w:rsidR="000040A9" w:rsidRDefault="000040A9" w:rsidP="00B068F3">
      <w:pPr>
        <w:spacing w:after="0" w:line="240" w:lineRule="auto"/>
      </w:pPr>
      <w:r>
        <w:t>Internet Applications very often encapsulate all traffic in HTTP – at the Application Layer. The user-oriented traffic may actually include HTML that is to be presented in visual form. But HTTP is also very popular for application-to-application traffic because it is one of the few protocols that can pass through most firewalls.</w:t>
      </w:r>
    </w:p>
    <w:p w:rsidR="000040A9" w:rsidRDefault="000040A9" w:rsidP="00B068F3">
      <w:pPr>
        <w:spacing w:after="0" w:line="240" w:lineRule="auto"/>
      </w:pPr>
    </w:p>
    <w:p w:rsidR="000040A9" w:rsidRDefault="000040A9" w:rsidP="00B068F3">
      <w:pPr>
        <w:spacing w:after="0" w:line="240" w:lineRule="auto"/>
      </w:pPr>
    </w:p>
    <w:p w:rsidR="00664528" w:rsidRPr="00664528" w:rsidRDefault="00664528" w:rsidP="00B068F3">
      <w:pPr>
        <w:spacing w:after="0" w:line="240" w:lineRule="auto"/>
        <w:rPr>
          <w:b/>
          <w:sz w:val="28"/>
        </w:rPr>
      </w:pPr>
      <w:r w:rsidRPr="00664528">
        <w:rPr>
          <w:b/>
          <w:sz w:val="28"/>
        </w:rPr>
        <w:t>Network connectivity</w:t>
      </w:r>
    </w:p>
    <w:p w:rsidR="00664528" w:rsidRDefault="00664528" w:rsidP="00B068F3">
      <w:pPr>
        <w:spacing w:after="0" w:line="240" w:lineRule="auto"/>
      </w:pPr>
    </w:p>
    <w:p w:rsidR="00664528" w:rsidRPr="00664528" w:rsidRDefault="00664528" w:rsidP="00B068F3">
      <w:pPr>
        <w:spacing w:after="0" w:line="240" w:lineRule="auto"/>
        <w:rPr>
          <w:b/>
          <w:sz w:val="26"/>
        </w:rPr>
      </w:pPr>
      <w:r w:rsidRPr="00664528">
        <w:rPr>
          <w:b/>
          <w:sz w:val="26"/>
        </w:rPr>
        <w:t>Required Connections</w:t>
      </w:r>
    </w:p>
    <w:p w:rsidR="00664528" w:rsidRDefault="00664528" w:rsidP="00B068F3">
      <w:pPr>
        <w:spacing w:after="0" w:line="240" w:lineRule="auto"/>
      </w:pPr>
    </w:p>
    <w:p w:rsidR="00664528" w:rsidRDefault="00664528" w:rsidP="00B068F3">
      <w:pPr>
        <w:spacing w:after="0" w:line="240" w:lineRule="auto"/>
      </w:pPr>
      <w:r>
        <w:t>The first challenge to address is how to provide network and transport connectivity between each of the end-user and back-end systems. You can begin by determining which end-points need to interact with each other.</w:t>
      </w:r>
    </w:p>
    <w:p w:rsidR="00664528" w:rsidRDefault="00664528" w:rsidP="00B068F3">
      <w:pPr>
        <w:spacing w:after="0" w:line="240" w:lineRule="auto"/>
      </w:pPr>
    </w:p>
    <w:p w:rsidR="00664528" w:rsidRDefault="00664528" w:rsidP="00664528">
      <w:pPr>
        <w:spacing w:after="0" w:line="240" w:lineRule="auto"/>
      </w:pPr>
      <w:r>
        <w:t xml:space="preserve">            </w:t>
      </w:r>
    </w:p>
    <w:p w:rsidR="00664528" w:rsidRDefault="00664528" w:rsidP="00664528">
      <w:pPr>
        <w:spacing w:after="0" w:line="240" w:lineRule="auto"/>
      </w:pPr>
    </w:p>
    <w:p w:rsidR="00664528" w:rsidRDefault="00664528" w:rsidP="00664528">
      <w:pPr>
        <w:spacing w:after="0" w:line="240" w:lineRule="auto"/>
      </w:pPr>
    </w:p>
    <w:p w:rsidR="00664528" w:rsidRDefault="00664528" w:rsidP="00664528">
      <w:pPr>
        <w:spacing w:after="0" w:line="240" w:lineRule="auto"/>
      </w:pPr>
    </w:p>
    <w:p w:rsidR="00664528" w:rsidRDefault="00664528" w:rsidP="00664528">
      <w:pPr>
        <w:spacing w:after="0" w:line="240" w:lineRule="auto"/>
      </w:pPr>
    </w:p>
    <w:p w:rsidR="00664528" w:rsidRDefault="00664528" w:rsidP="00664528">
      <w:pPr>
        <w:spacing w:after="0" w:line="240" w:lineRule="auto"/>
      </w:pPr>
    </w:p>
    <w:p w:rsidR="00664528" w:rsidRDefault="00664528" w:rsidP="00664528">
      <w:pPr>
        <w:spacing w:after="0" w:line="240" w:lineRule="auto"/>
      </w:pPr>
    </w:p>
    <w:p w:rsidR="00664528" w:rsidRDefault="00664528" w:rsidP="00664528">
      <w:pPr>
        <w:spacing w:after="0" w:line="240" w:lineRule="auto"/>
      </w:pPr>
    </w:p>
    <w:p w:rsidR="00664528" w:rsidRDefault="00664528" w:rsidP="00664528">
      <w:pPr>
        <w:spacing w:after="0" w:line="240" w:lineRule="auto"/>
      </w:pPr>
      <w:r>
        <w:rPr>
          <w:noProof/>
        </w:rPr>
        <w:lastRenderedPageBreak/>
        <w:drawing>
          <wp:inline distT="0" distB="0" distL="0" distR="0">
            <wp:extent cx="4412615" cy="2434590"/>
            <wp:effectExtent l="19050" t="0" r="698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4412615" cy="2434590"/>
                    </a:xfrm>
                    <a:prstGeom prst="rect">
                      <a:avLst/>
                    </a:prstGeom>
                    <a:noFill/>
                    <a:ln w="9525">
                      <a:noFill/>
                      <a:miter lim="800000"/>
                      <a:headEnd/>
                      <a:tailEnd/>
                    </a:ln>
                  </pic:spPr>
                </pic:pic>
              </a:graphicData>
            </a:graphic>
          </wp:inline>
        </w:drawing>
      </w:r>
    </w:p>
    <w:p w:rsidR="00664528" w:rsidRDefault="00664528" w:rsidP="00664528">
      <w:pPr>
        <w:spacing w:after="0" w:line="240" w:lineRule="auto"/>
      </w:pPr>
    </w:p>
    <w:p w:rsidR="00664528" w:rsidRDefault="00664528" w:rsidP="00664528">
      <w:pPr>
        <w:spacing w:after="0" w:line="240" w:lineRule="auto"/>
        <w:jc w:val="center"/>
      </w:pPr>
      <w:r>
        <w:t>Basic Cloud Connectivity</w:t>
      </w:r>
    </w:p>
    <w:p w:rsidR="00664528" w:rsidRDefault="00664528" w:rsidP="00664528">
      <w:pPr>
        <w:spacing w:after="0" w:line="240" w:lineRule="auto"/>
        <w:jc w:val="center"/>
      </w:pPr>
    </w:p>
    <w:p w:rsidR="00664528" w:rsidRDefault="0010397E" w:rsidP="00664528">
      <w:pPr>
        <w:spacing w:after="0" w:line="240" w:lineRule="auto"/>
      </w:pPr>
      <w:r>
        <w:t xml:space="preserve">It may not be necessary to create </w:t>
      </w:r>
      <w:proofErr w:type="gramStart"/>
      <w:r>
        <w:t>a full</w:t>
      </w:r>
      <w:proofErr w:type="gramEnd"/>
      <w:r>
        <w:t>-mesh network architecture. For example in the above figure the network design shows that services from Public Cloud A are accessed via the Internet regardless of where the users connect. Public Cloud B, on the other hand is accessible from the Internet for remote users. But there is also a private connection to the internal network Private Cloud D. Partner Cloud C does not offer any Internet access at all. Users and services from Private Cloud D and E can access C, and C can interact with services on Public Cloud B. There are also two private networks, which might be used for disaster recovery and/or load-balancing. Office users can connect to these directly whereas a Home user would connect via the Internet over a secure channel.</w:t>
      </w:r>
    </w:p>
    <w:p w:rsidR="00664528" w:rsidRDefault="00664528" w:rsidP="00B068F3">
      <w:pPr>
        <w:spacing w:after="0" w:line="240" w:lineRule="auto"/>
      </w:pPr>
    </w:p>
    <w:p w:rsidR="00C05B3C" w:rsidRDefault="00C05B3C" w:rsidP="00B068F3">
      <w:pPr>
        <w:spacing w:after="0" w:line="240" w:lineRule="auto"/>
      </w:pPr>
      <w:r>
        <w:t xml:space="preserve">An actual enterprise implementation will vary significantly from the example. A real deployment may be considerably more complex, but the basic principles are the same. The first step is to identify and classify all the required connections. Some of these may already be in place but they should still be included in the design since there may be potential impact on them from the shifting of services and network traffic. </w:t>
      </w:r>
    </w:p>
    <w:p w:rsidR="00C05B3C" w:rsidRDefault="00C05B3C" w:rsidP="00B068F3">
      <w:pPr>
        <w:spacing w:after="0" w:line="240" w:lineRule="auto"/>
      </w:pPr>
      <w:r>
        <w:t xml:space="preserve">It is also important to consider internal connectivity within cloud providers. If a given cloud is geographically dispersed then it may be useful to break it apart as in the example above with Private Cloud D and E. </w:t>
      </w:r>
    </w:p>
    <w:p w:rsidR="00664528" w:rsidRDefault="00C05B3C" w:rsidP="00B068F3">
      <w:pPr>
        <w:spacing w:after="0" w:line="240" w:lineRule="auto"/>
      </w:pPr>
      <w:r>
        <w:t>But even if the cloud is confined to one data center it is critical to understand the routing topologies and bandwidth utilization on each of the links. If the data center is approaching capacity constraints then it may be necessary to re-architect the network or upgrade some of the links.</w:t>
      </w:r>
    </w:p>
    <w:p w:rsidR="00664528" w:rsidRDefault="00664528" w:rsidP="00B068F3">
      <w:pPr>
        <w:spacing w:after="0" w:line="240" w:lineRule="auto"/>
      </w:pPr>
    </w:p>
    <w:p w:rsidR="00C05B3C" w:rsidRPr="00C05B3C" w:rsidRDefault="00C05B3C" w:rsidP="00B068F3">
      <w:pPr>
        <w:spacing w:after="0" w:line="240" w:lineRule="auto"/>
        <w:rPr>
          <w:b/>
          <w:sz w:val="26"/>
        </w:rPr>
      </w:pPr>
      <w:r w:rsidRPr="00C05B3C">
        <w:rPr>
          <w:b/>
          <w:sz w:val="26"/>
        </w:rPr>
        <w:t xml:space="preserve">Connection requirements </w:t>
      </w:r>
    </w:p>
    <w:p w:rsidR="00D738DF" w:rsidRDefault="00C05B3C" w:rsidP="00B068F3">
      <w:pPr>
        <w:spacing w:after="0" w:line="240" w:lineRule="auto"/>
      </w:pPr>
      <w:r>
        <w:t xml:space="preserve">The next step will be to describe the requirements for each connection. </w:t>
      </w:r>
    </w:p>
    <w:p w:rsidR="00D738DF" w:rsidRDefault="00C05B3C" w:rsidP="00B068F3">
      <w:pPr>
        <w:spacing w:after="0" w:line="240" w:lineRule="auto"/>
      </w:pPr>
      <w:r>
        <w:t xml:space="preserve">· What applications and traffic will run over it? </w:t>
      </w:r>
    </w:p>
    <w:p w:rsidR="00D738DF" w:rsidRDefault="00C05B3C" w:rsidP="00B068F3">
      <w:pPr>
        <w:spacing w:after="0" w:line="240" w:lineRule="auto"/>
      </w:pPr>
      <w:r>
        <w:t xml:space="preserve">· How critical is the connection to the business? </w:t>
      </w:r>
    </w:p>
    <w:p w:rsidR="00D738DF" w:rsidRDefault="00C05B3C" w:rsidP="00B068F3">
      <w:pPr>
        <w:spacing w:after="0" w:line="240" w:lineRule="auto"/>
      </w:pPr>
      <w:r>
        <w:t xml:space="preserve">· Are there any bandwidth/latency constraints? </w:t>
      </w:r>
    </w:p>
    <w:p w:rsidR="00D738DF" w:rsidRDefault="00C05B3C" w:rsidP="00B068F3">
      <w:pPr>
        <w:spacing w:after="0" w:line="240" w:lineRule="auto"/>
      </w:pPr>
      <w:r>
        <w:t xml:space="preserve">· Who can access the connection? Is it secured? </w:t>
      </w:r>
    </w:p>
    <w:p w:rsidR="00D738DF" w:rsidRDefault="00C05B3C" w:rsidP="00B068F3">
      <w:pPr>
        <w:spacing w:after="0" w:line="240" w:lineRule="auto"/>
      </w:pPr>
      <w:r>
        <w:t xml:space="preserve">· How reliable is it? </w:t>
      </w:r>
    </w:p>
    <w:p w:rsidR="00664528" w:rsidRDefault="00C05B3C" w:rsidP="00B068F3">
      <w:pPr>
        <w:spacing w:after="0" w:line="240" w:lineRule="auto"/>
      </w:pPr>
      <w:r>
        <w:t>· Can you implement any fail-over or redundancy?</w:t>
      </w:r>
    </w:p>
    <w:p w:rsidR="00943730" w:rsidRDefault="00943730" w:rsidP="00B068F3">
      <w:pPr>
        <w:spacing w:after="0" w:line="240" w:lineRule="auto"/>
      </w:pPr>
    </w:p>
    <w:p w:rsidR="00943730" w:rsidRDefault="00943730" w:rsidP="00B068F3">
      <w:pPr>
        <w:spacing w:after="0" w:line="240" w:lineRule="auto"/>
      </w:pPr>
    </w:p>
    <w:p w:rsidR="00943730" w:rsidRDefault="00943730" w:rsidP="00B068F3">
      <w:pPr>
        <w:spacing w:after="0" w:line="240" w:lineRule="auto"/>
      </w:pPr>
      <w:r>
        <w:t>Some of the main categories are bandwidth and latency. You may also have specific requirements related to Quality of Service (</w:t>
      </w:r>
      <w:proofErr w:type="spellStart"/>
      <w:r>
        <w:t>QoS</w:t>
      </w:r>
      <w:proofErr w:type="spellEnd"/>
      <w:r>
        <w:t xml:space="preserve">) and security. </w:t>
      </w:r>
    </w:p>
    <w:p w:rsidR="00943730" w:rsidRDefault="00943730" w:rsidP="00B068F3">
      <w:pPr>
        <w:spacing w:after="0" w:line="240" w:lineRule="auto"/>
      </w:pPr>
      <w:r>
        <w:t xml:space="preserve">The bandwidth requirement you specify will range from your average bandwidth to your peak load depending on the criticality of the data that goes across it. Anything less than your average requirements will create a bottleneck that isn’t sustainable. Allocating above your expected peak load (including some margin for error and growth) will not present a technical problem but is probably not economical. </w:t>
      </w:r>
    </w:p>
    <w:p w:rsidR="00943730" w:rsidRDefault="00943730" w:rsidP="00B068F3">
      <w:pPr>
        <w:spacing w:after="0" w:line="240" w:lineRule="auto"/>
      </w:pPr>
      <w:r>
        <w:t xml:space="preserve">Within that range, it is important to understand the impact of some amount of data loss during peak usage. If you are likely to lose major transactions, or even violate some laws, then you will want to err on the side of caution and overcapacity. On the other hand, if the loss can be easily sustained and the traffic resent at a later time, then you may be able to save costs by allocating resources more stringently. </w:t>
      </w:r>
    </w:p>
    <w:p w:rsidR="00943730" w:rsidRDefault="00943730" w:rsidP="00B068F3">
      <w:pPr>
        <w:spacing w:after="0" w:line="240" w:lineRule="auto"/>
      </w:pPr>
      <w:r>
        <w:t>Latency is largely independent of bandwidth and represents the delays that occur between sending a packet from the source and receiving it at the destination. It is one of the most critical factors affecting the user experience and speed of transactions. A brokerage can lose up to $4 million per millisecond of latency. Google estimates that an additional 500 milliseconds of latency result in a reduction of 20% of traffic to its sites.</w:t>
      </w:r>
    </w:p>
    <w:p w:rsidR="00943730" w:rsidRDefault="00943730" w:rsidP="00B068F3">
      <w:pPr>
        <w:spacing w:after="0" w:line="240" w:lineRule="auto"/>
      </w:pPr>
    </w:p>
    <w:p w:rsidR="00943730" w:rsidRDefault="00943730" w:rsidP="00B068F3">
      <w:pPr>
        <w:spacing w:after="0" w:line="240" w:lineRule="auto"/>
      </w:pPr>
      <w:proofErr w:type="spellStart"/>
      <w:r>
        <w:t>QoS</w:t>
      </w:r>
      <w:proofErr w:type="spellEnd"/>
      <w:r>
        <w:t xml:space="preserve"> includes considerations of latency but also the percentage of dropped packets and jitter (or variance in latency). Browser-based HTTP access is largely resilient to minor transmission problems. The upper layers in the protocol stack can recover errors without the user noticing a difference. However, interactive streaming media, such as Internet Telephony and Video over IP, tend to expose network glitches and variability much more awkwardly to the user. </w:t>
      </w:r>
    </w:p>
    <w:p w:rsidR="00943730" w:rsidRDefault="00943730" w:rsidP="00B068F3">
      <w:pPr>
        <w:spacing w:after="0" w:line="240" w:lineRule="auto"/>
      </w:pPr>
    </w:p>
    <w:p w:rsidR="00943730" w:rsidRDefault="00943730" w:rsidP="00B068F3">
      <w:pPr>
        <w:spacing w:after="0" w:line="240" w:lineRule="auto"/>
      </w:pPr>
      <w:r>
        <w:t>If the connections carry any sensitive traffic then it is also necessary for them to be secured. This doesn’t necessarily mean they must be encrypted at the Network or Transport Layer. The applications may use the Secure Socket Layer (SSL) which will provide a similar level of protection. Nonetheless, the requirement should be documented so that it isn’t inadvertently lost if the application provider assumes network-layer security.</w:t>
      </w:r>
    </w:p>
    <w:p w:rsidR="00664528" w:rsidRDefault="00664528" w:rsidP="00B068F3">
      <w:pPr>
        <w:spacing w:after="0" w:line="240" w:lineRule="auto"/>
      </w:pPr>
    </w:p>
    <w:p w:rsidR="00943730" w:rsidRPr="00943730" w:rsidRDefault="00943730" w:rsidP="00B068F3">
      <w:pPr>
        <w:spacing w:after="0" w:line="240" w:lineRule="auto"/>
        <w:rPr>
          <w:b/>
          <w:sz w:val="26"/>
        </w:rPr>
      </w:pPr>
      <w:r w:rsidRPr="00943730">
        <w:rPr>
          <w:b/>
          <w:sz w:val="26"/>
        </w:rPr>
        <w:t>Connection Options</w:t>
      </w:r>
    </w:p>
    <w:p w:rsidR="00943730" w:rsidRDefault="00943730" w:rsidP="00B068F3">
      <w:pPr>
        <w:spacing w:after="0" w:line="240" w:lineRule="auto"/>
      </w:pPr>
      <w:r>
        <w:t xml:space="preserve">After considering the requirements for each of the connections, comes the task of examining the possible options that meet the needs. There may be multiple telecommunications providers that offer network links between two end-points. In some cases, it may just come down to a financial decision on the costs (fixed and variable) that both demand. However, it is also worth looking at the service-level agreements, ability to expand and redundancy capabilities too. </w:t>
      </w:r>
    </w:p>
    <w:p w:rsidR="00664528" w:rsidRDefault="00943730" w:rsidP="00B068F3">
      <w:pPr>
        <w:spacing w:after="0" w:line="240" w:lineRule="auto"/>
      </w:pPr>
      <w:r>
        <w:t xml:space="preserve">You may also have additional options. For example, if you discover that one application is responsible for a high proportion of network activity, or cannot cope with the link latency the providers can offer, then you could look at restructuring the topology. One possibility would be to choose an alternate cloud provider but you may also be able to displace some of your internal infrastructure to improve the network performance too. </w:t>
      </w:r>
    </w:p>
    <w:p w:rsidR="00943730" w:rsidRDefault="00943730" w:rsidP="00B068F3">
      <w:pPr>
        <w:spacing w:after="0" w:line="240" w:lineRule="auto"/>
      </w:pPr>
    </w:p>
    <w:p w:rsidR="00943730" w:rsidRDefault="00943730" w:rsidP="00B068F3">
      <w:pPr>
        <w:spacing w:after="0" w:line="240" w:lineRule="auto"/>
        <w:rPr>
          <w:b/>
          <w:sz w:val="26"/>
        </w:rPr>
      </w:pPr>
    </w:p>
    <w:p w:rsidR="00943730" w:rsidRDefault="00943730" w:rsidP="00B068F3">
      <w:pPr>
        <w:spacing w:after="0" w:line="240" w:lineRule="auto"/>
        <w:rPr>
          <w:b/>
          <w:sz w:val="26"/>
        </w:rPr>
      </w:pPr>
    </w:p>
    <w:p w:rsidR="00943730" w:rsidRDefault="00943730" w:rsidP="00B068F3">
      <w:pPr>
        <w:spacing w:after="0" w:line="240" w:lineRule="auto"/>
        <w:rPr>
          <w:b/>
          <w:sz w:val="26"/>
        </w:rPr>
      </w:pPr>
    </w:p>
    <w:p w:rsidR="00943730" w:rsidRDefault="00943730" w:rsidP="00B068F3">
      <w:pPr>
        <w:spacing w:after="0" w:line="240" w:lineRule="auto"/>
        <w:rPr>
          <w:b/>
          <w:sz w:val="26"/>
        </w:rPr>
      </w:pPr>
    </w:p>
    <w:p w:rsidR="00943730" w:rsidRDefault="00943730" w:rsidP="00B068F3">
      <w:pPr>
        <w:spacing w:after="0" w:line="240" w:lineRule="auto"/>
        <w:rPr>
          <w:b/>
          <w:sz w:val="26"/>
        </w:rPr>
      </w:pPr>
    </w:p>
    <w:p w:rsidR="00943730" w:rsidRDefault="00943730" w:rsidP="00B068F3">
      <w:pPr>
        <w:spacing w:after="0" w:line="240" w:lineRule="auto"/>
        <w:rPr>
          <w:b/>
          <w:sz w:val="26"/>
        </w:rPr>
      </w:pPr>
      <w:r w:rsidRPr="00943730">
        <w:rPr>
          <w:b/>
          <w:sz w:val="26"/>
        </w:rPr>
        <w:t>Connectivity Configuration</w:t>
      </w:r>
    </w:p>
    <w:p w:rsidR="00943730" w:rsidRDefault="00943730" w:rsidP="00B068F3">
      <w:pPr>
        <w:spacing w:after="0" w:line="240" w:lineRule="auto"/>
        <w:rPr>
          <w:b/>
          <w:sz w:val="26"/>
        </w:rPr>
      </w:pPr>
    </w:p>
    <w:p w:rsidR="00943730" w:rsidRDefault="00943730" w:rsidP="00B068F3">
      <w:pPr>
        <w:spacing w:after="0" w:line="240" w:lineRule="auto"/>
      </w:pPr>
      <w:r>
        <w:t xml:space="preserve">Each network configuration involves some largely manual tasks to ensure that all configuration settings match at each end. Presumably all your cloud providers, including your own business, have experts who can make these happen. </w:t>
      </w:r>
    </w:p>
    <w:p w:rsidR="00943730" w:rsidRDefault="00943730" w:rsidP="00B068F3">
      <w:pPr>
        <w:spacing w:after="0" w:line="240" w:lineRule="auto"/>
      </w:pPr>
      <w:r>
        <w:t>At a network design level, however, there are some considerations that are good to verify early.</w:t>
      </w:r>
    </w:p>
    <w:p w:rsidR="00943730" w:rsidRDefault="00943730" w:rsidP="00B068F3">
      <w:pPr>
        <w:spacing w:after="0" w:line="240" w:lineRule="auto"/>
      </w:pPr>
    </w:p>
    <w:p w:rsidR="00943730" w:rsidRDefault="00943730" w:rsidP="00B068F3">
      <w:pPr>
        <w:spacing w:after="0" w:line="240" w:lineRule="auto"/>
      </w:pPr>
      <w:r>
        <w:t xml:space="preserve">Addressability – how will the connection end-points locate their communications partners? You may choose to request static IP addresses, which will simplify connectivity issues. You may also want to register the servers in the global Domain Name System so that the address space can change at a later point in time without disruption to the applications. </w:t>
      </w:r>
    </w:p>
    <w:p w:rsidR="00943730" w:rsidRDefault="00943730" w:rsidP="00B068F3">
      <w:pPr>
        <w:spacing w:after="0" w:line="240" w:lineRule="auto"/>
      </w:pPr>
    </w:p>
    <w:p w:rsidR="00943730" w:rsidRDefault="00943730" w:rsidP="00B068F3">
      <w:pPr>
        <w:spacing w:after="0" w:line="240" w:lineRule="auto"/>
      </w:pPr>
      <w:r>
        <w:t xml:space="preserve">Firewall configuration – all clouds will probably have one or more firewalls that separate them from the Internet and other security domains. If your applications need to connect through firewalls then you need to ensure that the protocols and host IP addresses are registered in the firewalls. Your connections may also pass through HTTP proxies which rewrite headers and/or present their own IP addresses to the firewalls. There are many possibilities. The bottom line is that you need to test your application through the firewall to ensure that it works. </w:t>
      </w:r>
    </w:p>
    <w:p w:rsidR="00943730" w:rsidRDefault="00943730" w:rsidP="00B068F3">
      <w:pPr>
        <w:spacing w:after="0" w:line="240" w:lineRule="auto"/>
      </w:pPr>
    </w:p>
    <w:p w:rsidR="00943730" w:rsidRDefault="00943730" w:rsidP="00B068F3">
      <w:pPr>
        <w:spacing w:after="0" w:line="240" w:lineRule="auto"/>
        <w:rPr>
          <w:b/>
          <w:sz w:val="26"/>
        </w:rPr>
      </w:pPr>
      <w:r>
        <w:t>Routing –IP traffic needs to be routed from each end-point to the other. In a globally routable address space this is not ordinarily a challenge. Your network administrators will have ensured that all external traffic is funneled in the right direction. However, if the service provider uses Network Address Translation to create address space then you may need to update your routing tables in order to be able to communicate with the correspondent.</w:t>
      </w:r>
    </w:p>
    <w:p w:rsidR="00943730" w:rsidRPr="00943730" w:rsidRDefault="00943730" w:rsidP="00B068F3">
      <w:pPr>
        <w:spacing w:after="0" w:line="240" w:lineRule="auto"/>
      </w:pPr>
    </w:p>
    <w:p w:rsidR="00664528" w:rsidRDefault="00664528" w:rsidP="00B068F3">
      <w:pPr>
        <w:spacing w:after="0" w:line="240" w:lineRule="auto"/>
      </w:pPr>
    </w:p>
    <w:p w:rsidR="00664528" w:rsidRDefault="00664528" w:rsidP="00B068F3">
      <w:pPr>
        <w:spacing w:after="0" w:line="240" w:lineRule="auto"/>
      </w:pPr>
    </w:p>
    <w:p w:rsidR="00664528" w:rsidRDefault="00664528" w:rsidP="00B068F3">
      <w:pPr>
        <w:spacing w:after="0" w:line="240" w:lineRule="auto"/>
      </w:pPr>
    </w:p>
    <w:p w:rsidR="00664528" w:rsidRDefault="00943730" w:rsidP="00B068F3">
      <w:pPr>
        <w:spacing w:after="0" w:line="240" w:lineRule="auto"/>
      </w:pPr>
      <w:r>
        <w:rPr>
          <w:noProof/>
        </w:rPr>
        <w:drawing>
          <wp:inline distT="0" distB="0" distL="0" distR="0">
            <wp:extent cx="3902075" cy="2190115"/>
            <wp:effectExtent l="19050" t="0" r="3175"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3902075" cy="2190115"/>
                    </a:xfrm>
                    <a:prstGeom prst="rect">
                      <a:avLst/>
                    </a:prstGeom>
                    <a:noFill/>
                    <a:ln w="9525">
                      <a:noFill/>
                      <a:miter lim="800000"/>
                      <a:headEnd/>
                      <a:tailEnd/>
                    </a:ln>
                  </pic:spPr>
                </pic:pic>
              </a:graphicData>
            </a:graphic>
          </wp:inline>
        </w:drawing>
      </w:r>
    </w:p>
    <w:p w:rsidR="00943730" w:rsidRDefault="00943730" w:rsidP="00B068F3">
      <w:pPr>
        <w:spacing w:after="0" w:line="240" w:lineRule="auto"/>
      </w:pPr>
    </w:p>
    <w:p w:rsidR="00943730" w:rsidRDefault="00943730" w:rsidP="00943730">
      <w:pPr>
        <w:spacing w:after="0" w:line="240" w:lineRule="auto"/>
        <w:jc w:val="center"/>
        <w:rPr>
          <w:b/>
        </w:rPr>
      </w:pPr>
      <w:r w:rsidRPr="00943730">
        <w:rPr>
          <w:b/>
        </w:rPr>
        <w:t>Tunneled versus Split Routing</w:t>
      </w:r>
    </w:p>
    <w:p w:rsidR="00943730" w:rsidRDefault="00943730" w:rsidP="00943730">
      <w:pPr>
        <w:spacing w:after="0" w:line="240" w:lineRule="auto"/>
        <w:jc w:val="center"/>
        <w:rPr>
          <w:b/>
        </w:rPr>
      </w:pPr>
    </w:p>
    <w:p w:rsidR="00943730" w:rsidRDefault="00943730" w:rsidP="00943730">
      <w:pPr>
        <w:spacing w:after="0" w:line="240" w:lineRule="auto"/>
      </w:pPr>
    </w:p>
    <w:p w:rsidR="00943730" w:rsidRDefault="00943730" w:rsidP="00943730">
      <w:pPr>
        <w:spacing w:after="0" w:line="240" w:lineRule="auto"/>
      </w:pPr>
    </w:p>
    <w:p w:rsidR="00943730" w:rsidRDefault="00943730" w:rsidP="00943730">
      <w:pPr>
        <w:spacing w:after="0" w:line="240" w:lineRule="auto"/>
      </w:pPr>
    </w:p>
    <w:p w:rsidR="00943730" w:rsidRDefault="00943730" w:rsidP="00943730">
      <w:pPr>
        <w:spacing w:after="0" w:line="240" w:lineRule="auto"/>
      </w:pPr>
    </w:p>
    <w:p w:rsidR="00943730" w:rsidRDefault="00943730" w:rsidP="00943730">
      <w:pPr>
        <w:spacing w:after="0" w:line="240" w:lineRule="auto"/>
      </w:pPr>
      <w:r>
        <w:t>Split Routing is another potential area for consideration. The most common use</w:t>
      </w:r>
      <w:r>
        <w:t>case is a remote client connecting through a VPN to access corporate resources. If the tunnel is exclusive then all the traffic from the user’s PC goes through the corporate network - even the traffic that is destined to the Internet. This routing is inefficient but it also allows the enterprise to more closely monitor traffic and enforce policies. The tendency today is to split the tunnels so that traffic is directed along its most efficient path. But this is not necessarily the best solution for enterprises with tightly enforced network filtering.</w:t>
      </w:r>
    </w:p>
    <w:p w:rsidR="00943730" w:rsidRDefault="00943730" w:rsidP="00943730">
      <w:pPr>
        <w:spacing w:after="0" w:line="240" w:lineRule="auto"/>
      </w:pPr>
    </w:p>
    <w:p w:rsidR="00943730" w:rsidRDefault="00943730" w:rsidP="00943730">
      <w:pPr>
        <w:spacing w:after="0" w:line="240" w:lineRule="auto"/>
      </w:pPr>
    </w:p>
    <w:p w:rsidR="00CD0562" w:rsidRDefault="00CD0562" w:rsidP="00943730">
      <w:pPr>
        <w:spacing w:after="0" w:line="240" w:lineRule="auto"/>
      </w:pPr>
    </w:p>
    <w:p w:rsidR="00CD0562" w:rsidRDefault="00CD0562" w:rsidP="00943730">
      <w:pPr>
        <w:spacing w:after="0" w:line="240" w:lineRule="auto"/>
        <w:rPr>
          <w:b/>
          <w:sz w:val="26"/>
        </w:rPr>
      </w:pPr>
      <w:r w:rsidRPr="00CD0562">
        <w:rPr>
          <w:b/>
          <w:sz w:val="26"/>
        </w:rPr>
        <w:t>Virtual Private Cloud</w:t>
      </w:r>
    </w:p>
    <w:p w:rsidR="00CD0562" w:rsidRDefault="00CD0562" w:rsidP="00943730">
      <w:pPr>
        <w:spacing w:after="0" w:line="240" w:lineRule="auto"/>
        <w:rPr>
          <w:b/>
          <w:sz w:val="26"/>
        </w:rPr>
      </w:pPr>
    </w:p>
    <w:p w:rsidR="00CD0562" w:rsidRDefault="00CD0562" w:rsidP="00943730">
      <w:pPr>
        <w:spacing w:after="0" w:line="240" w:lineRule="auto"/>
      </w:pPr>
      <w:r>
        <w:t xml:space="preserve">Establishing secure connectivity between an enterprise data center and components is not trivial. When you compound the complexity of discovering network resources, addressing them and ensuring all traffic is protected as it passes through public networks, the result is a challenge some organizations choose to forego. </w:t>
      </w:r>
    </w:p>
    <w:p w:rsidR="00CD0562" w:rsidRPr="00CD0562" w:rsidRDefault="00CD0562" w:rsidP="00943730">
      <w:pPr>
        <w:spacing w:after="0" w:line="240" w:lineRule="auto"/>
        <w:rPr>
          <w:b/>
          <w:sz w:val="26"/>
        </w:rPr>
      </w:pPr>
      <w:r>
        <w:t>One means of facilitating the task, and thereby seamlessly extending legacy applications into the cloud is through the use of a so-called Virtual Private Cloud</w:t>
      </w:r>
      <w:r w:rsidR="005055BC">
        <w:t>.</w:t>
      </w:r>
    </w:p>
    <w:p w:rsidR="00664528" w:rsidRDefault="00664528" w:rsidP="00B068F3">
      <w:pPr>
        <w:spacing w:after="0" w:line="240" w:lineRule="auto"/>
      </w:pPr>
    </w:p>
    <w:p w:rsidR="007D33F3" w:rsidRDefault="007D33F3" w:rsidP="00B068F3">
      <w:pPr>
        <w:spacing w:after="0" w:line="240" w:lineRule="auto"/>
        <w:rPr>
          <w:noProof/>
        </w:rPr>
      </w:pPr>
      <w:r>
        <w:rPr>
          <w:noProof/>
        </w:rPr>
        <w:t xml:space="preserve">                    </w:t>
      </w:r>
    </w:p>
    <w:p w:rsidR="007D33F3" w:rsidRDefault="007D33F3" w:rsidP="00B068F3">
      <w:pPr>
        <w:spacing w:after="0" w:line="240" w:lineRule="auto"/>
        <w:rPr>
          <w:noProof/>
        </w:rPr>
      </w:pPr>
      <w:r>
        <w:rPr>
          <w:noProof/>
        </w:rPr>
        <w:t xml:space="preserve">                         </w:t>
      </w:r>
      <w:r>
        <w:rPr>
          <w:noProof/>
        </w:rPr>
        <w:drawing>
          <wp:inline distT="0" distB="0" distL="0" distR="0">
            <wp:extent cx="3955415" cy="1669415"/>
            <wp:effectExtent l="19050" t="0" r="6985"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srcRect/>
                    <a:stretch>
                      <a:fillRect/>
                    </a:stretch>
                  </pic:blipFill>
                  <pic:spPr bwMode="auto">
                    <a:xfrm>
                      <a:off x="0" y="0"/>
                      <a:ext cx="3955415" cy="1669415"/>
                    </a:xfrm>
                    <a:prstGeom prst="rect">
                      <a:avLst/>
                    </a:prstGeom>
                    <a:noFill/>
                    <a:ln w="9525">
                      <a:noFill/>
                      <a:miter lim="800000"/>
                      <a:headEnd/>
                      <a:tailEnd/>
                    </a:ln>
                  </pic:spPr>
                </pic:pic>
              </a:graphicData>
            </a:graphic>
          </wp:inline>
        </w:drawing>
      </w:r>
    </w:p>
    <w:p w:rsidR="007D33F3" w:rsidRDefault="007D33F3" w:rsidP="00B068F3">
      <w:pPr>
        <w:spacing w:after="0" w:line="240" w:lineRule="auto"/>
      </w:pPr>
    </w:p>
    <w:p w:rsidR="00664528" w:rsidRDefault="005055BC" w:rsidP="005055BC">
      <w:pPr>
        <w:spacing w:after="0" w:line="240" w:lineRule="auto"/>
        <w:jc w:val="center"/>
      </w:pPr>
      <w:r>
        <w:t>Virtual Private Cloud</w:t>
      </w:r>
    </w:p>
    <w:p w:rsidR="005055BC" w:rsidRDefault="005055BC" w:rsidP="005055BC">
      <w:pPr>
        <w:spacing w:after="0" w:line="240" w:lineRule="auto"/>
        <w:jc w:val="center"/>
      </w:pPr>
    </w:p>
    <w:p w:rsidR="005055BC" w:rsidRDefault="005055BC" w:rsidP="005055BC">
      <w:pPr>
        <w:spacing w:after="0" w:line="240" w:lineRule="auto"/>
      </w:pPr>
      <w:r>
        <w:t xml:space="preserve">Amazon launched a service by the same name in 2009, which essentially provides secure connectivity into a segment of Amazon’s EC2 cloud. Other solutions, such as </w:t>
      </w:r>
      <w:proofErr w:type="spellStart"/>
      <w:r>
        <w:t>CohesiveFT’s</w:t>
      </w:r>
      <w:proofErr w:type="spellEnd"/>
      <w:r>
        <w:t xml:space="preserve"> VPN-Cubed, provide similar functionality across cloud service providers. </w:t>
      </w:r>
      <w:proofErr w:type="spellStart"/>
      <w:r>
        <w:t>CloudSwitch</w:t>
      </w:r>
      <w:proofErr w:type="spellEnd"/>
      <w:r>
        <w:t xml:space="preserve"> also offers facilities to migrate virtual machines from the enterprise data center into the cloud. Layer-two bridging ensures that the network environment, including host names, IP and MAC addresses, remains intact thereby making it relatively easy to migrate legacy applications into a secure hybrid environment.</w:t>
      </w:r>
    </w:p>
    <w:p w:rsidR="005055BC" w:rsidRDefault="005055BC" w:rsidP="005055BC">
      <w:pPr>
        <w:spacing w:after="0" w:line="240" w:lineRule="auto"/>
      </w:pPr>
    </w:p>
    <w:p w:rsidR="005055BC" w:rsidRDefault="005055BC" w:rsidP="005055BC">
      <w:pPr>
        <w:spacing w:after="0" w:line="240" w:lineRule="auto"/>
      </w:pPr>
    </w:p>
    <w:p w:rsidR="009B5993" w:rsidRDefault="009B5993" w:rsidP="005055BC">
      <w:pPr>
        <w:spacing w:after="0" w:line="240" w:lineRule="auto"/>
      </w:pPr>
    </w:p>
    <w:p w:rsidR="009B5993" w:rsidRDefault="009B5993" w:rsidP="005055BC">
      <w:pPr>
        <w:spacing w:after="0" w:line="240" w:lineRule="auto"/>
      </w:pPr>
    </w:p>
    <w:p w:rsidR="009B5993" w:rsidRDefault="009B5993" w:rsidP="005055BC">
      <w:pPr>
        <w:spacing w:after="0" w:line="240" w:lineRule="auto"/>
      </w:pPr>
    </w:p>
    <w:p w:rsidR="009B5993" w:rsidRDefault="009B5993" w:rsidP="005055BC">
      <w:pPr>
        <w:spacing w:after="0" w:line="240" w:lineRule="auto"/>
      </w:pPr>
    </w:p>
    <w:p w:rsidR="009B5993" w:rsidRDefault="009B5993" w:rsidP="005055BC">
      <w:pPr>
        <w:spacing w:after="0" w:line="240" w:lineRule="auto"/>
      </w:pPr>
    </w:p>
    <w:p w:rsidR="009B5993" w:rsidRDefault="009B5993" w:rsidP="005055BC">
      <w:pPr>
        <w:spacing w:after="0" w:line="240" w:lineRule="auto"/>
      </w:pPr>
    </w:p>
    <w:p w:rsidR="009B5993" w:rsidRDefault="009B5993" w:rsidP="005055BC">
      <w:pPr>
        <w:spacing w:after="0" w:line="240" w:lineRule="auto"/>
      </w:pPr>
    </w:p>
    <w:p w:rsidR="009B5993" w:rsidRPr="00541A00" w:rsidRDefault="00541A00" w:rsidP="005055BC">
      <w:pPr>
        <w:spacing w:after="0" w:line="240" w:lineRule="auto"/>
        <w:rPr>
          <w:b/>
          <w:sz w:val="26"/>
        </w:rPr>
      </w:pPr>
      <w:r w:rsidRPr="00541A00">
        <w:rPr>
          <w:b/>
          <w:sz w:val="26"/>
        </w:rPr>
        <w:t>Content delivery networks</w:t>
      </w:r>
    </w:p>
    <w:p w:rsidR="00664528" w:rsidRDefault="00664528" w:rsidP="00B068F3">
      <w:pPr>
        <w:spacing w:after="0" w:line="240" w:lineRule="auto"/>
      </w:pPr>
    </w:p>
    <w:p w:rsidR="00541A00" w:rsidRDefault="00541A00" w:rsidP="00B068F3">
      <w:pPr>
        <w:spacing w:after="0" w:line="240" w:lineRule="auto"/>
      </w:pPr>
      <w:r>
        <w:t>In some cases, content delivery (or distribution) networks (CDNs) can also help to improve performance and scalability when there are bottlenecks in backbone capacity or if there is excessive latency between two end-points. CDNs are networks of computers that collaborate to distribute content. They replicate content (media files, software, documents, and real-time media streams) to so-called edge servers that are as close as possible to end users.</w:t>
      </w:r>
    </w:p>
    <w:p w:rsidR="00541A00" w:rsidRDefault="00541A00" w:rsidP="00B068F3">
      <w:pPr>
        <w:spacing w:after="0" w:line="240" w:lineRule="auto"/>
      </w:pPr>
    </w:p>
    <w:p w:rsidR="00541A00" w:rsidRDefault="00541A00" w:rsidP="00B068F3">
      <w:pPr>
        <w:spacing w:after="0" w:line="240" w:lineRule="auto"/>
      </w:pPr>
      <w:r>
        <w:t xml:space="preserve">                     </w:t>
      </w:r>
      <w:r>
        <w:rPr>
          <w:noProof/>
        </w:rPr>
        <w:drawing>
          <wp:inline distT="0" distB="0" distL="0" distR="0">
            <wp:extent cx="3434080" cy="2732405"/>
            <wp:effectExtent l="19050" t="0" r="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3434080" cy="2732405"/>
                    </a:xfrm>
                    <a:prstGeom prst="rect">
                      <a:avLst/>
                    </a:prstGeom>
                    <a:noFill/>
                    <a:ln w="9525">
                      <a:noFill/>
                      <a:miter lim="800000"/>
                      <a:headEnd/>
                      <a:tailEnd/>
                    </a:ln>
                  </pic:spPr>
                </pic:pic>
              </a:graphicData>
            </a:graphic>
          </wp:inline>
        </w:drawing>
      </w:r>
    </w:p>
    <w:p w:rsidR="00541A00" w:rsidRDefault="00541A00" w:rsidP="00B068F3">
      <w:pPr>
        <w:spacing w:after="0" w:line="240" w:lineRule="auto"/>
      </w:pPr>
    </w:p>
    <w:p w:rsidR="00541A00" w:rsidRDefault="00541A00" w:rsidP="00541A00">
      <w:pPr>
        <w:spacing w:after="0" w:line="240" w:lineRule="auto"/>
        <w:ind w:left="2160" w:firstLine="720"/>
      </w:pPr>
      <w:r>
        <w:t>Simple Content Distribution Network</w:t>
      </w:r>
    </w:p>
    <w:p w:rsidR="00541A00" w:rsidRDefault="00541A00" w:rsidP="00541A00">
      <w:pPr>
        <w:spacing w:after="0" w:line="240" w:lineRule="auto"/>
        <w:ind w:left="2160" w:firstLine="720"/>
      </w:pPr>
    </w:p>
    <w:p w:rsidR="00541A00" w:rsidRDefault="00541A00" w:rsidP="00541A00">
      <w:pPr>
        <w:spacing w:after="0" w:line="240" w:lineRule="auto"/>
        <w:jc w:val="both"/>
      </w:pPr>
    </w:p>
    <w:p w:rsidR="00541A00" w:rsidRDefault="00541A00" w:rsidP="00541A00">
      <w:pPr>
        <w:spacing w:after="0" w:line="240" w:lineRule="auto"/>
        <w:jc w:val="both"/>
      </w:pPr>
      <w:r>
        <w:t>Content is created on the Content Server and replicated into the CDN initially through synchronization with a core distribution server. The data is then propagated to multiple edge servers and the user can retrieve the content from the closest distribution point.</w:t>
      </w:r>
    </w:p>
    <w:p w:rsidR="00541A00" w:rsidRDefault="00541A00" w:rsidP="00541A00">
      <w:pPr>
        <w:spacing w:after="0" w:line="240" w:lineRule="auto"/>
        <w:jc w:val="both"/>
      </w:pPr>
    </w:p>
    <w:p w:rsidR="00541A00" w:rsidRDefault="00541A00" w:rsidP="00541A00">
      <w:pPr>
        <w:spacing w:after="0" w:line="240" w:lineRule="auto"/>
        <w:jc w:val="both"/>
      </w:pPr>
      <w:r>
        <w:t xml:space="preserve">To understand the value proposition, imagine that the initial content is created in the United States. It is copied once to a core CDN server then once each across a transoceanic links to Europe and Asia as well as to one edge server in the Americas. The benefit in the Americas is less pronounced. But if thousands of users retrieve the content in Europe and Asia they will only be loading the regional links and the intercontinental traffic is minimized. </w:t>
      </w:r>
    </w:p>
    <w:p w:rsidR="00541A00" w:rsidRDefault="00541A00" w:rsidP="00541A00">
      <w:pPr>
        <w:spacing w:after="0" w:line="240" w:lineRule="auto"/>
        <w:jc w:val="both"/>
      </w:pPr>
      <w:r>
        <w:t xml:space="preserve">Content delivery networks are not simple to build. In order to work effectively they must determine user proximity, for example based on reactive or proactive probing. They may even monitor the connection and redirect </w:t>
      </w:r>
      <w:proofErr w:type="gramStart"/>
      <w:r>
        <w:t>users</w:t>
      </w:r>
      <w:proofErr w:type="gramEnd"/>
      <w:r>
        <w:t xml:space="preserve"> in-session. In addition, they typically employ advanced systems for web caching, server-load balancing and request routing (HTML rewriting, DNS-based). In some cases, they also provide real-time statistics and usage logs to their customers.</w:t>
      </w:r>
    </w:p>
    <w:p w:rsidR="00541A00" w:rsidRDefault="00541A00" w:rsidP="00541A00">
      <w:pPr>
        <w:spacing w:after="0" w:line="240" w:lineRule="auto"/>
        <w:jc w:val="both"/>
      </w:pPr>
      <w:r>
        <w:t xml:space="preserve">They help off-load the traffic on the Internet backbone and along the entire routing path which equates to decreased bandwidth bottlenecks and end-user latency. They also reduce jitter, packet loss and minimize peak/surge performance degradation. And finally, the additional redundancy of the CDN can ensure higher availability in the face of local outages that might affect individual edge servers. In summary, organizations that deliver significant volume of content that is sensitive to delivery times and </w:t>
      </w:r>
      <w:r>
        <w:lastRenderedPageBreak/>
        <w:t xml:space="preserve">patterns may want to investigate both the content-delivery capabilities of their cloud provider (e.g. Amazon </w:t>
      </w:r>
      <w:proofErr w:type="spellStart"/>
      <w:r>
        <w:t>CloudFront</w:t>
      </w:r>
      <w:proofErr w:type="spellEnd"/>
      <w:r>
        <w:t xml:space="preserve">) as well as some of the leading CDN offerings, including </w:t>
      </w:r>
      <w:proofErr w:type="spellStart"/>
      <w:r>
        <w:t>Akamai</w:t>
      </w:r>
      <w:proofErr w:type="spellEnd"/>
      <w:r>
        <w:t xml:space="preserve"> and Limelight.</w:t>
      </w:r>
    </w:p>
    <w:p w:rsidR="00541A00" w:rsidRDefault="00541A00" w:rsidP="00541A00">
      <w:pPr>
        <w:spacing w:after="0" w:line="240" w:lineRule="auto"/>
        <w:jc w:val="both"/>
      </w:pPr>
    </w:p>
    <w:p w:rsidR="002D6A96" w:rsidRDefault="002D6A96" w:rsidP="00541A00">
      <w:pPr>
        <w:spacing w:after="0" w:line="240" w:lineRule="auto"/>
        <w:jc w:val="both"/>
      </w:pPr>
      <w:r>
        <w:t xml:space="preserve">Application connectivity </w:t>
      </w:r>
    </w:p>
    <w:p w:rsidR="002D6A96" w:rsidRDefault="002D6A96" w:rsidP="00541A00">
      <w:pPr>
        <w:spacing w:after="0" w:line="240" w:lineRule="auto"/>
        <w:jc w:val="both"/>
      </w:pPr>
      <w:r>
        <w:t xml:space="preserve">Once the network infrastructure is in place it is time to move on to the applications which also need to be connected. In order to determine if the components can interoperate where necessary, you need to establish which interfaces/protocols are used between them and whether they are standard, or at least common, between the endpoints. </w:t>
      </w:r>
    </w:p>
    <w:p w:rsidR="002D6A96" w:rsidRDefault="002D6A96" w:rsidP="00541A00">
      <w:pPr>
        <w:spacing w:after="0" w:line="240" w:lineRule="auto"/>
        <w:jc w:val="both"/>
      </w:pPr>
      <w:r>
        <w:t xml:space="preserve">Common integration styles to couple applications include: </w:t>
      </w:r>
    </w:p>
    <w:p w:rsidR="002D6A96" w:rsidRDefault="002D6A96" w:rsidP="00541A00">
      <w:pPr>
        <w:spacing w:after="0" w:line="240" w:lineRule="auto"/>
        <w:jc w:val="both"/>
      </w:pPr>
      <w:r>
        <w:t xml:space="preserve">· Data-scraping </w:t>
      </w:r>
    </w:p>
    <w:p w:rsidR="002D6A96" w:rsidRDefault="002D6A96" w:rsidP="00541A00">
      <w:pPr>
        <w:spacing w:after="0" w:line="240" w:lineRule="auto"/>
        <w:jc w:val="both"/>
      </w:pPr>
      <w:r>
        <w:t xml:space="preserve">· File Transfer </w:t>
      </w:r>
    </w:p>
    <w:p w:rsidR="002D6A96" w:rsidRDefault="002D6A96" w:rsidP="00541A00">
      <w:pPr>
        <w:spacing w:after="0" w:line="240" w:lineRule="auto"/>
        <w:jc w:val="both"/>
      </w:pPr>
      <w:r>
        <w:t xml:space="preserve">· Shared Database </w:t>
      </w:r>
    </w:p>
    <w:p w:rsidR="002D6A96" w:rsidRDefault="002D6A96" w:rsidP="00541A00">
      <w:pPr>
        <w:spacing w:after="0" w:line="240" w:lineRule="auto"/>
        <w:jc w:val="both"/>
      </w:pPr>
      <w:r>
        <w:t xml:space="preserve">· Message Passing </w:t>
      </w:r>
    </w:p>
    <w:p w:rsidR="00541A00" w:rsidRDefault="002D6A96" w:rsidP="00541A00">
      <w:pPr>
        <w:spacing w:after="0" w:line="240" w:lineRule="auto"/>
        <w:jc w:val="both"/>
      </w:pPr>
      <w:r>
        <w:t>· Remote Procedure Call</w:t>
      </w:r>
    </w:p>
    <w:p w:rsidR="00541A00" w:rsidRDefault="00541A00" w:rsidP="00B068F3">
      <w:pPr>
        <w:spacing w:after="0" w:line="240" w:lineRule="auto"/>
      </w:pPr>
    </w:p>
    <w:p w:rsidR="00070243" w:rsidRDefault="00070243" w:rsidP="00B068F3">
      <w:pPr>
        <w:spacing w:after="0" w:line="240" w:lineRule="auto"/>
      </w:pPr>
      <w:r>
        <w:t xml:space="preserve">Data-scraping is one of the oldest, and most primitive, forms of application integration. It refers to a mechanism of parsing the output user interface for application information. Screen-scraping was a popular technique used to upgrade and interface with terminal-based applications. Web-scraping is still often used to extract information from browser applications when no other interface exists. </w:t>
      </w:r>
    </w:p>
    <w:p w:rsidR="00070243" w:rsidRDefault="00070243" w:rsidP="00B068F3">
      <w:pPr>
        <w:spacing w:after="0" w:line="240" w:lineRule="auto"/>
      </w:pPr>
      <w:r>
        <w:t xml:space="preserve">The challenge of this approach is that the applications are designed for human, rather than programmatic, access. It can be difficult to navigate the user interface without a thorough understanding of the application logic. The data may not always be positioned consistently on screen and may not correspond directly to the stored data. These problems lead to scalability and stability problems and make the approach a case of last resort. </w:t>
      </w:r>
    </w:p>
    <w:p w:rsidR="002D6A96" w:rsidRDefault="00070243" w:rsidP="00B068F3">
      <w:pPr>
        <w:spacing w:after="0" w:line="240" w:lineRule="auto"/>
      </w:pPr>
      <w:r>
        <w:t>Nonetheless, there may still be instances in a cloud-based implementation where it presents the only connectivity option. In this case, there will be a need to install the client stub (which might be a standard browser in the case of web scraping) on the system running the consuming application. It will also be necessary to deliver application-level connectivity between the client and any servers or databases that it requires. In some cases it may be possible (and simpler) to relocate the whole application stack onto the same subnet as the consuming application instead of arranging for complex connectivity requirements.</w:t>
      </w:r>
    </w:p>
    <w:p w:rsidR="00664528" w:rsidRDefault="00070243" w:rsidP="00B068F3">
      <w:pPr>
        <w:spacing w:after="0" w:line="240" w:lineRule="auto"/>
      </w:pPr>
      <w:r>
        <w:t>File Transfer is the next option. It is suitable when applications don’t expose any programmatic interfaces but do offer capabilities to import and export data, for example through reporting functions. Typical formats might include comma-delimited text files, fixed-field-size reports and, more recently, XML or JSON. If the two end</w:t>
      </w:r>
      <w:r>
        <w:t>points don’t share a common format an additional transformation step may also be required.</w:t>
      </w:r>
    </w:p>
    <w:p w:rsidR="00070243" w:rsidRDefault="00070243" w:rsidP="00B068F3">
      <w:pPr>
        <w:spacing w:after="0" w:line="240" w:lineRule="auto"/>
      </w:pPr>
      <w:r>
        <w:t xml:space="preserve">In the cloud environment, file transfer is one of the simplest mechanisms to accommodate as it only requires a means of copying files from one system to another. This can be accomplished through FTP, HTTP or SMTP, and other protocols. The key requirement is therefore only to enable the relevant protocol between the two end-points, or at least from the cloud application to the drop and pickup point. </w:t>
      </w:r>
    </w:p>
    <w:p w:rsidR="00070243" w:rsidRDefault="00070243" w:rsidP="00B068F3">
      <w:pPr>
        <w:spacing w:after="0" w:line="240" w:lineRule="auto"/>
      </w:pPr>
      <w:r>
        <w:t>Shared Database allows for tighter integration between applications. They can share data while also leveraging the transactional capabilities of the database management system. The main application requirements will be the use of a common schema by both applications as well as database connectivity between the cloud application and the database repository. Don’t forget the operational responsibilities this may imply if the database ownership and management cross organizational boundaries.</w:t>
      </w:r>
    </w:p>
    <w:p w:rsidR="00B147BC" w:rsidRDefault="00B147BC" w:rsidP="00B068F3">
      <w:pPr>
        <w:spacing w:after="0" w:line="240" w:lineRule="auto"/>
      </w:pPr>
    </w:p>
    <w:p w:rsidR="00B147BC" w:rsidRDefault="00B147BC" w:rsidP="00B068F3">
      <w:pPr>
        <w:spacing w:after="0" w:line="240" w:lineRule="auto"/>
      </w:pPr>
    </w:p>
    <w:p w:rsidR="00B147BC" w:rsidRDefault="00B147BC" w:rsidP="00B068F3">
      <w:pPr>
        <w:spacing w:after="0" w:line="240" w:lineRule="auto"/>
      </w:pPr>
    </w:p>
    <w:p w:rsidR="00B147BC" w:rsidRDefault="00B147BC" w:rsidP="00B068F3">
      <w:pPr>
        <w:spacing w:after="0" w:line="240" w:lineRule="auto"/>
      </w:pPr>
    </w:p>
    <w:p w:rsidR="00B147BC" w:rsidRDefault="00B147BC" w:rsidP="00B068F3">
      <w:pPr>
        <w:spacing w:after="0" w:line="240" w:lineRule="auto"/>
      </w:pPr>
      <w:r>
        <w:t xml:space="preserve">A related approach would be to synchronize independent data repositories leveraging the replication capabilities of most relational database systems. This is a simple, low-cost solution. A more sophisticated mechanism would be the use of a transaction processing monitoring such as BEA Tuxedo, Microsoft MTS or IBM CICS, which can guarantee integrity of transactions, while also providing queuing, routing, and load balancing capabilities. </w:t>
      </w:r>
    </w:p>
    <w:p w:rsidR="00B147BC" w:rsidRDefault="00B147BC" w:rsidP="00B068F3">
      <w:pPr>
        <w:spacing w:after="0" w:line="240" w:lineRule="auto"/>
      </w:pPr>
      <w:r>
        <w:t xml:space="preserve">Message Passing is currently the most popular of the asynchronous communications mechanisms (such as File Transfer and Shared Database). It passes information in the form of messages, which have a predefined have structure (schema) and embed the information as content (data). Very often these messages are queued with a message-oriented middleware (MOM) component. MOM, usually visualized as a bus or hub with spokes, can also structure the information flows in channels, pipes and filters and can transform or route the messages according to business logic rules. </w:t>
      </w:r>
    </w:p>
    <w:p w:rsidR="00B147BC" w:rsidRDefault="00B147BC" w:rsidP="00B068F3">
      <w:pPr>
        <w:spacing w:after="0" w:line="240" w:lineRule="auto"/>
      </w:pPr>
      <w:r>
        <w:t>The key considerations with MOM mirror those of database-oriented integration. It is essential that the end-points share a common schema and all applications need to have connectivity to the central MOM component, often called the Enterprise Service Bus.</w:t>
      </w:r>
    </w:p>
    <w:p w:rsidR="00B147BC" w:rsidRDefault="00B147BC" w:rsidP="00B068F3">
      <w:pPr>
        <w:spacing w:after="0" w:line="240" w:lineRule="auto"/>
      </w:pPr>
    </w:p>
    <w:p w:rsidR="00B147BC" w:rsidRDefault="00B147BC" w:rsidP="00B068F3">
      <w:pPr>
        <w:spacing w:after="0" w:line="240" w:lineRule="auto"/>
      </w:pPr>
      <w:r>
        <w:t>Remote Procedure Calls offer a synchronous alternative to message passing. This means that the calling application is blocked until the call completes. The logic of the application is therefore simpler since it is much easier to guarantee data integrity. However, the blocking nature may also introduce delays in processing, particularly if the calls involve large amounts of computation or run over high-latency links.</w:t>
      </w:r>
    </w:p>
    <w:p w:rsidR="00B147BC" w:rsidRDefault="00B147BC" w:rsidP="00B068F3">
      <w:pPr>
        <w:spacing w:after="0" w:line="240" w:lineRule="auto"/>
      </w:pPr>
    </w:p>
    <w:p w:rsidR="00B147BC" w:rsidRDefault="00B147BC" w:rsidP="00B068F3">
      <w:pPr>
        <w:spacing w:after="0" w:line="240" w:lineRule="auto"/>
      </w:pPr>
      <w:r>
        <w:t>Some of the most common synchronous communications mechanisms in the past have included OSF DCE and distributed objects such as CORBA, JCA and Microsoft COM. Current web-services architectures more frequently use SOAP (formerly XML-RPC) and REST.</w:t>
      </w:r>
    </w:p>
    <w:p w:rsidR="00B147BC" w:rsidRDefault="00B147BC" w:rsidP="00B068F3">
      <w:pPr>
        <w:spacing w:after="0" w:line="240" w:lineRule="auto"/>
      </w:pPr>
    </w:p>
    <w:p w:rsidR="00B147BC" w:rsidRDefault="00B147BC" w:rsidP="00B068F3">
      <w:pPr>
        <w:spacing w:after="0" w:line="240" w:lineRule="auto"/>
      </w:pPr>
      <w:r>
        <w:t>In addition to ensuring connectivity of the transport protocol (typically HTTP for SOAP and REST). It is necessary for the calling application to issue requests that align the published interfaces of the providing application. It may be possible to derive these from a WSDL definition or look them up in a UDDI repository. But most commonly, the developer is familiar with the interface definition and codes the client accordingly.</w:t>
      </w:r>
    </w:p>
    <w:p w:rsidR="00B147BC" w:rsidRDefault="00B147BC" w:rsidP="00B068F3">
      <w:pPr>
        <w:spacing w:after="0" w:line="240" w:lineRule="auto"/>
      </w:pPr>
    </w:p>
    <w:p w:rsidR="00B147BC" w:rsidRDefault="00B147BC" w:rsidP="00B068F3">
      <w:pPr>
        <w:spacing w:after="0" w:line="240" w:lineRule="auto"/>
      </w:pPr>
      <w:r>
        <w:t>Beyond establishing protocol connectivity it is important to verify that business processes will be viable across all the applications that are involved. This means that service levels, reliability and performance expectations of each of the applications must be determined, as well as their impact on other applications that might interact with them.</w:t>
      </w:r>
    </w:p>
    <w:p w:rsidR="00B147BC" w:rsidRDefault="00B147BC" w:rsidP="00B068F3">
      <w:pPr>
        <w:spacing w:after="0" w:line="240" w:lineRule="auto"/>
      </w:pPr>
    </w:p>
    <w:p w:rsidR="00B147BC" w:rsidRDefault="00B147BC" w:rsidP="00B068F3">
      <w:pPr>
        <w:spacing w:after="0" w:line="240" w:lineRule="auto"/>
      </w:pPr>
    </w:p>
    <w:p w:rsidR="006170BE" w:rsidRDefault="006170BE" w:rsidP="00B068F3">
      <w:pPr>
        <w:spacing w:after="0" w:line="240" w:lineRule="auto"/>
      </w:pPr>
    </w:p>
    <w:p w:rsidR="006170BE" w:rsidRDefault="006170BE" w:rsidP="00B068F3">
      <w:pPr>
        <w:spacing w:after="0" w:line="240" w:lineRule="auto"/>
      </w:pPr>
    </w:p>
    <w:p w:rsidR="006170BE" w:rsidRDefault="006170BE" w:rsidP="00B068F3">
      <w:pPr>
        <w:spacing w:after="0" w:line="240" w:lineRule="auto"/>
      </w:pPr>
    </w:p>
    <w:p w:rsidR="006170BE" w:rsidRDefault="006170BE" w:rsidP="00B068F3">
      <w:pPr>
        <w:spacing w:after="0" w:line="240" w:lineRule="auto"/>
      </w:pPr>
    </w:p>
    <w:p w:rsidR="006170BE" w:rsidRDefault="006170BE" w:rsidP="00B068F3">
      <w:pPr>
        <w:spacing w:after="0" w:line="240" w:lineRule="auto"/>
      </w:pPr>
    </w:p>
    <w:p w:rsidR="006170BE" w:rsidRDefault="006170BE" w:rsidP="00B068F3">
      <w:pPr>
        <w:spacing w:after="0" w:line="240" w:lineRule="auto"/>
      </w:pPr>
    </w:p>
    <w:p w:rsidR="006170BE" w:rsidRDefault="006170BE" w:rsidP="00B068F3">
      <w:pPr>
        <w:spacing w:after="0" w:line="240" w:lineRule="auto"/>
      </w:pPr>
    </w:p>
    <w:p w:rsidR="006170BE" w:rsidRDefault="006170BE" w:rsidP="00B068F3">
      <w:pPr>
        <w:spacing w:after="0" w:line="240" w:lineRule="auto"/>
      </w:pPr>
    </w:p>
    <w:p w:rsidR="006170BE" w:rsidRDefault="006170BE" w:rsidP="00B068F3">
      <w:pPr>
        <w:spacing w:after="0" w:line="240" w:lineRule="auto"/>
      </w:pPr>
    </w:p>
    <w:p w:rsidR="006170BE" w:rsidRDefault="006170BE" w:rsidP="00B068F3">
      <w:pPr>
        <w:spacing w:after="0" w:line="240" w:lineRule="auto"/>
      </w:pPr>
    </w:p>
    <w:p w:rsidR="006170BE" w:rsidRDefault="006170BE" w:rsidP="00B068F3">
      <w:pPr>
        <w:spacing w:after="0" w:line="240" w:lineRule="auto"/>
      </w:pPr>
    </w:p>
    <w:p w:rsidR="006170BE" w:rsidRPr="006170BE" w:rsidRDefault="006170BE" w:rsidP="00B068F3">
      <w:pPr>
        <w:spacing w:after="0" w:line="240" w:lineRule="auto"/>
        <w:rPr>
          <w:b/>
          <w:sz w:val="26"/>
        </w:rPr>
      </w:pPr>
      <w:r w:rsidRPr="006170BE">
        <w:rPr>
          <w:b/>
          <w:sz w:val="26"/>
        </w:rPr>
        <w:t xml:space="preserve">Information Connectivity </w:t>
      </w:r>
    </w:p>
    <w:p w:rsidR="006170BE" w:rsidRDefault="006170BE" w:rsidP="00B068F3">
      <w:pPr>
        <w:spacing w:after="0" w:line="240" w:lineRule="auto"/>
      </w:pPr>
      <w:r>
        <w:t xml:space="preserve">There is another conceptual level of connectivity that is located above the application and business process layer. All Information Technology has an ultimate purpose of gathering and providing information to its users. It is important for this information to be accessible as an integrated whole even if it is dispersed among multiple providers and distributed across geographical boundaries. </w:t>
      </w:r>
    </w:p>
    <w:p w:rsidR="006170BE" w:rsidRDefault="006170BE" w:rsidP="00B068F3">
      <w:pPr>
        <w:spacing w:after="0" w:line="240" w:lineRule="auto"/>
      </w:pPr>
      <w:r>
        <w:t xml:space="preserve">This means that content repositories including portals, collaboration tools, messaging systems and data warehouses need to be aggregated, classified and connected. An advanced archiving system can help to provide enterprise search functionality to company users and can also facilitate compliance for legal electronic discovery requests. </w:t>
      </w:r>
    </w:p>
    <w:p w:rsidR="006170BE" w:rsidRDefault="006170BE" w:rsidP="00B068F3">
      <w:pPr>
        <w:spacing w:after="0" w:line="240" w:lineRule="auto"/>
      </w:pPr>
      <w:r>
        <w:t>In order to provide these securely and efficiently it is necessary to consolidate and de</w:t>
      </w:r>
      <w:r>
        <w:t xml:space="preserve">duplicate all the information sources, maintain and enforce authorization and access controls, and ensure that no data is inadvertently leaked. This means enforcing encryption and data destruction policies – both locally on user devices as well as centrally in the data repositories. </w:t>
      </w:r>
    </w:p>
    <w:p w:rsidR="006170BE" w:rsidRDefault="006170BE" w:rsidP="00B068F3">
      <w:pPr>
        <w:spacing w:after="0" w:line="240" w:lineRule="auto"/>
      </w:pPr>
      <w:r>
        <w:t xml:space="preserve">Archiving in the cloud is not trivial since large amounts of data are involved. While cloud storage is convenient in that it is elastically scalable and implies a certain amount of data redundancy it is not typically viable to constantly replicate all data from an enterprise into a cloud service provider for archival. </w:t>
      </w:r>
    </w:p>
    <w:p w:rsidR="006170BE" w:rsidRDefault="006170BE" w:rsidP="00B068F3">
      <w:pPr>
        <w:spacing w:after="0" w:line="240" w:lineRule="auto"/>
      </w:pPr>
      <w:r>
        <w:t xml:space="preserve">This leads to the question of where to position the archival system, co-located with the storage, or alternatively closer to the data source. Since the </w:t>
      </w:r>
      <w:proofErr w:type="spellStart"/>
      <w:r>
        <w:t>archivable</w:t>
      </w:r>
      <w:proofErr w:type="spellEnd"/>
      <w:r>
        <w:t xml:space="preserve"> information is already de-duplicated and compressed it would usually be efficient to place the archiving system closer to the information source. However, the situation may not be quite as simple in a real scenario which includes multiple distributed information systems and a geographically distributed cloud storage provider.</w:t>
      </w:r>
    </w:p>
    <w:p w:rsidR="00664528" w:rsidRDefault="00664528" w:rsidP="00B068F3">
      <w:pPr>
        <w:spacing w:after="0" w:line="240" w:lineRule="auto"/>
      </w:pPr>
    </w:p>
    <w:p w:rsidR="00664528" w:rsidRDefault="00664528" w:rsidP="00B068F3">
      <w:pPr>
        <w:spacing w:after="0" w:line="240" w:lineRule="auto"/>
      </w:pPr>
    </w:p>
    <w:p w:rsidR="00664528" w:rsidRPr="00B068F3" w:rsidRDefault="00664528" w:rsidP="00B068F3">
      <w:pPr>
        <w:spacing w:after="0" w:line="240" w:lineRule="auto"/>
      </w:pPr>
    </w:p>
    <w:sectPr w:rsidR="00664528" w:rsidRPr="00B068F3" w:rsidSect="0057398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82326D"/>
    <w:rsid w:val="000040A9"/>
    <w:rsid w:val="000057D3"/>
    <w:rsid w:val="00021403"/>
    <w:rsid w:val="000303B9"/>
    <w:rsid w:val="000669FC"/>
    <w:rsid w:val="00070243"/>
    <w:rsid w:val="000F5377"/>
    <w:rsid w:val="00101B04"/>
    <w:rsid w:val="0010397E"/>
    <w:rsid w:val="00107558"/>
    <w:rsid w:val="00136A85"/>
    <w:rsid w:val="00152DBB"/>
    <w:rsid w:val="0016261A"/>
    <w:rsid w:val="001924C9"/>
    <w:rsid w:val="001F3EF0"/>
    <w:rsid w:val="00203328"/>
    <w:rsid w:val="00204E19"/>
    <w:rsid w:val="00252AC4"/>
    <w:rsid w:val="002563D9"/>
    <w:rsid w:val="002D6A96"/>
    <w:rsid w:val="00310F36"/>
    <w:rsid w:val="00361BAF"/>
    <w:rsid w:val="00391BC7"/>
    <w:rsid w:val="00410BAE"/>
    <w:rsid w:val="00477E81"/>
    <w:rsid w:val="004A0919"/>
    <w:rsid w:val="004F1FD9"/>
    <w:rsid w:val="005055BC"/>
    <w:rsid w:val="00524337"/>
    <w:rsid w:val="00541A00"/>
    <w:rsid w:val="00573989"/>
    <w:rsid w:val="00584794"/>
    <w:rsid w:val="00593DAA"/>
    <w:rsid w:val="006170BE"/>
    <w:rsid w:val="00622715"/>
    <w:rsid w:val="0066142F"/>
    <w:rsid w:val="00664528"/>
    <w:rsid w:val="00732242"/>
    <w:rsid w:val="007D33F3"/>
    <w:rsid w:val="0081179E"/>
    <w:rsid w:val="0082326D"/>
    <w:rsid w:val="00835242"/>
    <w:rsid w:val="008473A4"/>
    <w:rsid w:val="008824BE"/>
    <w:rsid w:val="00890623"/>
    <w:rsid w:val="008F6341"/>
    <w:rsid w:val="0091514D"/>
    <w:rsid w:val="00917FD6"/>
    <w:rsid w:val="00922E57"/>
    <w:rsid w:val="00943730"/>
    <w:rsid w:val="00992082"/>
    <w:rsid w:val="009B5993"/>
    <w:rsid w:val="009E3DD8"/>
    <w:rsid w:val="009E7DB1"/>
    <w:rsid w:val="00A2377F"/>
    <w:rsid w:val="00A9530C"/>
    <w:rsid w:val="00AF5CC3"/>
    <w:rsid w:val="00B05501"/>
    <w:rsid w:val="00B068F3"/>
    <w:rsid w:val="00B147BC"/>
    <w:rsid w:val="00B20A40"/>
    <w:rsid w:val="00B21FA1"/>
    <w:rsid w:val="00B3582B"/>
    <w:rsid w:val="00B510C4"/>
    <w:rsid w:val="00B552BB"/>
    <w:rsid w:val="00BD766B"/>
    <w:rsid w:val="00C05B3C"/>
    <w:rsid w:val="00C3426C"/>
    <w:rsid w:val="00CA0563"/>
    <w:rsid w:val="00CC25E9"/>
    <w:rsid w:val="00CD0562"/>
    <w:rsid w:val="00CE5846"/>
    <w:rsid w:val="00CE684E"/>
    <w:rsid w:val="00CF6A17"/>
    <w:rsid w:val="00D067AC"/>
    <w:rsid w:val="00D738DF"/>
    <w:rsid w:val="00DA7EC6"/>
    <w:rsid w:val="00DC72DE"/>
    <w:rsid w:val="00E022B5"/>
    <w:rsid w:val="00EA1505"/>
    <w:rsid w:val="00F728AD"/>
    <w:rsid w:val="00FA12DA"/>
    <w:rsid w:val="00FB615F"/>
    <w:rsid w:val="00FD27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398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2326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232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26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19</Pages>
  <Words>7238</Words>
  <Characters>41258</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CS-GIS</dc:creator>
  <cp:keywords/>
  <dc:description/>
  <cp:lastModifiedBy>CS-GIS</cp:lastModifiedBy>
  <cp:revision>70</cp:revision>
  <dcterms:created xsi:type="dcterms:W3CDTF">2021-09-09T06:00:00Z</dcterms:created>
  <dcterms:modified xsi:type="dcterms:W3CDTF">2021-10-19T05:42:00Z</dcterms:modified>
</cp:coreProperties>
</file>