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A2F0EC" w14:textId="25996388" w:rsidR="00237CCC" w:rsidRDefault="006B4391">
      <w:r>
        <w:t>Changes mades</w:t>
      </w:r>
    </w:p>
    <w:sectPr w:rsidR="00237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6A"/>
    <w:rsid w:val="00012A6A"/>
    <w:rsid w:val="00237CCC"/>
    <w:rsid w:val="006B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5C379"/>
  <w15:chartTrackingRefBased/>
  <w15:docId w15:val="{7D5ACA0D-5B99-4EAF-8B30-2A7F1D18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RUDRA</dc:creator>
  <cp:keywords/>
  <dc:description/>
  <cp:lastModifiedBy>RAHUL RUDRA</cp:lastModifiedBy>
  <cp:revision>2</cp:revision>
  <dcterms:created xsi:type="dcterms:W3CDTF">2026-03-21T08:45:00Z</dcterms:created>
  <dcterms:modified xsi:type="dcterms:W3CDTF">2026-03-21T08:45:00Z</dcterms:modified>
</cp:coreProperties>
</file>