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422B9" w14:textId="1BA0131E" w:rsidR="00D178EA" w:rsidRDefault="00E53CB7">
      <w:r>
        <w:t>dd</w:t>
      </w:r>
    </w:p>
    <w:sectPr w:rsidR="00D17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BE"/>
    <w:rsid w:val="004412BE"/>
    <w:rsid w:val="00D178EA"/>
    <w:rsid w:val="00E5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0A7E"/>
  <w15:chartTrackingRefBased/>
  <w15:docId w15:val="{6A1C20A4-0982-4C7D-8AB1-B16C5893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RUDRA</dc:creator>
  <cp:keywords/>
  <dc:description/>
  <cp:lastModifiedBy>RAHUL RUDRA</cp:lastModifiedBy>
  <cp:revision>2</cp:revision>
  <dcterms:created xsi:type="dcterms:W3CDTF">2026-05-30T10:35:00Z</dcterms:created>
  <dcterms:modified xsi:type="dcterms:W3CDTF">2026-05-30T10:35:00Z</dcterms:modified>
</cp:coreProperties>
</file>