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D8C1" w14:textId="1BC92D0F" w:rsidR="00B102DD" w:rsidRDefault="002F6F8D">
      <w:pPr>
        <w:rPr>
          <w:b/>
          <w:bCs/>
          <w:sz w:val="28"/>
          <w:szCs w:val="28"/>
          <w:u w:val="single"/>
        </w:rPr>
      </w:pPr>
      <w:r w:rsidRPr="002F6F8D">
        <w:rPr>
          <w:b/>
          <w:bCs/>
          <w:sz w:val="28"/>
          <w:szCs w:val="28"/>
          <w:u w:val="single"/>
        </w:rPr>
        <w:t>Test Requirements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553"/>
        <w:gridCol w:w="7795"/>
      </w:tblGrid>
      <w:tr w:rsidR="002F6F8D" w14:paraId="2F46D0B7" w14:textId="77777777" w:rsidTr="002F6F8D">
        <w:tc>
          <w:tcPr>
            <w:tcW w:w="2552" w:type="dxa"/>
          </w:tcPr>
          <w:p w14:paraId="271BABB8" w14:textId="20ED2C1F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SCU_STC_SRS_101</w:t>
            </w:r>
          </w:p>
        </w:tc>
        <w:tc>
          <w:tcPr>
            <w:tcW w:w="7796" w:type="dxa"/>
          </w:tcPr>
          <w:p w14:paraId="6B9787EF" w14:textId="22F41AC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allocate the CONFIG_REGISTER at address 0x1000 with bit[7] reserved for future use.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</w:tc>
      </w:tr>
      <w:tr w:rsidR="002F6F8D" w14:paraId="5A36B11E" w14:textId="77777777" w:rsidTr="002F6F8D">
        <w:tc>
          <w:tcPr>
            <w:tcW w:w="2552" w:type="dxa"/>
          </w:tcPr>
          <w:p w14:paraId="4AC1BDBE" w14:textId="541F411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SCU_STC_SRS_102</w:t>
            </w:r>
          </w:p>
        </w:tc>
        <w:tc>
          <w:tcPr>
            <w:tcW w:w="7796" w:type="dxa"/>
          </w:tcPr>
          <w:p w14:paraId="059903E2" w14:textId="316C818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define the STATUS_REGISTER to reflect the current operational state of the system.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</w:tc>
      </w:tr>
      <w:tr w:rsidR="002F6F8D" w14:paraId="26E9DDAF" w14:textId="77777777" w:rsidTr="002F6F8D">
        <w:tc>
          <w:tcPr>
            <w:tcW w:w="2552" w:type="dxa"/>
          </w:tcPr>
          <w:p w14:paraId="7F35B8B1" w14:textId="72B62E3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SCU_STC_SRS_103</w:t>
            </w:r>
          </w:p>
        </w:tc>
        <w:tc>
          <w:tcPr>
            <w:tcW w:w="7796" w:type="dxa"/>
          </w:tcPr>
          <w:p w14:paraId="4AFB549D" w14:textId="2E070DA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update the TX_STATUS_REGISTER after CAN transmission completion.</w:t>
            </w:r>
            <w:r w:rsidRPr="002F6F8D">
              <w:rPr>
                <w:sz w:val="28"/>
                <w:szCs w:val="28"/>
              </w:rPr>
              <w:br/>
              <w:t xml:space="preserve">Verification Method: </w:t>
            </w:r>
            <w:r w:rsidR="00981E3C">
              <w:rPr>
                <w:sz w:val="28"/>
                <w:szCs w:val="28"/>
              </w:rPr>
              <w:t>SI</w:t>
            </w:r>
          </w:p>
        </w:tc>
      </w:tr>
      <w:tr w:rsidR="002F6F8D" w14:paraId="3B8FA096" w14:textId="77777777" w:rsidTr="002F6F8D">
        <w:tc>
          <w:tcPr>
            <w:tcW w:w="2552" w:type="dxa"/>
          </w:tcPr>
          <w:p w14:paraId="74EA4376" w14:textId="1B33D64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SCU_STC_SRS_104</w:t>
            </w:r>
          </w:p>
        </w:tc>
        <w:tc>
          <w:tcPr>
            <w:tcW w:w="7796" w:type="dxa"/>
          </w:tcPr>
          <w:p w14:paraId="5A2AEB3E" w14:textId="103FC8D7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map the CONTROL_REGISTER bit[0] to enable system operation.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</w:tc>
      </w:tr>
      <w:tr w:rsidR="002F6F8D" w14:paraId="4684A37F" w14:textId="77777777" w:rsidTr="002F6F8D">
        <w:tc>
          <w:tcPr>
            <w:tcW w:w="2552" w:type="dxa"/>
          </w:tcPr>
          <w:p w14:paraId="10106606" w14:textId="16E0F00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SCU_STC_SRS_105</w:t>
            </w:r>
          </w:p>
        </w:tc>
        <w:tc>
          <w:tcPr>
            <w:tcW w:w="7796" w:type="dxa"/>
          </w:tcPr>
          <w:p w14:paraId="6026AB40" w14:textId="25EB34E5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assign FAULT_REGISTER bit[2] to indicate sensor failure conditions.</w:t>
            </w:r>
          </w:p>
        </w:tc>
      </w:tr>
      <w:tr w:rsidR="002F6F8D" w14:paraId="74802890" w14:textId="77777777" w:rsidTr="002F6F8D">
        <w:tc>
          <w:tcPr>
            <w:tcW w:w="2552" w:type="dxa"/>
          </w:tcPr>
          <w:p w14:paraId="69811288" w14:textId="40B7C89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SCU_STC_SRS_106</w:t>
            </w:r>
          </w:p>
        </w:tc>
        <w:tc>
          <w:tcPr>
            <w:tcW w:w="7796" w:type="dxa"/>
          </w:tcPr>
          <w:p w14:paraId="17B0CB9E" w14:textId="0FDD4971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transmit position data over the CAN interface at 50 millisecond intervals.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3902E70C" w14:textId="77777777" w:rsidTr="002F6F8D">
        <w:tc>
          <w:tcPr>
            <w:tcW w:w="2552" w:type="dxa"/>
          </w:tcPr>
          <w:p w14:paraId="5580983E" w14:textId="0835272C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SCU_STC_SRS_107</w:t>
            </w:r>
          </w:p>
        </w:tc>
        <w:tc>
          <w:tcPr>
            <w:tcW w:w="7796" w:type="dxa"/>
          </w:tcPr>
          <w:p w14:paraId="415D729E" w14:textId="58A2E91B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receive boot configuration parameters via the UART interface during initialization.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4C608B33" w14:textId="77777777" w:rsidTr="002F6F8D">
        <w:tc>
          <w:tcPr>
            <w:tcW w:w="2552" w:type="dxa"/>
          </w:tcPr>
          <w:p w14:paraId="306FFE37" w14:textId="19757FC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SCU_STC_SRS_108</w:t>
            </w:r>
          </w:p>
        </w:tc>
        <w:tc>
          <w:tcPr>
            <w:tcW w:w="7796" w:type="dxa"/>
          </w:tcPr>
          <w:p w14:paraId="53786250" w14:textId="13E02292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exchange data with the external guidance computer during nominal operation.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0DC8BAE5" w14:textId="77777777" w:rsidTr="002F6F8D">
        <w:tc>
          <w:tcPr>
            <w:tcW w:w="2552" w:type="dxa"/>
          </w:tcPr>
          <w:p w14:paraId="144ADF49" w14:textId="31CC4C2A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SCU_STC_SRS_109</w:t>
            </w:r>
          </w:p>
        </w:tc>
        <w:tc>
          <w:tcPr>
            <w:tcW w:w="7796" w:type="dxa"/>
          </w:tcPr>
          <w:p w14:paraId="1764B6E2" w14:textId="5ECD063B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transmit the contents of DATA_REGISTER via the SPI interface.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2000A80C" w14:textId="77777777" w:rsidTr="002F6F8D">
        <w:tc>
          <w:tcPr>
            <w:tcW w:w="2552" w:type="dxa"/>
          </w:tcPr>
          <w:p w14:paraId="7D43981B" w14:textId="01B712CA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SCU_STC_SRS_110</w:t>
            </w:r>
          </w:p>
        </w:tc>
        <w:tc>
          <w:tcPr>
            <w:tcW w:w="7796" w:type="dxa"/>
          </w:tcPr>
          <w:p w14:paraId="252F3B3F" w14:textId="281385BC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detect a power supply failure and log the fault condition.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3E92D048" w14:textId="77777777" w:rsidTr="002F6F8D">
        <w:tc>
          <w:tcPr>
            <w:tcW w:w="2552" w:type="dxa"/>
          </w:tcPr>
          <w:p w14:paraId="493E3C61" w14:textId="68C6E636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SCU_STC_SRS_111</w:t>
            </w:r>
          </w:p>
        </w:tc>
        <w:tc>
          <w:tcPr>
            <w:tcW w:w="7796" w:type="dxa"/>
          </w:tcPr>
          <w:p w14:paraId="739F3A77" w14:textId="6CBB232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enter recovery mode upon detection of a watchdog timeout fault.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5396A76A" w14:textId="77777777" w:rsidTr="002F6F8D">
        <w:tc>
          <w:tcPr>
            <w:tcW w:w="2552" w:type="dxa"/>
          </w:tcPr>
          <w:p w14:paraId="29C77DE5" w14:textId="21CCFFE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SCU_STC_SRS_112</w:t>
            </w:r>
          </w:p>
        </w:tc>
        <w:tc>
          <w:tcPr>
            <w:tcW w:w="7796" w:type="dxa"/>
          </w:tcPr>
          <w:p w14:paraId="653594B4" w14:textId="1A8D06E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detects an overtemperature fault and reports the failure to the system controller.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224F6C5D" w14:textId="77777777" w:rsidTr="002F6F8D">
        <w:tc>
          <w:tcPr>
            <w:tcW w:w="2552" w:type="dxa"/>
          </w:tcPr>
          <w:p w14:paraId="563E8CDC" w14:textId="4E0DD33F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SCU_STC_SRS_113</w:t>
            </w:r>
          </w:p>
        </w:tc>
        <w:tc>
          <w:tcPr>
            <w:tcW w:w="7796" w:type="dxa"/>
          </w:tcPr>
          <w:p w14:paraId="38AEBB2D" w14:textId="50943496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set FAULT_STATUS_REGISTER bit[5] upon detection of a communication fault.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3237BE6B" w14:textId="77777777" w:rsidTr="002F6F8D">
        <w:tc>
          <w:tcPr>
            <w:tcW w:w="2552" w:type="dxa"/>
          </w:tcPr>
          <w:p w14:paraId="5048F38D" w14:textId="01A517B9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lastRenderedPageBreak/>
              <w:t>SCU_STC_SRS_114</w:t>
            </w:r>
          </w:p>
        </w:tc>
        <w:tc>
          <w:tcPr>
            <w:tcW w:w="7796" w:type="dxa"/>
          </w:tcPr>
          <w:p w14:paraId="19B43A92" w14:textId="08766F9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read the digital input from GPIO pin 4 to determine valve position.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5BE1CBEF" w14:textId="77777777" w:rsidTr="002F6F8D">
        <w:tc>
          <w:tcPr>
            <w:tcW w:w="2552" w:type="dxa"/>
          </w:tcPr>
          <w:p w14:paraId="333036F3" w14:textId="07FC696C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SCU_STC_SRS_115</w:t>
            </w:r>
          </w:p>
        </w:tc>
        <w:tc>
          <w:tcPr>
            <w:tcW w:w="7796" w:type="dxa"/>
          </w:tcPr>
          <w:p w14:paraId="5BB8CEC9" w14:textId="0FB304B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drive an analog output signal proportional to the commanded thrust level.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316D328E" w14:textId="77777777" w:rsidTr="002F6F8D">
        <w:tc>
          <w:tcPr>
            <w:tcW w:w="2552" w:type="dxa"/>
          </w:tcPr>
          <w:p w14:paraId="59E5EDFD" w14:textId="40198C71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SCU_STC_SRS_116</w:t>
            </w:r>
          </w:p>
        </w:tc>
        <w:tc>
          <w:tcPr>
            <w:tcW w:w="7796" w:type="dxa"/>
          </w:tcPr>
          <w:p w14:paraId="64E7F349" w14:textId="5EC58E5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sample the input signal at a rate of 1 kHz.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29925EBB" w14:textId="77777777" w:rsidTr="002F6F8D">
        <w:tc>
          <w:tcPr>
            <w:tcW w:w="2552" w:type="dxa"/>
          </w:tcPr>
          <w:p w14:paraId="56C13C39" w14:textId="4597041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SCU_STC_SRS_117</w:t>
            </w:r>
          </w:p>
        </w:tc>
        <w:tc>
          <w:tcPr>
            <w:tcW w:w="7796" w:type="dxa"/>
          </w:tcPr>
          <w:p w14:paraId="4E302F46" w14:textId="6C50E7DA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comply with the system design documentation and configuration standards.</w:t>
            </w:r>
            <w:r w:rsidRPr="002F6F8D">
              <w:rPr>
                <w:sz w:val="28"/>
                <w:szCs w:val="28"/>
              </w:rPr>
              <w:br/>
              <w:t>Verification Method: Inspection</w:t>
            </w:r>
          </w:p>
        </w:tc>
      </w:tr>
      <w:tr w:rsidR="002F6F8D" w14:paraId="0DB30651" w14:textId="77777777" w:rsidTr="002F6F8D">
        <w:tc>
          <w:tcPr>
            <w:tcW w:w="2552" w:type="dxa"/>
          </w:tcPr>
          <w:p w14:paraId="427A0F63" w14:textId="0446DA1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SCU_STC_SRS_118</w:t>
            </w:r>
          </w:p>
        </w:tc>
        <w:tc>
          <w:tcPr>
            <w:tcW w:w="7796" w:type="dxa"/>
          </w:tcPr>
          <w:p w14:paraId="5FAD12B1" w14:textId="3B486DD7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support system operation under nominal environmental conditions.</w:t>
            </w:r>
            <w:r w:rsidRPr="002F6F8D">
              <w:rPr>
                <w:sz w:val="28"/>
                <w:szCs w:val="28"/>
              </w:rPr>
              <w:br/>
              <w:t xml:space="preserve">Verification Method: </w:t>
            </w:r>
            <w:r>
              <w:rPr>
                <w:sz w:val="28"/>
                <w:szCs w:val="28"/>
              </w:rPr>
              <w:t>HSI</w:t>
            </w:r>
          </w:p>
        </w:tc>
      </w:tr>
      <w:tr w:rsidR="002F6F8D" w14:paraId="0E9B6D28" w14:textId="77777777" w:rsidTr="002F6F8D">
        <w:tc>
          <w:tcPr>
            <w:tcW w:w="2552" w:type="dxa"/>
          </w:tcPr>
          <w:p w14:paraId="6559BA8B" w14:textId="0EC0650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SCU_STC_SRS_119</w:t>
            </w:r>
          </w:p>
        </w:tc>
        <w:tc>
          <w:tcPr>
            <w:tcW w:w="7796" w:type="dxa"/>
          </w:tcPr>
          <w:p w14:paraId="3E5644D5" w14:textId="42BF6161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provide user feedback during maintenance operations.</w:t>
            </w:r>
            <w:r w:rsidRPr="002F6F8D">
              <w:rPr>
                <w:sz w:val="28"/>
                <w:szCs w:val="28"/>
              </w:rPr>
              <w:br/>
              <w:t>Verification Method: Inspection</w:t>
            </w:r>
          </w:p>
        </w:tc>
      </w:tr>
      <w:tr w:rsidR="002F6F8D" w14:paraId="241039EA" w14:textId="77777777" w:rsidTr="002F6F8D">
        <w:tc>
          <w:tcPr>
            <w:tcW w:w="2552" w:type="dxa"/>
          </w:tcPr>
          <w:p w14:paraId="0C13E90D" w14:textId="120913C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SCU_STC_SRS_120</w:t>
            </w:r>
          </w:p>
        </w:tc>
        <w:tc>
          <w:tcPr>
            <w:tcW w:w="7796" w:type="dxa"/>
          </w:tcPr>
          <w:p w14:paraId="72E05B01" w14:textId="47A591F6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provides telemetry status to the system controller.</w:t>
            </w:r>
          </w:p>
        </w:tc>
      </w:tr>
      <w:tr w:rsidR="002F6F8D" w14:paraId="4F0E082F" w14:textId="77777777" w:rsidTr="002F6F8D">
        <w:tc>
          <w:tcPr>
            <w:tcW w:w="2552" w:type="dxa"/>
          </w:tcPr>
          <w:p w14:paraId="546B2515" w14:textId="007E5E72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SCU_STC_SRS_121</w:t>
            </w:r>
          </w:p>
        </w:tc>
        <w:tc>
          <w:tcPr>
            <w:tcW w:w="7796" w:type="dxa"/>
          </w:tcPr>
          <w:p w14:paraId="2D7A7CAF" w14:textId="612295A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Transmit data over the Ethernet communication interface.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04B7DD25" w14:textId="77777777" w:rsidTr="002F6F8D">
        <w:tc>
          <w:tcPr>
            <w:tcW w:w="2552" w:type="dxa"/>
          </w:tcPr>
          <w:p w14:paraId="47F389D0" w14:textId="3CA1683B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SCU_STC_SRS_122</w:t>
            </w:r>
          </w:p>
        </w:tc>
        <w:tc>
          <w:tcPr>
            <w:tcW w:w="7796" w:type="dxa"/>
          </w:tcPr>
          <w:p w14:paraId="64FACDD9" w14:textId="78C0320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latch the GPIO input into INPUT_REGISTER bit[1] for processing.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</w:tc>
      </w:tr>
      <w:tr w:rsidR="002F6F8D" w14:paraId="2604E348" w14:textId="77777777" w:rsidTr="002F6F8D">
        <w:tc>
          <w:tcPr>
            <w:tcW w:w="2552" w:type="dxa"/>
          </w:tcPr>
          <w:p w14:paraId="51C9B0C3" w14:textId="53BFE578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SCU_STC_SRS_123</w:t>
            </w:r>
          </w:p>
        </w:tc>
        <w:tc>
          <w:tcPr>
            <w:tcW w:w="7796" w:type="dxa"/>
          </w:tcPr>
          <w:p w14:paraId="418F0022" w14:textId="7BF0096A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detect, report, and recover from communication failure faults.</w:t>
            </w:r>
            <w:r w:rsidRPr="002F6F8D">
              <w:rPr>
                <w:sz w:val="28"/>
                <w:szCs w:val="28"/>
              </w:rPr>
              <w:br/>
              <w:t>Verification Method: Test</w:t>
            </w:r>
          </w:p>
        </w:tc>
      </w:tr>
      <w:tr w:rsidR="002F6F8D" w14:paraId="789C25FC" w14:textId="77777777" w:rsidTr="002F6F8D">
        <w:tc>
          <w:tcPr>
            <w:tcW w:w="2552" w:type="dxa"/>
          </w:tcPr>
          <w:p w14:paraId="4B8CE635" w14:textId="4FA923F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SCU_STC_SRS_124</w:t>
            </w:r>
          </w:p>
        </w:tc>
        <w:tc>
          <w:tcPr>
            <w:tcW w:w="7796" w:type="dxa"/>
          </w:tcPr>
          <w:p w14:paraId="77685545" w14:textId="25530712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maps MODE_REGISTER to address 0x2000 for mode selection.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</w:tc>
      </w:tr>
      <w:tr w:rsidR="002F6F8D" w14:paraId="0BAA1B4A" w14:textId="77777777" w:rsidTr="002F6F8D">
        <w:tc>
          <w:tcPr>
            <w:tcW w:w="2552" w:type="dxa"/>
          </w:tcPr>
          <w:p w14:paraId="239C153C" w14:textId="2DCE481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SCU_STC_SRS_125</w:t>
            </w:r>
          </w:p>
        </w:tc>
        <w:tc>
          <w:tcPr>
            <w:tcW w:w="7796" w:type="dxa"/>
          </w:tcPr>
          <w:p w14:paraId="35E77617" w14:textId="0138F48B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transmit synchronization frames over the CAN bus during startup.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</w:tc>
      </w:tr>
    </w:tbl>
    <w:p w14:paraId="13AE9E24" w14:textId="77777777" w:rsidR="002F6F8D" w:rsidRPr="002F6F8D" w:rsidRDefault="002F6F8D">
      <w:pPr>
        <w:rPr>
          <w:b/>
          <w:bCs/>
          <w:sz w:val="28"/>
          <w:szCs w:val="28"/>
          <w:u w:val="single"/>
        </w:rPr>
      </w:pPr>
    </w:p>
    <w:sectPr w:rsidR="002F6F8D" w:rsidRPr="002F6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8D"/>
    <w:rsid w:val="002F6F8D"/>
    <w:rsid w:val="003E635A"/>
    <w:rsid w:val="00476EFB"/>
    <w:rsid w:val="00966F5A"/>
    <w:rsid w:val="00981E3C"/>
    <w:rsid w:val="00B102DD"/>
    <w:rsid w:val="00BC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9FF8"/>
  <w15:chartTrackingRefBased/>
  <w15:docId w15:val="{4CB9F9CA-0617-4D15-AF56-8E21F021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6" ma:contentTypeDescription="Create a new document." ma:contentTypeScope="" ma:versionID="53e18d1caa49d3b5bdefe51c2f72867a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c2753aa155d703c357212efe32e5a491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94F1A9-B239-4BE9-A55F-A4AFEB7EB6C2}"/>
</file>

<file path=customXml/itemProps2.xml><?xml version="1.0" encoding="utf-8"?>
<ds:datastoreItem xmlns:ds="http://schemas.openxmlformats.org/officeDocument/2006/customXml" ds:itemID="{84425CCC-E521-457B-A5EE-DC75E4183EE5}"/>
</file>

<file path=customXml/itemProps3.xml><?xml version="1.0" encoding="utf-8"?>
<ds:datastoreItem xmlns:ds="http://schemas.openxmlformats.org/officeDocument/2006/customXml" ds:itemID="{490319A6-477C-4762-B7A0-7D9AEB61D7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S</dc:creator>
  <cp:keywords/>
  <dc:description/>
  <cp:lastModifiedBy>Shravya S</cp:lastModifiedBy>
  <cp:revision>3</cp:revision>
  <dcterms:created xsi:type="dcterms:W3CDTF">2025-12-31T10:01:00Z</dcterms:created>
  <dcterms:modified xsi:type="dcterms:W3CDTF">2026-01-05T05:50:00Z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