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01C91" w14:textId="77777777" w:rsidR="00A82116" w:rsidRDefault="00A82116" w:rsidP="001962E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384B3B3" w14:textId="77777777" w:rsidR="00A82116" w:rsidRDefault="00A82116" w:rsidP="001962E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C6CC83" w14:textId="501E171C" w:rsidR="00A82116" w:rsidRPr="00AD3193" w:rsidRDefault="00A82116" w:rsidP="00A8211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AD319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WEEK-</w:t>
      </w:r>
      <w:r w:rsidR="00DC3DA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10</w:t>
      </w:r>
      <w:bookmarkStart w:id="0" w:name="_GoBack"/>
      <w:bookmarkEnd w:id="0"/>
      <w:r w:rsidRPr="00AD319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 xml:space="preserve"> Tutorial (ICT502)</w:t>
      </w:r>
    </w:p>
    <w:p w14:paraId="07A07604" w14:textId="77777777" w:rsidR="00A82116" w:rsidRPr="00AD3193" w:rsidRDefault="00A82116" w:rsidP="00A82116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AD319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>Student ID: S20241757</w:t>
      </w:r>
    </w:p>
    <w:p w14:paraId="31DC2250" w14:textId="77777777" w:rsidR="00A82116" w:rsidRPr="00AD3193" w:rsidRDefault="00A82116" w:rsidP="00A8211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AD319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Student Name: RAHUL TUNDIYA</w:t>
      </w:r>
    </w:p>
    <w:p w14:paraId="74EECFBD" w14:textId="77777777" w:rsidR="00A82116" w:rsidRDefault="00A82116" w:rsidP="001962E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88D889" w14:textId="77777777" w:rsidR="00A82116" w:rsidRDefault="00A82116" w:rsidP="001962E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21C1A1" w14:textId="5467733D" w:rsidR="001962E2" w:rsidRPr="00A82116" w:rsidRDefault="001962E2" w:rsidP="001962E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82116">
        <w:rPr>
          <w:rFonts w:ascii="Times New Roman" w:hAnsi="Times New Roman" w:cs="Times New Roman"/>
          <w:b/>
          <w:bCs/>
          <w:sz w:val="36"/>
          <w:szCs w:val="36"/>
          <w:u w:val="single"/>
        </w:rPr>
        <w:t>Database Administration and Security</w:t>
      </w:r>
    </w:p>
    <w:p w14:paraId="7B2CD9E9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02B0B3B6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4FEB0E87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079940D8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1D5942E3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0467BC96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1ABA69DC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7C7BEC91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392F7A1A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6D6C01FF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63958992" w14:textId="77777777" w:rsidR="00A82116" w:rsidRDefault="00A82116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5E7658A0" w14:textId="0CB0315A" w:rsidR="0065387E" w:rsidRPr="00A82116" w:rsidRDefault="0065387E" w:rsidP="001962E2">
      <w:pPr>
        <w:pStyle w:val="Heading1"/>
        <w:rPr>
          <w:rFonts w:ascii="Times New Roman" w:hAnsi="Times New Roman" w:cs="Times New Roman"/>
          <w:color w:val="auto"/>
        </w:rPr>
      </w:pPr>
    </w:p>
    <w:p w14:paraId="50135E90" w14:textId="77777777" w:rsidR="00A82116" w:rsidRDefault="00A82116" w:rsidP="001962E2">
      <w:pPr>
        <w:pStyle w:val="NormalWeb"/>
        <w:spacing w:line="360" w:lineRule="auto"/>
        <w:jc w:val="both"/>
        <w:rPr>
          <w:b/>
          <w:bCs/>
        </w:rPr>
      </w:pPr>
    </w:p>
    <w:p w14:paraId="1EF734C5" w14:textId="77777777" w:rsidR="00A82116" w:rsidRPr="00A82116" w:rsidRDefault="00A82116" w:rsidP="00A82116">
      <w:pPr>
        <w:pStyle w:val="Heading1"/>
        <w:rPr>
          <w:rFonts w:ascii="Times New Roman" w:hAnsi="Times New Roman" w:cs="Times New Roman"/>
          <w:color w:val="auto"/>
        </w:rPr>
      </w:pPr>
      <w:r w:rsidRPr="00A82116">
        <w:rPr>
          <w:rFonts w:ascii="Times New Roman" w:hAnsi="Times New Roman" w:cs="Times New Roman"/>
          <w:color w:val="auto"/>
        </w:rPr>
        <w:lastRenderedPageBreak/>
        <w:t>Solutions to Stop SQL Injection   </w:t>
      </w:r>
    </w:p>
    <w:p w14:paraId="7D32E270" w14:textId="2B08A7B4" w:rsidR="0065387E" w:rsidRPr="00A82116" w:rsidRDefault="0065387E" w:rsidP="001962E2">
      <w:pPr>
        <w:pStyle w:val="NormalWeb"/>
        <w:spacing w:line="360" w:lineRule="auto"/>
        <w:jc w:val="both"/>
        <w:rPr>
          <w:b/>
          <w:bCs/>
        </w:rPr>
      </w:pPr>
      <w:r w:rsidRPr="00A82116">
        <w:rPr>
          <w:b/>
          <w:bCs/>
        </w:rPr>
        <w:t>Validation and Sanitization</w:t>
      </w:r>
    </w:p>
    <w:p w14:paraId="2425ED9B" w14:textId="1EC7E69E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>Description: Validate and sanitize all user inputs to make sure they comply with predicted codecs and reject any that include doubtlessly harmful SQL syntax.</w:t>
      </w:r>
    </w:p>
    <w:p w14:paraId="5E192428" w14:textId="69DFE037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 xml:space="preserve">Implementation: Use validation libraries and features for your programming language to test and sanitize entered data. </w:t>
      </w:r>
    </w:p>
    <w:p w14:paraId="4327A5E6" w14:textId="7214139A" w:rsidR="0065387E" w:rsidRPr="00A82116" w:rsidRDefault="001962E2" w:rsidP="001962E2">
      <w:pPr>
        <w:pStyle w:val="NormalWeb"/>
        <w:spacing w:line="360" w:lineRule="auto"/>
        <w:jc w:val="both"/>
        <w:rPr>
          <w:sz w:val="22"/>
          <w:szCs w:val="22"/>
        </w:rPr>
      </w:pPr>
      <w:r w:rsidRPr="00A82116">
        <w:rPr>
          <w:noProof/>
          <w:sz w:val="22"/>
          <w:szCs w:val="22"/>
          <w:lang w:bidi="ar-SA"/>
        </w:rPr>
        <w:drawing>
          <wp:inline distT="0" distB="0" distL="0" distR="0" wp14:anchorId="0740F190" wp14:editId="617FC31A">
            <wp:extent cx="2743438" cy="1516511"/>
            <wp:effectExtent l="0" t="0" r="0" b="7620"/>
            <wp:docPr id="119710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0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EC00" w14:textId="6BC8FDDB" w:rsidR="0065387E" w:rsidRPr="00A82116" w:rsidRDefault="0065387E" w:rsidP="001962E2">
      <w:pPr>
        <w:pStyle w:val="NormalWeb"/>
        <w:spacing w:line="360" w:lineRule="auto"/>
        <w:jc w:val="both"/>
        <w:rPr>
          <w:b/>
          <w:bCs/>
        </w:rPr>
      </w:pPr>
      <w:r w:rsidRPr="00A82116">
        <w:rPr>
          <w:b/>
          <w:bCs/>
        </w:rPr>
        <w:t>Use ORM (Object-Relational Mapping) frameworks.</w:t>
      </w:r>
    </w:p>
    <w:p w14:paraId="0A466AD5" w14:textId="027825EF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>Description: ORM frameworks offer an abstraction layer over the database and use methods that might be inherently safe from SQL injection.</w:t>
      </w:r>
    </w:p>
    <w:p w14:paraId="4A7D3503" w14:textId="77777777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 xml:space="preserve">Implementation: Utilize ORM frameworks like Hibernate for Java, Entity Framework for.NET, or Django ORM for Python. </w:t>
      </w:r>
    </w:p>
    <w:p w14:paraId="40678071" w14:textId="0953974E" w:rsidR="0065387E" w:rsidRPr="00A82116" w:rsidRDefault="0065387E" w:rsidP="001962E2">
      <w:pPr>
        <w:pStyle w:val="NormalWeb"/>
        <w:spacing w:line="360" w:lineRule="auto"/>
        <w:jc w:val="both"/>
        <w:rPr>
          <w:b/>
          <w:bCs/>
        </w:rPr>
      </w:pPr>
      <w:r w:rsidRPr="00A82116">
        <w:rPr>
          <w:b/>
          <w:bCs/>
        </w:rPr>
        <w:t>Least Privilege Principle</w:t>
      </w:r>
    </w:p>
    <w:p w14:paraId="5DB74C69" w14:textId="6D650DBA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 xml:space="preserve">Description: Limit the database permissions granted to software </w:t>
      </w:r>
      <w:r w:rsidR="001962E2" w:rsidRPr="00A82116">
        <w:t xml:space="preserve">cost </w:t>
      </w:r>
      <w:r w:rsidRPr="00A82116">
        <w:t>owed to the best what is essential. This minimizes the potential harm from an SQL injection assault.</w:t>
      </w:r>
    </w:p>
    <w:p w14:paraId="5BFB3E6C" w14:textId="77777777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>Implementation: Create specific database customers with restricted permissions and roles.</w:t>
      </w:r>
    </w:p>
    <w:p w14:paraId="2E78BDD2" w14:textId="552F8A59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rPr>
          <w:noProof/>
          <w:lang w:bidi="ar-SA"/>
        </w:rPr>
        <w:drawing>
          <wp:inline distT="0" distB="0" distL="0" distR="0" wp14:anchorId="1BDB6774" wp14:editId="1D917A01">
            <wp:extent cx="4907280" cy="693420"/>
            <wp:effectExtent l="0" t="0" r="7620" b="0"/>
            <wp:docPr id="170956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69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13" cy="6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8CC0" w14:textId="77777777" w:rsidR="0065387E" w:rsidRPr="00A82116" w:rsidRDefault="0065387E" w:rsidP="001962E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A82116">
        <w:rPr>
          <w:rFonts w:ascii="Times New Roman" w:hAnsi="Times New Roman" w:cs="Times New Roman"/>
          <w:color w:val="auto"/>
          <w:sz w:val="24"/>
          <w:szCs w:val="24"/>
        </w:rPr>
        <w:lastRenderedPageBreak/>
        <w:t>Solutions to Stop DoS Attacks</w:t>
      </w:r>
    </w:p>
    <w:p w14:paraId="0B89A555" w14:textId="6C0E43C4" w:rsidR="0065387E" w:rsidRPr="00A82116" w:rsidRDefault="0065387E" w:rsidP="001962E2">
      <w:pPr>
        <w:pStyle w:val="NormalWeb"/>
        <w:spacing w:line="360" w:lineRule="auto"/>
        <w:jc w:val="both"/>
        <w:rPr>
          <w:b/>
          <w:bCs/>
        </w:rPr>
      </w:pPr>
      <w:r w:rsidRPr="00A82116">
        <w:rPr>
          <w:b/>
          <w:bCs/>
        </w:rPr>
        <w:t>IP Blacklisting and whitelisting</w:t>
      </w:r>
    </w:p>
    <w:p w14:paraId="3A987177" w14:textId="1A49EFFE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> Description: Block traffic from known malicious IP addresses or permit visitors simplest to rely on IP addresses.</w:t>
      </w:r>
    </w:p>
    <w:p w14:paraId="0545B5EE" w14:textId="03681961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 xml:space="preserve">Implementation: Use firewall rules, server configuration, or </w:t>
      </w:r>
      <w:r w:rsidR="001962E2" w:rsidRPr="00A82116">
        <w:t>third-party</w:t>
      </w:r>
      <w:r w:rsidRPr="00A82116">
        <w:t xml:space="preserve"> services to manage IP lists. </w:t>
      </w:r>
    </w:p>
    <w:p w14:paraId="5E611AD0" w14:textId="1F501BCD" w:rsidR="0065387E" w:rsidRPr="00A82116" w:rsidRDefault="0065387E" w:rsidP="001962E2">
      <w:pPr>
        <w:pStyle w:val="NormalWeb"/>
        <w:spacing w:line="360" w:lineRule="auto"/>
        <w:jc w:val="both"/>
        <w:rPr>
          <w:b/>
          <w:bCs/>
        </w:rPr>
      </w:pPr>
      <w:r w:rsidRPr="00A82116">
        <w:rPr>
          <w:b/>
          <w:bCs/>
        </w:rPr>
        <w:t>Content Delivery Networks (CDN)</w:t>
      </w:r>
    </w:p>
    <w:p w14:paraId="4E4E95F9" w14:textId="36F6296F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>Description: CDNs distribute content material throughout more than one server globally, lowering the load on the foundation server and mitigating the impact of DoS attacks.</w:t>
      </w:r>
    </w:p>
    <w:p w14:paraId="37DC4753" w14:textId="200E510A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>Implementation: Integrate a CDN like Cloudflare, Akamai, or Amazon CloudFront to cache and serve content material in the direction of the</w:t>
      </w:r>
      <w:r w:rsidR="001962E2" w:rsidRPr="00A82116">
        <w:t xml:space="preserve"> user</w:t>
      </w:r>
      <w:r w:rsidRPr="00A82116">
        <w:t>.</w:t>
      </w:r>
    </w:p>
    <w:p w14:paraId="18A91B23" w14:textId="55CFBB78" w:rsidR="0065387E" w:rsidRPr="00A82116" w:rsidRDefault="0065387E" w:rsidP="001962E2">
      <w:pPr>
        <w:pStyle w:val="NormalWeb"/>
        <w:spacing w:line="360" w:lineRule="auto"/>
        <w:jc w:val="both"/>
        <w:rPr>
          <w:b/>
          <w:bCs/>
        </w:rPr>
      </w:pPr>
      <w:r w:rsidRPr="00A82116">
        <w:rPr>
          <w:b/>
          <w:bCs/>
        </w:rPr>
        <w:t>Intrusion Detection and Prevention Systems (IDPS)</w:t>
      </w:r>
    </w:p>
    <w:p w14:paraId="2A82DB58" w14:textId="68A0CCE7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 xml:space="preserve">Description: IDPS displays community visitors for suspicious activities and can block or mitigate attacks in </w:t>
      </w:r>
      <w:r w:rsidR="001962E2" w:rsidRPr="00A82116">
        <w:t>real time</w:t>
      </w:r>
      <w:r w:rsidRPr="00A82116">
        <w:t>.</w:t>
      </w:r>
    </w:p>
    <w:p w14:paraId="79257956" w14:textId="77777777" w:rsidR="0065387E" w:rsidRPr="00A82116" w:rsidRDefault="0065387E" w:rsidP="001962E2">
      <w:pPr>
        <w:pStyle w:val="NormalWeb"/>
        <w:spacing w:line="360" w:lineRule="auto"/>
        <w:jc w:val="both"/>
      </w:pPr>
      <w:r w:rsidRPr="00A82116">
        <w:t>Implementation: Deploy IDPS answers like Snort, Suricata, or OSSEC to discover and save you from DoS assaults.</w:t>
      </w:r>
    </w:p>
    <w:p w14:paraId="67BE9F2A" w14:textId="77777777" w:rsidR="00CA1110" w:rsidRPr="00A82116" w:rsidRDefault="00CA1110" w:rsidP="001962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A1110" w:rsidRPr="00A82116" w:rsidSect="001962E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D3A4F" w14:textId="77777777" w:rsidR="002C5471" w:rsidRDefault="002C5471" w:rsidP="001962E2">
      <w:pPr>
        <w:spacing w:after="0" w:line="240" w:lineRule="auto"/>
      </w:pPr>
      <w:r>
        <w:separator/>
      </w:r>
    </w:p>
  </w:endnote>
  <w:endnote w:type="continuationSeparator" w:id="0">
    <w:p w14:paraId="4A184037" w14:textId="77777777" w:rsidR="002C5471" w:rsidRDefault="002C5471" w:rsidP="0019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CBB19" w14:textId="77777777" w:rsidR="002C5471" w:rsidRDefault="002C5471" w:rsidP="001962E2">
      <w:pPr>
        <w:spacing w:after="0" w:line="240" w:lineRule="auto"/>
      </w:pPr>
      <w:r>
        <w:separator/>
      </w:r>
    </w:p>
  </w:footnote>
  <w:footnote w:type="continuationSeparator" w:id="0">
    <w:p w14:paraId="6FB9D5E1" w14:textId="77777777" w:rsidR="002C5471" w:rsidRDefault="002C5471" w:rsidP="00196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E"/>
    <w:rsid w:val="00066E8F"/>
    <w:rsid w:val="001962E2"/>
    <w:rsid w:val="002C5471"/>
    <w:rsid w:val="0065387E"/>
    <w:rsid w:val="00664C35"/>
    <w:rsid w:val="009F01E4"/>
    <w:rsid w:val="00A82116"/>
    <w:rsid w:val="00CA1110"/>
    <w:rsid w:val="00D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270B1"/>
  <w15:chartTrackingRefBased/>
  <w15:docId w15:val="{D81D2DDC-9521-471D-B233-4C50A855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5387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19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2E2"/>
  </w:style>
  <w:style w:type="paragraph" w:styleId="Footer">
    <w:name w:val="footer"/>
    <w:basedOn w:val="Normal"/>
    <w:link w:val="FooterChar"/>
    <w:uiPriority w:val="99"/>
    <w:unhideWhenUsed/>
    <w:rsid w:val="0019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Munot</dc:creator>
  <cp:keywords/>
  <dc:description/>
  <cp:lastModifiedBy>Microsoft account</cp:lastModifiedBy>
  <cp:revision>3</cp:revision>
  <dcterms:created xsi:type="dcterms:W3CDTF">2024-05-22T09:45:00Z</dcterms:created>
  <dcterms:modified xsi:type="dcterms:W3CDTF">2024-05-25T02:34:00Z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a9b44ad6-9e73-493f-a885-d51887d5a347</vt:lpwstr>
  </property>
</Properties>
</file>