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B3CA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7ADB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4D07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7AD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C" w14:textId="6BE4D032" w:rsidR="00173A24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*GROUPS SIMILAR CONTENT TOGETHER</w:t>
      </w:r>
    </w:p>
    <w:p w14:paraId="44141230" w14:textId="450A462C" w:rsidR="00B17ADB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*MULTIPLE CHARACTERS CAN ALSO BE PROVIDED</w:t>
      </w:r>
    </w:p>
    <w:p w14:paraId="3632E2E5" w14:textId="544B5BAC" w:rsidR="00B17ADB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*HELPS US TO ORGANIZE THE CODE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2BC00D8" w:rsidR="00173A24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SIMILAR TO TRANSPARENCY OF ANY COMPONENT.IT ADJUSTS THE VISIBLITY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0AF7FED" w:rsidR="00173A24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JSX-COMBINATION OF JAVASCRIPT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86EBAA4" w:rsidR="00173A24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30CC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7ADB">
        <w:rPr>
          <w:rFonts w:ascii="Muli" w:eastAsia="Muli" w:hAnsi="Muli" w:cs="Muli"/>
          <w:sz w:val="24"/>
          <w:szCs w:val="24"/>
          <w:u w:val="single"/>
        </w:rPr>
        <w:t xml:space="preserve"> IT IS USED TO DISPLAY WHAT WE WROTE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64ECF3E" w:rsidR="00173A24" w:rsidRDefault="00B17A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A PART OF THE RENDER FUNCTION</w:t>
      </w:r>
      <w:r w:rsidR="00030111">
        <w:rPr>
          <w:rFonts w:ascii="Muli" w:eastAsia="Muli" w:hAnsi="Muli" w:cs="Muli"/>
          <w:sz w:val="24"/>
          <w:szCs w:val="24"/>
        </w:rPr>
        <w:t>AND ALSO HELPS IN DISPLAYING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15F1A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030111">
        <w:rPr>
          <w:rFonts w:ascii="Muli" w:eastAsia="Muli" w:hAnsi="Muli" w:cs="Muli"/>
          <w:sz w:val="24"/>
          <w:szCs w:val="24"/>
          <w:u w:val="single"/>
        </w:rPr>
        <w:t>TEXT,BUTTON</w:t>
      </w:r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0111"/>
    <w:rsid w:val="00173A24"/>
    <w:rsid w:val="009526BB"/>
    <w:rsid w:val="00B1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THOHiBA</dc:creator>
  <cp:lastModifiedBy>THOHiBA</cp:lastModifiedBy>
  <cp:revision>2</cp:revision>
  <dcterms:created xsi:type="dcterms:W3CDTF">2024-05-10T16:50:00Z</dcterms:created>
  <dcterms:modified xsi:type="dcterms:W3CDTF">2024-05-10T16:50:00Z</dcterms:modified>
</cp:coreProperties>
</file>