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SmartPark Revision D build guide</w:t>
      </w:r>
    </w:p>
    <w:p>
      <w:r>
        <w:t>Final design package for the indoor low cost pilot. This guide covers the PCB, purchased parts, assembly, firmware connections, battery, solar input and two enclosure variants. Updated 26 October 2026.</w:t>
      </w:r>
    </w:p>
    <w:p>
      <w:pPr>
        <w:keepNext/>
        <w:jc w:val="center"/>
      </w:pPr>
      <w:r>
        <w:drawing>
          <wp:inline xmlns:a="http://schemas.openxmlformats.org/drawingml/2006/main" xmlns:pic="http://schemas.openxmlformats.org/drawingml/2006/picture">
            <wp:extent cx="5394960" cy="3836416"/>
            <wp:docPr id="1" name="Picture 1" descr="OLED and status versions with their electronics and exploded assembly"/>
            <wp:cNvGraphicFramePr>
              <a:graphicFrameLocks noChangeAspect="1"/>
            </wp:cNvGraphicFramePr>
            <a:graphic>
              <a:graphicData uri="http://schemas.openxmlformats.org/drawingml/2006/picture">
                <pic:pic>
                  <pic:nvPicPr>
                    <pic:cNvPr id="0" name="final-preview.png"/>
                    <pic:cNvPicPr/>
                  </pic:nvPicPr>
                  <pic:blipFill>
                    <a:blip r:embed="rId10"/>
                    <a:stretch>
                      <a:fillRect/>
                    </a:stretch>
                  </pic:blipFill>
                  <pic:spPr>
                    <a:xfrm>
                      <a:off x="0" y="0"/>
                      <a:ext cx="5394960" cy="3836416"/>
                    </a:xfrm>
                    <a:prstGeom prst="rect"/>
                  </pic:spPr>
                </pic:pic>
              </a:graphicData>
            </a:graphic>
          </wp:inline>
        </w:drawing>
      </w:r>
    </w:p>
    <w:p>
      <w:pPr>
        <w:spacing w:after="160"/>
        <w:jc w:val="center"/>
      </w:pPr>
      <w:r>
        <w:rPr>
          <w:i/>
          <w:sz w:val="18"/>
        </w:rPr>
        <w:t>OLED and status versions with their electronics and exploded assembly</w:t>
      </w:r>
    </w:p>
    <w:p>
      <w:pPr>
        <w:pStyle w:val="Heading2"/>
      </w:pPr>
      <w:r>
        <w:t>Product and application</w:t>
      </w:r>
    </w:p>
    <w:p>
      <w:r>
        <w:t>One node mounts above a parking bay with both HC-SR04 transducers facing the floor. Firmware compares measured distance against a calibrated empty bay and sends occupancy over LoRa to a separate receiver or gateway and dashboard. The node does not include a gateway or application server.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7056"/>
      </w:tblGrid>
      <w:tr>
        <w:trPr>
          <w:tblHeader/>
          <w:cantSplit/>
        </w:trPr>
        <w:tc>
          <w:tcPr>
            <w:tcW w:type="dxa" w:w="2592"/>
            <w:vAlign w:val="center"/>
            <w:shd w:fill="264657"/>
            <w:tcMar>
              <w:top w:w="85" w:type="dxa"/>
              <w:left w:w="85" w:type="dxa"/>
              <w:bottom w:w="85" w:type="dxa"/>
              <w:right w:w="85" w:type="dxa"/>
            </w:tcMar>
          </w:tcPr>
          <w:p>
            <w:pPr>
              <w:spacing w:after="40" w:before="40" w:line="252" w:lineRule="auto"/>
            </w:pPr>
            <w:r>
              <w:rPr>
                <w:b/>
                <w:color w:val="FFFFFF"/>
                <w:sz w:val="20"/>
              </w:rPr>
              <w:t>Property</w:t>
            </w:r>
          </w:p>
        </w:tc>
        <w:tc>
          <w:tcPr>
            <w:tcW w:type="dxa" w:w="7056"/>
            <w:vAlign w:val="center"/>
            <w:shd w:fill="264657"/>
            <w:tcMar>
              <w:top w:w="85" w:type="dxa"/>
              <w:left w:w="85" w:type="dxa"/>
              <w:bottom w:w="85" w:type="dxa"/>
              <w:right w:w="85" w:type="dxa"/>
            </w:tcMar>
          </w:tcPr>
          <w:p>
            <w:pPr>
              <w:spacing w:after="40" w:before="40" w:line="252" w:lineRule="auto"/>
            </w:pPr>
            <w:r>
              <w:rPr>
                <w:b/>
                <w:color w:val="FFFFFF"/>
                <w:sz w:val="20"/>
              </w:rPr>
              <w:t>Selected design</w:t>
            </w:r>
          </w:p>
        </w:tc>
      </w:tr>
      <w:tr>
        <w:trPr>
          <w:cantSplit/>
        </w:trPr>
        <w:tc>
          <w:tcPr>
            <w:tcW w:type="dxa" w:w="2592"/>
            <w:vAlign w:val="center"/>
            <w:shd w:fill="FFFFFF"/>
            <w:tcMar>
              <w:top w:w="85" w:type="dxa"/>
              <w:left w:w="85" w:type="dxa"/>
              <w:bottom w:w="85" w:type="dxa"/>
              <w:right w:w="85" w:type="dxa"/>
            </w:tcMar>
          </w:tcPr>
          <w:p>
            <w:pPr>
              <w:spacing w:after="40" w:before="40" w:line="252" w:lineRule="auto"/>
            </w:pPr>
            <w:r>
              <w:rPr>
                <w:b w:val="0"/>
                <w:color w:val="111111"/>
                <w:sz w:val="20"/>
              </w:rPr>
              <w:t>Controller and radio</w:t>
            </w:r>
          </w:p>
        </w:tc>
        <w:tc>
          <w:tcPr>
            <w:tcW w:type="dxa" w:w="7056"/>
            <w:vAlign w:val="center"/>
            <w:shd w:fill="FFFFFF"/>
            <w:tcMar>
              <w:top w:w="85" w:type="dxa"/>
              <w:left w:w="85" w:type="dxa"/>
              <w:bottom w:w="85" w:type="dxa"/>
              <w:right w:w="85" w:type="dxa"/>
            </w:tcMar>
          </w:tcPr>
          <w:p>
            <w:pPr>
              <w:spacing w:after="40" w:before="40" w:line="252" w:lineRule="auto"/>
            </w:pPr>
            <w:r>
              <w:rPr>
                <w:b w:val="0"/>
                <w:color w:val="111111"/>
                <w:sz w:val="20"/>
              </w:rPr>
              <w:t>XIAO ESP32S3 with Wio-SX1262 kit</w:t>
            </w:r>
          </w:p>
        </w:tc>
      </w:tr>
      <w:tr>
        <w:trPr>
          <w:cantSplit/>
        </w:trPr>
        <w:tc>
          <w:tcPr>
            <w:tcW w:type="dxa" w:w="2592"/>
            <w:vAlign w:val="center"/>
            <w:shd w:fill="F3F6F8"/>
            <w:tcMar>
              <w:top w:w="85" w:type="dxa"/>
              <w:left w:w="85" w:type="dxa"/>
              <w:bottom w:w="85" w:type="dxa"/>
              <w:right w:w="85" w:type="dxa"/>
            </w:tcMar>
          </w:tcPr>
          <w:p>
            <w:pPr>
              <w:spacing w:after="40" w:before="40" w:line="252" w:lineRule="auto"/>
            </w:pPr>
            <w:r>
              <w:rPr>
                <w:b w:val="0"/>
                <w:color w:val="111111"/>
                <w:sz w:val="20"/>
              </w:rPr>
              <w:t>Sensing</w:t>
            </w:r>
          </w:p>
        </w:tc>
        <w:tc>
          <w:tcPr>
            <w:tcW w:type="dxa" w:w="7056"/>
            <w:vAlign w:val="center"/>
            <w:shd w:fill="F3F6F8"/>
            <w:tcMar>
              <w:top w:w="85" w:type="dxa"/>
              <w:left w:w="85" w:type="dxa"/>
              <w:bottom w:w="85" w:type="dxa"/>
              <w:right w:w="85" w:type="dxa"/>
            </w:tcMar>
          </w:tcPr>
          <w:p>
            <w:pPr>
              <w:spacing w:after="40" w:before="40" w:line="252" w:lineRule="auto"/>
            </w:pPr>
            <w:r>
              <w:rPr>
                <w:b w:val="0"/>
                <w:color w:val="111111"/>
                <w:sz w:val="20"/>
              </w:rPr>
              <w:t>HC-SR04, indoor, ceiling height up to 2.8 m</w:t>
            </w:r>
          </w:p>
        </w:tc>
      </w:tr>
      <w:tr>
        <w:trPr>
          <w:cantSplit/>
        </w:trPr>
        <w:tc>
          <w:tcPr>
            <w:tcW w:type="dxa" w:w="2592"/>
            <w:vAlign w:val="center"/>
            <w:shd w:fill="FFFFFF"/>
            <w:tcMar>
              <w:top w:w="85" w:type="dxa"/>
              <w:left w:w="85" w:type="dxa"/>
              <w:bottom w:w="85" w:type="dxa"/>
              <w:right w:w="85" w:type="dxa"/>
            </w:tcMar>
          </w:tcPr>
          <w:p>
            <w:pPr>
              <w:spacing w:after="40" w:before="40" w:line="252" w:lineRule="auto"/>
            </w:pPr>
            <w:r>
              <w:rPr>
                <w:b w:val="0"/>
                <w:color w:val="111111"/>
                <w:sz w:val="20"/>
              </w:rPr>
              <w:t>Update target</w:t>
            </w:r>
          </w:p>
        </w:tc>
        <w:tc>
          <w:tcPr>
            <w:tcW w:type="dxa" w:w="7056"/>
            <w:vAlign w:val="center"/>
            <w:shd w:fill="FFFFFF"/>
            <w:tcMar>
              <w:top w:w="85" w:type="dxa"/>
              <w:left w:w="85" w:type="dxa"/>
              <w:bottom w:w="85" w:type="dxa"/>
              <w:right w:w="85" w:type="dxa"/>
            </w:tcMar>
          </w:tcPr>
          <w:p>
            <w:pPr>
              <w:spacing w:after="40" w:before="40" w:line="252" w:lineRule="auto"/>
            </w:pPr>
            <w:r>
              <w:rPr>
                <w:b w:val="0"/>
                <w:color w:val="111111"/>
                <w:sz w:val="20"/>
              </w:rPr>
              <w:t>Distance sample every 5 to 10 seconds; event based radio reporting</w:t>
            </w:r>
          </w:p>
        </w:tc>
      </w:tr>
      <w:tr>
        <w:trPr>
          <w:cantSplit/>
        </w:trPr>
        <w:tc>
          <w:tcPr>
            <w:tcW w:type="dxa" w:w="2592"/>
            <w:vAlign w:val="center"/>
            <w:shd w:fill="F3F6F8"/>
            <w:tcMar>
              <w:top w:w="85" w:type="dxa"/>
              <w:left w:w="85" w:type="dxa"/>
              <w:bottom w:w="85" w:type="dxa"/>
              <w:right w:w="85" w:type="dxa"/>
            </w:tcMar>
          </w:tcPr>
          <w:p>
            <w:pPr>
              <w:spacing w:after="40" w:before="40" w:line="252" w:lineRule="auto"/>
            </w:pPr>
            <w:r>
              <w:rPr>
                <w:b w:val="0"/>
                <w:color w:val="111111"/>
                <w:sz w:val="20"/>
              </w:rPr>
              <w:t>Board and case</w:t>
            </w:r>
          </w:p>
        </w:tc>
        <w:tc>
          <w:tcPr>
            <w:tcW w:type="dxa" w:w="7056"/>
            <w:vAlign w:val="center"/>
            <w:shd w:fill="F3F6F8"/>
            <w:tcMar>
              <w:top w:w="85" w:type="dxa"/>
              <w:left w:w="85" w:type="dxa"/>
              <w:bottom w:w="85" w:type="dxa"/>
              <w:right w:w="85" w:type="dxa"/>
            </w:tcMar>
          </w:tcPr>
          <w:p>
            <w:pPr>
              <w:spacing w:after="40" w:before="40" w:line="252" w:lineRule="auto"/>
            </w:pPr>
            <w:r>
              <w:rPr>
                <w:b w:val="0"/>
                <w:color w:val="111111"/>
                <w:sz w:val="20"/>
              </w:rPr>
              <w:t>62 x 50 x 1.6 mm PCB; closed body 70 x 66 x 50.4 mm; ears extend width to 94 mm</w:t>
            </w:r>
          </w:p>
        </w:tc>
      </w:tr>
      <w:tr>
        <w:trPr>
          <w:cantSplit/>
        </w:trPr>
        <w:tc>
          <w:tcPr>
            <w:tcW w:type="dxa" w:w="2592"/>
            <w:vAlign w:val="center"/>
            <w:shd w:fill="FFFFFF"/>
            <w:tcMar>
              <w:top w:w="85" w:type="dxa"/>
              <w:left w:w="85" w:type="dxa"/>
              <w:bottom w:w="85" w:type="dxa"/>
              <w:right w:w="85" w:type="dxa"/>
            </w:tcMar>
          </w:tcPr>
          <w:p>
            <w:pPr>
              <w:spacing w:after="40" w:before="40" w:line="252" w:lineRule="auto"/>
            </w:pPr>
            <w:r>
              <w:rPr>
                <w:b w:val="0"/>
                <w:color w:val="111111"/>
                <w:sz w:val="20"/>
              </w:rPr>
              <w:t>Versions</w:t>
            </w:r>
          </w:p>
        </w:tc>
        <w:tc>
          <w:tcPr>
            <w:tcW w:type="dxa" w:w="7056"/>
            <w:vAlign w:val="center"/>
            <w:shd w:fill="FFFFFF"/>
            <w:tcMar>
              <w:top w:w="85" w:type="dxa"/>
              <w:left w:w="85" w:type="dxa"/>
              <w:bottom w:w="85" w:type="dxa"/>
              <w:right w:w="85" w:type="dxa"/>
            </w:tcMar>
          </w:tcPr>
          <w:p>
            <w:pPr>
              <w:spacing w:after="40" w:before="40" w:line="252" w:lineRule="auto"/>
            </w:pPr>
            <w:r>
              <w:rPr>
                <w:b w:val="0"/>
                <w:color w:val="111111"/>
                <w:sz w:val="20"/>
              </w:rPr>
              <w:t>Same PCB Gerbers; optional OLED population and interchangeable front panel</w:t>
            </w:r>
          </w:p>
        </w:tc>
      </w:tr>
    </w:tbl>
    <w:p>
      <w:pPr>
        <w:spacing w:after="0"/>
      </w:pPr>
    </w:p>
    <w:p>
      <w:r>
        <w:t>Release status: digitally checked files for a first prototype. Electrical operation, battery life, sensor fit, printed latch life and installed RF performance require physical validation.</w:t>
      </w:r>
    </w:p>
    <w:p>
      <w:r>
        <w:br w:type="page"/>
      </w:r>
    </w:p>
    <w:p>
      <w:pPr>
        <w:pStyle w:val="Heading1"/>
      </w:pPr>
      <w:r>
        <w:t>Models and file map</w:t>
      </w:r>
    </w:p>
    <w:p>
      <w:r>
        <w:t>Open GLB files for fast rotation and STEP files for CAD measurement. The numbered previews folders contain copies of the final models, not older revisions. Manufacturing STL and 3MF files remain under cad.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7056"/>
      </w:tblGrid>
      <w:tr>
        <w:trPr>
          <w:tblHeader/>
          <w:cantSplit/>
        </w:trPr>
        <w:tc>
          <w:tcPr>
            <w:tcW w:type="dxa" w:w="2592"/>
            <w:vAlign w:val="center"/>
            <w:shd w:fill="264657"/>
            <w:tcMar>
              <w:top w:w="85" w:type="dxa"/>
              <w:left w:w="85" w:type="dxa"/>
              <w:bottom w:w="85" w:type="dxa"/>
              <w:right w:w="85" w:type="dxa"/>
            </w:tcMar>
          </w:tcPr>
          <w:p>
            <w:pPr>
              <w:spacing w:after="40" w:before="40" w:line="252" w:lineRule="auto"/>
            </w:pPr>
            <w:r>
              <w:rPr>
                <w:b/>
                <w:color w:val="FFFFFF"/>
                <w:sz w:val="20"/>
              </w:rPr>
              <w:t>Folder</w:t>
            </w:r>
          </w:p>
        </w:tc>
        <w:tc>
          <w:tcPr>
            <w:tcW w:type="dxa" w:w="7056"/>
            <w:vAlign w:val="center"/>
            <w:shd w:fill="264657"/>
            <w:tcMar>
              <w:top w:w="85" w:type="dxa"/>
              <w:left w:w="85" w:type="dxa"/>
              <w:bottom w:w="85" w:type="dxa"/>
              <w:right w:w="85" w:type="dxa"/>
            </w:tcMar>
          </w:tcPr>
          <w:p>
            <w:pPr>
              <w:spacing w:after="40" w:before="40" w:line="252" w:lineRule="auto"/>
            </w:pPr>
            <w:r>
              <w:rPr>
                <w:b/>
                <w:color w:val="FFFFFF"/>
                <w:sz w:val="20"/>
              </w:rPr>
              <w:t>Contents</w:t>
            </w:r>
          </w:p>
        </w:tc>
      </w:tr>
      <w:tr>
        <w:trPr>
          <w:cantSplit/>
        </w:trPr>
        <w:tc>
          <w:tcPr>
            <w:tcW w:type="dxa" w:w="2592"/>
            <w:vAlign w:val="center"/>
            <w:shd w:fill="FFFFFF"/>
            <w:tcMar>
              <w:top w:w="85" w:type="dxa"/>
              <w:left w:w="85" w:type="dxa"/>
              <w:bottom w:w="85" w:type="dxa"/>
              <w:right w:w="85" w:type="dxa"/>
            </w:tcMar>
          </w:tcPr>
          <w:p>
            <w:pPr>
              <w:spacing w:after="40" w:before="40" w:line="252" w:lineRule="auto"/>
            </w:pPr>
            <w:r>
              <w:rPr>
                <w:b w:val="0"/>
                <w:color w:val="111111"/>
                <w:sz w:val="20"/>
              </w:rPr>
              <w:t>previews/01-pcb</w:t>
            </w:r>
          </w:p>
        </w:tc>
        <w:tc>
          <w:tcPr>
            <w:tcW w:type="dxa" w:w="7056"/>
            <w:vAlign w:val="center"/>
            <w:shd w:fill="FFFFFF"/>
            <w:tcMar>
              <w:top w:w="85" w:type="dxa"/>
              <w:left w:w="85" w:type="dxa"/>
              <w:bottom w:w="85" w:type="dxa"/>
              <w:right w:w="85" w:type="dxa"/>
            </w:tcMar>
          </w:tcPr>
          <w:p>
            <w:pPr>
              <w:spacing w:after="40" w:before="40" w:line="252" w:lineRule="auto"/>
            </w:pPr>
            <w:r>
              <w:rPr>
                <w:b w:val="0"/>
                <w:color w:val="111111"/>
                <w:sz w:val="20"/>
              </w:rPr>
              <w:t>Carrier STEP, front and back copper SVG, assembly SVG</w:t>
            </w:r>
          </w:p>
        </w:tc>
      </w:tr>
      <w:tr>
        <w:trPr>
          <w:cantSplit/>
        </w:trPr>
        <w:tc>
          <w:tcPr>
            <w:tcW w:type="dxa" w:w="2592"/>
            <w:vAlign w:val="center"/>
            <w:shd w:fill="F3F6F8"/>
            <w:tcMar>
              <w:top w:w="85" w:type="dxa"/>
              <w:left w:w="85" w:type="dxa"/>
              <w:bottom w:w="85" w:type="dxa"/>
              <w:right w:w="85" w:type="dxa"/>
            </w:tcMar>
          </w:tcPr>
          <w:p>
            <w:pPr>
              <w:spacing w:after="40" w:before="40" w:line="252" w:lineRule="auto"/>
            </w:pPr>
            <w:r>
              <w:rPr>
                <w:b w:val="0"/>
                <w:color w:val="111111"/>
                <w:sz w:val="20"/>
              </w:rPr>
              <w:t>previews/02-connected-electronics</w:t>
            </w:r>
          </w:p>
        </w:tc>
        <w:tc>
          <w:tcPr>
            <w:tcW w:type="dxa" w:w="7056"/>
            <w:vAlign w:val="center"/>
            <w:shd w:fill="F3F6F8"/>
            <w:tcMar>
              <w:top w:w="85" w:type="dxa"/>
              <w:left w:w="85" w:type="dxa"/>
              <w:bottom w:w="85" w:type="dxa"/>
              <w:right w:w="85" w:type="dxa"/>
            </w:tcMar>
          </w:tcPr>
          <w:p>
            <w:pPr>
              <w:spacing w:after="40" w:before="40" w:line="252" w:lineRule="auto"/>
            </w:pPr>
            <w:r>
              <w:rPr>
                <w:b w:val="0"/>
                <w:color w:val="111111"/>
                <w:sz w:val="20"/>
              </w:rPr>
              <w:t>Carrier, module stack, sensor, battery and RF connector references in STEP and GLB</w:t>
            </w:r>
          </w:p>
        </w:tc>
      </w:tr>
      <w:tr>
        <w:trPr>
          <w:cantSplit/>
        </w:trPr>
        <w:tc>
          <w:tcPr>
            <w:tcW w:type="dxa" w:w="2592"/>
            <w:vAlign w:val="center"/>
            <w:shd w:fill="FFFFFF"/>
            <w:tcMar>
              <w:top w:w="85" w:type="dxa"/>
              <w:left w:w="85" w:type="dxa"/>
              <w:bottom w:w="85" w:type="dxa"/>
              <w:right w:w="85" w:type="dxa"/>
            </w:tcMar>
          </w:tcPr>
          <w:p>
            <w:pPr>
              <w:spacing w:after="40" w:before="40" w:line="252" w:lineRule="auto"/>
            </w:pPr>
            <w:r>
              <w:rPr>
                <w:b w:val="0"/>
                <w:color w:val="111111"/>
                <w:sz w:val="20"/>
              </w:rPr>
              <w:t>previews/03-enclosure</w:t>
            </w:r>
          </w:p>
        </w:tc>
        <w:tc>
          <w:tcPr>
            <w:tcW w:type="dxa" w:w="7056"/>
            <w:vAlign w:val="center"/>
            <w:shd w:fill="FFFFFF"/>
            <w:tcMar>
              <w:top w:w="85" w:type="dxa"/>
              <w:left w:w="85" w:type="dxa"/>
              <w:bottom w:w="85" w:type="dxa"/>
              <w:right w:w="85" w:type="dxa"/>
            </w:tcMar>
          </w:tcPr>
          <w:p>
            <w:pPr>
              <w:spacing w:after="40" w:before="40" w:line="252" w:lineRule="auto"/>
            </w:pPr>
            <w:r>
              <w:rPr>
                <w:b w:val="0"/>
                <w:color w:val="111111"/>
                <w:sz w:val="20"/>
              </w:rPr>
              <w:t>OLED and blank enclosure assemblies plus individual part GLBs</w:t>
            </w:r>
          </w:p>
        </w:tc>
      </w:tr>
      <w:tr>
        <w:trPr>
          <w:cantSplit/>
        </w:trPr>
        <w:tc>
          <w:tcPr>
            <w:tcW w:type="dxa" w:w="2592"/>
            <w:vAlign w:val="center"/>
            <w:shd w:fill="F3F6F8"/>
            <w:tcMar>
              <w:top w:w="85" w:type="dxa"/>
              <w:left w:w="85" w:type="dxa"/>
              <w:bottom w:w="85" w:type="dxa"/>
              <w:right w:w="85" w:type="dxa"/>
            </w:tcMar>
          </w:tcPr>
          <w:p>
            <w:pPr>
              <w:spacing w:after="40" w:before="40" w:line="252" w:lineRule="auto"/>
            </w:pPr>
            <w:r>
              <w:rPr>
                <w:b w:val="0"/>
                <w:color w:val="111111"/>
                <w:sz w:val="20"/>
              </w:rPr>
              <w:t>previews/04-complete-product</w:t>
            </w:r>
          </w:p>
        </w:tc>
        <w:tc>
          <w:tcPr>
            <w:tcW w:type="dxa" w:w="7056"/>
            <w:vAlign w:val="center"/>
            <w:shd w:fill="F3F6F8"/>
            <w:tcMar>
              <w:top w:w="85" w:type="dxa"/>
              <w:left w:w="85" w:type="dxa"/>
              <w:bottom w:w="85" w:type="dxa"/>
              <w:right w:w="85" w:type="dxa"/>
            </w:tcMar>
          </w:tcPr>
          <w:p>
            <w:pPr>
              <w:spacing w:after="40" w:before="40" w:line="252" w:lineRule="auto"/>
            </w:pPr>
            <w:r>
              <w:rPr>
                <w:b w:val="0"/>
                <w:color w:val="111111"/>
                <w:sz w:val="20"/>
              </w:rPr>
              <w:t>Closed and exploded complete products, both variants, STEP and GLB</w:t>
            </w:r>
          </w:p>
        </w:tc>
      </w:tr>
      <w:tr>
        <w:trPr>
          <w:cantSplit/>
        </w:trPr>
        <w:tc>
          <w:tcPr>
            <w:tcW w:type="dxa" w:w="2592"/>
            <w:vAlign w:val="center"/>
            <w:shd w:fill="FFFFFF"/>
            <w:tcMar>
              <w:top w:w="85" w:type="dxa"/>
              <w:left w:w="85" w:type="dxa"/>
              <w:bottom w:w="85" w:type="dxa"/>
              <w:right w:w="85" w:type="dxa"/>
            </w:tcMar>
          </w:tcPr>
          <w:p>
            <w:pPr>
              <w:spacing w:after="40" w:before="40" w:line="252" w:lineRule="auto"/>
            </w:pPr>
            <w:r>
              <w:rPr>
                <w:b w:val="0"/>
                <w:color w:val="111111"/>
                <w:sz w:val="20"/>
              </w:rPr>
              <w:t>previews/05-images</w:t>
            </w:r>
          </w:p>
        </w:tc>
        <w:tc>
          <w:tcPr>
            <w:tcW w:type="dxa" w:w="7056"/>
            <w:vAlign w:val="center"/>
            <w:shd w:fill="FFFFFF"/>
            <w:tcMar>
              <w:top w:w="85" w:type="dxa"/>
              <w:left w:w="85" w:type="dxa"/>
              <w:bottom w:w="85" w:type="dxa"/>
              <w:right w:w="85" w:type="dxa"/>
            </w:tcMar>
          </w:tcPr>
          <w:p>
            <w:pPr>
              <w:spacing w:after="40" w:before="40" w:line="252" w:lineRule="auto"/>
            </w:pPr>
            <w:r>
              <w:rPr>
                <w:b w:val="0"/>
                <w:color w:val="111111"/>
                <w:sz w:val="20"/>
              </w:rPr>
              <w:t>PCB, electronics, battery placement, parts and finished product images</w:t>
            </w:r>
          </w:p>
        </w:tc>
      </w:tr>
      <w:tr>
        <w:trPr>
          <w:cantSplit/>
        </w:trPr>
        <w:tc>
          <w:tcPr>
            <w:tcW w:type="dxa" w:w="2592"/>
            <w:vAlign w:val="center"/>
            <w:shd w:fill="F3F6F8"/>
            <w:tcMar>
              <w:top w:w="85" w:type="dxa"/>
              <w:left w:w="85" w:type="dxa"/>
              <w:bottom w:w="85" w:type="dxa"/>
              <w:right w:w="85" w:type="dxa"/>
            </w:tcMar>
          </w:tcPr>
          <w:p>
            <w:pPr>
              <w:spacing w:after="40" w:before="40" w:line="252" w:lineRule="auto"/>
            </w:pPr>
            <w:r>
              <w:rPr>
                <w:b w:val="0"/>
                <w:color w:val="111111"/>
                <w:sz w:val="20"/>
              </w:rPr>
              <w:t>hardware and outputs</w:t>
            </w:r>
          </w:p>
        </w:tc>
        <w:tc>
          <w:tcPr>
            <w:tcW w:type="dxa" w:w="7056"/>
            <w:vAlign w:val="center"/>
            <w:shd w:fill="F3F6F8"/>
            <w:tcMar>
              <w:top w:w="85" w:type="dxa"/>
              <w:left w:w="85" w:type="dxa"/>
              <w:bottom w:w="85" w:type="dxa"/>
              <w:right w:w="85" w:type="dxa"/>
            </w:tcMar>
          </w:tcPr>
          <w:p>
            <w:pPr>
              <w:spacing w:after="40" w:before="40" w:line="252" w:lineRule="auto"/>
            </w:pPr>
            <w:r>
              <w:rPr>
                <w:b w:val="0"/>
                <w:color w:val="111111"/>
                <w:sz w:val="20"/>
              </w:rPr>
              <w:t>Editable KiCad sources, Gerbers, drills, schematic, BOM and placement files</w:t>
            </w:r>
          </w:p>
        </w:tc>
      </w:tr>
    </w:tbl>
    <w:p>
      <w:pPr>
        <w:spacing w:after="0"/>
      </w:pPr>
    </w:p>
    <w:p>
      <w:pPr>
        <w:keepNext/>
        <w:jc w:val="center"/>
      </w:pPr>
      <w:r>
        <w:drawing>
          <wp:inline xmlns:a="http://schemas.openxmlformats.org/drawingml/2006/main" xmlns:pic="http://schemas.openxmlformats.org/drawingml/2006/picture">
            <wp:extent cx="4389120" cy="2926080"/>
            <wp:docPr id="2" name="Picture 2" descr="OLED assembly with lid and panel separated to show the installed electronics"/>
            <wp:cNvGraphicFramePr>
              <a:graphicFrameLocks noChangeAspect="1"/>
            </wp:cNvGraphicFramePr>
            <a:graphic>
              <a:graphicData uri="http://schemas.openxmlformats.org/drawingml/2006/picture">
                <pic:pic>
                  <pic:nvPicPr>
                    <pic:cNvPr id="0" name="exploded_oled.png"/>
                    <pic:cNvPicPr/>
                  </pic:nvPicPr>
                  <pic:blipFill>
                    <a:blip r:embed="rId11"/>
                    <a:stretch>
                      <a:fillRect/>
                    </a:stretch>
                  </pic:blipFill>
                  <pic:spPr>
                    <a:xfrm>
                      <a:off x="0" y="0"/>
                      <a:ext cx="4389120" cy="2926080"/>
                    </a:xfrm>
                    <a:prstGeom prst="rect"/>
                  </pic:spPr>
                </pic:pic>
              </a:graphicData>
            </a:graphic>
          </wp:inline>
        </w:drawing>
      </w:r>
    </w:p>
    <w:p>
      <w:pPr>
        <w:spacing w:after="160"/>
        <w:jc w:val="center"/>
      </w:pPr>
      <w:r>
        <w:rPr>
          <w:i/>
          <w:sz w:val="18"/>
        </w:rPr>
        <w:t>OLED assembly with lid and panel separated to show the installed electronics</w:t>
      </w:r>
    </w:p>
    <w:p>
      <w:r>
        <w:t>Some purchased bodies are clearance envelopes. Solder fillets, flexible wiring, fasteners and the finished tuned antenna are not fully modeled. The models describe intended assembly, not a photograph of built hardware.</w:t>
      </w:r>
    </w:p>
    <w:p>
      <w:r>
        <w:br w:type="page"/>
      </w:r>
    </w:p>
    <w:p>
      <w:pPr>
        <w:pStyle w:val="Heading1"/>
      </w:pPr>
      <w:r>
        <w:t>PCB front and back views</w:t>
      </w:r>
    </w:p>
    <w:p>
      <w:r>
        <w:t>Front and back SVGs are native KiCad copper and silkscreen plots. The back preview is mirrored for viewing the underside. Fabrication Gerbers must be uploaded unchanged; never mirror them.</w:t>
      </w:r>
    </w:p>
    <w:p>
      <w:pPr>
        <w:keepNext/>
        <w:jc w:val="center"/>
      </w:pPr>
      <w:r>
        <w:drawing>
          <wp:inline xmlns:a="http://schemas.openxmlformats.org/drawingml/2006/main" xmlns:pic="http://schemas.openxmlformats.org/drawingml/2006/picture">
            <wp:extent cx="4251960" cy="3430800"/>
            <wp:docPr id="3" name="Picture 3" descr="PCB front copper and silkscreen"/>
            <wp:cNvGraphicFramePr>
              <a:graphicFrameLocks noChangeAspect="1"/>
            </wp:cNvGraphicFramePr>
            <a:graphic>
              <a:graphicData uri="http://schemas.openxmlformats.org/drawingml/2006/picture">
                <pic:pic>
                  <pic:nvPicPr>
                    <pic:cNvPr id="0" name="pcb-front.png"/>
                    <pic:cNvPicPr/>
                  </pic:nvPicPr>
                  <pic:blipFill>
                    <a:blip r:embed="rId12"/>
                    <a:stretch>
                      <a:fillRect/>
                    </a:stretch>
                  </pic:blipFill>
                  <pic:spPr>
                    <a:xfrm>
                      <a:off x="0" y="0"/>
                      <a:ext cx="4251960" cy="3430800"/>
                    </a:xfrm>
                    <a:prstGeom prst="rect"/>
                  </pic:spPr>
                </pic:pic>
              </a:graphicData>
            </a:graphic>
          </wp:inline>
        </w:drawing>
      </w:r>
    </w:p>
    <w:p>
      <w:pPr>
        <w:spacing w:after="160"/>
        <w:jc w:val="center"/>
      </w:pPr>
      <w:r>
        <w:rPr>
          <w:i/>
          <w:sz w:val="18"/>
        </w:rPr>
        <w:t>PCB front copper and silkscreen</w:t>
      </w:r>
    </w:p>
    <w:p>
      <w:pPr>
        <w:keepNext/>
        <w:jc w:val="center"/>
      </w:pPr>
      <w:r>
        <w:drawing>
          <wp:inline xmlns:a="http://schemas.openxmlformats.org/drawingml/2006/main" xmlns:pic="http://schemas.openxmlformats.org/drawingml/2006/picture">
            <wp:extent cx="4251960" cy="3430800"/>
            <wp:docPr id="4" name="Picture 4" descr="PCB underside copper and silkscreen viewed from below"/>
            <wp:cNvGraphicFramePr>
              <a:graphicFrameLocks noChangeAspect="1"/>
            </wp:cNvGraphicFramePr>
            <a:graphic>
              <a:graphicData uri="http://schemas.openxmlformats.org/drawingml/2006/picture">
                <pic:pic>
                  <pic:nvPicPr>
                    <pic:cNvPr id="0" name="pcb-back.png"/>
                    <pic:cNvPicPr/>
                  </pic:nvPicPr>
                  <pic:blipFill>
                    <a:blip r:embed="rId13"/>
                    <a:stretch>
                      <a:fillRect/>
                    </a:stretch>
                  </pic:blipFill>
                  <pic:spPr>
                    <a:xfrm>
                      <a:off x="0" y="0"/>
                      <a:ext cx="4251960" cy="3430800"/>
                    </a:xfrm>
                    <a:prstGeom prst="rect"/>
                  </pic:spPr>
                </pic:pic>
              </a:graphicData>
            </a:graphic>
          </wp:inline>
        </w:drawing>
      </w:r>
    </w:p>
    <w:p>
      <w:pPr>
        <w:spacing w:after="160"/>
        <w:jc w:val="center"/>
      </w:pPr>
      <w:r>
        <w:rPr>
          <w:i/>
          <w:sz w:val="18"/>
        </w:rPr>
        <w:t>PCB underside copper and silkscreen viewed from below</w:t>
      </w:r>
    </w:p>
    <w:p>
      <w:r>
        <w:t>D1 RGB pixel and C7 are on the underside, facing the light pipe. Top and bottom component outlines are also available as assembly-front.svg and assembly-back.svg. Both variants use the same two layer 1.6 mm FR4 fabrication files.</w:t>
      </w:r>
    </w:p>
    <w:p>
      <w:r>
        <w:br w:type="page"/>
      </w:r>
    </w:p>
    <w:p>
      <w:pPr>
        <w:pStyle w:val="Heading1"/>
      </w:pPr>
      <w:r>
        <w:t>Purchased modules and power parts</w:t>
      </w:r>
    </w:p>
    <w:p>
      <w:r>
        <w:t>Buy the complete kit and exact display variant. Product links identify real listings or manufacturer ordering pages; they do not certify current stock, supplier quality or sample fit.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2304"/>
        <w:gridCol w:w="4032"/>
        <w:gridCol w:w="2376"/>
      </w:tblGrid>
      <w:tr>
        <w:trPr>
          <w:tblHeader/>
          <w:cantSplit/>
        </w:trPr>
        <w:tc>
          <w:tcPr>
            <w:tcW w:type="dxa" w:w="936"/>
            <w:vAlign w:val="center"/>
            <w:shd w:fill="264657"/>
            <w:tcMar>
              <w:top w:w="85" w:type="dxa"/>
              <w:left w:w="85" w:type="dxa"/>
              <w:bottom w:w="85" w:type="dxa"/>
              <w:right w:w="85" w:type="dxa"/>
            </w:tcMar>
          </w:tcPr>
          <w:p>
            <w:pPr>
              <w:spacing w:after="40" w:before="40" w:line="252" w:lineRule="auto"/>
              <w:jc w:val="center"/>
            </w:pPr>
            <w:r>
              <w:rPr>
                <w:b/>
                <w:color w:val="FFFFFF"/>
                <w:sz w:val="18"/>
              </w:rPr>
              <w:t>Qty</w:t>
            </w:r>
          </w:p>
        </w:tc>
        <w:tc>
          <w:tcPr>
            <w:tcW w:type="dxa" w:w="2304"/>
            <w:vAlign w:val="center"/>
            <w:shd w:fill="264657"/>
            <w:tcMar>
              <w:top w:w="85" w:type="dxa"/>
              <w:left w:w="85" w:type="dxa"/>
              <w:bottom w:w="85" w:type="dxa"/>
              <w:right w:w="85" w:type="dxa"/>
            </w:tcMar>
          </w:tcPr>
          <w:p>
            <w:pPr>
              <w:spacing w:after="40" w:before="40" w:line="252" w:lineRule="auto"/>
            </w:pPr>
            <w:r>
              <w:rPr>
                <w:b/>
                <w:color w:val="FFFFFF"/>
                <w:sz w:val="18"/>
              </w:rPr>
              <w:t>Part</w:t>
            </w:r>
          </w:p>
        </w:tc>
        <w:tc>
          <w:tcPr>
            <w:tcW w:type="dxa" w:w="4032"/>
            <w:vAlign w:val="center"/>
            <w:shd w:fill="264657"/>
            <w:tcMar>
              <w:top w:w="85" w:type="dxa"/>
              <w:left w:w="85" w:type="dxa"/>
              <w:bottom w:w="85" w:type="dxa"/>
              <w:right w:w="85" w:type="dxa"/>
            </w:tcMar>
          </w:tcPr>
          <w:p>
            <w:pPr>
              <w:spacing w:after="40" w:before="40" w:line="252" w:lineRule="auto"/>
            </w:pPr>
            <w:r>
              <w:rPr>
                <w:b/>
                <w:color w:val="FFFFFF"/>
                <w:sz w:val="18"/>
              </w:rPr>
              <w:t>Selection and fit</w:t>
            </w:r>
          </w:p>
        </w:tc>
        <w:tc>
          <w:tcPr>
            <w:tcW w:type="dxa" w:w="2376"/>
            <w:vAlign w:val="center"/>
            <w:shd w:fill="264657"/>
            <w:tcMar>
              <w:top w:w="85" w:type="dxa"/>
              <w:left w:w="85" w:type="dxa"/>
              <w:bottom w:w="85" w:type="dxa"/>
              <w:right w:w="85" w:type="dxa"/>
            </w:tcMar>
          </w:tcPr>
          <w:p>
            <w:pPr>
              <w:spacing w:after="40" w:before="40" w:line="252" w:lineRule="auto"/>
            </w:pPr>
            <w:r>
              <w:rPr>
                <w:b/>
                <w:color w:val="FFFFFF"/>
                <w:sz w:val="18"/>
              </w:rPr>
              <w:t>Product source</w:t>
            </w:r>
          </w:p>
        </w:tc>
      </w:tr>
      <w:tr>
        <w:trPr>
          <w:cantSplit/>
        </w:trPr>
        <w:tc>
          <w:tcPr>
            <w:tcW w:type="dxa" w:w="936"/>
            <w:vAlign w:val="center"/>
            <w:shd w:fill="FFFFFF"/>
            <w:tcMar>
              <w:top w:w="85" w:type="dxa"/>
              <w:left w:w="85" w:type="dxa"/>
              <w:bottom w:w="85" w:type="dxa"/>
              <w:right w:w="85" w:type="dxa"/>
            </w:tcMar>
          </w:tcPr>
          <w:p>
            <w:pPr>
              <w:spacing w:after="40" w:before="40" w:line="252" w:lineRule="auto"/>
              <w:jc w:val="center"/>
            </w:pPr>
            <w:r>
              <w:rPr>
                <w:b w:val="0"/>
                <w:color w:val="111111"/>
                <w:sz w:val="18"/>
              </w:rPr>
              <w:t>1</w:t>
            </w:r>
          </w:p>
        </w:tc>
        <w:tc>
          <w:tcPr>
            <w:tcW w:type="dxa" w:w="2304"/>
            <w:vAlign w:val="center"/>
            <w:shd w:fill="FFFFFF"/>
            <w:tcMar>
              <w:top w:w="85" w:type="dxa"/>
              <w:left w:w="85" w:type="dxa"/>
              <w:bottom w:w="85" w:type="dxa"/>
              <w:right w:w="85" w:type="dxa"/>
            </w:tcMar>
          </w:tcPr>
          <w:p>
            <w:pPr>
              <w:spacing w:after="40" w:before="40" w:line="252" w:lineRule="auto"/>
            </w:pPr>
            <w:r>
              <w:rPr>
                <w:b w:val="0"/>
                <w:color w:val="111111"/>
                <w:sz w:val="18"/>
              </w:rPr>
              <w:t>XIAO ESP32S3 and Wio-SX1262 kit 102010611</w:t>
            </w:r>
          </w:p>
        </w:tc>
        <w:tc>
          <w:tcPr>
            <w:tcW w:type="dxa" w:w="4032"/>
            <w:vAlign w:val="center"/>
            <w:shd w:fill="FFFFFF"/>
            <w:tcMar>
              <w:top w:w="85" w:type="dxa"/>
              <w:left w:w="85" w:type="dxa"/>
              <w:bottom w:w="85" w:type="dxa"/>
              <w:right w:w="85" w:type="dxa"/>
            </w:tcMar>
          </w:tcPr>
          <w:p>
            <w:pPr>
              <w:spacing w:after="40" w:before="40" w:line="252" w:lineRule="auto"/>
            </w:pPr>
            <w:r>
              <w:rPr>
                <w:b w:val="0"/>
                <w:color w:val="111111"/>
                <w:sz w:val="18"/>
              </w:rPr>
              <w:t>Controller, LoRa radio and antennas. Use the complete S3 kit, not the nRF52840 version.</w:t>
            </w:r>
          </w:p>
        </w:tc>
        <w:tc>
          <w:tcPr>
            <w:tcW w:type="dxa" w:w="2376"/>
            <w:vAlign w:val="center"/>
            <w:shd w:fill="FFFFFF"/>
            <w:tcMar>
              <w:top w:w="85" w:type="dxa"/>
              <w:left w:w="85" w:type="dxa"/>
              <w:bottom w:w="85" w:type="dxa"/>
              <w:right w:w="85" w:type="dxa"/>
            </w:tcMar>
          </w:tcPr>
          <w:p>
            <w:pPr>
              <w:spacing w:after="40" w:before="40" w:line="252" w:lineRule="auto"/>
            </w:pPr>
            <w:r>
              <w:rPr>
                <w:b w:val="0"/>
                <w:color w:val="111111"/>
                <w:sz w:val="18"/>
              </w:rPr>
            </w:r>
            <w:hyperlink r:id="rId14">
              <w:r>
                <w:rPr>
                  <w:color w:val="175D8D"/>
                </w:rPr>
                <w:t>Seeed kit product</w:t>
              </w:r>
            </w:hyperlink>
            <w:r>
              <w:rPr>
                <w:b w:val="0"/>
                <w:color w:val="111111"/>
                <w:sz w:val="18"/>
              </w:rPr>
              <w:t xml:space="preserve">; </w:t>
            </w:r>
            <w:hyperlink r:id="rId15">
              <w:r>
                <w:rPr>
                  <w:color w:val="175D8D"/>
                </w:rPr>
                <w:t>Robocraze kit</w:t>
              </w:r>
            </w:hyperlink>
            <w:r>
              <w:rPr>
                <w:b w:val="0"/>
                <w:color w:val="111111"/>
                <w:sz w:val="18"/>
              </w:rPr>
            </w:r>
          </w:p>
        </w:tc>
      </w:tr>
      <w:tr>
        <w:trPr>
          <w:cantSplit/>
        </w:trPr>
        <w:tc>
          <w:tcPr>
            <w:tcW w:type="dxa" w:w="936"/>
            <w:vAlign w:val="center"/>
            <w:shd w:fill="F3F6F8"/>
            <w:tcMar>
              <w:top w:w="85" w:type="dxa"/>
              <w:left w:w="85" w:type="dxa"/>
              <w:bottom w:w="85" w:type="dxa"/>
              <w:right w:w="85" w:type="dxa"/>
            </w:tcMar>
          </w:tcPr>
          <w:p>
            <w:pPr>
              <w:spacing w:after="40" w:before="40" w:line="252" w:lineRule="auto"/>
              <w:jc w:val="center"/>
            </w:pPr>
            <w:r>
              <w:rPr>
                <w:b w:val="0"/>
                <w:color w:val="111111"/>
                <w:sz w:val="18"/>
              </w:rPr>
              <w:t>1</w:t>
            </w:r>
          </w:p>
        </w:tc>
        <w:tc>
          <w:tcPr>
            <w:tcW w:type="dxa" w:w="2304"/>
            <w:vAlign w:val="center"/>
            <w:shd w:fill="F3F6F8"/>
            <w:tcMar>
              <w:top w:w="85" w:type="dxa"/>
              <w:left w:w="85" w:type="dxa"/>
              <w:bottom w:w="85" w:type="dxa"/>
              <w:right w:w="85" w:type="dxa"/>
            </w:tcMar>
          </w:tcPr>
          <w:p>
            <w:pPr>
              <w:spacing w:after="40" w:before="40" w:line="252" w:lineRule="auto"/>
            </w:pPr>
            <w:r>
              <w:rPr>
                <w:b w:val="0"/>
                <w:color w:val="111111"/>
                <w:sz w:val="18"/>
              </w:rPr>
              <w:t>HC-SR04 ultrasonic module</w:t>
            </w:r>
          </w:p>
        </w:tc>
        <w:tc>
          <w:tcPr>
            <w:tcW w:type="dxa" w:w="4032"/>
            <w:vAlign w:val="center"/>
            <w:shd w:fill="F3F6F8"/>
            <w:tcMar>
              <w:top w:w="85" w:type="dxa"/>
              <w:left w:w="85" w:type="dxa"/>
              <w:bottom w:w="85" w:type="dxa"/>
              <w:right w:w="85" w:type="dxa"/>
            </w:tcMar>
          </w:tcPr>
          <w:p>
            <w:pPr>
              <w:spacing w:after="40" w:before="40" w:line="252" w:lineRule="auto"/>
            </w:pPr>
            <w:r>
              <w:rPr>
                <w:b w:val="0"/>
                <w:color w:val="111111"/>
                <w:sz w:val="18"/>
              </w:rPr>
              <w:t>5 V sensor. Nominal 2 cm to 4 m; intended mounting height up to 2.8 m indoors.</w:t>
            </w:r>
          </w:p>
        </w:tc>
        <w:tc>
          <w:tcPr>
            <w:tcW w:type="dxa" w:w="2376"/>
            <w:vAlign w:val="center"/>
            <w:shd w:fill="F3F6F8"/>
            <w:tcMar>
              <w:top w:w="85" w:type="dxa"/>
              <w:left w:w="85" w:type="dxa"/>
              <w:bottom w:w="85" w:type="dxa"/>
              <w:right w:w="85" w:type="dxa"/>
            </w:tcMar>
          </w:tcPr>
          <w:p>
            <w:pPr>
              <w:spacing w:after="40" w:before="40" w:line="252" w:lineRule="auto"/>
            </w:pPr>
            <w:r>
              <w:rPr>
                <w:b w:val="0"/>
                <w:color w:val="111111"/>
                <w:sz w:val="18"/>
              </w:rPr>
            </w:r>
            <w:hyperlink r:id="rId16">
              <w:r>
                <w:rPr>
                  <w:color w:val="175D8D"/>
                </w:rPr>
                <w:t>Robu HC-SR04 SKU 2444</w:t>
              </w:r>
            </w:hyperlink>
            <w:r>
              <w:rPr>
                <w:b w:val="0"/>
                <w:color w:val="111111"/>
                <w:sz w:val="18"/>
              </w:rPr>
            </w:r>
          </w:p>
        </w:tc>
      </w:tr>
      <w:tr>
        <w:trPr>
          <w:cantSplit/>
        </w:trPr>
        <w:tc>
          <w:tcPr>
            <w:tcW w:type="dxa" w:w="936"/>
            <w:vAlign w:val="center"/>
            <w:shd w:fill="FFFFFF"/>
            <w:tcMar>
              <w:top w:w="85" w:type="dxa"/>
              <w:left w:w="85" w:type="dxa"/>
              <w:bottom w:w="85" w:type="dxa"/>
              <w:right w:w="85" w:type="dxa"/>
            </w:tcMar>
          </w:tcPr>
          <w:p>
            <w:pPr>
              <w:spacing w:after="40" w:before="40" w:line="252" w:lineRule="auto"/>
              <w:jc w:val="center"/>
            </w:pPr>
            <w:r>
              <w:rPr>
                <w:b w:val="0"/>
                <w:color w:val="111111"/>
                <w:sz w:val="18"/>
              </w:rPr>
              <w:t>0 or 1</w:t>
            </w:r>
          </w:p>
        </w:tc>
        <w:tc>
          <w:tcPr>
            <w:tcW w:type="dxa" w:w="2304"/>
            <w:vAlign w:val="center"/>
            <w:shd w:fill="FFFFFF"/>
            <w:tcMar>
              <w:top w:w="85" w:type="dxa"/>
              <w:left w:w="85" w:type="dxa"/>
              <w:bottom w:w="85" w:type="dxa"/>
              <w:right w:w="85" w:type="dxa"/>
            </w:tcMar>
          </w:tcPr>
          <w:p>
            <w:pPr>
              <w:spacing w:after="40" w:before="40" w:line="252" w:lineRule="auto"/>
            </w:pPr>
            <w:r>
              <w:rPr>
                <w:b w:val="0"/>
                <w:color w:val="111111"/>
                <w:sz w:val="18"/>
              </w:rPr>
              <w:t>GoldenMorning GME12864-11 OLED</w:t>
            </w:r>
          </w:p>
        </w:tc>
        <w:tc>
          <w:tcPr>
            <w:tcW w:type="dxa" w:w="4032"/>
            <w:vAlign w:val="center"/>
            <w:shd w:fill="FFFFFF"/>
            <w:tcMar>
              <w:top w:w="85" w:type="dxa"/>
              <w:left w:w="85" w:type="dxa"/>
              <w:bottom w:w="85" w:type="dxa"/>
              <w:right w:w="85" w:type="dxa"/>
            </w:tcMar>
          </w:tcPr>
          <w:p>
            <w:pPr>
              <w:spacing w:after="40" w:before="40" w:line="252" w:lineRule="auto"/>
            </w:pPr>
            <w:r>
              <w:rPr>
                <w:b w:val="0"/>
                <w:color w:val="111111"/>
                <w:sz w:val="18"/>
              </w:rPr>
              <w:t>Optional 0.96 inch 128x64 SSD1306 I2C, white. PCB 27.8 x 27.5 mm; max module 3.5 mm.</w:t>
            </w:r>
          </w:p>
        </w:tc>
        <w:tc>
          <w:tcPr>
            <w:tcW w:type="dxa" w:w="2376"/>
            <w:vAlign w:val="center"/>
            <w:shd w:fill="FFFFFF"/>
            <w:tcMar>
              <w:top w:w="85" w:type="dxa"/>
              <w:left w:w="85" w:type="dxa"/>
              <w:bottom w:w="85" w:type="dxa"/>
              <w:right w:w="85" w:type="dxa"/>
            </w:tcMar>
          </w:tcPr>
          <w:p>
            <w:pPr>
              <w:spacing w:after="40" w:before="40" w:line="252" w:lineRule="auto"/>
            </w:pPr>
            <w:r>
              <w:rPr>
                <w:b w:val="0"/>
                <w:color w:val="111111"/>
                <w:sz w:val="18"/>
              </w:rPr>
            </w:r>
            <w:hyperlink r:id="rId17">
              <w:r>
                <w:rPr>
                  <w:color w:val="175D8D"/>
                </w:rPr>
                <w:t>Robu OLED SKU 617725</w:t>
              </w:r>
            </w:hyperlink>
            <w:r>
              <w:rPr>
                <w:b w:val="0"/>
                <w:color w:val="111111"/>
                <w:sz w:val="18"/>
              </w:rPr>
            </w:r>
          </w:p>
        </w:tc>
      </w:tr>
      <w:tr>
        <w:trPr>
          <w:cantSplit/>
        </w:trPr>
        <w:tc>
          <w:tcPr>
            <w:tcW w:type="dxa" w:w="936"/>
            <w:vAlign w:val="center"/>
            <w:shd w:fill="F3F6F8"/>
            <w:tcMar>
              <w:top w:w="85" w:type="dxa"/>
              <w:left w:w="85" w:type="dxa"/>
              <w:bottom w:w="85" w:type="dxa"/>
              <w:right w:w="85" w:type="dxa"/>
            </w:tcMar>
          </w:tcPr>
          <w:p>
            <w:pPr>
              <w:spacing w:after="40" w:before="40" w:line="252" w:lineRule="auto"/>
              <w:jc w:val="center"/>
            </w:pPr>
            <w:r>
              <w:rPr>
                <w:b w:val="0"/>
                <w:color w:val="111111"/>
                <w:sz w:val="18"/>
              </w:rPr>
              <w:t>1</w:t>
            </w:r>
          </w:p>
        </w:tc>
        <w:tc>
          <w:tcPr>
            <w:tcW w:type="dxa" w:w="2304"/>
            <w:vAlign w:val="center"/>
            <w:shd w:fill="F3F6F8"/>
            <w:tcMar>
              <w:top w:w="85" w:type="dxa"/>
              <w:left w:w="85" w:type="dxa"/>
              <w:bottom w:w="85" w:type="dxa"/>
              <w:right w:w="85" w:type="dxa"/>
            </w:tcMar>
          </w:tcPr>
          <w:p>
            <w:pPr>
              <w:spacing w:after="40" w:before="40" w:line="252" w:lineRule="auto"/>
            </w:pPr>
            <w:r>
              <w:rPr>
                <w:b w:val="0"/>
                <w:color w:val="111111"/>
                <w:sz w:val="18"/>
              </w:rPr>
              <w:t>Protected 1S LiPo pouch pack</w:t>
            </w:r>
          </w:p>
        </w:tc>
        <w:tc>
          <w:tcPr>
            <w:tcW w:type="dxa" w:w="4032"/>
            <w:vAlign w:val="center"/>
            <w:shd w:fill="F3F6F8"/>
            <w:tcMar>
              <w:top w:w="85" w:type="dxa"/>
              <w:left w:w="85" w:type="dxa"/>
              <w:bottom w:w="85" w:type="dxa"/>
              <w:right w:w="85" w:type="dxa"/>
            </w:tcMar>
          </w:tcPr>
          <w:p>
            <w:pPr>
              <w:spacing w:after="40" w:before="40" w:line="252" w:lineRule="auto"/>
            </w:pPr>
            <w:r>
              <w:rPr>
                <w:b w:val="0"/>
                <w:color w:val="111111"/>
                <w:sz w:val="18"/>
              </w:rPr>
              <w:t>3.7 V nominal, 4.2 V full; target 1500 mAh. Entire delivered pack must fit 51 x 34 x 5 mm. Candidate is not procurement approved.</w:t>
            </w:r>
          </w:p>
        </w:tc>
        <w:tc>
          <w:tcPr>
            <w:tcW w:type="dxa" w:w="2376"/>
            <w:vAlign w:val="center"/>
            <w:shd w:fill="F3F6F8"/>
            <w:tcMar>
              <w:top w:w="85" w:type="dxa"/>
              <w:left w:w="85" w:type="dxa"/>
              <w:bottom w:w="85" w:type="dxa"/>
              <w:right w:w="85" w:type="dxa"/>
            </w:tcMar>
          </w:tcPr>
          <w:p>
            <w:pPr>
              <w:spacing w:after="40" w:before="40" w:line="252" w:lineRule="auto"/>
            </w:pPr>
            <w:r>
              <w:rPr>
                <w:b w:val="0"/>
                <w:color w:val="111111"/>
                <w:sz w:val="18"/>
              </w:rPr>
            </w:r>
            <w:hyperlink r:id="rId18">
              <w:r>
                <w:rPr>
                  <w:color w:val="175D8D"/>
                </w:rPr>
                <w:t>Probots protected pack candidate</w:t>
              </w:r>
            </w:hyperlink>
            <w:r>
              <w:rPr>
                <w:b w:val="0"/>
                <w:color w:val="111111"/>
                <w:sz w:val="18"/>
              </w:rPr>
            </w:r>
          </w:p>
        </w:tc>
      </w:tr>
      <w:tr>
        <w:trPr>
          <w:cantSplit/>
        </w:trPr>
        <w:tc>
          <w:tcPr>
            <w:tcW w:type="dxa" w:w="936"/>
            <w:vAlign w:val="center"/>
            <w:shd w:fill="FFFFFF"/>
            <w:tcMar>
              <w:top w:w="85" w:type="dxa"/>
              <w:left w:w="85" w:type="dxa"/>
              <w:bottom w:w="85" w:type="dxa"/>
              <w:right w:w="85" w:type="dxa"/>
            </w:tcMar>
          </w:tcPr>
          <w:p>
            <w:pPr>
              <w:spacing w:after="40" w:before="40" w:line="252" w:lineRule="auto"/>
              <w:jc w:val="center"/>
            </w:pPr>
            <w:r>
              <w:rPr>
                <w:b w:val="0"/>
                <w:color w:val="111111"/>
                <w:sz w:val="18"/>
              </w:rPr>
              <w:t>0 or 1</w:t>
            </w:r>
          </w:p>
        </w:tc>
        <w:tc>
          <w:tcPr>
            <w:tcW w:type="dxa" w:w="2304"/>
            <w:vAlign w:val="center"/>
            <w:shd w:fill="FFFFFF"/>
            <w:tcMar>
              <w:top w:w="85" w:type="dxa"/>
              <w:left w:w="85" w:type="dxa"/>
              <w:bottom w:w="85" w:type="dxa"/>
              <w:right w:w="85" w:type="dxa"/>
            </w:tcMar>
          </w:tcPr>
          <w:p>
            <w:pPr>
              <w:spacing w:after="40" w:before="40" w:line="252" w:lineRule="auto"/>
            </w:pPr>
            <w:r>
              <w:rPr>
                <w:b w:val="0"/>
                <w:color w:val="111111"/>
                <w:sz w:val="18"/>
              </w:rPr>
              <w:t>External regulated solar source</w:t>
            </w:r>
          </w:p>
        </w:tc>
        <w:tc>
          <w:tcPr>
            <w:tcW w:type="dxa" w:w="4032"/>
            <w:vAlign w:val="center"/>
            <w:shd w:fill="FFFFFF"/>
            <w:tcMar>
              <w:top w:w="85" w:type="dxa"/>
              <w:left w:w="85" w:type="dxa"/>
              <w:bottom w:w="85" w:type="dxa"/>
              <w:right w:w="85" w:type="dxa"/>
            </w:tcMar>
          </w:tcPr>
          <w:p>
            <w:pPr>
              <w:spacing w:after="40" w:before="40" w:line="252" w:lineRule="auto"/>
            </w:pPr>
            <w:r>
              <w:rPr>
                <w:b w:val="0"/>
                <w:color w:val="111111"/>
                <w:sz w:val="18"/>
              </w:rPr>
              <w:t>FIT0601 5 V USB output, nominal 6 W panel. Requires USB-A to USB-C cable and outdoor panel mount.</w:t>
            </w:r>
          </w:p>
        </w:tc>
        <w:tc>
          <w:tcPr>
            <w:tcW w:type="dxa" w:w="2376"/>
            <w:vAlign w:val="center"/>
            <w:shd w:fill="FFFFFF"/>
            <w:tcMar>
              <w:top w:w="85" w:type="dxa"/>
              <w:left w:w="85" w:type="dxa"/>
              <w:bottom w:w="85" w:type="dxa"/>
              <w:right w:w="85" w:type="dxa"/>
            </w:tcMar>
          </w:tcPr>
          <w:p>
            <w:pPr>
              <w:spacing w:after="40" w:before="40" w:line="252" w:lineRule="auto"/>
            </w:pPr>
            <w:r>
              <w:rPr>
                <w:b w:val="0"/>
                <w:color w:val="111111"/>
                <w:sz w:val="18"/>
              </w:rPr>
            </w:r>
            <w:hyperlink r:id="rId19">
              <w:r>
                <w:rPr>
                  <w:color w:val="175D8D"/>
                </w:rPr>
                <w:t>DFRobot FIT0601</w:t>
              </w:r>
            </w:hyperlink>
            <w:r>
              <w:rPr>
                <w:b w:val="0"/>
                <w:color w:val="111111"/>
                <w:sz w:val="18"/>
              </w:rPr>
              <w:t xml:space="preserve">; </w:t>
            </w:r>
            <w:hyperlink r:id="rId20">
              <w:r>
                <w:rPr>
                  <w:color w:val="175D8D"/>
                </w:rPr>
                <w:t>Evelta FIT0601</w:t>
              </w:r>
            </w:hyperlink>
            <w:r>
              <w:rPr>
                <w:b w:val="0"/>
                <w:color w:val="111111"/>
                <w:sz w:val="18"/>
              </w:rPr>
            </w:r>
          </w:p>
        </w:tc>
      </w:tr>
    </w:tbl>
    <w:p>
      <w:pPr>
        <w:spacing w:after="0"/>
      </w:pPr>
    </w:p>
    <w:p>
      <w:pPr>
        <w:pStyle w:val="Heading2"/>
      </w:pPr>
      <w:r>
        <w:t>Battery location and electrical connection</w:t>
      </w:r>
    </w:p>
    <w:p>
      <w:r>
        <w:t>The pouch rests flat in the base tray beneath the carrier PCB, toward the OLED or blank front panel. The HC-SR04 occupies the adjacent bottom area. Place 1 mm insulating foam below the pouch and retain it with a nonconductive strap.</w:t>
      </w:r>
    </w:p>
    <w:p>
      <w:r>
        <w:t>There is no battery connector on the carrier PCB. The protected pack connects through a matching two pin pigtail soldered to the XIAO BAT plus and BAT minus pads before the Wio board is attached. Verify actual pad labels and connector polarity. The symbol J4 is an off board contact, not a part to solder onto the carrier.</w:t>
      </w:r>
    </w:p>
    <w:p>
      <w:r>
        <w:t>The Probots pack is a sourcing candidate only and was listed out of stock at review. Its advertised size is approximately 50 x 34 x 5 mm. Obtain the total protected pack dimensions including PCM, pouch seals and lead exit before ordering.</w:t>
      </w:r>
    </w:p>
    <w:p>
      <w:r>
        <w:br w:type="page"/>
      </w:r>
    </w:p>
    <w:p>
      <w:pPr>
        <w:pStyle w:val="Heading1"/>
      </w:pPr>
      <w:r>
        <w:t>Components to solder onto the carrier</w:t>
      </w:r>
    </w:p>
    <w:p>
      <w:r>
        <w:t>A fabricated bare PCB contains no electronic parts. Fit the following components unless supplied as an assembled PCB. The boost exposed pad needs a controlled reflow process. Verify pin 1 and the special bottom pixel pad mapping before soldering.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
        <w:gridCol w:w="648"/>
        <w:gridCol w:w="2592"/>
        <w:gridCol w:w="3456"/>
        <w:gridCol w:w="1944"/>
      </w:tblGrid>
      <w:tr>
        <w:trPr>
          <w:tblHeader/>
          <w:cantSplit/>
        </w:trPr>
        <w:tc>
          <w:tcPr>
            <w:tcW w:type="dxa" w:w="1008"/>
            <w:vAlign w:val="center"/>
            <w:shd w:fill="264657"/>
            <w:tcMar>
              <w:top w:w="85" w:type="dxa"/>
              <w:left w:w="85" w:type="dxa"/>
              <w:bottom w:w="85" w:type="dxa"/>
              <w:right w:w="85" w:type="dxa"/>
            </w:tcMar>
          </w:tcPr>
          <w:p>
            <w:pPr>
              <w:spacing w:after="40" w:before="40" w:line="252" w:lineRule="auto"/>
              <w:jc w:val="center"/>
            </w:pPr>
            <w:r>
              <w:rPr>
                <w:b/>
                <w:color w:val="FFFFFF"/>
                <w:sz w:val="18"/>
              </w:rPr>
              <w:t>Refs</w:t>
            </w:r>
          </w:p>
        </w:tc>
        <w:tc>
          <w:tcPr>
            <w:tcW w:type="dxa" w:w="648"/>
            <w:vAlign w:val="center"/>
            <w:shd w:fill="264657"/>
            <w:tcMar>
              <w:top w:w="85" w:type="dxa"/>
              <w:left w:w="85" w:type="dxa"/>
              <w:bottom w:w="85" w:type="dxa"/>
              <w:right w:w="85" w:type="dxa"/>
            </w:tcMar>
          </w:tcPr>
          <w:p>
            <w:pPr>
              <w:spacing w:after="40" w:before="40" w:line="252" w:lineRule="auto"/>
            </w:pPr>
            <w:r>
              <w:rPr>
                <w:b/>
                <w:color w:val="FFFFFF"/>
                <w:sz w:val="18"/>
              </w:rPr>
              <w:t>Qty</w:t>
            </w:r>
          </w:p>
        </w:tc>
        <w:tc>
          <w:tcPr>
            <w:tcW w:type="dxa" w:w="2592"/>
            <w:vAlign w:val="center"/>
            <w:shd w:fill="264657"/>
            <w:tcMar>
              <w:top w:w="85" w:type="dxa"/>
              <w:left w:w="85" w:type="dxa"/>
              <w:bottom w:w="85" w:type="dxa"/>
              <w:right w:w="85" w:type="dxa"/>
            </w:tcMar>
          </w:tcPr>
          <w:p>
            <w:pPr>
              <w:spacing w:after="40" w:before="40" w:line="252" w:lineRule="auto"/>
            </w:pPr>
            <w:r>
              <w:rPr>
                <w:b/>
                <w:color w:val="FFFFFF"/>
                <w:sz w:val="18"/>
              </w:rPr>
              <w:t>Part or value</w:t>
            </w:r>
          </w:p>
        </w:tc>
        <w:tc>
          <w:tcPr>
            <w:tcW w:type="dxa" w:w="3456"/>
            <w:vAlign w:val="center"/>
            <w:shd w:fill="264657"/>
            <w:tcMar>
              <w:top w:w="85" w:type="dxa"/>
              <w:left w:w="85" w:type="dxa"/>
              <w:bottom w:w="85" w:type="dxa"/>
              <w:right w:w="85" w:type="dxa"/>
            </w:tcMar>
          </w:tcPr>
          <w:p>
            <w:pPr>
              <w:spacing w:after="40" w:before="40" w:line="252" w:lineRule="auto"/>
            </w:pPr>
            <w:r>
              <w:rPr>
                <w:b/>
                <w:color w:val="FFFFFF"/>
                <w:sz w:val="18"/>
              </w:rPr>
              <w:t>Package and assembly note</w:t>
            </w:r>
          </w:p>
        </w:tc>
        <w:tc>
          <w:tcPr>
            <w:tcW w:type="dxa" w:w="1944"/>
            <w:vAlign w:val="center"/>
            <w:shd w:fill="264657"/>
            <w:tcMar>
              <w:top w:w="85" w:type="dxa"/>
              <w:left w:w="85" w:type="dxa"/>
              <w:bottom w:w="85" w:type="dxa"/>
              <w:right w:w="85" w:type="dxa"/>
            </w:tcMar>
          </w:tcPr>
          <w:p>
            <w:pPr>
              <w:spacing w:after="40" w:before="40" w:line="252" w:lineRule="auto"/>
            </w:pPr>
            <w:r>
              <w:rPr>
                <w:b/>
                <w:color w:val="FFFFFF"/>
                <w:sz w:val="18"/>
              </w:rPr>
              <w:t>Product source</w:t>
            </w:r>
          </w:p>
        </w:tc>
      </w:tr>
      <w:tr>
        <w:trPr>
          <w:cantSplit/>
        </w:trPr>
        <w:tc>
          <w:tcPr>
            <w:tcW w:type="dxa" w:w="1008"/>
            <w:vAlign w:val="center"/>
            <w:shd w:fill="FFFFFF"/>
            <w:tcMar>
              <w:top w:w="85" w:type="dxa"/>
              <w:left w:w="85" w:type="dxa"/>
              <w:bottom w:w="85" w:type="dxa"/>
              <w:right w:w="85" w:type="dxa"/>
            </w:tcMar>
          </w:tcPr>
          <w:p>
            <w:pPr>
              <w:spacing w:after="40" w:before="40" w:line="252" w:lineRule="auto"/>
              <w:jc w:val="center"/>
            </w:pPr>
            <w:r>
              <w:rPr>
                <w:b w:val="0"/>
                <w:color w:val="111111"/>
                <w:sz w:val="18"/>
              </w:rPr>
              <w:t>U2</w:t>
            </w:r>
          </w:p>
        </w:tc>
        <w:tc>
          <w:tcPr>
            <w:tcW w:type="dxa" w:w="648"/>
            <w:vAlign w:val="center"/>
            <w:shd w:fill="FFFFFF"/>
            <w:tcMar>
              <w:top w:w="85" w:type="dxa"/>
              <w:left w:w="85" w:type="dxa"/>
              <w:bottom w:w="85" w:type="dxa"/>
              <w:right w:w="85" w:type="dxa"/>
            </w:tcMar>
          </w:tcPr>
          <w:p>
            <w:pPr>
              <w:spacing w:after="40" w:before="40" w:line="252" w:lineRule="auto"/>
            </w:pPr>
            <w:r>
              <w:rPr>
                <w:b w:val="0"/>
                <w:color w:val="111111"/>
                <w:sz w:val="18"/>
              </w:rPr>
              <w:t>1</w:t>
            </w:r>
          </w:p>
        </w:tc>
        <w:tc>
          <w:tcPr>
            <w:tcW w:type="dxa" w:w="2592"/>
            <w:vAlign w:val="center"/>
            <w:shd w:fill="FFFFFF"/>
            <w:tcMar>
              <w:top w:w="85" w:type="dxa"/>
              <w:left w:w="85" w:type="dxa"/>
              <w:bottom w:w="85" w:type="dxa"/>
              <w:right w:w="85" w:type="dxa"/>
            </w:tcMar>
          </w:tcPr>
          <w:p>
            <w:pPr>
              <w:spacing w:after="40" w:before="40" w:line="252" w:lineRule="auto"/>
            </w:pPr>
            <w:r>
              <w:rPr>
                <w:b w:val="0"/>
                <w:color w:val="111111"/>
                <w:sz w:val="18"/>
              </w:rPr>
              <w:t>TPS61099DRVR</w:t>
            </w:r>
          </w:p>
        </w:tc>
        <w:tc>
          <w:tcPr>
            <w:tcW w:type="dxa" w:w="3456"/>
            <w:vAlign w:val="center"/>
            <w:shd w:fill="FFFFFF"/>
            <w:tcMar>
              <w:top w:w="85" w:type="dxa"/>
              <w:left w:w="85" w:type="dxa"/>
              <w:bottom w:w="85" w:type="dxa"/>
              <w:right w:w="85" w:type="dxa"/>
            </w:tcMar>
          </w:tcPr>
          <w:p>
            <w:pPr>
              <w:spacing w:after="40" w:before="40" w:line="252" w:lineRule="auto"/>
            </w:pPr>
            <w:r>
              <w:rPr>
                <w:b w:val="0"/>
                <w:color w:val="111111"/>
                <w:sz w:val="18"/>
              </w:rPr>
              <w:t>Adjustable boost, WSON-6 with exposed pad, 2 x 2 mm. Requires reflow.</w:t>
            </w:r>
          </w:p>
        </w:tc>
        <w:tc>
          <w:tcPr>
            <w:tcW w:type="dxa" w:w="1944"/>
            <w:vAlign w:val="center"/>
            <w:shd w:fill="FFFFFF"/>
            <w:tcMar>
              <w:top w:w="85" w:type="dxa"/>
              <w:left w:w="85" w:type="dxa"/>
              <w:bottom w:w="85" w:type="dxa"/>
              <w:right w:w="85" w:type="dxa"/>
            </w:tcMar>
          </w:tcPr>
          <w:p>
            <w:pPr>
              <w:spacing w:after="40" w:before="40" w:line="252" w:lineRule="auto"/>
            </w:pPr>
            <w:r>
              <w:rPr>
                <w:b w:val="0"/>
                <w:color w:val="111111"/>
                <w:sz w:val="18"/>
              </w:rPr>
            </w:r>
            <w:hyperlink r:id="rId21">
              <w:r>
                <w:rPr>
                  <w:color w:val="175D8D"/>
                </w:rPr>
                <w:t>TI TPS61099 product and ordering</w:t>
              </w:r>
            </w:hyperlink>
            <w:r>
              <w:rPr>
                <w:b w:val="0"/>
                <w:color w:val="111111"/>
                <w:sz w:val="18"/>
              </w:rPr>
            </w:r>
          </w:p>
        </w:tc>
      </w:tr>
      <w:tr>
        <w:trPr>
          <w:cantSplit/>
        </w:trPr>
        <w:tc>
          <w:tcPr>
            <w:tcW w:type="dxa" w:w="1008"/>
            <w:vAlign w:val="center"/>
            <w:shd w:fill="F3F6F8"/>
            <w:tcMar>
              <w:top w:w="85" w:type="dxa"/>
              <w:left w:w="85" w:type="dxa"/>
              <w:bottom w:w="85" w:type="dxa"/>
              <w:right w:w="85" w:type="dxa"/>
            </w:tcMar>
          </w:tcPr>
          <w:p>
            <w:pPr>
              <w:spacing w:after="40" w:before="40" w:line="252" w:lineRule="auto"/>
              <w:jc w:val="center"/>
            </w:pPr>
            <w:r>
              <w:rPr>
                <w:b w:val="0"/>
                <w:color w:val="111111"/>
                <w:sz w:val="18"/>
              </w:rPr>
              <w:t>U3</w:t>
            </w:r>
          </w:p>
        </w:tc>
        <w:tc>
          <w:tcPr>
            <w:tcW w:type="dxa" w:w="648"/>
            <w:vAlign w:val="center"/>
            <w:shd w:fill="F3F6F8"/>
            <w:tcMar>
              <w:top w:w="85" w:type="dxa"/>
              <w:left w:w="85" w:type="dxa"/>
              <w:bottom w:w="85" w:type="dxa"/>
              <w:right w:w="85" w:type="dxa"/>
            </w:tcMar>
          </w:tcPr>
          <w:p>
            <w:pPr>
              <w:spacing w:after="40" w:before="40" w:line="252" w:lineRule="auto"/>
            </w:pPr>
            <w:r>
              <w:rPr>
                <w:b w:val="0"/>
                <w:color w:val="111111"/>
                <w:sz w:val="18"/>
              </w:rPr>
              <w:t>1</w:t>
            </w:r>
          </w:p>
        </w:tc>
        <w:tc>
          <w:tcPr>
            <w:tcW w:type="dxa" w:w="2592"/>
            <w:vAlign w:val="center"/>
            <w:shd w:fill="F3F6F8"/>
            <w:tcMar>
              <w:top w:w="85" w:type="dxa"/>
              <w:left w:w="85" w:type="dxa"/>
              <w:bottom w:w="85" w:type="dxa"/>
              <w:right w:w="85" w:type="dxa"/>
            </w:tcMar>
          </w:tcPr>
          <w:p>
            <w:pPr>
              <w:spacing w:after="40" w:before="40" w:line="252" w:lineRule="auto"/>
            </w:pPr>
            <w:r>
              <w:rPr>
                <w:b w:val="0"/>
                <w:color w:val="111111"/>
                <w:sz w:val="18"/>
              </w:rPr>
              <w:t>SN74LVC1T45DBVR</w:t>
            </w:r>
          </w:p>
        </w:tc>
        <w:tc>
          <w:tcPr>
            <w:tcW w:type="dxa" w:w="3456"/>
            <w:vAlign w:val="center"/>
            <w:shd w:fill="F3F6F8"/>
            <w:tcMar>
              <w:top w:w="85" w:type="dxa"/>
              <w:left w:w="85" w:type="dxa"/>
              <w:bottom w:w="85" w:type="dxa"/>
              <w:right w:w="85" w:type="dxa"/>
            </w:tcMar>
          </w:tcPr>
          <w:p>
            <w:pPr>
              <w:spacing w:after="40" w:before="40" w:line="252" w:lineRule="auto"/>
            </w:pPr>
            <w:r>
              <w:rPr>
                <w:b w:val="0"/>
                <w:color w:val="111111"/>
                <w:sz w:val="18"/>
              </w:rPr>
              <w:t>SOT-23-6, 3.3 V to switched 5 V pixel data.</w:t>
            </w:r>
          </w:p>
        </w:tc>
        <w:tc>
          <w:tcPr>
            <w:tcW w:type="dxa" w:w="1944"/>
            <w:vAlign w:val="center"/>
            <w:shd w:fill="F3F6F8"/>
            <w:tcMar>
              <w:top w:w="85" w:type="dxa"/>
              <w:left w:w="85" w:type="dxa"/>
              <w:bottom w:w="85" w:type="dxa"/>
              <w:right w:w="85" w:type="dxa"/>
            </w:tcMar>
          </w:tcPr>
          <w:p>
            <w:pPr>
              <w:spacing w:after="40" w:before="40" w:line="252" w:lineRule="auto"/>
            </w:pPr>
            <w:r>
              <w:rPr>
                <w:b w:val="0"/>
                <w:color w:val="111111"/>
                <w:sz w:val="18"/>
              </w:rPr>
            </w:r>
            <w:hyperlink r:id="rId22">
              <w:r>
                <w:rPr>
                  <w:color w:val="175D8D"/>
                </w:rPr>
                <w:t>TI SN74LVC1T45 product and ordering</w:t>
              </w:r>
            </w:hyperlink>
            <w:r>
              <w:rPr>
                <w:b w:val="0"/>
                <w:color w:val="111111"/>
                <w:sz w:val="18"/>
              </w:rPr>
            </w:r>
          </w:p>
        </w:tc>
      </w:tr>
      <w:tr>
        <w:trPr>
          <w:cantSplit/>
        </w:trPr>
        <w:tc>
          <w:tcPr>
            <w:tcW w:type="dxa" w:w="1008"/>
            <w:vAlign w:val="center"/>
            <w:shd w:fill="FFFFFF"/>
            <w:tcMar>
              <w:top w:w="85" w:type="dxa"/>
              <w:left w:w="85" w:type="dxa"/>
              <w:bottom w:w="85" w:type="dxa"/>
              <w:right w:w="85" w:type="dxa"/>
            </w:tcMar>
          </w:tcPr>
          <w:p>
            <w:pPr>
              <w:spacing w:after="40" w:before="40" w:line="252" w:lineRule="auto"/>
              <w:jc w:val="center"/>
            </w:pPr>
            <w:r>
              <w:rPr>
                <w:b w:val="0"/>
                <w:color w:val="111111"/>
                <w:sz w:val="18"/>
              </w:rPr>
              <w:t>U4</w:t>
            </w:r>
          </w:p>
        </w:tc>
        <w:tc>
          <w:tcPr>
            <w:tcW w:type="dxa" w:w="648"/>
            <w:vAlign w:val="center"/>
            <w:shd w:fill="FFFFFF"/>
            <w:tcMar>
              <w:top w:w="85" w:type="dxa"/>
              <w:left w:w="85" w:type="dxa"/>
              <w:bottom w:w="85" w:type="dxa"/>
              <w:right w:w="85" w:type="dxa"/>
            </w:tcMar>
          </w:tcPr>
          <w:p>
            <w:pPr>
              <w:spacing w:after="40" w:before="40" w:line="252" w:lineRule="auto"/>
            </w:pPr>
            <w:r>
              <w:rPr>
                <w:b w:val="0"/>
                <w:color w:val="111111"/>
                <w:sz w:val="18"/>
              </w:rPr>
              <w:t>1</w:t>
            </w:r>
          </w:p>
        </w:tc>
        <w:tc>
          <w:tcPr>
            <w:tcW w:type="dxa" w:w="2592"/>
            <w:vAlign w:val="center"/>
            <w:shd w:fill="FFFFFF"/>
            <w:tcMar>
              <w:top w:w="85" w:type="dxa"/>
              <w:left w:w="85" w:type="dxa"/>
              <w:bottom w:w="85" w:type="dxa"/>
              <w:right w:w="85" w:type="dxa"/>
            </w:tcMar>
          </w:tcPr>
          <w:p>
            <w:pPr>
              <w:spacing w:after="40" w:before="40" w:line="252" w:lineRule="auto"/>
            </w:pPr>
            <w:r>
              <w:rPr>
                <w:b w:val="0"/>
                <w:color w:val="111111"/>
                <w:sz w:val="18"/>
              </w:rPr>
              <w:t>SN74LVC1G17DBVR</w:t>
            </w:r>
          </w:p>
        </w:tc>
        <w:tc>
          <w:tcPr>
            <w:tcW w:type="dxa" w:w="3456"/>
            <w:vAlign w:val="center"/>
            <w:shd w:fill="FFFFFF"/>
            <w:tcMar>
              <w:top w:w="85" w:type="dxa"/>
              <w:left w:w="85" w:type="dxa"/>
              <w:bottom w:w="85" w:type="dxa"/>
              <w:right w:w="85" w:type="dxa"/>
            </w:tcMar>
          </w:tcPr>
          <w:p>
            <w:pPr>
              <w:spacing w:after="40" w:before="40" w:line="252" w:lineRule="auto"/>
            </w:pPr>
            <w:r>
              <w:rPr>
                <w:b w:val="0"/>
                <w:color w:val="111111"/>
                <w:sz w:val="18"/>
              </w:rPr>
              <w:t>SOT-23-5, 5 V tolerant ECHO buffer to MCU.</w:t>
            </w:r>
          </w:p>
        </w:tc>
        <w:tc>
          <w:tcPr>
            <w:tcW w:type="dxa" w:w="1944"/>
            <w:vAlign w:val="center"/>
            <w:shd w:fill="FFFFFF"/>
            <w:tcMar>
              <w:top w:w="85" w:type="dxa"/>
              <w:left w:w="85" w:type="dxa"/>
              <w:bottom w:w="85" w:type="dxa"/>
              <w:right w:w="85" w:type="dxa"/>
            </w:tcMar>
          </w:tcPr>
          <w:p>
            <w:pPr>
              <w:spacing w:after="40" w:before="40" w:line="252" w:lineRule="auto"/>
            </w:pPr>
            <w:r>
              <w:rPr>
                <w:b w:val="0"/>
                <w:color w:val="111111"/>
                <w:sz w:val="18"/>
              </w:rPr>
            </w:r>
            <w:hyperlink r:id="rId23">
              <w:r>
                <w:rPr>
                  <w:color w:val="175D8D"/>
                </w:rPr>
                <w:t>TI SN74LVC1G17 product and ordering</w:t>
              </w:r>
            </w:hyperlink>
            <w:r>
              <w:rPr>
                <w:b w:val="0"/>
                <w:color w:val="111111"/>
                <w:sz w:val="18"/>
              </w:rPr>
            </w:r>
          </w:p>
        </w:tc>
      </w:tr>
      <w:tr>
        <w:trPr>
          <w:cantSplit/>
        </w:trPr>
        <w:tc>
          <w:tcPr>
            <w:tcW w:type="dxa" w:w="1008"/>
            <w:vAlign w:val="center"/>
            <w:shd w:fill="F3F6F8"/>
            <w:tcMar>
              <w:top w:w="85" w:type="dxa"/>
              <w:left w:w="85" w:type="dxa"/>
              <w:bottom w:w="85" w:type="dxa"/>
              <w:right w:w="85" w:type="dxa"/>
            </w:tcMar>
          </w:tcPr>
          <w:p>
            <w:pPr>
              <w:spacing w:after="40" w:before="40" w:line="252" w:lineRule="auto"/>
              <w:jc w:val="center"/>
            </w:pPr>
            <w:r>
              <w:rPr>
                <w:b w:val="0"/>
                <w:color w:val="111111"/>
                <w:sz w:val="18"/>
              </w:rPr>
              <w:t>D1</w:t>
            </w:r>
          </w:p>
        </w:tc>
        <w:tc>
          <w:tcPr>
            <w:tcW w:type="dxa" w:w="648"/>
            <w:vAlign w:val="center"/>
            <w:shd w:fill="F3F6F8"/>
            <w:tcMar>
              <w:top w:w="85" w:type="dxa"/>
              <w:left w:w="85" w:type="dxa"/>
              <w:bottom w:w="85" w:type="dxa"/>
              <w:right w:w="85" w:type="dxa"/>
            </w:tcMar>
          </w:tcPr>
          <w:p>
            <w:pPr>
              <w:spacing w:after="40" w:before="40" w:line="252" w:lineRule="auto"/>
            </w:pPr>
            <w:r>
              <w:rPr>
                <w:b w:val="0"/>
                <w:color w:val="111111"/>
                <w:sz w:val="18"/>
              </w:rPr>
              <w:t>1</w:t>
            </w:r>
          </w:p>
        </w:tc>
        <w:tc>
          <w:tcPr>
            <w:tcW w:type="dxa" w:w="2592"/>
            <w:vAlign w:val="center"/>
            <w:shd w:fill="F3F6F8"/>
            <w:tcMar>
              <w:top w:w="85" w:type="dxa"/>
              <w:left w:w="85" w:type="dxa"/>
              <w:bottom w:w="85" w:type="dxa"/>
              <w:right w:w="85" w:type="dxa"/>
            </w:tcMar>
          </w:tcPr>
          <w:p>
            <w:pPr>
              <w:spacing w:after="40" w:before="40" w:line="252" w:lineRule="auto"/>
            </w:pPr>
            <w:r>
              <w:rPr>
                <w:b w:val="0"/>
                <w:color w:val="111111"/>
                <w:sz w:val="18"/>
              </w:rPr>
              <w:t>WS2812B-2020-V6</w:t>
            </w:r>
          </w:p>
        </w:tc>
        <w:tc>
          <w:tcPr>
            <w:tcW w:type="dxa" w:w="3456"/>
            <w:vAlign w:val="center"/>
            <w:shd w:fill="F3F6F8"/>
            <w:tcMar>
              <w:top w:w="85" w:type="dxa"/>
              <w:left w:w="85" w:type="dxa"/>
              <w:bottom w:w="85" w:type="dxa"/>
              <w:right w:w="85" w:type="dxa"/>
            </w:tcMar>
          </w:tcPr>
          <w:p>
            <w:pPr>
              <w:spacing w:after="40" w:before="40" w:line="252" w:lineRule="auto"/>
            </w:pPr>
            <w:r>
              <w:rPr>
                <w:b w:val="0"/>
                <w:color w:val="111111"/>
                <w:sz w:val="18"/>
              </w:rPr>
              <w:t>2 x 2 mm, bottom side. Exact V6 pad map; do not substitute generic WS2812.</w:t>
            </w:r>
          </w:p>
        </w:tc>
        <w:tc>
          <w:tcPr>
            <w:tcW w:type="dxa" w:w="1944"/>
            <w:vAlign w:val="center"/>
            <w:shd w:fill="F3F6F8"/>
            <w:tcMar>
              <w:top w:w="85" w:type="dxa"/>
              <w:left w:w="85" w:type="dxa"/>
              <w:bottom w:w="85" w:type="dxa"/>
              <w:right w:w="85" w:type="dxa"/>
            </w:tcMar>
          </w:tcPr>
          <w:p>
            <w:pPr>
              <w:spacing w:after="40" w:before="40" w:line="252" w:lineRule="auto"/>
            </w:pPr>
            <w:r>
              <w:rPr>
                <w:b w:val="0"/>
                <w:color w:val="111111"/>
                <w:sz w:val="18"/>
              </w:rPr>
            </w:r>
            <w:hyperlink r:id="rId24">
              <w:r>
                <w:rPr>
                  <w:color w:val="175D8D"/>
                </w:rPr>
                <w:t>Worldsemi exact pixel listing</w:t>
              </w:r>
            </w:hyperlink>
            <w:r>
              <w:rPr>
                <w:b w:val="0"/>
                <w:color w:val="111111"/>
                <w:sz w:val="18"/>
              </w:rPr>
            </w:r>
          </w:p>
        </w:tc>
      </w:tr>
      <w:tr>
        <w:trPr>
          <w:cantSplit/>
        </w:trPr>
        <w:tc>
          <w:tcPr>
            <w:tcW w:type="dxa" w:w="1008"/>
            <w:vAlign w:val="center"/>
            <w:shd w:fill="FFFFFF"/>
            <w:tcMar>
              <w:top w:w="85" w:type="dxa"/>
              <w:left w:w="85" w:type="dxa"/>
              <w:bottom w:w="85" w:type="dxa"/>
              <w:right w:w="85" w:type="dxa"/>
            </w:tcMar>
          </w:tcPr>
          <w:p>
            <w:pPr>
              <w:spacing w:after="40" w:before="40" w:line="252" w:lineRule="auto"/>
              <w:jc w:val="center"/>
            </w:pPr>
            <w:r>
              <w:rPr>
                <w:b w:val="0"/>
                <w:color w:val="111111"/>
                <w:sz w:val="18"/>
              </w:rPr>
              <w:t>L1</w:t>
            </w:r>
          </w:p>
        </w:tc>
        <w:tc>
          <w:tcPr>
            <w:tcW w:type="dxa" w:w="648"/>
            <w:vAlign w:val="center"/>
            <w:shd w:fill="FFFFFF"/>
            <w:tcMar>
              <w:top w:w="85" w:type="dxa"/>
              <w:left w:w="85" w:type="dxa"/>
              <w:bottom w:w="85" w:type="dxa"/>
              <w:right w:w="85" w:type="dxa"/>
            </w:tcMar>
          </w:tcPr>
          <w:p>
            <w:pPr>
              <w:spacing w:after="40" w:before="40" w:line="252" w:lineRule="auto"/>
            </w:pPr>
            <w:r>
              <w:rPr>
                <w:b w:val="0"/>
                <w:color w:val="111111"/>
                <w:sz w:val="18"/>
              </w:rPr>
              <w:t>1</w:t>
            </w:r>
          </w:p>
        </w:tc>
        <w:tc>
          <w:tcPr>
            <w:tcW w:type="dxa" w:w="2592"/>
            <w:vAlign w:val="center"/>
            <w:shd w:fill="FFFFFF"/>
            <w:tcMar>
              <w:top w:w="85" w:type="dxa"/>
              <w:left w:w="85" w:type="dxa"/>
              <w:bottom w:w="85" w:type="dxa"/>
              <w:right w:w="85" w:type="dxa"/>
            </w:tcMar>
          </w:tcPr>
          <w:p>
            <w:pPr>
              <w:spacing w:after="40" w:before="40" w:line="252" w:lineRule="auto"/>
            </w:pPr>
            <w:r>
              <w:rPr>
                <w:b w:val="0"/>
                <w:color w:val="111111"/>
                <w:sz w:val="18"/>
              </w:rPr>
              <w:t>VLS3012CX-2R2M-1</w:t>
            </w:r>
          </w:p>
        </w:tc>
        <w:tc>
          <w:tcPr>
            <w:tcW w:type="dxa" w:w="3456"/>
            <w:vAlign w:val="center"/>
            <w:shd w:fill="FFFFFF"/>
            <w:tcMar>
              <w:top w:w="85" w:type="dxa"/>
              <w:left w:w="85" w:type="dxa"/>
              <w:bottom w:w="85" w:type="dxa"/>
              <w:right w:w="85" w:type="dxa"/>
            </w:tcMar>
          </w:tcPr>
          <w:p>
            <w:pPr>
              <w:spacing w:after="40" w:before="40" w:line="252" w:lineRule="auto"/>
            </w:pPr>
            <w:r>
              <w:rPr>
                <w:b w:val="0"/>
                <w:color w:val="111111"/>
                <w:sz w:val="18"/>
              </w:rPr>
              <w:t>TDK 2.2 uH, 3 x 3 x 1.2 mm.</w:t>
            </w:r>
          </w:p>
        </w:tc>
        <w:tc>
          <w:tcPr>
            <w:tcW w:type="dxa" w:w="1944"/>
            <w:vAlign w:val="center"/>
            <w:shd w:fill="FFFFFF"/>
            <w:tcMar>
              <w:top w:w="85" w:type="dxa"/>
              <w:left w:w="85" w:type="dxa"/>
              <w:bottom w:w="85" w:type="dxa"/>
              <w:right w:w="85" w:type="dxa"/>
            </w:tcMar>
          </w:tcPr>
          <w:p>
            <w:pPr>
              <w:spacing w:after="40" w:before="40" w:line="252" w:lineRule="auto"/>
            </w:pPr>
            <w:r>
              <w:rPr>
                <w:b w:val="0"/>
                <w:color w:val="111111"/>
                <w:sz w:val="18"/>
              </w:rPr>
            </w:r>
            <w:hyperlink r:id="rId25">
              <w:r>
                <w:rPr>
                  <w:color w:val="175D8D"/>
                </w:rPr>
                <w:t>TDK exact inductor</w:t>
              </w:r>
            </w:hyperlink>
            <w:r>
              <w:rPr>
                <w:b w:val="0"/>
                <w:color w:val="111111"/>
                <w:sz w:val="18"/>
              </w:rPr>
            </w:r>
          </w:p>
        </w:tc>
      </w:tr>
      <w:tr>
        <w:trPr>
          <w:cantSplit/>
        </w:trPr>
        <w:tc>
          <w:tcPr>
            <w:tcW w:type="dxa" w:w="1008"/>
            <w:vAlign w:val="center"/>
            <w:shd w:fill="F3F6F8"/>
            <w:tcMar>
              <w:top w:w="85" w:type="dxa"/>
              <w:left w:w="85" w:type="dxa"/>
              <w:bottom w:w="85" w:type="dxa"/>
              <w:right w:w="85" w:type="dxa"/>
            </w:tcMar>
          </w:tcPr>
          <w:p>
            <w:pPr>
              <w:spacing w:after="40" w:before="40" w:line="252" w:lineRule="auto"/>
              <w:jc w:val="center"/>
            </w:pPr>
            <w:r>
              <w:rPr>
                <w:b w:val="0"/>
                <w:color w:val="111111"/>
                <w:sz w:val="18"/>
              </w:rPr>
              <w:t>C1</w:t>
            </w:r>
          </w:p>
        </w:tc>
        <w:tc>
          <w:tcPr>
            <w:tcW w:type="dxa" w:w="648"/>
            <w:vAlign w:val="center"/>
            <w:shd w:fill="F3F6F8"/>
            <w:tcMar>
              <w:top w:w="85" w:type="dxa"/>
              <w:left w:w="85" w:type="dxa"/>
              <w:bottom w:w="85" w:type="dxa"/>
              <w:right w:w="85" w:type="dxa"/>
            </w:tcMar>
          </w:tcPr>
          <w:p>
            <w:pPr>
              <w:spacing w:after="40" w:before="40" w:line="252" w:lineRule="auto"/>
            </w:pPr>
            <w:r>
              <w:rPr>
                <w:b w:val="0"/>
                <w:color w:val="111111"/>
                <w:sz w:val="18"/>
              </w:rPr>
              <w:t>1</w:t>
            </w:r>
          </w:p>
        </w:tc>
        <w:tc>
          <w:tcPr>
            <w:tcW w:type="dxa" w:w="2592"/>
            <w:vAlign w:val="center"/>
            <w:shd w:fill="F3F6F8"/>
            <w:tcMar>
              <w:top w:w="85" w:type="dxa"/>
              <w:left w:w="85" w:type="dxa"/>
              <w:bottom w:w="85" w:type="dxa"/>
              <w:right w:w="85" w:type="dxa"/>
            </w:tcMar>
          </w:tcPr>
          <w:p>
            <w:pPr>
              <w:spacing w:after="40" w:before="40" w:line="252" w:lineRule="auto"/>
            </w:pPr>
            <w:r>
              <w:rPr>
                <w:b w:val="0"/>
                <w:color w:val="111111"/>
                <w:sz w:val="18"/>
              </w:rPr>
              <w:t>GRM21BR71A106KE51L</w:t>
            </w:r>
          </w:p>
        </w:tc>
        <w:tc>
          <w:tcPr>
            <w:tcW w:type="dxa" w:w="3456"/>
            <w:vAlign w:val="center"/>
            <w:shd w:fill="F3F6F8"/>
            <w:tcMar>
              <w:top w:w="85" w:type="dxa"/>
              <w:left w:w="85" w:type="dxa"/>
              <w:bottom w:w="85" w:type="dxa"/>
              <w:right w:w="85" w:type="dxa"/>
            </w:tcMar>
          </w:tcPr>
          <w:p>
            <w:pPr>
              <w:spacing w:after="40" w:before="40" w:line="252" w:lineRule="auto"/>
            </w:pPr>
            <w:r>
              <w:rPr>
                <w:b w:val="0"/>
                <w:color w:val="111111"/>
                <w:sz w:val="18"/>
              </w:rPr>
              <w:t>10 uF, 10 V X7R, 0805.</w:t>
            </w:r>
          </w:p>
        </w:tc>
        <w:tc>
          <w:tcPr>
            <w:tcW w:type="dxa" w:w="1944"/>
            <w:vAlign w:val="center"/>
            <w:shd w:fill="F3F6F8"/>
            <w:tcMar>
              <w:top w:w="85" w:type="dxa"/>
              <w:left w:w="85" w:type="dxa"/>
              <w:bottom w:w="85" w:type="dxa"/>
              <w:right w:w="85" w:type="dxa"/>
            </w:tcMar>
          </w:tcPr>
          <w:p>
            <w:pPr>
              <w:spacing w:after="40" w:before="40" w:line="252" w:lineRule="auto"/>
            </w:pPr>
            <w:r>
              <w:rPr>
                <w:b w:val="0"/>
                <w:color w:val="111111"/>
                <w:sz w:val="18"/>
              </w:rPr>
            </w:r>
            <w:hyperlink r:id="rId26">
              <w:r>
                <w:rPr>
                  <w:color w:val="175D8D"/>
                </w:rPr>
                <w:t>Murata input capacitor</w:t>
              </w:r>
            </w:hyperlink>
            <w:r>
              <w:rPr>
                <w:b w:val="0"/>
                <w:color w:val="111111"/>
                <w:sz w:val="18"/>
              </w:rPr>
            </w:r>
          </w:p>
        </w:tc>
      </w:tr>
      <w:tr>
        <w:trPr>
          <w:cantSplit/>
        </w:trPr>
        <w:tc>
          <w:tcPr>
            <w:tcW w:type="dxa" w:w="1008"/>
            <w:vAlign w:val="center"/>
            <w:shd w:fill="FFFFFF"/>
            <w:tcMar>
              <w:top w:w="85" w:type="dxa"/>
              <w:left w:w="85" w:type="dxa"/>
              <w:bottom w:w="85" w:type="dxa"/>
              <w:right w:w="85" w:type="dxa"/>
            </w:tcMar>
          </w:tcPr>
          <w:p>
            <w:pPr>
              <w:spacing w:after="40" w:before="40" w:line="252" w:lineRule="auto"/>
              <w:jc w:val="center"/>
            </w:pPr>
            <w:r>
              <w:rPr>
                <w:b w:val="0"/>
                <w:color w:val="111111"/>
                <w:sz w:val="18"/>
              </w:rPr>
              <w:t>C2 C3</w:t>
            </w:r>
          </w:p>
        </w:tc>
        <w:tc>
          <w:tcPr>
            <w:tcW w:type="dxa" w:w="648"/>
            <w:vAlign w:val="center"/>
            <w:shd w:fill="FFFFFF"/>
            <w:tcMar>
              <w:top w:w="85" w:type="dxa"/>
              <w:left w:w="85" w:type="dxa"/>
              <w:bottom w:w="85" w:type="dxa"/>
              <w:right w:w="85" w:type="dxa"/>
            </w:tcMar>
          </w:tcPr>
          <w:p>
            <w:pPr>
              <w:spacing w:after="40" w:before="40" w:line="252" w:lineRule="auto"/>
            </w:pPr>
            <w:r>
              <w:rPr>
                <w:b w:val="0"/>
                <w:color w:val="111111"/>
                <w:sz w:val="18"/>
              </w:rPr>
              <w:t>2</w:t>
            </w:r>
          </w:p>
        </w:tc>
        <w:tc>
          <w:tcPr>
            <w:tcW w:type="dxa" w:w="2592"/>
            <w:vAlign w:val="center"/>
            <w:shd w:fill="FFFFFF"/>
            <w:tcMar>
              <w:top w:w="85" w:type="dxa"/>
              <w:left w:w="85" w:type="dxa"/>
              <w:bottom w:w="85" w:type="dxa"/>
              <w:right w:w="85" w:type="dxa"/>
            </w:tcMar>
          </w:tcPr>
          <w:p>
            <w:pPr>
              <w:spacing w:after="40" w:before="40" w:line="252" w:lineRule="auto"/>
            </w:pPr>
            <w:r>
              <w:rPr>
                <w:b w:val="0"/>
                <w:color w:val="111111"/>
                <w:sz w:val="18"/>
              </w:rPr>
              <w:t>GRM31CZ71C226ME15L</w:t>
            </w:r>
          </w:p>
        </w:tc>
        <w:tc>
          <w:tcPr>
            <w:tcW w:type="dxa" w:w="3456"/>
            <w:vAlign w:val="center"/>
            <w:shd w:fill="FFFFFF"/>
            <w:tcMar>
              <w:top w:w="85" w:type="dxa"/>
              <w:left w:w="85" w:type="dxa"/>
              <w:bottom w:w="85" w:type="dxa"/>
              <w:right w:w="85" w:type="dxa"/>
            </w:tcMar>
          </w:tcPr>
          <w:p>
            <w:pPr>
              <w:spacing w:after="40" w:before="40" w:line="252" w:lineRule="auto"/>
            </w:pPr>
            <w:r>
              <w:rPr>
                <w:b w:val="0"/>
                <w:color w:val="111111"/>
                <w:sz w:val="18"/>
              </w:rPr>
              <w:t>22 uF, 16 V X7R, 1206. Preserve DC bias margin.</w:t>
            </w:r>
          </w:p>
        </w:tc>
        <w:tc>
          <w:tcPr>
            <w:tcW w:type="dxa" w:w="1944"/>
            <w:vAlign w:val="center"/>
            <w:shd w:fill="FFFFFF"/>
            <w:tcMar>
              <w:top w:w="85" w:type="dxa"/>
              <w:left w:w="85" w:type="dxa"/>
              <w:bottom w:w="85" w:type="dxa"/>
              <w:right w:w="85" w:type="dxa"/>
            </w:tcMar>
          </w:tcPr>
          <w:p>
            <w:pPr>
              <w:spacing w:after="40" w:before="40" w:line="252" w:lineRule="auto"/>
            </w:pPr>
            <w:r>
              <w:rPr>
                <w:b w:val="0"/>
                <w:color w:val="111111"/>
                <w:sz w:val="18"/>
              </w:rPr>
            </w:r>
            <w:hyperlink r:id="rId27">
              <w:r>
                <w:rPr>
                  <w:color w:val="175D8D"/>
                </w:rPr>
                <w:t>Murata output capacitor</w:t>
              </w:r>
            </w:hyperlink>
            <w:r>
              <w:rPr>
                <w:b w:val="0"/>
                <w:color w:val="111111"/>
                <w:sz w:val="18"/>
              </w:rPr>
            </w:r>
          </w:p>
        </w:tc>
      </w:tr>
      <w:tr>
        <w:trPr>
          <w:cantSplit/>
        </w:trPr>
        <w:tc>
          <w:tcPr>
            <w:tcW w:type="dxa" w:w="1008"/>
            <w:vAlign w:val="center"/>
            <w:shd w:fill="F3F6F8"/>
            <w:tcMar>
              <w:top w:w="85" w:type="dxa"/>
              <w:left w:w="85" w:type="dxa"/>
              <w:bottom w:w="85" w:type="dxa"/>
              <w:right w:w="85" w:type="dxa"/>
            </w:tcMar>
          </w:tcPr>
          <w:p>
            <w:pPr>
              <w:spacing w:after="40" w:before="40" w:line="252" w:lineRule="auto"/>
              <w:jc w:val="center"/>
            </w:pPr>
            <w:r>
              <w:rPr>
                <w:b w:val="0"/>
                <w:color w:val="111111"/>
                <w:sz w:val="18"/>
              </w:rPr>
              <w:t>C4 C5 C6 C7</w:t>
            </w:r>
          </w:p>
        </w:tc>
        <w:tc>
          <w:tcPr>
            <w:tcW w:type="dxa" w:w="648"/>
            <w:vAlign w:val="center"/>
            <w:shd w:fill="F3F6F8"/>
            <w:tcMar>
              <w:top w:w="85" w:type="dxa"/>
              <w:left w:w="85" w:type="dxa"/>
              <w:bottom w:w="85" w:type="dxa"/>
              <w:right w:w="85" w:type="dxa"/>
            </w:tcMar>
          </w:tcPr>
          <w:p>
            <w:pPr>
              <w:spacing w:after="40" w:before="40" w:line="252" w:lineRule="auto"/>
            </w:pPr>
            <w:r>
              <w:rPr>
                <w:b w:val="0"/>
                <w:color w:val="111111"/>
                <w:sz w:val="18"/>
              </w:rPr>
              <w:t>4</w:t>
            </w:r>
          </w:p>
        </w:tc>
        <w:tc>
          <w:tcPr>
            <w:tcW w:type="dxa" w:w="2592"/>
            <w:vAlign w:val="center"/>
            <w:shd w:fill="F3F6F8"/>
            <w:tcMar>
              <w:top w:w="85" w:type="dxa"/>
              <w:left w:w="85" w:type="dxa"/>
              <w:bottom w:w="85" w:type="dxa"/>
              <w:right w:w="85" w:type="dxa"/>
            </w:tcMar>
          </w:tcPr>
          <w:p>
            <w:pPr>
              <w:spacing w:after="40" w:before="40" w:line="252" w:lineRule="auto"/>
            </w:pPr>
            <w:r>
              <w:rPr>
                <w:b w:val="0"/>
                <w:color w:val="111111"/>
                <w:sz w:val="18"/>
              </w:rPr>
              <w:t>100 nF, 16 V X7R, 0603</w:t>
            </w:r>
          </w:p>
        </w:tc>
        <w:tc>
          <w:tcPr>
            <w:tcW w:type="dxa" w:w="3456"/>
            <w:vAlign w:val="center"/>
            <w:shd w:fill="F3F6F8"/>
            <w:tcMar>
              <w:top w:w="85" w:type="dxa"/>
              <w:left w:w="85" w:type="dxa"/>
              <w:bottom w:w="85" w:type="dxa"/>
              <w:right w:w="85" w:type="dxa"/>
            </w:tcMar>
          </w:tcPr>
          <w:p>
            <w:pPr>
              <w:spacing w:after="40" w:before="40" w:line="252" w:lineRule="auto"/>
            </w:pPr>
            <w:r>
              <w:rPr>
                <w:b w:val="0"/>
                <w:color w:val="111111"/>
                <w:sz w:val="18"/>
              </w:rPr>
              <w:t>Example sourcing MPN GRM188R71C104KA01D. C7 is bottom side.</w:t>
            </w:r>
          </w:p>
        </w:tc>
        <w:tc>
          <w:tcPr>
            <w:tcW w:type="dxa" w:w="1944"/>
            <w:vAlign w:val="center"/>
            <w:shd w:fill="F3F6F8"/>
            <w:tcMar>
              <w:top w:w="85" w:type="dxa"/>
              <w:left w:w="85" w:type="dxa"/>
              <w:bottom w:w="85" w:type="dxa"/>
              <w:right w:w="85" w:type="dxa"/>
            </w:tcMar>
          </w:tcPr>
          <w:p>
            <w:pPr>
              <w:spacing w:after="40" w:before="40" w:line="252" w:lineRule="auto"/>
            </w:pPr>
            <w:r>
              <w:rPr>
                <w:b w:val="0"/>
                <w:color w:val="111111"/>
                <w:sz w:val="18"/>
              </w:rPr>
            </w:r>
            <w:hyperlink r:id="rId28">
              <w:r>
                <w:rPr>
                  <w:color w:val="175D8D"/>
                </w:rPr>
                <w:t>Murata 100 nF candidate</w:t>
              </w:r>
            </w:hyperlink>
            <w:r>
              <w:rPr>
                <w:b w:val="0"/>
                <w:color w:val="111111"/>
                <w:sz w:val="18"/>
              </w:rPr>
            </w:r>
          </w:p>
        </w:tc>
      </w:tr>
    </w:tbl>
    <w:p>
      <w:pPr>
        <w:spacing w:after="0"/>
      </w:pPr>
    </w:p>
    <w:p>
      <w:r>
        <w:t>C4 and C6 bypass the 3.3 V logic supplies; C5 and C7 bypass the switched 5 V supplies. Keep the exact input and output capacitor families or recheck DC bias derating before substitution. Test pads TP1 to TP5 and four mounting holes need no parts.</w:t>
      </w:r>
    </w:p>
    <w:p>
      <w:r>
        <w:br w:type="page"/>
      </w:r>
    </w:p>
    <w:p>
      <w:pPr>
        <w:pStyle w:val="Heading1"/>
      </w:pPr>
      <w:r>
        <w:t>Carrier passives and connectors</w:t>
      </w:r>
    </w:p>
    <w:p>
      <w:r>
        <w:t>The passive MPNs marked candidate are sourcing examples for the released generic values and footprints. They are not a silently changed KiCad BOM. Review their dimensions and ratings with the assembler.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
        <w:gridCol w:w="648"/>
        <w:gridCol w:w="2592"/>
        <w:gridCol w:w="3456"/>
        <w:gridCol w:w="1944"/>
      </w:tblGrid>
      <w:tr>
        <w:trPr>
          <w:tblHeader/>
          <w:cantSplit/>
        </w:trPr>
        <w:tc>
          <w:tcPr>
            <w:tcW w:type="dxa" w:w="1008"/>
            <w:vAlign w:val="center"/>
            <w:shd w:fill="264657"/>
            <w:tcMar>
              <w:top w:w="85" w:type="dxa"/>
              <w:left w:w="85" w:type="dxa"/>
              <w:bottom w:w="85" w:type="dxa"/>
              <w:right w:w="85" w:type="dxa"/>
            </w:tcMar>
          </w:tcPr>
          <w:p>
            <w:pPr>
              <w:spacing w:after="40" w:before="40" w:line="252" w:lineRule="auto"/>
              <w:jc w:val="center"/>
            </w:pPr>
            <w:r>
              <w:rPr>
                <w:b/>
                <w:color w:val="FFFFFF"/>
                <w:sz w:val="18"/>
              </w:rPr>
              <w:t>Refs</w:t>
            </w:r>
          </w:p>
        </w:tc>
        <w:tc>
          <w:tcPr>
            <w:tcW w:type="dxa" w:w="648"/>
            <w:vAlign w:val="center"/>
            <w:shd w:fill="264657"/>
            <w:tcMar>
              <w:top w:w="85" w:type="dxa"/>
              <w:left w:w="85" w:type="dxa"/>
              <w:bottom w:w="85" w:type="dxa"/>
              <w:right w:w="85" w:type="dxa"/>
            </w:tcMar>
          </w:tcPr>
          <w:p>
            <w:pPr>
              <w:spacing w:after="40" w:before="40" w:line="252" w:lineRule="auto"/>
            </w:pPr>
            <w:r>
              <w:rPr>
                <w:b/>
                <w:color w:val="FFFFFF"/>
                <w:sz w:val="18"/>
              </w:rPr>
              <w:t>Qty</w:t>
            </w:r>
          </w:p>
        </w:tc>
        <w:tc>
          <w:tcPr>
            <w:tcW w:type="dxa" w:w="2592"/>
            <w:vAlign w:val="center"/>
            <w:shd w:fill="264657"/>
            <w:tcMar>
              <w:top w:w="85" w:type="dxa"/>
              <w:left w:w="85" w:type="dxa"/>
              <w:bottom w:w="85" w:type="dxa"/>
              <w:right w:w="85" w:type="dxa"/>
            </w:tcMar>
          </w:tcPr>
          <w:p>
            <w:pPr>
              <w:spacing w:after="40" w:before="40" w:line="252" w:lineRule="auto"/>
            </w:pPr>
            <w:r>
              <w:rPr>
                <w:b/>
                <w:color w:val="FFFFFF"/>
                <w:sz w:val="18"/>
              </w:rPr>
              <w:t>Part or value</w:t>
            </w:r>
          </w:p>
        </w:tc>
        <w:tc>
          <w:tcPr>
            <w:tcW w:type="dxa" w:w="3456"/>
            <w:vAlign w:val="center"/>
            <w:shd w:fill="264657"/>
            <w:tcMar>
              <w:top w:w="85" w:type="dxa"/>
              <w:left w:w="85" w:type="dxa"/>
              <w:bottom w:w="85" w:type="dxa"/>
              <w:right w:w="85" w:type="dxa"/>
            </w:tcMar>
          </w:tcPr>
          <w:p>
            <w:pPr>
              <w:spacing w:after="40" w:before="40" w:line="252" w:lineRule="auto"/>
            </w:pPr>
            <w:r>
              <w:rPr>
                <w:b/>
                <w:color w:val="FFFFFF"/>
                <w:sz w:val="18"/>
              </w:rPr>
              <w:t>Package and assembly note</w:t>
            </w:r>
          </w:p>
        </w:tc>
        <w:tc>
          <w:tcPr>
            <w:tcW w:type="dxa" w:w="1944"/>
            <w:vAlign w:val="center"/>
            <w:shd w:fill="264657"/>
            <w:tcMar>
              <w:top w:w="85" w:type="dxa"/>
              <w:left w:w="85" w:type="dxa"/>
              <w:bottom w:w="85" w:type="dxa"/>
              <w:right w:w="85" w:type="dxa"/>
            </w:tcMar>
          </w:tcPr>
          <w:p>
            <w:pPr>
              <w:spacing w:after="40" w:before="40" w:line="252" w:lineRule="auto"/>
            </w:pPr>
            <w:r>
              <w:rPr>
                <w:b/>
                <w:color w:val="FFFFFF"/>
                <w:sz w:val="18"/>
              </w:rPr>
              <w:t>Product source</w:t>
            </w:r>
          </w:p>
        </w:tc>
      </w:tr>
      <w:tr>
        <w:trPr>
          <w:cantSplit/>
        </w:trPr>
        <w:tc>
          <w:tcPr>
            <w:tcW w:type="dxa" w:w="1008"/>
            <w:vAlign w:val="center"/>
            <w:shd w:fill="FFFFFF"/>
            <w:tcMar>
              <w:top w:w="85" w:type="dxa"/>
              <w:left w:w="85" w:type="dxa"/>
              <w:bottom w:w="85" w:type="dxa"/>
              <w:right w:w="85" w:type="dxa"/>
            </w:tcMar>
          </w:tcPr>
          <w:p>
            <w:pPr>
              <w:spacing w:after="40" w:before="40" w:line="252" w:lineRule="auto"/>
              <w:jc w:val="center"/>
            </w:pPr>
            <w:r>
              <w:rPr>
                <w:b w:val="0"/>
                <w:color w:val="111111"/>
                <w:sz w:val="18"/>
              </w:rPr>
              <w:t>R1</w:t>
            </w:r>
          </w:p>
        </w:tc>
        <w:tc>
          <w:tcPr>
            <w:tcW w:type="dxa" w:w="648"/>
            <w:vAlign w:val="center"/>
            <w:shd w:fill="FFFFFF"/>
            <w:tcMar>
              <w:top w:w="85" w:type="dxa"/>
              <w:left w:w="85" w:type="dxa"/>
              <w:bottom w:w="85" w:type="dxa"/>
              <w:right w:w="85" w:type="dxa"/>
            </w:tcMar>
          </w:tcPr>
          <w:p>
            <w:pPr>
              <w:spacing w:after="40" w:before="40" w:line="252" w:lineRule="auto"/>
            </w:pPr>
            <w:r>
              <w:rPr>
                <w:b w:val="0"/>
                <w:color w:val="111111"/>
                <w:sz w:val="18"/>
              </w:rPr>
              <w:t>1</w:t>
            </w:r>
          </w:p>
        </w:tc>
        <w:tc>
          <w:tcPr>
            <w:tcW w:type="dxa" w:w="2592"/>
            <w:vAlign w:val="center"/>
            <w:shd w:fill="FFFFFF"/>
            <w:tcMar>
              <w:top w:w="85" w:type="dxa"/>
              <w:left w:w="85" w:type="dxa"/>
              <w:bottom w:w="85" w:type="dxa"/>
              <w:right w:w="85" w:type="dxa"/>
            </w:tcMar>
          </w:tcPr>
          <w:p>
            <w:pPr>
              <w:spacing w:after="40" w:before="40" w:line="252" w:lineRule="auto"/>
            </w:pPr>
            <w:r>
              <w:rPr>
                <w:b w:val="0"/>
                <w:color w:val="111111"/>
                <w:sz w:val="18"/>
              </w:rPr>
              <w:t>1 Mohm, 1%, 0603</w:t>
            </w:r>
          </w:p>
        </w:tc>
        <w:tc>
          <w:tcPr>
            <w:tcW w:type="dxa" w:w="3456"/>
            <w:vAlign w:val="center"/>
            <w:shd w:fill="FFFFFF"/>
            <w:tcMar>
              <w:top w:w="85" w:type="dxa"/>
              <w:left w:w="85" w:type="dxa"/>
              <w:bottom w:w="85" w:type="dxa"/>
              <w:right w:w="85" w:type="dxa"/>
            </w:tcMar>
          </w:tcPr>
          <w:p>
            <w:pPr>
              <w:spacing w:after="40" w:before="40" w:line="252" w:lineRule="auto"/>
            </w:pPr>
            <w:r>
              <w:rPr>
                <w:b w:val="0"/>
                <w:color w:val="111111"/>
                <w:sz w:val="18"/>
              </w:rPr>
              <w:t>Candidate RC0603FR-071ML, 0.1 W.</w:t>
            </w:r>
          </w:p>
        </w:tc>
        <w:tc>
          <w:tcPr>
            <w:tcW w:type="dxa" w:w="1944"/>
            <w:vAlign w:val="center"/>
            <w:shd w:fill="FFFFFF"/>
            <w:tcMar>
              <w:top w:w="85" w:type="dxa"/>
              <w:left w:w="85" w:type="dxa"/>
              <w:bottom w:w="85" w:type="dxa"/>
              <w:right w:w="85" w:type="dxa"/>
            </w:tcMar>
          </w:tcPr>
          <w:p>
            <w:pPr>
              <w:spacing w:after="40" w:before="40" w:line="252" w:lineRule="auto"/>
            </w:pPr>
            <w:r>
              <w:rPr>
                <w:b w:val="0"/>
                <w:color w:val="111111"/>
                <w:sz w:val="18"/>
              </w:rPr>
            </w:r>
            <w:hyperlink r:id="rId29">
              <w:r>
                <w:rPr>
                  <w:color w:val="175D8D"/>
                </w:rPr>
                <w:t>Yageo 1 Mohm candidate</w:t>
              </w:r>
            </w:hyperlink>
            <w:r>
              <w:rPr>
                <w:b w:val="0"/>
                <w:color w:val="111111"/>
                <w:sz w:val="18"/>
              </w:rPr>
            </w:r>
          </w:p>
        </w:tc>
      </w:tr>
      <w:tr>
        <w:trPr>
          <w:cantSplit/>
        </w:trPr>
        <w:tc>
          <w:tcPr>
            <w:tcW w:type="dxa" w:w="1008"/>
            <w:vAlign w:val="center"/>
            <w:shd w:fill="F3F6F8"/>
            <w:tcMar>
              <w:top w:w="85" w:type="dxa"/>
              <w:left w:w="85" w:type="dxa"/>
              <w:bottom w:w="85" w:type="dxa"/>
              <w:right w:w="85" w:type="dxa"/>
            </w:tcMar>
          </w:tcPr>
          <w:p>
            <w:pPr>
              <w:spacing w:after="40" w:before="40" w:line="252" w:lineRule="auto"/>
              <w:jc w:val="center"/>
            </w:pPr>
            <w:r>
              <w:rPr>
                <w:b w:val="0"/>
                <w:color w:val="111111"/>
                <w:sz w:val="18"/>
              </w:rPr>
              <w:t>R2</w:t>
            </w:r>
          </w:p>
        </w:tc>
        <w:tc>
          <w:tcPr>
            <w:tcW w:type="dxa" w:w="648"/>
            <w:vAlign w:val="center"/>
            <w:shd w:fill="F3F6F8"/>
            <w:tcMar>
              <w:top w:w="85" w:type="dxa"/>
              <w:left w:w="85" w:type="dxa"/>
              <w:bottom w:w="85" w:type="dxa"/>
              <w:right w:w="85" w:type="dxa"/>
            </w:tcMar>
          </w:tcPr>
          <w:p>
            <w:pPr>
              <w:spacing w:after="40" w:before="40" w:line="252" w:lineRule="auto"/>
            </w:pPr>
            <w:r>
              <w:rPr>
                <w:b w:val="0"/>
                <w:color w:val="111111"/>
                <w:sz w:val="18"/>
              </w:rPr>
              <w:t>1</w:t>
            </w:r>
          </w:p>
        </w:tc>
        <w:tc>
          <w:tcPr>
            <w:tcW w:type="dxa" w:w="2592"/>
            <w:vAlign w:val="center"/>
            <w:shd w:fill="F3F6F8"/>
            <w:tcMar>
              <w:top w:w="85" w:type="dxa"/>
              <w:left w:w="85" w:type="dxa"/>
              <w:bottom w:w="85" w:type="dxa"/>
              <w:right w:w="85" w:type="dxa"/>
            </w:tcMar>
          </w:tcPr>
          <w:p>
            <w:pPr>
              <w:spacing w:after="40" w:before="40" w:line="252" w:lineRule="auto"/>
            </w:pPr>
            <w:r>
              <w:rPr>
                <w:b w:val="0"/>
                <w:color w:val="111111"/>
                <w:sz w:val="18"/>
              </w:rPr>
              <w:t>249 kohm, 1%, 0603</w:t>
            </w:r>
          </w:p>
        </w:tc>
        <w:tc>
          <w:tcPr>
            <w:tcW w:type="dxa" w:w="3456"/>
            <w:vAlign w:val="center"/>
            <w:shd w:fill="F3F6F8"/>
            <w:tcMar>
              <w:top w:w="85" w:type="dxa"/>
              <w:left w:w="85" w:type="dxa"/>
              <w:bottom w:w="85" w:type="dxa"/>
              <w:right w:w="85" w:type="dxa"/>
            </w:tcMar>
          </w:tcPr>
          <w:p>
            <w:pPr>
              <w:spacing w:after="40" w:before="40" w:line="252" w:lineRule="auto"/>
            </w:pPr>
            <w:r>
              <w:rPr>
                <w:b w:val="0"/>
                <w:color w:val="111111"/>
                <w:sz w:val="18"/>
              </w:rPr>
              <w:t>Candidate RC0603FR-07249KL, 0.1 W.</w:t>
            </w:r>
          </w:p>
        </w:tc>
        <w:tc>
          <w:tcPr>
            <w:tcW w:type="dxa" w:w="1944"/>
            <w:vAlign w:val="center"/>
            <w:shd w:fill="F3F6F8"/>
            <w:tcMar>
              <w:top w:w="85" w:type="dxa"/>
              <w:left w:w="85" w:type="dxa"/>
              <w:bottom w:w="85" w:type="dxa"/>
              <w:right w:w="85" w:type="dxa"/>
            </w:tcMar>
          </w:tcPr>
          <w:p>
            <w:pPr>
              <w:spacing w:after="40" w:before="40" w:line="252" w:lineRule="auto"/>
            </w:pPr>
            <w:r>
              <w:rPr>
                <w:b w:val="0"/>
                <w:color w:val="111111"/>
                <w:sz w:val="18"/>
              </w:rPr>
            </w:r>
            <w:hyperlink r:id="rId30">
              <w:r>
                <w:rPr>
                  <w:color w:val="175D8D"/>
                </w:rPr>
                <w:t>Yageo 249 kohm candidate</w:t>
              </w:r>
            </w:hyperlink>
            <w:r>
              <w:rPr>
                <w:b w:val="0"/>
                <w:color w:val="111111"/>
                <w:sz w:val="18"/>
              </w:rPr>
            </w:r>
          </w:p>
        </w:tc>
      </w:tr>
      <w:tr>
        <w:trPr>
          <w:cantSplit/>
        </w:trPr>
        <w:tc>
          <w:tcPr>
            <w:tcW w:type="dxa" w:w="1008"/>
            <w:vAlign w:val="center"/>
            <w:shd w:fill="FFFFFF"/>
            <w:tcMar>
              <w:top w:w="85" w:type="dxa"/>
              <w:left w:w="85" w:type="dxa"/>
              <w:bottom w:w="85" w:type="dxa"/>
              <w:right w:w="85" w:type="dxa"/>
            </w:tcMar>
          </w:tcPr>
          <w:p>
            <w:pPr>
              <w:spacing w:after="40" w:before="40" w:line="252" w:lineRule="auto"/>
              <w:jc w:val="center"/>
            </w:pPr>
            <w:r>
              <w:rPr>
                <w:b w:val="0"/>
                <w:color w:val="111111"/>
                <w:sz w:val="18"/>
              </w:rPr>
              <w:t>R3 R4 R6 R7</w:t>
            </w:r>
          </w:p>
        </w:tc>
        <w:tc>
          <w:tcPr>
            <w:tcW w:type="dxa" w:w="648"/>
            <w:vAlign w:val="center"/>
            <w:shd w:fill="FFFFFF"/>
            <w:tcMar>
              <w:top w:w="85" w:type="dxa"/>
              <w:left w:w="85" w:type="dxa"/>
              <w:bottom w:w="85" w:type="dxa"/>
              <w:right w:w="85" w:type="dxa"/>
            </w:tcMar>
          </w:tcPr>
          <w:p>
            <w:pPr>
              <w:spacing w:after="40" w:before="40" w:line="252" w:lineRule="auto"/>
            </w:pPr>
            <w:r>
              <w:rPr>
                <w:b w:val="0"/>
                <w:color w:val="111111"/>
                <w:sz w:val="18"/>
              </w:rPr>
              <w:t>4</w:t>
            </w:r>
          </w:p>
        </w:tc>
        <w:tc>
          <w:tcPr>
            <w:tcW w:type="dxa" w:w="2592"/>
            <w:vAlign w:val="center"/>
            <w:shd w:fill="FFFFFF"/>
            <w:tcMar>
              <w:top w:w="85" w:type="dxa"/>
              <w:left w:w="85" w:type="dxa"/>
              <w:bottom w:w="85" w:type="dxa"/>
              <w:right w:w="85" w:type="dxa"/>
            </w:tcMar>
          </w:tcPr>
          <w:p>
            <w:pPr>
              <w:spacing w:after="40" w:before="40" w:line="252" w:lineRule="auto"/>
            </w:pPr>
            <w:r>
              <w:rPr>
                <w:b w:val="0"/>
                <w:color w:val="111111"/>
                <w:sz w:val="18"/>
              </w:rPr>
              <w:t>100 kohm, 1%, 0603</w:t>
            </w:r>
          </w:p>
        </w:tc>
        <w:tc>
          <w:tcPr>
            <w:tcW w:type="dxa" w:w="3456"/>
            <w:vAlign w:val="center"/>
            <w:shd w:fill="FFFFFF"/>
            <w:tcMar>
              <w:top w:w="85" w:type="dxa"/>
              <w:left w:w="85" w:type="dxa"/>
              <w:bottom w:w="85" w:type="dxa"/>
              <w:right w:w="85" w:type="dxa"/>
            </w:tcMar>
          </w:tcPr>
          <w:p>
            <w:pPr>
              <w:spacing w:after="40" w:before="40" w:line="252" w:lineRule="auto"/>
            </w:pPr>
            <w:r>
              <w:rPr>
                <w:b w:val="0"/>
                <w:color w:val="111111"/>
                <w:sz w:val="18"/>
              </w:rPr>
              <w:t>Candidate RC0603FR-07100KL, 0.1 W.</w:t>
            </w:r>
          </w:p>
        </w:tc>
        <w:tc>
          <w:tcPr>
            <w:tcW w:type="dxa" w:w="1944"/>
            <w:vAlign w:val="center"/>
            <w:shd w:fill="FFFFFF"/>
            <w:tcMar>
              <w:top w:w="85" w:type="dxa"/>
              <w:left w:w="85" w:type="dxa"/>
              <w:bottom w:w="85" w:type="dxa"/>
              <w:right w:w="85" w:type="dxa"/>
            </w:tcMar>
          </w:tcPr>
          <w:p>
            <w:pPr>
              <w:spacing w:after="40" w:before="40" w:line="252" w:lineRule="auto"/>
            </w:pPr>
            <w:r>
              <w:rPr>
                <w:b w:val="0"/>
                <w:color w:val="111111"/>
                <w:sz w:val="18"/>
              </w:rPr>
            </w:r>
            <w:hyperlink r:id="rId31">
              <w:r>
                <w:rPr>
                  <w:color w:val="175D8D"/>
                </w:rPr>
                <w:t>Yageo 100 kohm candidate</w:t>
              </w:r>
            </w:hyperlink>
            <w:r>
              <w:rPr>
                <w:b w:val="0"/>
                <w:color w:val="111111"/>
                <w:sz w:val="18"/>
              </w:rPr>
            </w:r>
          </w:p>
        </w:tc>
      </w:tr>
      <w:tr>
        <w:trPr>
          <w:cantSplit/>
        </w:trPr>
        <w:tc>
          <w:tcPr>
            <w:tcW w:type="dxa" w:w="1008"/>
            <w:vAlign w:val="center"/>
            <w:shd w:fill="F3F6F8"/>
            <w:tcMar>
              <w:top w:w="85" w:type="dxa"/>
              <w:left w:w="85" w:type="dxa"/>
              <w:bottom w:w="85" w:type="dxa"/>
              <w:right w:w="85" w:type="dxa"/>
            </w:tcMar>
          </w:tcPr>
          <w:p>
            <w:pPr>
              <w:spacing w:after="40" w:before="40" w:line="252" w:lineRule="auto"/>
              <w:jc w:val="center"/>
            </w:pPr>
            <w:r>
              <w:rPr>
                <w:b w:val="0"/>
                <w:color w:val="111111"/>
                <w:sz w:val="18"/>
              </w:rPr>
              <w:t>R5</w:t>
            </w:r>
          </w:p>
        </w:tc>
        <w:tc>
          <w:tcPr>
            <w:tcW w:type="dxa" w:w="648"/>
            <w:vAlign w:val="center"/>
            <w:shd w:fill="F3F6F8"/>
            <w:tcMar>
              <w:top w:w="85" w:type="dxa"/>
              <w:left w:w="85" w:type="dxa"/>
              <w:bottom w:w="85" w:type="dxa"/>
              <w:right w:w="85" w:type="dxa"/>
            </w:tcMar>
          </w:tcPr>
          <w:p>
            <w:pPr>
              <w:spacing w:after="40" w:before="40" w:line="252" w:lineRule="auto"/>
            </w:pPr>
            <w:r>
              <w:rPr>
                <w:b w:val="0"/>
                <w:color w:val="111111"/>
                <w:sz w:val="18"/>
              </w:rPr>
              <w:t>1</w:t>
            </w:r>
          </w:p>
        </w:tc>
        <w:tc>
          <w:tcPr>
            <w:tcW w:type="dxa" w:w="2592"/>
            <w:vAlign w:val="center"/>
            <w:shd w:fill="F3F6F8"/>
            <w:tcMar>
              <w:top w:w="85" w:type="dxa"/>
              <w:left w:w="85" w:type="dxa"/>
              <w:bottom w:w="85" w:type="dxa"/>
              <w:right w:w="85" w:type="dxa"/>
            </w:tcMar>
          </w:tcPr>
          <w:p>
            <w:pPr>
              <w:spacing w:after="40" w:before="40" w:line="252" w:lineRule="auto"/>
            </w:pPr>
            <w:r>
              <w:rPr>
                <w:b w:val="0"/>
                <w:color w:val="111111"/>
                <w:sz w:val="18"/>
              </w:rPr>
              <w:t>330 ohm, 1%, 0603</w:t>
            </w:r>
          </w:p>
        </w:tc>
        <w:tc>
          <w:tcPr>
            <w:tcW w:type="dxa" w:w="3456"/>
            <w:vAlign w:val="center"/>
            <w:shd w:fill="F3F6F8"/>
            <w:tcMar>
              <w:top w:w="85" w:type="dxa"/>
              <w:left w:w="85" w:type="dxa"/>
              <w:bottom w:w="85" w:type="dxa"/>
              <w:right w:w="85" w:type="dxa"/>
            </w:tcMar>
          </w:tcPr>
          <w:p>
            <w:pPr>
              <w:spacing w:after="40" w:before="40" w:line="252" w:lineRule="auto"/>
            </w:pPr>
            <w:r>
              <w:rPr>
                <w:b w:val="0"/>
                <w:color w:val="111111"/>
                <w:sz w:val="18"/>
              </w:rPr>
              <w:t>Candidate RC0603FR-07330RL, 0.1 W.</w:t>
            </w:r>
          </w:p>
        </w:tc>
        <w:tc>
          <w:tcPr>
            <w:tcW w:type="dxa" w:w="1944"/>
            <w:vAlign w:val="center"/>
            <w:shd w:fill="F3F6F8"/>
            <w:tcMar>
              <w:top w:w="85" w:type="dxa"/>
              <w:left w:w="85" w:type="dxa"/>
              <w:bottom w:w="85" w:type="dxa"/>
              <w:right w:w="85" w:type="dxa"/>
            </w:tcMar>
          </w:tcPr>
          <w:p>
            <w:pPr>
              <w:spacing w:after="40" w:before="40" w:line="252" w:lineRule="auto"/>
            </w:pPr>
            <w:r>
              <w:rPr>
                <w:b w:val="0"/>
                <w:color w:val="111111"/>
                <w:sz w:val="18"/>
              </w:rPr>
            </w:r>
            <w:hyperlink r:id="rId32">
              <w:r>
                <w:rPr>
                  <w:color w:val="175D8D"/>
                </w:rPr>
                <w:t>Yageo 330 ohm candidate</w:t>
              </w:r>
            </w:hyperlink>
            <w:r>
              <w:rPr>
                <w:b w:val="0"/>
                <w:color w:val="111111"/>
                <w:sz w:val="18"/>
              </w:rPr>
            </w:r>
          </w:p>
        </w:tc>
      </w:tr>
      <w:tr>
        <w:trPr>
          <w:cantSplit/>
        </w:trPr>
        <w:tc>
          <w:tcPr>
            <w:tcW w:type="dxa" w:w="1008"/>
            <w:vAlign w:val="center"/>
            <w:shd w:fill="FFFFFF"/>
            <w:tcMar>
              <w:top w:w="85" w:type="dxa"/>
              <w:left w:w="85" w:type="dxa"/>
              <w:bottom w:w="85" w:type="dxa"/>
              <w:right w:w="85" w:type="dxa"/>
            </w:tcMar>
          </w:tcPr>
          <w:p>
            <w:pPr>
              <w:spacing w:after="40" w:before="40" w:line="252" w:lineRule="auto"/>
              <w:jc w:val="center"/>
            </w:pPr>
            <w:r>
              <w:rPr>
                <w:b w:val="0"/>
                <w:color w:val="111111"/>
                <w:sz w:val="18"/>
              </w:rPr>
              <w:t>R8 R9</w:t>
            </w:r>
          </w:p>
        </w:tc>
        <w:tc>
          <w:tcPr>
            <w:tcW w:type="dxa" w:w="648"/>
            <w:vAlign w:val="center"/>
            <w:shd w:fill="FFFFFF"/>
            <w:tcMar>
              <w:top w:w="85" w:type="dxa"/>
              <w:left w:w="85" w:type="dxa"/>
              <w:bottom w:w="85" w:type="dxa"/>
              <w:right w:w="85" w:type="dxa"/>
            </w:tcMar>
          </w:tcPr>
          <w:p>
            <w:pPr>
              <w:spacing w:after="40" w:before="40" w:line="252" w:lineRule="auto"/>
            </w:pPr>
            <w:r>
              <w:rPr>
                <w:b w:val="0"/>
                <w:color w:val="111111"/>
                <w:sz w:val="18"/>
              </w:rPr>
              <w:t>2 or 0</w:t>
            </w:r>
          </w:p>
        </w:tc>
        <w:tc>
          <w:tcPr>
            <w:tcW w:type="dxa" w:w="2592"/>
            <w:vAlign w:val="center"/>
            <w:shd w:fill="FFFFFF"/>
            <w:tcMar>
              <w:top w:w="85" w:type="dxa"/>
              <w:left w:w="85" w:type="dxa"/>
              <w:bottom w:w="85" w:type="dxa"/>
              <w:right w:w="85" w:type="dxa"/>
            </w:tcMar>
          </w:tcPr>
          <w:p>
            <w:pPr>
              <w:spacing w:after="40" w:before="40" w:line="252" w:lineRule="auto"/>
            </w:pPr>
            <w:r>
              <w:rPr>
                <w:b w:val="0"/>
                <w:color w:val="111111"/>
                <w:sz w:val="18"/>
              </w:rPr>
              <w:t>4.7 kohm, 1%, 0603</w:t>
            </w:r>
          </w:p>
        </w:tc>
        <w:tc>
          <w:tcPr>
            <w:tcW w:type="dxa" w:w="3456"/>
            <w:vAlign w:val="center"/>
            <w:shd w:fill="FFFFFF"/>
            <w:tcMar>
              <w:top w:w="85" w:type="dxa"/>
              <w:left w:w="85" w:type="dxa"/>
              <w:bottom w:w="85" w:type="dxa"/>
              <w:right w:w="85" w:type="dxa"/>
            </w:tcMar>
          </w:tcPr>
          <w:p>
            <w:pPr>
              <w:spacing w:after="40" w:before="40" w:line="252" w:lineRule="auto"/>
            </w:pPr>
            <w:r>
              <w:rPr>
                <w:b w:val="0"/>
                <w:color w:val="111111"/>
                <w:sz w:val="18"/>
              </w:rPr>
              <w:t>OLED only; candidate RC0603FR-074K7L.</w:t>
            </w:r>
          </w:p>
        </w:tc>
        <w:tc>
          <w:tcPr>
            <w:tcW w:type="dxa" w:w="1944"/>
            <w:vAlign w:val="center"/>
            <w:shd w:fill="FFFFFF"/>
            <w:tcMar>
              <w:top w:w="85" w:type="dxa"/>
              <w:left w:w="85" w:type="dxa"/>
              <w:bottom w:w="85" w:type="dxa"/>
              <w:right w:w="85" w:type="dxa"/>
            </w:tcMar>
          </w:tcPr>
          <w:p>
            <w:pPr>
              <w:spacing w:after="40" w:before="40" w:line="252" w:lineRule="auto"/>
            </w:pPr>
            <w:r>
              <w:rPr>
                <w:b w:val="0"/>
                <w:color w:val="111111"/>
                <w:sz w:val="18"/>
              </w:rPr>
            </w:r>
            <w:hyperlink r:id="rId33">
              <w:r>
                <w:rPr>
                  <w:color w:val="175D8D"/>
                </w:rPr>
                <w:t>Yageo 4.7 kohm candidate</w:t>
              </w:r>
            </w:hyperlink>
            <w:r>
              <w:rPr>
                <w:b w:val="0"/>
                <w:color w:val="111111"/>
                <w:sz w:val="18"/>
              </w:rPr>
            </w:r>
          </w:p>
        </w:tc>
      </w:tr>
      <w:tr>
        <w:trPr>
          <w:cantSplit/>
        </w:trPr>
        <w:tc>
          <w:tcPr>
            <w:tcW w:type="dxa" w:w="1008"/>
            <w:vAlign w:val="center"/>
            <w:shd w:fill="F3F6F8"/>
            <w:tcMar>
              <w:top w:w="85" w:type="dxa"/>
              <w:left w:w="85" w:type="dxa"/>
              <w:bottom w:w="85" w:type="dxa"/>
              <w:right w:w="85" w:type="dxa"/>
            </w:tcMar>
          </w:tcPr>
          <w:p>
            <w:pPr>
              <w:spacing w:after="40" w:before="40" w:line="252" w:lineRule="auto"/>
              <w:jc w:val="center"/>
            </w:pPr>
            <w:r>
              <w:rPr>
                <w:b w:val="0"/>
                <w:color w:val="111111"/>
                <w:sz w:val="18"/>
              </w:rPr>
              <w:t>J1</w:t>
            </w:r>
          </w:p>
        </w:tc>
        <w:tc>
          <w:tcPr>
            <w:tcW w:type="dxa" w:w="648"/>
            <w:vAlign w:val="center"/>
            <w:shd w:fill="F3F6F8"/>
            <w:tcMar>
              <w:top w:w="85" w:type="dxa"/>
              <w:left w:w="85" w:type="dxa"/>
              <w:bottom w:w="85" w:type="dxa"/>
              <w:right w:w="85" w:type="dxa"/>
            </w:tcMar>
          </w:tcPr>
          <w:p>
            <w:pPr>
              <w:spacing w:after="40" w:before="40" w:line="252" w:lineRule="auto"/>
            </w:pPr>
            <w:r>
              <w:rPr>
                <w:b w:val="0"/>
                <w:color w:val="111111"/>
                <w:sz w:val="18"/>
              </w:rPr>
              <w:t>1</w:t>
            </w:r>
          </w:p>
        </w:tc>
        <w:tc>
          <w:tcPr>
            <w:tcW w:type="dxa" w:w="2592"/>
            <w:vAlign w:val="center"/>
            <w:shd w:fill="F3F6F8"/>
            <w:tcMar>
              <w:top w:w="85" w:type="dxa"/>
              <w:left w:w="85" w:type="dxa"/>
              <w:bottom w:w="85" w:type="dxa"/>
              <w:right w:w="85" w:type="dxa"/>
            </w:tcMar>
          </w:tcPr>
          <w:p>
            <w:pPr>
              <w:spacing w:after="40" w:before="40" w:line="252" w:lineRule="auto"/>
            </w:pPr>
            <w:r>
              <w:rPr>
                <w:b w:val="0"/>
                <w:color w:val="111111"/>
                <w:sz w:val="18"/>
              </w:rPr>
              <w:t>JST B4B-PH-K-S LF SN</w:t>
            </w:r>
          </w:p>
        </w:tc>
        <w:tc>
          <w:tcPr>
            <w:tcW w:type="dxa" w:w="3456"/>
            <w:vAlign w:val="center"/>
            <w:shd w:fill="F3F6F8"/>
            <w:tcMar>
              <w:top w:w="85" w:type="dxa"/>
              <w:left w:w="85" w:type="dxa"/>
              <w:bottom w:w="85" w:type="dxa"/>
              <w:right w:w="85" w:type="dxa"/>
            </w:tcMar>
          </w:tcPr>
          <w:p>
            <w:pPr>
              <w:spacing w:after="40" w:before="40" w:line="252" w:lineRule="auto"/>
            </w:pPr>
            <w:r>
              <w:rPr>
                <w:b w:val="0"/>
                <w:color w:val="111111"/>
                <w:sz w:val="18"/>
              </w:rPr>
              <w:t>Through hole, 1x4 at 2 mm. Verify housing matches chosen cable.</w:t>
            </w:r>
          </w:p>
        </w:tc>
        <w:tc>
          <w:tcPr>
            <w:tcW w:type="dxa" w:w="1944"/>
            <w:vAlign w:val="center"/>
            <w:shd w:fill="F3F6F8"/>
            <w:tcMar>
              <w:top w:w="85" w:type="dxa"/>
              <w:left w:w="85" w:type="dxa"/>
              <w:bottom w:w="85" w:type="dxa"/>
              <w:right w:w="85" w:type="dxa"/>
            </w:tcMar>
          </w:tcPr>
          <w:p>
            <w:pPr>
              <w:spacing w:after="40" w:before="40" w:line="252" w:lineRule="auto"/>
            </w:pPr>
            <w:r>
              <w:rPr>
                <w:b w:val="0"/>
                <w:color w:val="111111"/>
                <w:sz w:val="18"/>
              </w:rPr>
            </w:r>
            <w:hyperlink r:id="rId34">
              <w:r>
                <w:rPr>
                  <w:color w:val="175D8D"/>
                </w:rPr>
                <w:t>JST B4B-PH-K-S</w:t>
              </w:r>
            </w:hyperlink>
            <w:r>
              <w:rPr>
                <w:b w:val="0"/>
                <w:color w:val="111111"/>
                <w:sz w:val="18"/>
              </w:rPr>
            </w:r>
          </w:p>
        </w:tc>
      </w:tr>
      <w:tr>
        <w:trPr>
          <w:cantSplit/>
        </w:trPr>
        <w:tc>
          <w:tcPr>
            <w:tcW w:type="dxa" w:w="1008"/>
            <w:vAlign w:val="center"/>
            <w:shd w:fill="FFFFFF"/>
            <w:tcMar>
              <w:top w:w="85" w:type="dxa"/>
              <w:left w:w="85" w:type="dxa"/>
              <w:bottom w:w="85" w:type="dxa"/>
              <w:right w:w="85" w:type="dxa"/>
            </w:tcMar>
          </w:tcPr>
          <w:p>
            <w:pPr>
              <w:spacing w:after="40" w:before="40" w:line="252" w:lineRule="auto"/>
              <w:jc w:val="center"/>
            </w:pPr>
            <w:r>
              <w:rPr>
                <w:b w:val="0"/>
                <w:color w:val="111111"/>
                <w:sz w:val="18"/>
              </w:rPr>
              <w:t>J2</w:t>
            </w:r>
          </w:p>
        </w:tc>
        <w:tc>
          <w:tcPr>
            <w:tcW w:type="dxa" w:w="648"/>
            <w:vAlign w:val="center"/>
            <w:shd w:fill="FFFFFF"/>
            <w:tcMar>
              <w:top w:w="85" w:type="dxa"/>
              <w:left w:w="85" w:type="dxa"/>
              <w:bottom w:w="85" w:type="dxa"/>
              <w:right w:w="85" w:type="dxa"/>
            </w:tcMar>
          </w:tcPr>
          <w:p>
            <w:pPr>
              <w:spacing w:after="40" w:before="40" w:line="252" w:lineRule="auto"/>
            </w:pPr>
            <w:r>
              <w:rPr>
                <w:b w:val="0"/>
                <w:color w:val="111111"/>
                <w:sz w:val="18"/>
              </w:rPr>
              <w:t>1 or 0</w:t>
            </w:r>
          </w:p>
        </w:tc>
        <w:tc>
          <w:tcPr>
            <w:tcW w:type="dxa" w:w="2592"/>
            <w:vAlign w:val="center"/>
            <w:shd w:fill="FFFFFF"/>
            <w:tcMar>
              <w:top w:w="85" w:type="dxa"/>
              <w:left w:w="85" w:type="dxa"/>
              <w:bottom w:w="85" w:type="dxa"/>
              <w:right w:w="85" w:type="dxa"/>
            </w:tcMar>
          </w:tcPr>
          <w:p>
            <w:pPr>
              <w:spacing w:after="40" w:before="40" w:line="252" w:lineRule="auto"/>
            </w:pPr>
            <w:r>
              <w:rPr>
                <w:b w:val="0"/>
                <w:color w:val="111111"/>
                <w:sz w:val="18"/>
              </w:rPr>
              <w:t>1x4 male header, 2.54 mm</w:t>
            </w:r>
          </w:p>
        </w:tc>
        <w:tc>
          <w:tcPr>
            <w:tcW w:type="dxa" w:w="3456"/>
            <w:vAlign w:val="center"/>
            <w:shd w:fill="FFFFFF"/>
            <w:tcMar>
              <w:top w:w="85" w:type="dxa"/>
              <w:left w:w="85" w:type="dxa"/>
              <w:bottom w:w="85" w:type="dxa"/>
              <w:right w:w="85" w:type="dxa"/>
            </w:tcMar>
          </w:tcPr>
          <w:p>
            <w:pPr>
              <w:spacing w:after="40" w:before="40" w:line="252" w:lineRule="auto"/>
            </w:pPr>
            <w:r>
              <w:rPr>
                <w:b w:val="0"/>
                <w:color w:val="111111"/>
                <w:sz w:val="18"/>
              </w:rPr>
              <w:t>OLED only. Cable to display; display is not soldered directly to carrier. Standard pin-header stock; select fit.</w:t>
            </w:r>
          </w:p>
        </w:tc>
        <w:tc>
          <w:tcPr>
            <w:tcW w:type="dxa" w:w="1944"/>
            <w:vAlign w:val="center"/>
            <w:shd w:fill="FFFFFF"/>
            <w:tcMar>
              <w:top w:w="85" w:type="dxa"/>
              <w:left w:w="85" w:type="dxa"/>
              <w:bottom w:w="85" w:type="dxa"/>
              <w:right w:w="85" w:type="dxa"/>
            </w:tcMar>
          </w:tcPr>
          <w:p>
            <w:pPr>
              <w:spacing w:after="40" w:before="40" w:line="252" w:lineRule="auto"/>
            </w:pPr>
            <w:r>
              <w:rPr>
                <w:b w:val="0"/>
                <w:color w:val="111111"/>
                <w:sz w:val="18"/>
              </w:rPr>
              <w:t>See OLED product and assembly drawing</w:t>
            </w:r>
          </w:p>
        </w:tc>
      </w:tr>
      <w:tr>
        <w:trPr>
          <w:cantSplit/>
        </w:trPr>
        <w:tc>
          <w:tcPr>
            <w:tcW w:type="dxa" w:w="1008"/>
            <w:vAlign w:val="center"/>
            <w:shd w:fill="F3F6F8"/>
            <w:tcMar>
              <w:top w:w="85" w:type="dxa"/>
              <w:left w:w="85" w:type="dxa"/>
              <w:bottom w:w="85" w:type="dxa"/>
              <w:right w:w="85" w:type="dxa"/>
            </w:tcMar>
          </w:tcPr>
          <w:p>
            <w:pPr>
              <w:spacing w:after="40" w:before="40" w:line="252" w:lineRule="auto"/>
              <w:jc w:val="center"/>
            </w:pPr>
            <w:r>
              <w:rPr>
                <w:b w:val="0"/>
                <w:color w:val="111111"/>
                <w:sz w:val="18"/>
              </w:rPr>
              <w:t>U1 interface</w:t>
            </w:r>
          </w:p>
        </w:tc>
        <w:tc>
          <w:tcPr>
            <w:tcW w:type="dxa" w:w="648"/>
            <w:vAlign w:val="center"/>
            <w:shd w:fill="F3F6F8"/>
            <w:tcMar>
              <w:top w:w="85" w:type="dxa"/>
              <w:left w:w="85" w:type="dxa"/>
              <w:bottom w:w="85" w:type="dxa"/>
              <w:right w:w="85" w:type="dxa"/>
            </w:tcMar>
          </w:tcPr>
          <w:p>
            <w:pPr>
              <w:spacing w:after="40" w:before="40" w:line="252" w:lineRule="auto"/>
            </w:pPr>
            <w:r>
              <w:rPr>
                <w:b w:val="0"/>
                <w:color w:val="111111"/>
                <w:sz w:val="18"/>
              </w:rPr>
              <w:t>2</w:t>
            </w:r>
          </w:p>
        </w:tc>
        <w:tc>
          <w:tcPr>
            <w:tcW w:type="dxa" w:w="2592"/>
            <w:vAlign w:val="center"/>
            <w:shd w:fill="F3F6F8"/>
            <w:tcMar>
              <w:top w:w="85" w:type="dxa"/>
              <w:left w:w="85" w:type="dxa"/>
              <w:bottom w:w="85" w:type="dxa"/>
              <w:right w:w="85" w:type="dxa"/>
            </w:tcMar>
          </w:tcPr>
          <w:p>
            <w:pPr>
              <w:spacing w:after="40" w:before="40" w:line="252" w:lineRule="auto"/>
            </w:pPr>
            <w:r>
              <w:rPr>
                <w:b w:val="0"/>
                <w:color w:val="111111"/>
                <w:sz w:val="18"/>
              </w:rPr>
              <w:t>1x7 female socket, 2.54 mm</w:t>
            </w:r>
          </w:p>
        </w:tc>
        <w:tc>
          <w:tcPr>
            <w:tcW w:type="dxa" w:w="3456"/>
            <w:vAlign w:val="center"/>
            <w:shd w:fill="F3F6F8"/>
            <w:tcMar>
              <w:top w:w="85" w:type="dxa"/>
              <w:left w:w="85" w:type="dxa"/>
              <w:bottom w:w="85" w:type="dxa"/>
              <w:right w:w="85" w:type="dxa"/>
            </w:tcMar>
          </w:tcPr>
          <w:p>
            <w:pPr>
              <w:spacing w:after="40" w:before="40" w:line="252" w:lineRule="auto"/>
            </w:pPr>
            <w:r>
              <w:rPr>
                <w:b w:val="0"/>
                <w:color w:val="111111"/>
                <w:sz w:val="18"/>
              </w:rPr>
              <w:t>Required body height 8.5 mm. Samtec SSW-107-01-T-S is an 8.51 mm dimensional candidate; complete stack still needs trial fit.</w:t>
            </w:r>
          </w:p>
        </w:tc>
        <w:tc>
          <w:tcPr>
            <w:tcW w:type="dxa" w:w="1944"/>
            <w:vAlign w:val="center"/>
            <w:shd w:fill="F3F6F8"/>
            <w:tcMar>
              <w:top w:w="85" w:type="dxa"/>
              <w:left w:w="85" w:type="dxa"/>
              <w:bottom w:w="85" w:type="dxa"/>
              <w:right w:w="85" w:type="dxa"/>
            </w:tcMar>
          </w:tcPr>
          <w:p>
            <w:pPr>
              <w:spacing w:after="40" w:before="40" w:line="252" w:lineRule="auto"/>
            </w:pPr>
            <w:r>
              <w:rPr>
                <w:b w:val="0"/>
                <w:color w:val="111111"/>
                <w:sz w:val="18"/>
              </w:rPr>
            </w:r>
            <w:hyperlink r:id="rId35">
              <w:r>
                <w:rPr>
                  <w:color w:val="175D8D"/>
                </w:rPr>
                <w:t>Samtec socket dimensional candidate</w:t>
              </w:r>
            </w:hyperlink>
            <w:r>
              <w:rPr>
                <w:b w:val="0"/>
                <w:color w:val="111111"/>
                <w:sz w:val="18"/>
              </w:rPr>
            </w:r>
          </w:p>
        </w:tc>
      </w:tr>
      <w:tr>
        <w:trPr>
          <w:cantSplit/>
        </w:trPr>
        <w:tc>
          <w:tcPr>
            <w:tcW w:type="dxa" w:w="1008"/>
            <w:vAlign w:val="center"/>
            <w:shd w:fill="FFFFFF"/>
            <w:tcMar>
              <w:top w:w="85" w:type="dxa"/>
              <w:left w:w="85" w:type="dxa"/>
              <w:bottom w:w="85" w:type="dxa"/>
              <w:right w:w="85" w:type="dxa"/>
            </w:tcMar>
          </w:tcPr>
          <w:p>
            <w:pPr>
              <w:spacing w:after="40" w:before="40" w:line="252" w:lineRule="auto"/>
              <w:jc w:val="center"/>
            </w:pPr>
            <w:r>
              <w:rPr>
                <w:b w:val="0"/>
                <w:color w:val="111111"/>
                <w:sz w:val="18"/>
              </w:rPr>
              <w:t>XIAO edge pads</w:t>
            </w:r>
          </w:p>
        </w:tc>
        <w:tc>
          <w:tcPr>
            <w:tcW w:type="dxa" w:w="648"/>
            <w:vAlign w:val="center"/>
            <w:shd w:fill="FFFFFF"/>
            <w:tcMar>
              <w:top w:w="85" w:type="dxa"/>
              <w:left w:w="85" w:type="dxa"/>
              <w:bottom w:w="85" w:type="dxa"/>
              <w:right w:w="85" w:type="dxa"/>
            </w:tcMar>
          </w:tcPr>
          <w:p>
            <w:pPr>
              <w:spacing w:after="40" w:before="40" w:line="252" w:lineRule="auto"/>
            </w:pPr>
            <w:r>
              <w:rPr>
                <w:b w:val="0"/>
                <w:color w:val="111111"/>
                <w:sz w:val="18"/>
              </w:rPr>
              <w:t>2</w:t>
            </w:r>
          </w:p>
        </w:tc>
        <w:tc>
          <w:tcPr>
            <w:tcW w:type="dxa" w:w="2592"/>
            <w:vAlign w:val="center"/>
            <w:shd w:fill="FFFFFF"/>
            <w:tcMar>
              <w:top w:w="85" w:type="dxa"/>
              <w:left w:w="85" w:type="dxa"/>
              <w:bottom w:w="85" w:type="dxa"/>
              <w:right w:w="85" w:type="dxa"/>
            </w:tcMar>
          </w:tcPr>
          <w:p>
            <w:pPr>
              <w:spacing w:after="40" w:before="40" w:line="252" w:lineRule="auto"/>
            </w:pPr>
            <w:r>
              <w:rPr>
                <w:b w:val="0"/>
                <w:color w:val="111111"/>
                <w:sz w:val="18"/>
              </w:rPr>
              <w:t>1x7 male header, 2.54 mm</w:t>
            </w:r>
          </w:p>
        </w:tc>
        <w:tc>
          <w:tcPr>
            <w:tcW w:type="dxa" w:w="3456"/>
            <w:vAlign w:val="center"/>
            <w:shd w:fill="FFFFFF"/>
            <w:tcMar>
              <w:top w:w="85" w:type="dxa"/>
              <w:left w:w="85" w:type="dxa"/>
              <w:bottom w:w="85" w:type="dxa"/>
              <w:right w:w="85" w:type="dxa"/>
            </w:tcMar>
          </w:tcPr>
          <w:p>
            <w:pPr>
              <w:spacing w:after="40" w:before="40" w:line="252" w:lineRule="auto"/>
            </w:pPr>
            <w:r>
              <w:rPr>
                <w:b w:val="0"/>
                <w:color w:val="111111"/>
                <w:sz w:val="18"/>
              </w:rPr>
              <w:t>2.5 mm plastic shoulder; XIAO-side short legs at least 3 mm. Leave 0.6 mm air gap above plastic using removable shim.</w:t>
            </w:r>
          </w:p>
        </w:tc>
        <w:tc>
          <w:tcPr>
            <w:tcW w:type="dxa" w:w="1944"/>
            <w:vAlign w:val="center"/>
            <w:shd w:fill="FFFFFF"/>
            <w:tcMar>
              <w:top w:w="85" w:type="dxa"/>
              <w:left w:w="85" w:type="dxa"/>
              <w:bottom w:w="85" w:type="dxa"/>
              <w:right w:w="85" w:type="dxa"/>
            </w:tcMar>
          </w:tcPr>
          <w:p>
            <w:pPr>
              <w:spacing w:after="40" w:before="40" w:line="252" w:lineRule="auto"/>
            </w:pPr>
            <w:r>
              <w:rPr>
                <w:b w:val="0"/>
                <w:color w:val="111111"/>
                <w:sz w:val="18"/>
              </w:rPr>
              <w:t>Exact supplier MPN remains to be confirmed against these dimensions</w:t>
            </w:r>
          </w:p>
        </w:tc>
      </w:tr>
    </w:tbl>
    <w:p>
      <w:pPr>
        <w:spacing w:after="0"/>
      </w:pPr>
    </w:p>
    <w:p>
      <w:r>
        <w:t>OLED version: fit J2, R8 and R9. No OLED version: omit all three plus the OLED module and cable. The shared Gerbers support both. Use outputs/BOM.csv or BOM-no-OLED.csv and the corresponding SMD placement file.</w:t>
      </w:r>
    </w:p>
    <w:p>
      <w:r>
        <w:t>U1 is two through hole sockets, not an SMT XIAO module. The 0.6 mm air gap above the male plastic is mandatory for the modeled USB mounting tab clearance. The temporary soldering shim is removed after soldering.</w:t>
      </w:r>
    </w:p>
    <w:p>
      <w:r>
        <w:br w:type="page"/>
      </w:r>
    </w:p>
    <w:p>
      <w:pPr>
        <w:pStyle w:val="Heading1"/>
      </w:pPr>
      <w:r>
        <w:t>Harnesses and mechanical hardware</w:t>
      </w:r>
    </w:p>
    <w:p>
      <w:r>
        <w:t>These items are required in addition to the fabricated board and soldered electronics. Harnesses, exact male headers, antenna and screws remain dimension controlled selections rather than procurement cleared MPNs.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648"/>
        <w:gridCol w:w="4680"/>
        <w:gridCol w:w="2736"/>
      </w:tblGrid>
      <w:tr>
        <w:trPr>
          <w:tblHeader/>
          <w:cantSplit/>
        </w:trPr>
        <w:tc>
          <w:tcPr>
            <w:tcW w:type="dxa" w:w="1584"/>
            <w:vAlign w:val="center"/>
            <w:shd w:fill="264657"/>
            <w:tcMar>
              <w:top w:w="85" w:type="dxa"/>
              <w:left w:w="85" w:type="dxa"/>
              <w:bottom w:w="85" w:type="dxa"/>
              <w:right w:w="85" w:type="dxa"/>
            </w:tcMar>
          </w:tcPr>
          <w:p>
            <w:pPr>
              <w:spacing w:after="40" w:before="40" w:line="252" w:lineRule="auto"/>
              <w:jc w:val="center"/>
            </w:pPr>
            <w:r>
              <w:rPr>
                <w:b/>
                <w:color w:val="FFFFFF"/>
                <w:sz w:val="18"/>
              </w:rPr>
              <w:t>Item</w:t>
            </w:r>
          </w:p>
        </w:tc>
        <w:tc>
          <w:tcPr>
            <w:tcW w:type="dxa" w:w="648"/>
            <w:vAlign w:val="center"/>
            <w:shd w:fill="264657"/>
            <w:tcMar>
              <w:top w:w="85" w:type="dxa"/>
              <w:left w:w="85" w:type="dxa"/>
              <w:bottom w:w="85" w:type="dxa"/>
              <w:right w:w="85" w:type="dxa"/>
            </w:tcMar>
          </w:tcPr>
          <w:p>
            <w:pPr>
              <w:spacing w:after="40" w:before="40" w:line="252" w:lineRule="auto"/>
            </w:pPr>
            <w:r>
              <w:rPr>
                <w:b/>
                <w:color w:val="FFFFFF"/>
                <w:sz w:val="18"/>
              </w:rPr>
              <w:t>Qty</w:t>
            </w:r>
          </w:p>
        </w:tc>
        <w:tc>
          <w:tcPr>
            <w:tcW w:type="dxa" w:w="4680"/>
            <w:vAlign w:val="center"/>
            <w:shd w:fill="264657"/>
            <w:tcMar>
              <w:top w:w="85" w:type="dxa"/>
              <w:left w:w="85" w:type="dxa"/>
              <w:bottom w:w="85" w:type="dxa"/>
              <w:right w:w="85" w:type="dxa"/>
            </w:tcMar>
          </w:tcPr>
          <w:p>
            <w:pPr>
              <w:spacing w:after="40" w:before="40" w:line="252" w:lineRule="auto"/>
            </w:pPr>
            <w:r>
              <w:rPr>
                <w:b/>
                <w:color w:val="FFFFFF"/>
                <w:sz w:val="18"/>
              </w:rPr>
              <w:t>Specification</w:t>
            </w:r>
          </w:p>
        </w:tc>
        <w:tc>
          <w:tcPr>
            <w:tcW w:type="dxa" w:w="2736"/>
            <w:vAlign w:val="center"/>
            <w:shd w:fill="264657"/>
            <w:tcMar>
              <w:top w:w="85" w:type="dxa"/>
              <w:left w:w="85" w:type="dxa"/>
              <w:bottom w:w="85" w:type="dxa"/>
              <w:right w:w="85" w:type="dxa"/>
            </w:tcMar>
          </w:tcPr>
          <w:p>
            <w:pPr>
              <w:spacing w:after="40" w:before="40" w:line="252" w:lineRule="auto"/>
            </w:pPr>
            <w:r>
              <w:rPr>
                <w:b/>
                <w:color w:val="FFFFFF"/>
                <w:sz w:val="18"/>
              </w:rPr>
              <w:t>Fit check</w:t>
            </w:r>
          </w:p>
        </w:tc>
      </w:tr>
      <w:tr>
        <w:trPr>
          <w:cantSplit/>
        </w:trPr>
        <w:tc>
          <w:tcPr>
            <w:tcW w:type="dxa" w:w="1584"/>
            <w:vAlign w:val="center"/>
            <w:shd w:fill="FFFFFF"/>
            <w:tcMar>
              <w:top w:w="85" w:type="dxa"/>
              <w:left w:w="85" w:type="dxa"/>
              <w:bottom w:w="85" w:type="dxa"/>
              <w:right w:w="85" w:type="dxa"/>
            </w:tcMar>
          </w:tcPr>
          <w:p>
            <w:pPr>
              <w:spacing w:after="40" w:before="40" w:line="252" w:lineRule="auto"/>
              <w:jc w:val="center"/>
            </w:pPr>
            <w:r>
              <w:rPr>
                <w:b w:val="0"/>
                <w:color w:val="111111"/>
                <w:sz w:val="18"/>
              </w:rPr>
              <w:t>Sensor cable</w:t>
            </w:r>
          </w:p>
        </w:tc>
        <w:tc>
          <w:tcPr>
            <w:tcW w:type="dxa" w:w="648"/>
            <w:vAlign w:val="center"/>
            <w:shd w:fill="FFFFFF"/>
            <w:tcMar>
              <w:top w:w="85" w:type="dxa"/>
              <w:left w:w="85" w:type="dxa"/>
              <w:bottom w:w="85" w:type="dxa"/>
              <w:right w:w="85" w:type="dxa"/>
            </w:tcMar>
          </w:tcPr>
          <w:p>
            <w:pPr>
              <w:spacing w:after="40" w:before="40" w:line="252" w:lineRule="auto"/>
            </w:pPr>
            <w:r>
              <w:rPr>
                <w:b w:val="0"/>
                <w:color w:val="111111"/>
                <w:sz w:val="18"/>
              </w:rPr>
              <w:t>1</w:t>
            </w:r>
          </w:p>
        </w:tc>
        <w:tc>
          <w:tcPr>
            <w:tcW w:type="dxa" w:w="4680"/>
            <w:vAlign w:val="center"/>
            <w:shd w:fill="FFFFFF"/>
            <w:tcMar>
              <w:top w:w="85" w:type="dxa"/>
              <w:left w:w="85" w:type="dxa"/>
              <w:bottom w:w="85" w:type="dxa"/>
              <w:right w:w="85" w:type="dxa"/>
            </w:tcMar>
          </w:tcPr>
          <w:p>
            <w:pPr>
              <w:spacing w:after="40" w:before="40" w:line="252" w:lineRule="auto"/>
            </w:pPr>
            <w:r>
              <w:rPr>
                <w:b w:val="0"/>
                <w:color w:val="111111"/>
                <w:sz w:val="18"/>
              </w:rPr>
              <w:t>JST-PH4 mating housing and contacts to four 2.54 mm female sensor sockets. Pin-to-pin continuity is required.</w:t>
            </w:r>
          </w:p>
        </w:tc>
        <w:tc>
          <w:tcPr>
            <w:tcW w:type="dxa" w:w="2736"/>
            <w:vAlign w:val="center"/>
            <w:shd w:fill="FFFFFF"/>
            <w:tcMar>
              <w:top w:w="85" w:type="dxa"/>
              <w:left w:w="85" w:type="dxa"/>
              <w:bottom w:w="85" w:type="dxa"/>
              <w:right w:w="85" w:type="dxa"/>
            </w:tcMar>
          </w:tcPr>
          <w:p>
            <w:pPr>
              <w:spacing w:after="40" w:before="40" w:line="252" w:lineRule="auto"/>
            </w:pPr>
            <w:r>
              <w:rPr>
                <w:b w:val="0"/>
                <w:color w:val="111111"/>
                <w:sz w:val="18"/>
              </w:rPr>
              <w:t>Match J1 and actual HC-SR04 male header</w:t>
            </w:r>
          </w:p>
        </w:tc>
      </w:tr>
      <w:tr>
        <w:trPr>
          <w:cantSplit/>
        </w:trPr>
        <w:tc>
          <w:tcPr>
            <w:tcW w:type="dxa" w:w="1584"/>
            <w:vAlign w:val="center"/>
            <w:shd w:fill="F3F6F8"/>
            <w:tcMar>
              <w:top w:w="85" w:type="dxa"/>
              <w:left w:w="85" w:type="dxa"/>
              <w:bottom w:w="85" w:type="dxa"/>
              <w:right w:w="85" w:type="dxa"/>
            </w:tcMar>
          </w:tcPr>
          <w:p>
            <w:pPr>
              <w:spacing w:after="40" w:before="40" w:line="252" w:lineRule="auto"/>
              <w:jc w:val="center"/>
            </w:pPr>
            <w:r>
              <w:rPr>
                <w:b w:val="0"/>
                <w:color w:val="111111"/>
                <w:sz w:val="18"/>
              </w:rPr>
              <w:t>Battery lead</w:t>
            </w:r>
          </w:p>
        </w:tc>
        <w:tc>
          <w:tcPr>
            <w:tcW w:type="dxa" w:w="648"/>
            <w:vAlign w:val="center"/>
            <w:shd w:fill="F3F6F8"/>
            <w:tcMar>
              <w:top w:w="85" w:type="dxa"/>
              <w:left w:w="85" w:type="dxa"/>
              <w:bottom w:w="85" w:type="dxa"/>
              <w:right w:w="85" w:type="dxa"/>
            </w:tcMar>
          </w:tcPr>
          <w:p>
            <w:pPr>
              <w:spacing w:after="40" w:before="40" w:line="252" w:lineRule="auto"/>
            </w:pPr>
            <w:r>
              <w:rPr>
                <w:b w:val="0"/>
                <w:color w:val="111111"/>
                <w:sz w:val="18"/>
              </w:rPr>
              <w:t>1</w:t>
            </w:r>
          </w:p>
        </w:tc>
        <w:tc>
          <w:tcPr>
            <w:tcW w:type="dxa" w:w="4680"/>
            <w:vAlign w:val="center"/>
            <w:shd w:fill="F3F6F8"/>
            <w:tcMar>
              <w:top w:w="85" w:type="dxa"/>
              <w:left w:w="85" w:type="dxa"/>
              <w:bottom w:w="85" w:type="dxa"/>
              <w:right w:w="85" w:type="dxa"/>
            </w:tcMar>
          </w:tcPr>
          <w:p>
            <w:pPr>
              <w:spacing w:after="40" w:before="40" w:line="252" w:lineRule="auto"/>
            </w:pPr>
            <w:r>
              <w:rPr>
                <w:b w:val="0"/>
                <w:color w:val="111111"/>
                <w:sz w:val="18"/>
              </w:rPr>
              <w:t>Matching PH2 battery mate to two insulated wires soldered to XIAO BAT pads before Wio is mated.</w:t>
            </w:r>
          </w:p>
        </w:tc>
        <w:tc>
          <w:tcPr>
            <w:tcW w:type="dxa" w:w="2736"/>
            <w:vAlign w:val="center"/>
            <w:shd w:fill="F3F6F8"/>
            <w:tcMar>
              <w:top w:w="85" w:type="dxa"/>
              <w:left w:w="85" w:type="dxa"/>
              <w:bottom w:w="85" w:type="dxa"/>
              <w:right w:w="85" w:type="dxa"/>
            </w:tcMar>
          </w:tcPr>
          <w:p>
            <w:pPr>
              <w:spacing w:after="40" w:before="40" w:line="252" w:lineRule="auto"/>
            </w:pPr>
            <w:r>
              <w:rPr>
                <w:b w:val="0"/>
                <w:color w:val="111111"/>
                <w:sz w:val="18"/>
              </w:rPr>
              <w:t>Pack connector polarity is not standardized</w:t>
            </w:r>
          </w:p>
        </w:tc>
      </w:tr>
      <w:tr>
        <w:trPr>
          <w:cantSplit/>
        </w:trPr>
        <w:tc>
          <w:tcPr>
            <w:tcW w:type="dxa" w:w="1584"/>
            <w:vAlign w:val="center"/>
            <w:shd w:fill="FFFFFF"/>
            <w:tcMar>
              <w:top w:w="85" w:type="dxa"/>
              <w:left w:w="85" w:type="dxa"/>
              <w:bottom w:w="85" w:type="dxa"/>
              <w:right w:w="85" w:type="dxa"/>
            </w:tcMar>
          </w:tcPr>
          <w:p>
            <w:pPr>
              <w:spacing w:after="40" w:before="40" w:line="252" w:lineRule="auto"/>
              <w:jc w:val="center"/>
            </w:pPr>
            <w:r>
              <w:rPr>
                <w:b w:val="0"/>
                <w:color w:val="111111"/>
                <w:sz w:val="18"/>
              </w:rPr>
              <w:t>OLED cable</w:t>
            </w:r>
          </w:p>
        </w:tc>
        <w:tc>
          <w:tcPr>
            <w:tcW w:type="dxa" w:w="648"/>
            <w:vAlign w:val="center"/>
            <w:shd w:fill="FFFFFF"/>
            <w:tcMar>
              <w:top w:w="85" w:type="dxa"/>
              <w:left w:w="85" w:type="dxa"/>
              <w:bottom w:w="85" w:type="dxa"/>
              <w:right w:w="85" w:type="dxa"/>
            </w:tcMar>
          </w:tcPr>
          <w:p>
            <w:pPr>
              <w:spacing w:after="40" w:before="40" w:line="252" w:lineRule="auto"/>
            </w:pPr>
            <w:r>
              <w:rPr>
                <w:b w:val="0"/>
                <w:color w:val="111111"/>
                <w:sz w:val="18"/>
              </w:rPr>
              <w:t>0 or 1</w:t>
            </w:r>
          </w:p>
        </w:tc>
        <w:tc>
          <w:tcPr>
            <w:tcW w:type="dxa" w:w="4680"/>
            <w:vAlign w:val="center"/>
            <w:shd w:fill="FFFFFF"/>
            <w:tcMar>
              <w:top w:w="85" w:type="dxa"/>
              <w:left w:w="85" w:type="dxa"/>
              <w:bottom w:w="85" w:type="dxa"/>
              <w:right w:w="85" w:type="dxa"/>
            </w:tcMar>
          </w:tcPr>
          <w:p>
            <w:pPr>
              <w:spacing w:after="40" w:before="40" w:line="252" w:lineRule="auto"/>
            </w:pPr>
            <w:r>
              <w:rPr>
                <w:b w:val="0"/>
                <w:color w:val="111111"/>
                <w:sz w:val="18"/>
              </w:rPr>
              <w:t>Flexible four-wire lead, 2.54 mm mating female ends.</w:t>
            </w:r>
          </w:p>
        </w:tc>
        <w:tc>
          <w:tcPr>
            <w:tcW w:type="dxa" w:w="2736"/>
            <w:vAlign w:val="center"/>
            <w:shd w:fill="FFFFFF"/>
            <w:tcMar>
              <w:top w:w="85" w:type="dxa"/>
              <w:left w:w="85" w:type="dxa"/>
              <w:bottom w:w="85" w:type="dxa"/>
              <w:right w:w="85" w:type="dxa"/>
            </w:tcMar>
          </w:tcPr>
          <w:p>
            <w:pPr>
              <w:spacing w:after="40" w:before="40" w:line="252" w:lineRule="auto"/>
            </w:pPr>
            <w:r>
              <w:rPr>
                <w:b w:val="0"/>
                <w:color w:val="111111"/>
                <w:sz w:val="18"/>
              </w:rPr>
              <w:t>GND, 3V3, SCL, SDA; match product pin labels</w:t>
            </w:r>
          </w:p>
        </w:tc>
      </w:tr>
      <w:tr>
        <w:trPr>
          <w:cantSplit/>
        </w:trPr>
        <w:tc>
          <w:tcPr>
            <w:tcW w:type="dxa" w:w="1584"/>
            <w:vAlign w:val="center"/>
            <w:shd w:fill="F3F6F8"/>
            <w:tcMar>
              <w:top w:w="85" w:type="dxa"/>
              <w:left w:w="85" w:type="dxa"/>
              <w:bottom w:w="85" w:type="dxa"/>
              <w:right w:w="85" w:type="dxa"/>
            </w:tcMar>
          </w:tcPr>
          <w:p>
            <w:pPr>
              <w:spacing w:after="40" w:before="40" w:line="252" w:lineRule="auto"/>
              <w:jc w:val="center"/>
            </w:pPr>
            <w:r>
              <w:rPr>
                <w:b w:val="0"/>
                <w:color w:val="111111"/>
                <w:sz w:val="18"/>
              </w:rPr>
              <w:t>RF parts</w:t>
            </w:r>
          </w:p>
        </w:tc>
        <w:tc>
          <w:tcPr>
            <w:tcW w:type="dxa" w:w="648"/>
            <w:vAlign w:val="center"/>
            <w:shd w:fill="F3F6F8"/>
            <w:tcMar>
              <w:top w:w="85" w:type="dxa"/>
              <w:left w:w="85" w:type="dxa"/>
              <w:bottom w:w="85" w:type="dxa"/>
              <w:right w:w="85" w:type="dxa"/>
            </w:tcMar>
          </w:tcPr>
          <w:p>
            <w:pPr>
              <w:spacing w:after="40" w:before="40" w:line="252" w:lineRule="auto"/>
            </w:pPr>
            <w:r>
              <w:rPr>
                <w:b w:val="0"/>
                <w:color w:val="111111"/>
                <w:sz w:val="18"/>
              </w:rPr>
              <w:t>1 set</w:t>
            </w:r>
          </w:p>
        </w:tc>
        <w:tc>
          <w:tcPr>
            <w:tcW w:type="dxa" w:w="4680"/>
            <w:vAlign w:val="center"/>
            <w:shd w:fill="F3F6F8"/>
            <w:tcMar>
              <w:top w:w="85" w:type="dxa"/>
              <w:left w:w="85" w:type="dxa"/>
              <w:bottom w:w="85" w:type="dxa"/>
              <w:right w:w="85" w:type="dxa"/>
            </w:tcMar>
          </w:tcPr>
          <w:p>
            <w:pPr>
              <w:spacing w:after="40" w:before="40" w:line="252" w:lineRule="auto"/>
            </w:pPr>
            <w:r>
              <w:rPr>
                <w:b w:val="0"/>
                <w:color w:val="111111"/>
                <w:sz w:val="18"/>
              </w:rPr>
              <w:t>Use kit LoRa antenna for first bench test; selected 865 MHz external antenna and U.FL to SMA bulkhead lead for case mounting.</w:t>
            </w:r>
          </w:p>
        </w:tc>
        <w:tc>
          <w:tcPr>
            <w:tcW w:type="dxa" w:w="2736"/>
            <w:vAlign w:val="center"/>
            <w:shd w:fill="F3F6F8"/>
            <w:tcMar>
              <w:top w:w="85" w:type="dxa"/>
              <w:left w:w="85" w:type="dxa"/>
              <w:bottom w:w="85" w:type="dxa"/>
              <w:right w:w="85" w:type="dxa"/>
            </w:tcMar>
          </w:tcPr>
          <w:p>
            <w:pPr>
              <w:spacing w:after="40" w:before="40" w:line="252" w:lineRule="auto"/>
            </w:pPr>
            <w:r>
              <w:rPr>
                <w:b w:val="0"/>
                <w:color w:val="111111"/>
                <w:sz w:val="18"/>
              </w:rPr>
              <w:t>6.6 mm case bore; connector body, coax bend and antenna MPN not frozen</w:t>
            </w:r>
          </w:p>
        </w:tc>
      </w:tr>
      <w:tr>
        <w:trPr>
          <w:cantSplit/>
        </w:trPr>
        <w:tc>
          <w:tcPr>
            <w:tcW w:type="dxa" w:w="1584"/>
            <w:vAlign w:val="center"/>
            <w:shd w:fill="FFFFFF"/>
            <w:tcMar>
              <w:top w:w="85" w:type="dxa"/>
              <w:left w:w="85" w:type="dxa"/>
              <w:bottom w:w="85" w:type="dxa"/>
              <w:right w:w="85" w:type="dxa"/>
            </w:tcMar>
          </w:tcPr>
          <w:p>
            <w:pPr>
              <w:spacing w:after="40" w:before="40" w:line="252" w:lineRule="auto"/>
              <w:jc w:val="center"/>
            </w:pPr>
            <w:r>
              <w:rPr>
                <w:b w:val="0"/>
                <w:color w:val="111111"/>
                <w:sz w:val="18"/>
              </w:rPr>
              <w:t>Battery retention</w:t>
            </w:r>
          </w:p>
        </w:tc>
        <w:tc>
          <w:tcPr>
            <w:tcW w:type="dxa" w:w="648"/>
            <w:vAlign w:val="center"/>
            <w:shd w:fill="FFFFFF"/>
            <w:tcMar>
              <w:top w:w="85" w:type="dxa"/>
              <w:left w:w="85" w:type="dxa"/>
              <w:bottom w:w="85" w:type="dxa"/>
              <w:right w:w="85" w:type="dxa"/>
            </w:tcMar>
          </w:tcPr>
          <w:p>
            <w:pPr>
              <w:spacing w:after="40" w:before="40" w:line="252" w:lineRule="auto"/>
            </w:pPr>
            <w:r>
              <w:rPr>
                <w:b w:val="0"/>
                <w:color w:val="111111"/>
                <w:sz w:val="18"/>
              </w:rPr>
              <w:t>1 set</w:t>
            </w:r>
          </w:p>
        </w:tc>
        <w:tc>
          <w:tcPr>
            <w:tcW w:type="dxa" w:w="4680"/>
            <w:vAlign w:val="center"/>
            <w:shd w:fill="FFFFFF"/>
            <w:tcMar>
              <w:top w:w="85" w:type="dxa"/>
              <w:left w:w="85" w:type="dxa"/>
              <w:bottom w:w="85" w:type="dxa"/>
              <w:right w:w="85" w:type="dxa"/>
            </w:tcMar>
          </w:tcPr>
          <w:p>
            <w:pPr>
              <w:spacing w:after="40" w:before="40" w:line="252" w:lineRule="auto"/>
            </w:pPr>
            <w:r>
              <w:rPr>
                <w:b w:val="0"/>
                <w:color w:val="111111"/>
                <w:sz w:val="18"/>
              </w:rPr>
              <w:t>1 mm insulating foam and nonconductive strap.</w:t>
            </w:r>
          </w:p>
        </w:tc>
        <w:tc>
          <w:tcPr>
            <w:tcW w:type="dxa" w:w="2736"/>
            <w:vAlign w:val="center"/>
            <w:shd w:fill="FFFFFF"/>
            <w:tcMar>
              <w:top w:w="85" w:type="dxa"/>
              <w:left w:w="85" w:type="dxa"/>
              <w:bottom w:w="85" w:type="dxa"/>
              <w:right w:w="85" w:type="dxa"/>
            </w:tcMar>
          </w:tcPr>
          <w:p>
            <w:pPr>
              <w:spacing w:after="40" w:before="40" w:line="252" w:lineRule="auto"/>
            </w:pPr>
            <w:r>
              <w:rPr>
                <w:b w:val="0"/>
                <w:color w:val="111111"/>
                <w:sz w:val="18"/>
              </w:rPr>
              <w:t>Never compress or puncture pouch</w:t>
            </w:r>
          </w:p>
        </w:tc>
      </w:tr>
      <w:tr>
        <w:trPr>
          <w:cantSplit/>
        </w:trPr>
        <w:tc>
          <w:tcPr>
            <w:tcW w:type="dxa" w:w="1584"/>
            <w:vAlign w:val="center"/>
            <w:shd w:fill="F3F6F8"/>
            <w:tcMar>
              <w:top w:w="85" w:type="dxa"/>
              <w:left w:w="85" w:type="dxa"/>
              <w:bottom w:w="85" w:type="dxa"/>
              <w:right w:w="85" w:type="dxa"/>
            </w:tcMar>
          </w:tcPr>
          <w:p>
            <w:pPr>
              <w:spacing w:after="40" w:before="40" w:line="252" w:lineRule="auto"/>
              <w:jc w:val="center"/>
            </w:pPr>
            <w:r>
              <w:rPr>
                <w:b w:val="0"/>
                <w:color w:val="111111"/>
                <w:sz w:val="18"/>
              </w:rPr>
              <w:t>USB cable</w:t>
            </w:r>
          </w:p>
        </w:tc>
        <w:tc>
          <w:tcPr>
            <w:tcW w:type="dxa" w:w="648"/>
            <w:vAlign w:val="center"/>
            <w:shd w:fill="F3F6F8"/>
            <w:tcMar>
              <w:top w:w="85" w:type="dxa"/>
              <w:left w:w="85" w:type="dxa"/>
              <w:bottom w:w="85" w:type="dxa"/>
              <w:right w:w="85" w:type="dxa"/>
            </w:tcMar>
          </w:tcPr>
          <w:p>
            <w:pPr>
              <w:spacing w:after="40" w:before="40" w:line="252" w:lineRule="auto"/>
            </w:pPr>
            <w:r>
              <w:rPr>
                <w:b w:val="0"/>
                <w:color w:val="111111"/>
                <w:sz w:val="18"/>
              </w:rPr>
              <w:t>1</w:t>
            </w:r>
          </w:p>
        </w:tc>
        <w:tc>
          <w:tcPr>
            <w:tcW w:type="dxa" w:w="4680"/>
            <w:vAlign w:val="center"/>
            <w:shd w:fill="F3F6F8"/>
            <w:tcMar>
              <w:top w:w="85" w:type="dxa"/>
              <w:left w:w="85" w:type="dxa"/>
              <w:bottom w:w="85" w:type="dxa"/>
              <w:right w:w="85" w:type="dxa"/>
            </w:tcMar>
          </w:tcPr>
          <w:p>
            <w:pPr>
              <w:spacing w:after="40" w:before="40" w:line="252" w:lineRule="auto"/>
            </w:pPr>
            <w:r>
              <w:rPr>
                <w:b w:val="0"/>
                <w:color w:val="111111"/>
                <w:sz w:val="18"/>
              </w:rPr>
              <w:t>Data-capable USB-C for upload; regulated solar cable instead for charging.</w:t>
            </w:r>
          </w:p>
        </w:tc>
        <w:tc>
          <w:tcPr>
            <w:tcW w:type="dxa" w:w="2736"/>
            <w:vAlign w:val="center"/>
            <w:shd w:fill="F3F6F8"/>
            <w:tcMar>
              <w:top w:w="85" w:type="dxa"/>
              <w:left w:w="85" w:type="dxa"/>
              <w:bottom w:w="85" w:type="dxa"/>
              <w:right w:w="85" w:type="dxa"/>
            </w:tcMar>
          </w:tcPr>
          <w:p>
            <w:pPr>
              <w:spacing w:after="40" w:before="40" w:line="252" w:lineRule="auto"/>
            </w:pPr>
            <w:r>
              <w:rPr>
                <w:b w:val="0"/>
                <w:color w:val="111111"/>
                <w:sz w:val="18"/>
              </w:rPr>
              <w:t>Slim plug must fit 14 x 7.6 mm opening</w:t>
            </w:r>
          </w:p>
        </w:tc>
      </w:tr>
      <w:tr>
        <w:trPr>
          <w:cantSplit/>
        </w:trPr>
        <w:tc>
          <w:tcPr>
            <w:tcW w:type="dxa" w:w="1584"/>
            <w:vAlign w:val="center"/>
            <w:shd w:fill="FFFFFF"/>
            <w:tcMar>
              <w:top w:w="85" w:type="dxa"/>
              <w:left w:w="85" w:type="dxa"/>
              <w:bottom w:w="85" w:type="dxa"/>
              <w:right w:w="85" w:type="dxa"/>
            </w:tcMar>
          </w:tcPr>
          <w:p>
            <w:pPr>
              <w:spacing w:after="40" w:before="40" w:line="252" w:lineRule="auto"/>
              <w:jc w:val="center"/>
            </w:pPr>
            <w:r>
              <w:rPr>
                <w:b w:val="0"/>
                <w:color w:val="111111"/>
                <w:sz w:val="18"/>
              </w:rPr>
              <w:t>Fasteners</w:t>
            </w:r>
          </w:p>
        </w:tc>
        <w:tc>
          <w:tcPr>
            <w:tcW w:type="dxa" w:w="648"/>
            <w:vAlign w:val="center"/>
            <w:shd w:fill="FFFFFF"/>
            <w:tcMar>
              <w:top w:w="85" w:type="dxa"/>
              <w:left w:w="85" w:type="dxa"/>
              <w:bottom w:w="85" w:type="dxa"/>
              <w:right w:w="85" w:type="dxa"/>
            </w:tcMar>
          </w:tcPr>
          <w:p>
            <w:pPr>
              <w:spacing w:after="40" w:before="40" w:line="252" w:lineRule="auto"/>
            </w:pPr>
            <w:r>
              <w:rPr>
                <w:b w:val="0"/>
                <w:color w:val="111111"/>
                <w:sz w:val="18"/>
              </w:rPr>
              <w:t>1 set</w:t>
            </w:r>
          </w:p>
        </w:tc>
        <w:tc>
          <w:tcPr>
            <w:tcW w:type="dxa" w:w="4680"/>
            <w:vAlign w:val="center"/>
            <w:shd w:fill="FFFFFF"/>
            <w:tcMar>
              <w:top w:w="85" w:type="dxa"/>
              <w:left w:w="85" w:type="dxa"/>
              <w:bottom w:w="85" w:type="dxa"/>
              <w:right w:w="85" w:type="dxa"/>
            </w:tcMar>
          </w:tcPr>
          <w:p>
            <w:pPr>
              <w:spacing w:after="40" w:before="40" w:line="252" w:lineRule="auto"/>
            </w:pPr>
            <w:r>
              <w:rPr>
                <w:b w:val="0"/>
                <w:color w:val="111111"/>
                <w:sz w:val="18"/>
              </w:rPr>
              <w:t>4x M2x4 sensor/mask; 2x M2x6 front panel; OLED adds 4x M2x5. Carrier: 4x M2.5-class screws, trial M2.5x6.</w:t>
            </w:r>
          </w:p>
        </w:tc>
        <w:tc>
          <w:tcPr>
            <w:tcW w:type="dxa" w:w="2736"/>
            <w:vAlign w:val="center"/>
            <w:shd w:fill="FFFFFF"/>
            <w:tcMar>
              <w:top w:w="85" w:type="dxa"/>
              <w:left w:w="85" w:type="dxa"/>
              <w:bottom w:w="85" w:type="dxa"/>
              <w:right w:w="85" w:type="dxa"/>
            </w:tcMar>
          </w:tcPr>
          <w:p>
            <w:pPr>
              <w:spacing w:after="40" w:before="40" w:line="252" w:lineRule="auto"/>
            </w:pPr>
            <w:r>
              <w:rPr>
                <w:b w:val="0"/>
                <w:color w:val="111111"/>
                <w:sz w:val="18"/>
              </w:rPr>
              <w:t>Printed pilot bores; verify engagement, no bottoming or battery contact</w:t>
            </w:r>
          </w:p>
        </w:tc>
      </w:tr>
      <w:tr>
        <w:trPr>
          <w:cantSplit/>
        </w:trPr>
        <w:tc>
          <w:tcPr>
            <w:tcW w:type="dxa" w:w="1584"/>
            <w:vAlign w:val="center"/>
            <w:shd w:fill="F3F6F8"/>
            <w:tcMar>
              <w:top w:w="85" w:type="dxa"/>
              <w:left w:w="85" w:type="dxa"/>
              <w:bottom w:w="85" w:type="dxa"/>
              <w:right w:w="85" w:type="dxa"/>
            </w:tcMar>
          </w:tcPr>
          <w:p>
            <w:pPr>
              <w:spacing w:after="40" w:before="40" w:line="252" w:lineRule="auto"/>
              <w:jc w:val="center"/>
            </w:pPr>
            <w:r>
              <w:rPr>
                <w:b w:val="0"/>
                <w:color w:val="111111"/>
                <w:sz w:val="18"/>
              </w:rPr>
              <w:t>Installation</w:t>
            </w:r>
          </w:p>
        </w:tc>
        <w:tc>
          <w:tcPr>
            <w:tcW w:type="dxa" w:w="648"/>
            <w:vAlign w:val="center"/>
            <w:shd w:fill="F3F6F8"/>
            <w:tcMar>
              <w:top w:w="85" w:type="dxa"/>
              <w:left w:w="85" w:type="dxa"/>
              <w:bottom w:w="85" w:type="dxa"/>
              <w:right w:w="85" w:type="dxa"/>
            </w:tcMar>
          </w:tcPr>
          <w:p>
            <w:pPr>
              <w:spacing w:after="40" w:before="40" w:line="252" w:lineRule="auto"/>
            </w:pPr>
            <w:r>
              <w:rPr>
                <w:b w:val="0"/>
                <w:color w:val="111111"/>
                <w:sz w:val="18"/>
              </w:rPr>
              <w:t>1 set</w:t>
            </w:r>
          </w:p>
        </w:tc>
        <w:tc>
          <w:tcPr>
            <w:tcW w:type="dxa" w:w="4680"/>
            <w:vAlign w:val="center"/>
            <w:shd w:fill="F3F6F8"/>
            <w:tcMar>
              <w:top w:w="85" w:type="dxa"/>
              <w:left w:w="85" w:type="dxa"/>
              <w:bottom w:w="85" w:type="dxa"/>
              <w:right w:w="85" w:type="dxa"/>
            </w:tcMar>
          </w:tcPr>
          <w:p>
            <w:pPr>
              <w:spacing w:after="40" w:before="40" w:line="252" w:lineRule="auto"/>
            </w:pPr>
            <w:r>
              <w:rPr>
                <w:b w:val="0"/>
                <w:color w:val="111111"/>
                <w:sz w:val="18"/>
              </w:rPr>
              <w:t>Four suitable ceiling anchors and secondary retention for the actual ceiling material.</w:t>
            </w:r>
          </w:p>
        </w:tc>
        <w:tc>
          <w:tcPr>
            <w:tcW w:type="dxa" w:w="2736"/>
            <w:vAlign w:val="center"/>
            <w:shd w:fill="F3F6F8"/>
            <w:tcMar>
              <w:top w:w="85" w:type="dxa"/>
              <w:left w:w="85" w:type="dxa"/>
              <w:bottom w:w="85" w:type="dxa"/>
              <w:right w:w="85" w:type="dxa"/>
            </w:tcMar>
          </w:tcPr>
          <w:p>
            <w:pPr>
              <w:spacing w:after="40" w:before="40" w:line="252" w:lineRule="auto"/>
            </w:pPr>
            <w:r>
              <w:rPr>
                <w:b w:val="0"/>
                <w:color w:val="111111"/>
                <w:sz w:val="18"/>
              </w:rPr>
              <w:t>Mounting holes 4.5 mm, centers 82 x 42 mm</w:t>
            </w:r>
          </w:p>
        </w:tc>
      </w:tr>
    </w:tbl>
    <w:p>
      <w:pPr>
        <w:spacing w:after="0"/>
      </w:pPr>
    </w:p>
    <w:p>
      <w:r>
        <w:t>Use the connector product links on the preceding pages to source mating families, then check continuity with a meter. A JST PH sensor connector has 2 mm spacing; the HC-SR04 module header uses 2.54 mm spacing. A straight four wire cable must map between them correctly.</w:t>
      </w:r>
    </w:p>
    <w:p>
      <w:r>
        <w:br w:type="page"/>
      </w:r>
    </w:p>
    <w:p>
      <w:pPr>
        <w:pStyle w:val="Heading1"/>
      </w:pPr>
      <w:r>
        <w:t>Programming pinout and peripheral cables</w:t>
      </w:r>
    </w:p>
    <w:p>
      <w:r>
        <w:t>Use GPIO numbers below when configuring firmware. D labels are the Seeed board names. Full pad orientation and all reserved connections are in docs/PINOUT.md and outputs/schematics.png.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1080"/>
        <w:gridCol w:w="1800"/>
        <w:gridCol w:w="4752"/>
      </w:tblGrid>
      <w:tr>
        <w:trPr>
          <w:tblHeader/>
          <w:cantSplit/>
        </w:trPr>
        <w:tc>
          <w:tcPr>
            <w:tcW w:type="dxa" w:w="2016"/>
            <w:vAlign w:val="center"/>
            <w:shd w:fill="264657"/>
            <w:tcMar>
              <w:top w:w="85" w:type="dxa"/>
              <w:left w:w="85" w:type="dxa"/>
              <w:bottom w:w="85" w:type="dxa"/>
              <w:right w:w="85" w:type="dxa"/>
            </w:tcMar>
          </w:tcPr>
          <w:p>
            <w:pPr>
              <w:spacing w:after="40" w:before="40" w:line="252" w:lineRule="auto"/>
              <w:jc w:val="center"/>
            </w:pPr>
            <w:r>
              <w:rPr>
                <w:b/>
                <w:color w:val="FFFFFF"/>
                <w:sz w:val="18"/>
              </w:rPr>
              <w:t>Signal</w:t>
            </w:r>
          </w:p>
        </w:tc>
        <w:tc>
          <w:tcPr>
            <w:tcW w:type="dxa" w:w="1080"/>
            <w:vAlign w:val="center"/>
            <w:shd w:fill="264657"/>
            <w:tcMar>
              <w:top w:w="85" w:type="dxa"/>
              <w:left w:w="85" w:type="dxa"/>
              <w:bottom w:w="85" w:type="dxa"/>
              <w:right w:w="85" w:type="dxa"/>
            </w:tcMar>
          </w:tcPr>
          <w:p>
            <w:pPr>
              <w:spacing w:after="40" w:before="40" w:line="252" w:lineRule="auto"/>
            </w:pPr>
            <w:r>
              <w:rPr>
                <w:b/>
                <w:color w:val="FFFFFF"/>
                <w:sz w:val="18"/>
              </w:rPr>
              <w:t>XIAO pad</w:t>
            </w:r>
          </w:p>
        </w:tc>
        <w:tc>
          <w:tcPr>
            <w:tcW w:type="dxa" w:w="1800"/>
            <w:vAlign w:val="center"/>
            <w:shd w:fill="264657"/>
            <w:tcMar>
              <w:top w:w="85" w:type="dxa"/>
              <w:left w:w="85" w:type="dxa"/>
              <w:bottom w:w="85" w:type="dxa"/>
              <w:right w:w="85" w:type="dxa"/>
            </w:tcMar>
          </w:tcPr>
          <w:p>
            <w:pPr>
              <w:spacing w:after="40" w:before="40" w:line="252" w:lineRule="auto"/>
            </w:pPr>
            <w:r>
              <w:rPr>
                <w:b/>
                <w:color w:val="FFFFFF"/>
                <w:sz w:val="18"/>
              </w:rPr>
              <w:t>ESP32 S3 pin</w:t>
            </w:r>
          </w:p>
        </w:tc>
        <w:tc>
          <w:tcPr>
            <w:tcW w:type="dxa" w:w="4752"/>
            <w:vAlign w:val="center"/>
            <w:shd w:fill="264657"/>
            <w:tcMar>
              <w:top w:w="85" w:type="dxa"/>
              <w:left w:w="85" w:type="dxa"/>
              <w:bottom w:w="85" w:type="dxa"/>
              <w:right w:w="85" w:type="dxa"/>
            </w:tcMar>
          </w:tcPr>
          <w:p>
            <w:pPr>
              <w:spacing w:after="40" w:before="40" w:line="252" w:lineRule="auto"/>
            </w:pPr>
            <w:r>
              <w:rPr>
                <w:b/>
                <w:color w:val="FFFFFF"/>
                <w:sz w:val="18"/>
              </w:rPr>
              <w:t>Function</w:t>
            </w:r>
          </w:p>
        </w:tc>
      </w:tr>
      <w:tr>
        <w:trPr>
          <w:cantSplit/>
        </w:trPr>
        <w:tc>
          <w:tcPr>
            <w:tcW w:type="dxa" w:w="2016"/>
            <w:vAlign w:val="center"/>
            <w:shd w:fill="FFFFFF"/>
            <w:tcMar>
              <w:top w:w="85" w:type="dxa"/>
              <w:left w:w="85" w:type="dxa"/>
              <w:bottom w:w="85" w:type="dxa"/>
              <w:right w:w="85" w:type="dxa"/>
            </w:tcMar>
          </w:tcPr>
          <w:p>
            <w:pPr>
              <w:spacing w:after="40" w:before="40" w:line="252" w:lineRule="auto"/>
              <w:jc w:val="center"/>
            </w:pPr>
            <w:r>
              <w:rPr>
                <w:b w:val="0"/>
                <w:color w:val="111111"/>
                <w:sz w:val="18"/>
              </w:rPr>
              <w:t>HC_TRIG</w:t>
            </w:r>
          </w:p>
        </w:tc>
        <w:tc>
          <w:tcPr>
            <w:tcW w:type="dxa" w:w="1080"/>
            <w:vAlign w:val="center"/>
            <w:shd w:fill="FFFFFF"/>
            <w:tcMar>
              <w:top w:w="85" w:type="dxa"/>
              <w:left w:w="85" w:type="dxa"/>
              <w:bottom w:w="85" w:type="dxa"/>
              <w:right w:w="85" w:type="dxa"/>
            </w:tcMar>
          </w:tcPr>
          <w:p>
            <w:pPr>
              <w:spacing w:after="40" w:before="40" w:line="252" w:lineRule="auto"/>
            </w:pPr>
            <w:r>
              <w:rPr>
                <w:b w:val="0"/>
                <w:color w:val="111111"/>
                <w:sz w:val="18"/>
              </w:rPr>
              <w:t>D0</w:t>
            </w:r>
          </w:p>
        </w:tc>
        <w:tc>
          <w:tcPr>
            <w:tcW w:type="dxa" w:w="1800"/>
            <w:vAlign w:val="center"/>
            <w:shd w:fill="FFFFFF"/>
            <w:tcMar>
              <w:top w:w="85" w:type="dxa"/>
              <w:left w:w="85" w:type="dxa"/>
              <w:bottom w:w="85" w:type="dxa"/>
              <w:right w:w="85" w:type="dxa"/>
            </w:tcMar>
          </w:tcPr>
          <w:p>
            <w:pPr>
              <w:spacing w:after="40" w:before="40" w:line="252" w:lineRule="auto"/>
            </w:pPr>
            <w:r>
              <w:rPr>
                <w:b w:val="0"/>
                <w:color w:val="111111"/>
                <w:sz w:val="18"/>
              </w:rPr>
              <w:t>GPIO1</w:t>
            </w:r>
          </w:p>
        </w:tc>
        <w:tc>
          <w:tcPr>
            <w:tcW w:type="dxa" w:w="4752"/>
            <w:vAlign w:val="center"/>
            <w:shd w:fill="FFFFFF"/>
            <w:tcMar>
              <w:top w:w="85" w:type="dxa"/>
              <w:left w:w="85" w:type="dxa"/>
              <w:bottom w:w="85" w:type="dxa"/>
              <w:right w:w="85" w:type="dxa"/>
            </w:tcMar>
          </w:tcPr>
          <w:p>
            <w:pPr>
              <w:spacing w:after="40" w:before="40" w:line="252" w:lineRule="auto"/>
            </w:pPr>
            <w:r>
              <w:rPr>
                <w:b w:val="0"/>
                <w:color w:val="111111"/>
                <w:sz w:val="18"/>
              </w:rPr>
              <w:t>Output; 10 us pulse to J1 pin 2</w:t>
            </w:r>
          </w:p>
        </w:tc>
      </w:tr>
      <w:tr>
        <w:trPr>
          <w:cantSplit/>
        </w:trPr>
        <w:tc>
          <w:tcPr>
            <w:tcW w:type="dxa" w:w="2016"/>
            <w:vAlign w:val="center"/>
            <w:shd w:fill="F3F6F8"/>
            <w:tcMar>
              <w:top w:w="85" w:type="dxa"/>
              <w:left w:w="85" w:type="dxa"/>
              <w:bottom w:w="85" w:type="dxa"/>
              <w:right w:w="85" w:type="dxa"/>
            </w:tcMar>
          </w:tcPr>
          <w:p>
            <w:pPr>
              <w:spacing w:after="40" w:before="40" w:line="252" w:lineRule="auto"/>
              <w:jc w:val="center"/>
            </w:pPr>
            <w:r>
              <w:rPr>
                <w:b w:val="0"/>
                <w:color w:val="111111"/>
                <w:sz w:val="18"/>
              </w:rPr>
              <w:t>ECHO_GPIO</w:t>
            </w:r>
          </w:p>
        </w:tc>
        <w:tc>
          <w:tcPr>
            <w:tcW w:type="dxa" w:w="1080"/>
            <w:vAlign w:val="center"/>
            <w:shd w:fill="F3F6F8"/>
            <w:tcMar>
              <w:top w:w="85" w:type="dxa"/>
              <w:left w:w="85" w:type="dxa"/>
              <w:bottom w:w="85" w:type="dxa"/>
              <w:right w:w="85" w:type="dxa"/>
            </w:tcMar>
          </w:tcPr>
          <w:p>
            <w:pPr>
              <w:spacing w:after="40" w:before="40" w:line="252" w:lineRule="auto"/>
            </w:pPr>
            <w:r>
              <w:rPr>
                <w:b w:val="0"/>
                <w:color w:val="111111"/>
                <w:sz w:val="18"/>
              </w:rPr>
              <w:t>D1</w:t>
            </w:r>
          </w:p>
        </w:tc>
        <w:tc>
          <w:tcPr>
            <w:tcW w:type="dxa" w:w="1800"/>
            <w:vAlign w:val="center"/>
            <w:shd w:fill="F3F6F8"/>
            <w:tcMar>
              <w:top w:w="85" w:type="dxa"/>
              <w:left w:w="85" w:type="dxa"/>
              <w:bottom w:w="85" w:type="dxa"/>
              <w:right w:w="85" w:type="dxa"/>
            </w:tcMar>
          </w:tcPr>
          <w:p>
            <w:pPr>
              <w:spacing w:after="40" w:before="40" w:line="252" w:lineRule="auto"/>
            </w:pPr>
            <w:r>
              <w:rPr>
                <w:b w:val="0"/>
                <w:color w:val="111111"/>
                <w:sz w:val="18"/>
              </w:rPr>
              <w:t>GPIO2</w:t>
            </w:r>
          </w:p>
        </w:tc>
        <w:tc>
          <w:tcPr>
            <w:tcW w:type="dxa" w:w="4752"/>
            <w:vAlign w:val="center"/>
            <w:shd w:fill="F3F6F8"/>
            <w:tcMar>
              <w:top w:w="85" w:type="dxa"/>
              <w:left w:w="85" w:type="dxa"/>
              <w:bottom w:w="85" w:type="dxa"/>
              <w:right w:w="85" w:type="dxa"/>
            </w:tcMar>
          </w:tcPr>
          <w:p>
            <w:pPr>
              <w:spacing w:after="40" w:before="40" w:line="252" w:lineRule="auto"/>
            </w:pPr>
            <w:r>
              <w:rPr>
                <w:b w:val="0"/>
                <w:color w:val="111111"/>
                <w:sz w:val="18"/>
              </w:rPr>
              <w:t>Input from U4 buffer; never raw 5 V ECHO</w:t>
            </w:r>
          </w:p>
        </w:tc>
      </w:tr>
      <w:tr>
        <w:trPr>
          <w:cantSplit/>
        </w:trPr>
        <w:tc>
          <w:tcPr>
            <w:tcW w:type="dxa" w:w="2016"/>
            <w:vAlign w:val="center"/>
            <w:shd w:fill="FFFFFF"/>
            <w:tcMar>
              <w:top w:w="85" w:type="dxa"/>
              <w:left w:w="85" w:type="dxa"/>
              <w:bottom w:w="85" w:type="dxa"/>
              <w:right w:w="85" w:type="dxa"/>
            </w:tcMar>
          </w:tcPr>
          <w:p>
            <w:pPr>
              <w:spacing w:after="40" w:before="40" w:line="252" w:lineRule="auto"/>
              <w:jc w:val="center"/>
            </w:pPr>
            <w:r>
              <w:rPr>
                <w:b w:val="0"/>
                <w:color w:val="111111"/>
                <w:sz w:val="18"/>
              </w:rPr>
              <w:t>BOOST_EN</w:t>
            </w:r>
          </w:p>
        </w:tc>
        <w:tc>
          <w:tcPr>
            <w:tcW w:type="dxa" w:w="1080"/>
            <w:vAlign w:val="center"/>
            <w:shd w:fill="FFFFFF"/>
            <w:tcMar>
              <w:top w:w="85" w:type="dxa"/>
              <w:left w:w="85" w:type="dxa"/>
              <w:bottom w:w="85" w:type="dxa"/>
              <w:right w:w="85" w:type="dxa"/>
            </w:tcMar>
          </w:tcPr>
          <w:p>
            <w:pPr>
              <w:spacing w:after="40" w:before="40" w:line="252" w:lineRule="auto"/>
            </w:pPr>
            <w:r>
              <w:rPr>
                <w:b w:val="0"/>
                <w:color w:val="111111"/>
                <w:sz w:val="18"/>
              </w:rPr>
              <w:t>D3</w:t>
            </w:r>
          </w:p>
        </w:tc>
        <w:tc>
          <w:tcPr>
            <w:tcW w:type="dxa" w:w="1800"/>
            <w:vAlign w:val="center"/>
            <w:shd w:fill="FFFFFF"/>
            <w:tcMar>
              <w:top w:w="85" w:type="dxa"/>
              <w:left w:w="85" w:type="dxa"/>
              <w:bottom w:w="85" w:type="dxa"/>
              <w:right w:w="85" w:type="dxa"/>
            </w:tcMar>
          </w:tcPr>
          <w:p>
            <w:pPr>
              <w:spacing w:after="40" w:before="40" w:line="252" w:lineRule="auto"/>
            </w:pPr>
            <w:r>
              <w:rPr>
                <w:b w:val="0"/>
                <w:color w:val="111111"/>
                <w:sz w:val="18"/>
              </w:rPr>
              <w:t>GPIO4</w:t>
            </w:r>
          </w:p>
        </w:tc>
        <w:tc>
          <w:tcPr>
            <w:tcW w:type="dxa" w:w="4752"/>
            <w:vAlign w:val="center"/>
            <w:shd w:fill="FFFFFF"/>
            <w:tcMar>
              <w:top w:w="85" w:type="dxa"/>
              <w:left w:w="85" w:type="dxa"/>
              <w:bottom w:w="85" w:type="dxa"/>
              <w:right w:w="85" w:type="dxa"/>
            </w:tcMar>
          </w:tcPr>
          <w:p>
            <w:pPr>
              <w:spacing w:after="40" w:before="40" w:line="252" w:lineRule="auto"/>
            </w:pPr>
            <w:r>
              <w:rPr>
                <w:b w:val="0"/>
                <w:color w:val="111111"/>
                <w:sz w:val="18"/>
              </w:rPr>
              <w:t>Output active high; low disables sensor and RGB supply</w:t>
            </w:r>
          </w:p>
        </w:tc>
      </w:tr>
      <w:tr>
        <w:trPr>
          <w:cantSplit/>
        </w:trPr>
        <w:tc>
          <w:tcPr>
            <w:tcW w:type="dxa" w:w="2016"/>
            <w:vAlign w:val="center"/>
            <w:shd w:fill="F3F6F8"/>
            <w:tcMar>
              <w:top w:w="85" w:type="dxa"/>
              <w:left w:w="85" w:type="dxa"/>
              <w:bottom w:w="85" w:type="dxa"/>
              <w:right w:w="85" w:type="dxa"/>
            </w:tcMar>
          </w:tcPr>
          <w:p>
            <w:pPr>
              <w:spacing w:after="40" w:before="40" w:line="252" w:lineRule="auto"/>
              <w:jc w:val="center"/>
            </w:pPr>
            <w:r>
              <w:rPr>
                <w:b w:val="0"/>
                <w:color w:val="111111"/>
                <w:sz w:val="18"/>
              </w:rPr>
              <w:t>OLED SDA</w:t>
            </w:r>
          </w:p>
        </w:tc>
        <w:tc>
          <w:tcPr>
            <w:tcW w:type="dxa" w:w="1080"/>
            <w:vAlign w:val="center"/>
            <w:shd w:fill="F3F6F8"/>
            <w:tcMar>
              <w:top w:w="85" w:type="dxa"/>
              <w:left w:w="85" w:type="dxa"/>
              <w:bottom w:w="85" w:type="dxa"/>
              <w:right w:w="85" w:type="dxa"/>
            </w:tcMar>
          </w:tcPr>
          <w:p>
            <w:pPr>
              <w:spacing w:after="40" w:before="40" w:line="252" w:lineRule="auto"/>
            </w:pPr>
            <w:r>
              <w:rPr>
                <w:b w:val="0"/>
                <w:color w:val="111111"/>
                <w:sz w:val="18"/>
              </w:rPr>
              <w:t>D4</w:t>
            </w:r>
          </w:p>
        </w:tc>
        <w:tc>
          <w:tcPr>
            <w:tcW w:type="dxa" w:w="1800"/>
            <w:vAlign w:val="center"/>
            <w:shd w:fill="F3F6F8"/>
            <w:tcMar>
              <w:top w:w="85" w:type="dxa"/>
              <w:left w:w="85" w:type="dxa"/>
              <w:bottom w:w="85" w:type="dxa"/>
              <w:right w:w="85" w:type="dxa"/>
            </w:tcMar>
          </w:tcPr>
          <w:p>
            <w:pPr>
              <w:spacing w:after="40" w:before="40" w:line="252" w:lineRule="auto"/>
            </w:pPr>
            <w:r>
              <w:rPr>
                <w:b w:val="0"/>
                <w:color w:val="111111"/>
                <w:sz w:val="18"/>
              </w:rPr>
              <w:t>GPIO5</w:t>
            </w:r>
          </w:p>
        </w:tc>
        <w:tc>
          <w:tcPr>
            <w:tcW w:type="dxa" w:w="4752"/>
            <w:vAlign w:val="center"/>
            <w:shd w:fill="F3F6F8"/>
            <w:tcMar>
              <w:top w:w="85" w:type="dxa"/>
              <w:left w:w="85" w:type="dxa"/>
              <w:bottom w:w="85" w:type="dxa"/>
              <w:right w:w="85" w:type="dxa"/>
            </w:tcMar>
          </w:tcPr>
          <w:p>
            <w:pPr>
              <w:spacing w:after="40" w:before="40" w:line="252" w:lineRule="auto"/>
            </w:pPr>
            <w:r>
              <w:rPr>
                <w:b w:val="0"/>
                <w:color w:val="111111"/>
                <w:sz w:val="18"/>
              </w:rPr>
              <w:t>I2C data to J2 pin 4</w:t>
            </w:r>
          </w:p>
        </w:tc>
      </w:tr>
      <w:tr>
        <w:trPr>
          <w:cantSplit/>
        </w:trPr>
        <w:tc>
          <w:tcPr>
            <w:tcW w:type="dxa" w:w="2016"/>
            <w:vAlign w:val="center"/>
            <w:shd w:fill="FFFFFF"/>
            <w:tcMar>
              <w:top w:w="85" w:type="dxa"/>
              <w:left w:w="85" w:type="dxa"/>
              <w:bottom w:w="85" w:type="dxa"/>
              <w:right w:w="85" w:type="dxa"/>
            </w:tcMar>
          </w:tcPr>
          <w:p>
            <w:pPr>
              <w:spacing w:after="40" w:before="40" w:line="252" w:lineRule="auto"/>
              <w:jc w:val="center"/>
            </w:pPr>
            <w:r>
              <w:rPr>
                <w:b w:val="0"/>
                <w:color w:val="111111"/>
                <w:sz w:val="18"/>
              </w:rPr>
              <w:t>OLED SCL</w:t>
            </w:r>
          </w:p>
        </w:tc>
        <w:tc>
          <w:tcPr>
            <w:tcW w:type="dxa" w:w="1080"/>
            <w:vAlign w:val="center"/>
            <w:shd w:fill="FFFFFF"/>
            <w:tcMar>
              <w:top w:w="85" w:type="dxa"/>
              <w:left w:w="85" w:type="dxa"/>
              <w:bottom w:w="85" w:type="dxa"/>
              <w:right w:w="85" w:type="dxa"/>
            </w:tcMar>
          </w:tcPr>
          <w:p>
            <w:pPr>
              <w:spacing w:after="40" w:before="40" w:line="252" w:lineRule="auto"/>
            </w:pPr>
            <w:r>
              <w:rPr>
                <w:b w:val="0"/>
                <w:color w:val="111111"/>
                <w:sz w:val="18"/>
              </w:rPr>
              <w:t>D5</w:t>
            </w:r>
          </w:p>
        </w:tc>
        <w:tc>
          <w:tcPr>
            <w:tcW w:type="dxa" w:w="1800"/>
            <w:vAlign w:val="center"/>
            <w:shd w:fill="FFFFFF"/>
            <w:tcMar>
              <w:top w:w="85" w:type="dxa"/>
              <w:left w:w="85" w:type="dxa"/>
              <w:bottom w:w="85" w:type="dxa"/>
              <w:right w:w="85" w:type="dxa"/>
            </w:tcMar>
          </w:tcPr>
          <w:p>
            <w:pPr>
              <w:spacing w:after="40" w:before="40" w:line="252" w:lineRule="auto"/>
            </w:pPr>
            <w:r>
              <w:rPr>
                <w:b w:val="0"/>
                <w:color w:val="111111"/>
                <w:sz w:val="18"/>
              </w:rPr>
              <w:t>GPIO6</w:t>
            </w:r>
          </w:p>
        </w:tc>
        <w:tc>
          <w:tcPr>
            <w:tcW w:type="dxa" w:w="4752"/>
            <w:vAlign w:val="center"/>
            <w:shd w:fill="FFFFFF"/>
            <w:tcMar>
              <w:top w:w="85" w:type="dxa"/>
              <w:left w:w="85" w:type="dxa"/>
              <w:bottom w:w="85" w:type="dxa"/>
              <w:right w:w="85" w:type="dxa"/>
            </w:tcMar>
          </w:tcPr>
          <w:p>
            <w:pPr>
              <w:spacing w:after="40" w:before="40" w:line="252" w:lineRule="auto"/>
            </w:pPr>
            <w:r>
              <w:rPr>
                <w:b w:val="0"/>
                <w:color w:val="111111"/>
                <w:sz w:val="18"/>
              </w:rPr>
              <w:t>I2C clock to J2 pin 3</w:t>
            </w:r>
          </w:p>
        </w:tc>
      </w:tr>
      <w:tr>
        <w:trPr>
          <w:cantSplit/>
        </w:trPr>
        <w:tc>
          <w:tcPr>
            <w:tcW w:type="dxa" w:w="2016"/>
            <w:vAlign w:val="center"/>
            <w:shd w:fill="F3F6F8"/>
            <w:tcMar>
              <w:top w:w="85" w:type="dxa"/>
              <w:left w:w="85" w:type="dxa"/>
              <w:bottom w:w="85" w:type="dxa"/>
              <w:right w:w="85" w:type="dxa"/>
            </w:tcMar>
          </w:tcPr>
          <w:p>
            <w:pPr>
              <w:spacing w:after="40" w:before="40" w:line="252" w:lineRule="auto"/>
              <w:jc w:val="center"/>
            </w:pPr>
            <w:r>
              <w:rPr>
                <w:b w:val="0"/>
                <w:color w:val="111111"/>
                <w:sz w:val="18"/>
              </w:rPr>
              <w:t>RGB data</w:t>
            </w:r>
          </w:p>
        </w:tc>
        <w:tc>
          <w:tcPr>
            <w:tcW w:type="dxa" w:w="1080"/>
            <w:vAlign w:val="center"/>
            <w:shd w:fill="F3F6F8"/>
            <w:tcMar>
              <w:top w:w="85" w:type="dxa"/>
              <w:left w:w="85" w:type="dxa"/>
              <w:bottom w:w="85" w:type="dxa"/>
              <w:right w:w="85" w:type="dxa"/>
            </w:tcMar>
          </w:tcPr>
          <w:p>
            <w:pPr>
              <w:spacing w:after="40" w:before="40" w:line="252" w:lineRule="auto"/>
            </w:pPr>
            <w:r>
              <w:rPr>
                <w:b w:val="0"/>
                <w:color w:val="111111"/>
                <w:sz w:val="18"/>
              </w:rPr>
              <w:t>D6</w:t>
            </w:r>
          </w:p>
        </w:tc>
        <w:tc>
          <w:tcPr>
            <w:tcW w:type="dxa" w:w="1800"/>
            <w:vAlign w:val="center"/>
            <w:shd w:fill="F3F6F8"/>
            <w:tcMar>
              <w:top w:w="85" w:type="dxa"/>
              <w:left w:w="85" w:type="dxa"/>
              <w:bottom w:w="85" w:type="dxa"/>
              <w:right w:w="85" w:type="dxa"/>
            </w:tcMar>
          </w:tcPr>
          <w:p>
            <w:pPr>
              <w:spacing w:after="40" w:before="40" w:line="252" w:lineRule="auto"/>
            </w:pPr>
            <w:r>
              <w:rPr>
                <w:b w:val="0"/>
                <w:color w:val="111111"/>
                <w:sz w:val="18"/>
              </w:rPr>
              <w:t>GPIO43</w:t>
            </w:r>
          </w:p>
        </w:tc>
        <w:tc>
          <w:tcPr>
            <w:tcW w:type="dxa" w:w="4752"/>
            <w:vAlign w:val="center"/>
            <w:shd w:fill="F3F6F8"/>
            <w:tcMar>
              <w:top w:w="85" w:type="dxa"/>
              <w:left w:w="85" w:type="dxa"/>
              <w:bottom w:w="85" w:type="dxa"/>
              <w:right w:w="85" w:type="dxa"/>
            </w:tcMar>
          </w:tcPr>
          <w:p>
            <w:pPr>
              <w:spacing w:after="40" w:before="40" w:line="252" w:lineRule="auto"/>
            </w:pPr>
            <w:r>
              <w:rPr>
                <w:b w:val="0"/>
                <w:color w:val="111111"/>
                <w:sz w:val="18"/>
              </w:rPr>
              <w:t>WS2812 data through U3; also UART0 boot TX</w:t>
            </w:r>
          </w:p>
        </w:tc>
      </w:tr>
      <w:tr>
        <w:trPr>
          <w:cantSplit/>
        </w:trPr>
        <w:tc>
          <w:tcPr>
            <w:tcW w:type="dxa" w:w="2016"/>
            <w:vAlign w:val="center"/>
            <w:shd w:fill="FFFFFF"/>
            <w:tcMar>
              <w:top w:w="85" w:type="dxa"/>
              <w:left w:w="85" w:type="dxa"/>
              <w:bottom w:w="85" w:type="dxa"/>
              <w:right w:w="85" w:type="dxa"/>
            </w:tcMar>
          </w:tcPr>
          <w:p>
            <w:pPr>
              <w:spacing w:after="40" w:before="40" w:line="252" w:lineRule="auto"/>
              <w:jc w:val="center"/>
            </w:pPr>
            <w:r>
              <w:rPr>
                <w:b w:val="0"/>
                <w:color w:val="111111"/>
                <w:sz w:val="18"/>
              </w:rPr>
              <w:t>Reserved</w:t>
            </w:r>
          </w:p>
        </w:tc>
        <w:tc>
          <w:tcPr>
            <w:tcW w:type="dxa" w:w="1080"/>
            <w:vAlign w:val="center"/>
            <w:shd w:fill="FFFFFF"/>
            <w:tcMar>
              <w:top w:w="85" w:type="dxa"/>
              <w:left w:w="85" w:type="dxa"/>
              <w:bottom w:w="85" w:type="dxa"/>
              <w:right w:w="85" w:type="dxa"/>
            </w:tcMar>
          </w:tcPr>
          <w:p>
            <w:pPr>
              <w:spacing w:after="40" w:before="40" w:line="252" w:lineRule="auto"/>
            </w:pPr>
            <w:r>
              <w:rPr>
                <w:b w:val="0"/>
                <w:color w:val="111111"/>
                <w:sz w:val="18"/>
              </w:rPr>
              <w:t>D2</w:t>
            </w:r>
          </w:p>
        </w:tc>
        <w:tc>
          <w:tcPr>
            <w:tcW w:type="dxa" w:w="1800"/>
            <w:vAlign w:val="center"/>
            <w:shd w:fill="FFFFFF"/>
            <w:tcMar>
              <w:top w:w="85" w:type="dxa"/>
              <w:left w:w="85" w:type="dxa"/>
              <w:bottom w:w="85" w:type="dxa"/>
              <w:right w:w="85" w:type="dxa"/>
            </w:tcMar>
          </w:tcPr>
          <w:p>
            <w:pPr>
              <w:spacing w:after="40" w:before="40" w:line="252" w:lineRule="auto"/>
            </w:pPr>
            <w:r>
              <w:rPr>
                <w:b w:val="0"/>
                <w:color w:val="111111"/>
                <w:sz w:val="18"/>
              </w:rPr>
              <w:t>GPIO3</w:t>
            </w:r>
          </w:p>
        </w:tc>
        <w:tc>
          <w:tcPr>
            <w:tcW w:type="dxa" w:w="4752"/>
            <w:vAlign w:val="center"/>
            <w:shd w:fill="FFFFFF"/>
            <w:tcMar>
              <w:top w:w="85" w:type="dxa"/>
              <w:left w:w="85" w:type="dxa"/>
              <w:bottom w:w="85" w:type="dxa"/>
              <w:right w:w="85" w:type="dxa"/>
            </w:tcMar>
          </w:tcPr>
          <w:p>
            <w:pPr>
              <w:spacing w:after="40" w:before="40" w:line="252" w:lineRule="auto"/>
            </w:pPr>
            <w:r>
              <w:rPr>
                <w:b w:val="0"/>
                <w:color w:val="111111"/>
                <w:sz w:val="18"/>
              </w:rPr>
              <w:t>Strapping pin; leave unconnected</w:t>
            </w:r>
          </w:p>
        </w:tc>
      </w:tr>
      <w:tr>
        <w:trPr>
          <w:cantSplit/>
        </w:trPr>
        <w:tc>
          <w:tcPr>
            <w:tcW w:type="dxa" w:w="2016"/>
            <w:vAlign w:val="center"/>
            <w:shd w:fill="F3F6F8"/>
            <w:tcMar>
              <w:top w:w="85" w:type="dxa"/>
              <w:left w:w="85" w:type="dxa"/>
              <w:bottom w:w="85" w:type="dxa"/>
              <w:right w:w="85" w:type="dxa"/>
            </w:tcMar>
          </w:tcPr>
          <w:p>
            <w:pPr>
              <w:spacing w:after="40" w:before="40" w:line="252" w:lineRule="auto"/>
              <w:jc w:val="center"/>
            </w:pPr>
            <w:r>
              <w:rPr>
                <w:b w:val="0"/>
                <w:color w:val="111111"/>
                <w:sz w:val="18"/>
              </w:rPr>
              <w:t>Wio SPI</w:t>
            </w:r>
          </w:p>
        </w:tc>
        <w:tc>
          <w:tcPr>
            <w:tcW w:type="dxa" w:w="1080"/>
            <w:vAlign w:val="center"/>
            <w:shd w:fill="F3F6F8"/>
            <w:tcMar>
              <w:top w:w="85" w:type="dxa"/>
              <w:left w:w="85" w:type="dxa"/>
              <w:bottom w:w="85" w:type="dxa"/>
              <w:right w:w="85" w:type="dxa"/>
            </w:tcMar>
          </w:tcPr>
          <w:p>
            <w:pPr>
              <w:spacing w:after="40" w:before="40" w:line="252" w:lineRule="auto"/>
            </w:pPr>
            <w:r>
              <w:rPr>
                <w:b w:val="0"/>
                <w:color w:val="111111"/>
                <w:sz w:val="18"/>
              </w:rPr>
              <w:t>D8 D9 D10</w:t>
            </w:r>
          </w:p>
        </w:tc>
        <w:tc>
          <w:tcPr>
            <w:tcW w:type="dxa" w:w="1800"/>
            <w:vAlign w:val="center"/>
            <w:shd w:fill="F3F6F8"/>
            <w:tcMar>
              <w:top w:w="85" w:type="dxa"/>
              <w:left w:w="85" w:type="dxa"/>
              <w:bottom w:w="85" w:type="dxa"/>
              <w:right w:w="85" w:type="dxa"/>
            </w:tcMar>
          </w:tcPr>
          <w:p>
            <w:pPr>
              <w:spacing w:after="40" w:before="40" w:line="252" w:lineRule="auto"/>
            </w:pPr>
            <w:r>
              <w:rPr>
                <w:b w:val="0"/>
                <w:color w:val="111111"/>
                <w:sz w:val="18"/>
              </w:rPr>
              <w:t>GPIO7 GPIO8 GPIO9</w:t>
            </w:r>
          </w:p>
        </w:tc>
        <w:tc>
          <w:tcPr>
            <w:tcW w:type="dxa" w:w="4752"/>
            <w:vAlign w:val="center"/>
            <w:shd w:fill="F3F6F8"/>
            <w:tcMar>
              <w:top w:w="85" w:type="dxa"/>
              <w:left w:w="85" w:type="dxa"/>
              <w:bottom w:w="85" w:type="dxa"/>
              <w:right w:w="85" w:type="dxa"/>
            </w:tcMar>
          </w:tcPr>
          <w:p>
            <w:pPr>
              <w:spacing w:after="40" w:before="40" w:line="252" w:lineRule="auto"/>
            </w:pPr>
            <w:r>
              <w:rPr>
                <w:b w:val="0"/>
                <w:color w:val="111111"/>
                <w:sz w:val="18"/>
              </w:rPr>
              <w:t>Reserved by kit radio; not available to carrier peripherals</w:t>
            </w:r>
          </w:p>
        </w:tc>
      </w:tr>
    </w:tbl>
    <w:p>
      <w:pPr>
        <w:spacing w:after="0"/>
      </w:pPr>
    </w:p>
    <w:p>
      <w:pPr>
        <w:pStyle w:val="Heading2"/>
      </w:pPr>
      <w:r>
        <w:t>Ultrasonic connector J1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64"/>
        <w:gridCol w:w="2880"/>
        <w:gridCol w:w="5904"/>
      </w:tblGrid>
      <w:tr>
        <w:trPr>
          <w:tblHeader/>
          <w:cantSplit/>
        </w:trPr>
        <w:tc>
          <w:tcPr>
            <w:tcW w:type="dxa" w:w="864"/>
            <w:vAlign w:val="center"/>
            <w:shd w:fill="264657"/>
            <w:tcMar>
              <w:top w:w="85" w:type="dxa"/>
              <w:left w:w="85" w:type="dxa"/>
              <w:bottom w:w="85" w:type="dxa"/>
              <w:right w:w="85" w:type="dxa"/>
            </w:tcMar>
          </w:tcPr>
          <w:p>
            <w:pPr>
              <w:spacing w:after="40" w:before="40" w:line="252" w:lineRule="auto"/>
              <w:jc w:val="center"/>
            </w:pPr>
            <w:r>
              <w:rPr>
                <w:b/>
                <w:color w:val="FFFFFF"/>
                <w:sz w:val="20"/>
              </w:rPr>
              <w:t>J1 pin</w:t>
            </w:r>
          </w:p>
        </w:tc>
        <w:tc>
          <w:tcPr>
            <w:tcW w:type="dxa" w:w="2880"/>
            <w:vAlign w:val="center"/>
            <w:shd w:fill="264657"/>
            <w:tcMar>
              <w:top w:w="85" w:type="dxa"/>
              <w:left w:w="85" w:type="dxa"/>
              <w:bottom w:w="85" w:type="dxa"/>
              <w:right w:w="85" w:type="dxa"/>
            </w:tcMar>
          </w:tcPr>
          <w:p>
            <w:pPr>
              <w:spacing w:after="40" w:before="40" w:line="252" w:lineRule="auto"/>
            </w:pPr>
            <w:r>
              <w:rPr>
                <w:b/>
                <w:color w:val="FFFFFF"/>
                <w:sz w:val="20"/>
              </w:rPr>
              <w:t>Connect to HC-SR04</w:t>
            </w:r>
          </w:p>
        </w:tc>
        <w:tc>
          <w:tcPr>
            <w:tcW w:type="dxa" w:w="5904"/>
            <w:vAlign w:val="center"/>
            <w:shd w:fill="264657"/>
            <w:tcMar>
              <w:top w:w="85" w:type="dxa"/>
              <w:left w:w="85" w:type="dxa"/>
              <w:bottom w:w="85" w:type="dxa"/>
              <w:right w:w="85" w:type="dxa"/>
            </w:tcMar>
          </w:tcPr>
          <w:p>
            <w:pPr>
              <w:spacing w:after="40" w:before="40" w:line="252" w:lineRule="auto"/>
            </w:pPr>
            <w:r>
              <w:rPr>
                <w:b/>
                <w:color w:val="FFFFFF"/>
                <w:sz w:val="20"/>
              </w:rPr>
              <w:t>Electrical path</w:t>
            </w:r>
          </w:p>
        </w:tc>
      </w:tr>
      <w:tr>
        <w:trPr>
          <w:cantSplit/>
        </w:trPr>
        <w:tc>
          <w:tcPr>
            <w:tcW w:type="dxa" w:w="864"/>
            <w:vAlign w:val="center"/>
            <w:shd w:fill="FFFFFF"/>
            <w:tcMar>
              <w:top w:w="85" w:type="dxa"/>
              <w:left w:w="85" w:type="dxa"/>
              <w:bottom w:w="85" w:type="dxa"/>
              <w:right w:w="85" w:type="dxa"/>
            </w:tcMar>
          </w:tcPr>
          <w:p>
            <w:pPr>
              <w:spacing w:after="40" w:before="40" w:line="252" w:lineRule="auto"/>
              <w:jc w:val="center"/>
            </w:pPr>
            <w:r>
              <w:rPr>
                <w:b w:val="0"/>
                <w:color w:val="111111"/>
                <w:sz w:val="20"/>
              </w:rPr>
              <w:t>1</w:t>
            </w:r>
          </w:p>
        </w:tc>
        <w:tc>
          <w:tcPr>
            <w:tcW w:type="dxa" w:w="2880"/>
            <w:vAlign w:val="center"/>
            <w:shd w:fill="FFFFFF"/>
            <w:tcMar>
              <w:top w:w="85" w:type="dxa"/>
              <w:left w:w="85" w:type="dxa"/>
              <w:bottom w:w="85" w:type="dxa"/>
              <w:right w:w="85" w:type="dxa"/>
            </w:tcMar>
          </w:tcPr>
          <w:p>
            <w:pPr>
              <w:spacing w:after="40" w:before="40" w:line="252" w:lineRule="auto"/>
            </w:pPr>
            <w:r>
              <w:rPr>
                <w:b w:val="0"/>
                <w:color w:val="111111"/>
                <w:sz w:val="20"/>
              </w:rPr>
              <w:t>VCC</w:t>
            </w:r>
          </w:p>
        </w:tc>
        <w:tc>
          <w:tcPr>
            <w:tcW w:type="dxa" w:w="5904"/>
            <w:vAlign w:val="center"/>
            <w:shd w:fill="FFFFFF"/>
            <w:tcMar>
              <w:top w:w="85" w:type="dxa"/>
              <w:left w:w="85" w:type="dxa"/>
              <w:bottom w:w="85" w:type="dxa"/>
              <w:right w:w="85" w:type="dxa"/>
            </w:tcMar>
          </w:tcPr>
          <w:p>
            <w:pPr>
              <w:spacing w:after="40" w:before="40" w:line="252" w:lineRule="auto"/>
            </w:pPr>
            <w:r>
              <w:rPr>
                <w:b w:val="0"/>
                <w:color w:val="111111"/>
                <w:sz w:val="20"/>
              </w:rPr>
              <w:t>Switched 5V_SENSOR</w:t>
            </w:r>
          </w:p>
        </w:tc>
      </w:tr>
      <w:tr>
        <w:trPr>
          <w:cantSplit/>
        </w:trPr>
        <w:tc>
          <w:tcPr>
            <w:tcW w:type="dxa" w:w="864"/>
            <w:vAlign w:val="center"/>
            <w:shd w:fill="F3F6F8"/>
            <w:tcMar>
              <w:top w:w="85" w:type="dxa"/>
              <w:left w:w="85" w:type="dxa"/>
              <w:bottom w:w="85" w:type="dxa"/>
              <w:right w:w="85" w:type="dxa"/>
            </w:tcMar>
          </w:tcPr>
          <w:p>
            <w:pPr>
              <w:spacing w:after="40" w:before="40" w:line="252" w:lineRule="auto"/>
              <w:jc w:val="center"/>
            </w:pPr>
            <w:r>
              <w:rPr>
                <w:b w:val="0"/>
                <w:color w:val="111111"/>
                <w:sz w:val="20"/>
              </w:rPr>
              <w:t>2</w:t>
            </w:r>
          </w:p>
        </w:tc>
        <w:tc>
          <w:tcPr>
            <w:tcW w:type="dxa" w:w="2880"/>
            <w:vAlign w:val="center"/>
            <w:shd w:fill="F3F6F8"/>
            <w:tcMar>
              <w:top w:w="85" w:type="dxa"/>
              <w:left w:w="85" w:type="dxa"/>
              <w:bottom w:w="85" w:type="dxa"/>
              <w:right w:w="85" w:type="dxa"/>
            </w:tcMar>
          </w:tcPr>
          <w:p>
            <w:pPr>
              <w:spacing w:after="40" w:before="40" w:line="252" w:lineRule="auto"/>
            </w:pPr>
            <w:r>
              <w:rPr>
                <w:b w:val="0"/>
                <w:color w:val="111111"/>
                <w:sz w:val="20"/>
              </w:rPr>
              <w:t>TRIG</w:t>
            </w:r>
          </w:p>
        </w:tc>
        <w:tc>
          <w:tcPr>
            <w:tcW w:type="dxa" w:w="5904"/>
            <w:vAlign w:val="center"/>
            <w:shd w:fill="F3F6F8"/>
            <w:tcMar>
              <w:top w:w="85" w:type="dxa"/>
              <w:left w:w="85" w:type="dxa"/>
              <w:bottom w:w="85" w:type="dxa"/>
              <w:right w:w="85" w:type="dxa"/>
            </w:tcMar>
          </w:tcPr>
          <w:p>
            <w:pPr>
              <w:spacing w:after="40" w:before="40" w:line="252" w:lineRule="auto"/>
            </w:pPr>
            <w:r>
              <w:rPr>
                <w:b w:val="0"/>
                <w:color w:val="111111"/>
                <w:sz w:val="20"/>
              </w:rPr>
              <w:t>D0 / GPIO1, 3.3 V output</w:t>
            </w:r>
          </w:p>
        </w:tc>
      </w:tr>
      <w:tr>
        <w:trPr>
          <w:cantSplit/>
        </w:trPr>
        <w:tc>
          <w:tcPr>
            <w:tcW w:type="dxa" w:w="864"/>
            <w:vAlign w:val="center"/>
            <w:shd w:fill="FFFFFF"/>
            <w:tcMar>
              <w:top w:w="85" w:type="dxa"/>
              <w:left w:w="85" w:type="dxa"/>
              <w:bottom w:w="85" w:type="dxa"/>
              <w:right w:w="85" w:type="dxa"/>
            </w:tcMar>
          </w:tcPr>
          <w:p>
            <w:pPr>
              <w:spacing w:after="40" w:before="40" w:line="252" w:lineRule="auto"/>
              <w:jc w:val="center"/>
            </w:pPr>
            <w:r>
              <w:rPr>
                <w:b w:val="0"/>
                <w:color w:val="111111"/>
                <w:sz w:val="20"/>
              </w:rPr>
              <w:t>3</w:t>
            </w:r>
          </w:p>
        </w:tc>
        <w:tc>
          <w:tcPr>
            <w:tcW w:type="dxa" w:w="2880"/>
            <w:vAlign w:val="center"/>
            <w:shd w:fill="FFFFFF"/>
            <w:tcMar>
              <w:top w:w="85" w:type="dxa"/>
              <w:left w:w="85" w:type="dxa"/>
              <w:bottom w:w="85" w:type="dxa"/>
              <w:right w:w="85" w:type="dxa"/>
            </w:tcMar>
          </w:tcPr>
          <w:p>
            <w:pPr>
              <w:spacing w:after="40" w:before="40" w:line="252" w:lineRule="auto"/>
            </w:pPr>
            <w:r>
              <w:rPr>
                <w:b w:val="0"/>
                <w:color w:val="111111"/>
                <w:sz w:val="20"/>
              </w:rPr>
              <w:t>ECHO</w:t>
            </w:r>
          </w:p>
        </w:tc>
        <w:tc>
          <w:tcPr>
            <w:tcW w:type="dxa" w:w="5904"/>
            <w:vAlign w:val="center"/>
            <w:shd w:fill="FFFFFF"/>
            <w:tcMar>
              <w:top w:w="85" w:type="dxa"/>
              <w:left w:w="85" w:type="dxa"/>
              <w:bottom w:w="85" w:type="dxa"/>
              <w:right w:w="85" w:type="dxa"/>
            </w:tcMar>
          </w:tcPr>
          <w:p>
            <w:pPr>
              <w:spacing w:after="40" w:before="40" w:line="252" w:lineRule="auto"/>
            </w:pPr>
            <w:r>
              <w:rPr>
                <w:b w:val="0"/>
                <w:color w:val="111111"/>
                <w:sz w:val="20"/>
              </w:rPr>
              <w:t>Raw sensor echo to U4; buffered output goes to D1 / GPIO2</w:t>
            </w:r>
          </w:p>
        </w:tc>
      </w:tr>
      <w:tr>
        <w:trPr>
          <w:cantSplit/>
        </w:trPr>
        <w:tc>
          <w:tcPr>
            <w:tcW w:type="dxa" w:w="864"/>
            <w:vAlign w:val="center"/>
            <w:shd w:fill="F3F6F8"/>
            <w:tcMar>
              <w:top w:w="85" w:type="dxa"/>
              <w:left w:w="85" w:type="dxa"/>
              <w:bottom w:w="85" w:type="dxa"/>
              <w:right w:w="85" w:type="dxa"/>
            </w:tcMar>
          </w:tcPr>
          <w:p>
            <w:pPr>
              <w:spacing w:after="40" w:before="40" w:line="252" w:lineRule="auto"/>
              <w:jc w:val="center"/>
            </w:pPr>
            <w:r>
              <w:rPr>
                <w:b w:val="0"/>
                <w:color w:val="111111"/>
                <w:sz w:val="20"/>
              </w:rPr>
              <w:t>4</w:t>
            </w:r>
          </w:p>
        </w:tc>
        <w:tc>
          <w:tcPr>
            <w:tcW w:type="dxa" w:w="2880"/>
            <w:vAlign w:val="center"/>
            <w:shd w:fill="F3F6F8"/>
            <w:tcMar>
              <w:top w:w="85" w:type="dxa"/>
              <w:left w:w="85" w:type="dxa"/>
              <w:bottom w:w="85" w:type="dxa"/>
              <w:right w:w="85" w:type="dxa"/>
            </w:tcMar>
          </w:tcPr>
          <w:p>
            <w:pPr>
              <w:spacing w:after="40" w:before="40" w:line="252" w:lineRule="auto"/>
            </w:pPr>
            <w:r>
              <w:rPr>
                <w:b w:val="0"/>
                <w:color w:val="111111"/>
                <w:sz w:val="20"/>
              </w:rPr>
              <w:t>GND</w:t>
            </w:r>
          </w:p>
        </w:tc>
        <w:tc>
          <w:tcPr>
            <w:tcW w:type="dxa" w:w="5904"/>
            <w:vAlign w:val="center"/>
            <w:shd w:fill="F3F6F8"/>
            <w:tcMar>
              <w:top w:w="85" w:type="dxa"/>
              <w:left w:w="85" w:type="dxa"/>
              <w:bottom w:w="85" w:type="dxa"/>
              <w:right w:w="85" w:type="dxa"/>
            </w:tcMar>
          </w:tcPr>
          <w:p>
            <w:pPr>
              <w:spacing w:after="40" w:before="40" w:line="252" w:lineRule="auto"/>
            </w:pPr>
            <w:r>
              <w:rPr>
                <w:b w:val="0"/>
                <w:color w:val="111111"/>
                <w:sz w:val="20"/>
              </w:rPr>
              <w:t>Common return</w:t>
            </w:r>
          </w:p>
        </w:tc>
      </w:tr>
    </w:tbl>
    <w:p>
      <w:pPr>
        <w:spacing w:after="0"/>
      </w:pPr>
    </w:p>
    <w:p>
      <w:pPr>
        <w:pStyle w:val="Heading2"/>
      </w:pPr>
      <w:r>
        <w:t>Optional OLED connector J2</w:t>
      </w:r>
    </w:p>
    <w:p>
      <w:r>
        <w:t>Pin 1 GND, pin 2 3V3, pin 3 SCL to GPIO6, pin 4 SDA to GPIO5. Power the module at 3.3 V. Scan the I2C bus to determine the delivered address; do not assume 0x3C without testing. Review onboard display pullups alongside carrier R8 and R9.</w:t>
      </w:r>
    </w:p>
    <w:p>
      <w:r>
        <w:t>RGB D1 is already on the PCB, not an external LED socket. Configure one WS2812 compatible pixel on GPIO43 through U3. Verify color order on the first unit. It shares 5V_SENSOR with HC-SR04; turning the boost off turns both off.</w:t>
      </w:r>
    </w:p>
    <w:p>
      <w:r>
        <w:br w:type="page"/>
      </w:r>
    </w:p>
    <w:p>
      <w:pPr>
        <w:pStyle w:val="Heading1"/>
      </w:pPr>
      <w:r>
        <w:t>Battery fit charging and external solar</w:t>
      </w:r>
    </w:p>
    <w:p>
      <w:pPr>
        <w:keepNext/>
        <w:jc w:val="center"/>
      </w:pPr>
      <w:r>
        <w:drawing>
          <wp:inline xmlns:a="http://schemas.openxmlformats.org/drawingml/2006/main" xmlns:pic="http://schemas.openxmlformats.org/drawingml/2006/picture">
            <wp:extent cx="5303520" cy="3535680"/>
            <wp:docPr id="5" name="Picture 5" descr="Battery sits under carrier; lead runs to XIAO BAT pads inside the stack"/>
            <wp:cNvGraphicFramePr>
              <a:graphicFrameLocks noChangeAspect="1"/>
            </wp:cNvGraphicFramePr>
            <a:graphic>
              <a:graphicData uri="http://schemas.openxmlformats.org/drawingml/2006/picture">
                <pic:pic>
                  <pic:nvPicPr>
                    <pic:cNvPr id="0" name="battery-location.png"/>
                    <pic:cNvPicPr/>
                  </pic:nvPicPr>
                  <pic:blipFill>
                    <a:blip r:embed="rId36"/>
                    <a:stretch>
                      <a:fillRect/>
                    </a:stretch>
                  </pic:blipFill>
                  <pic:spPr>
                    <a:xfrm>
                      <a:off x="0" y="0"/>
                      <a:ext cx="5303520" cy="3535680"/>
                    </a:xfrm>
                    <a:prstGeom prst="rect"/>
                  </pic:spPr>
                </pic:pic>
              </a:graphicData>
            </a:graphic>
          </wp:inline>
        </w:drawing>
      </w:r>
    </w:p>
    <w:p>
      <w:pPr>
        <w:spacing w:after="160"/>
        <w:jc w:val="center"/>
      </w:pPr>
      <w:r>
        <w:rPr>
          <w:i/>
          <w:sz w:val="18"/>
        </w:rPr>
        <w:t>Battery sits under carrier; lead runs to XIAO BAT pads inside the stack</w:t>
      </w:r>
    </w:p>
    <w:p>
      <w:r>
        <w:t>Recommended starting capacity is 1500 mAh, about 5.55 Wh nominal at 3.7 V. Use a protected single cell LiPo or equivalent 4.2 V charge pouch pack. Do not use a 3.2 V LiFePO4 pack, two cells in series or an 18650 in this unchanged tray.</w:t>
      </w:r>
    </w:p>
    <w:p>
      <w:r>
        <w:t>Reference battery envelope is 51 x 34 x 5 mm, plus 1 mm foam beneath. The nominal tray is about 52 x 35 mm; seals, PCM, strain relief and lead routing must remain clear. Capacity labels do not establish fit. A larger capacity needs a separately checked pack or case redesign.</w:t>
      </w:r>
    </w:p>
    <w:p>
      <w:r>
        <w:t>Feed an externally regulated 5 V solar USB output into the XIAO USB-C port. Use service USB or solar, one at a time. The XIAO is the only cell charger; no raw panel input, MPPT or parallel cell charger is on the carrier.</w:t>
      </w:r>
    </w:p>
    <w:p>
      <w:r>
        <w:t>Seeed sources disagree on fast charge current: the general XIAO page lists 50 mA and the kit page lists 100 mA. Verify the delivered board. For 1500 mAh, capacity divided by those currents is already 15 to 30 hours before charge taper and running load. A short sunny period does not fully recharge an empty battery.</w:t>
      </w:r>
    </w:p>
    <w:p>
      <w:r/>
      <w:hyperlink r:id="rId37">
        <w:r>
          <w:rPr>
            <w:color w:val="175D8D"/>
          </w:rPr>
          <w:t>Seeed XIAO power and pads</w:t>
        </w:r>
      </w:hyperlink>
      <w:r>
        <w:t xml:space="preserve">; </w:t>
      </w:r>
      <w:hyperlink r:id="rId38">
        <w:r>
          <w:rPr>
            <w:color w:val="175D8D"/>
          </w:rPr>
          <w:t>Seeed kit documentation</w:t>
        </w:r>
      </w:hyperlink>
      <w:r>
        <w:t xml:space="preserve">; </w:t>
      </w:r>
      <w:hyperlink r:id="rId19">
        <w:r>
          <w:rPr>
            <w:color w:val="175D8D"/>
          </w:rPr>
          <w:t>DFRobot FIT0601</w:t>
        </w:r>
      </w:hyperlink>
      <w:r/>
    </w:p>
    <w:p>
      <w:r>
        <w:br w:type="page"/>
      </w:r>
    </w:p>
    <w:p>
      <w:pPr>
        <w:pStyle w:val="Heading1"/>
      </w:pPr>
      <w:r>
        <w:t>Estimated battery runtime</w:t>
      </w:r>
    </w:p>
    <w:p>
      <w:r>
        <w:t>Planning result for a 1500 mAh pack is about 12 to 61 days, depending on firmware awake time and sample interval. This is a scenario calculation, not a measured lifetime. Use the no OLED variant for the first battery life test.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2952"/>
        <w:gridCol w:w="3024"/>
        <w:gridCol w:w="2016"/>
      </w:tblGrid>
      <w:tr>
        <w:trPr>
          <w:tblHeader/>
          <w:cantSplit/>
        </w:trPr>
        <w:tc>
          <w:tcPr>
            <w:tcW w:type="dxa" w:w="1656"/>
            <w:vAlign w:val="center"/>
            <w:shd w:fill="264657"/>
            <w:tcMar>
              <w:top w:w="85" w:type="dxa"/>
              <w:left w:w="85" w:type="dxa"/>
              <w:bottom w:w="85" w:type="dxa"/>
              <w:right w:w="85" w:type="dxa"/>
            </w:tcMar>
          </w:tcPr>
          <w:p>
            <w:pPr>
              <w:spacing w:after="40" w:before="40" w:line="252" w:lineRule="auto"/>
              <w:jc w:val="center"/>
            </w:pPr>
            <w:r>
              <w:rPr>
                <w:b/>
                <w:color w:val="FFFFFF"/>
                <w:sz w:val="18"/>
              </w:rPr>
              <w:t>Poll interval</w:t>
            </w:r>
          </w:p>
        </w:tc>
        <w:tc>
          <w:tcPr>
            <w:tcW w:type="dxa" w:w="2952"/>
            <w:vAlign w:val="center"/>
            <w:shd w:fill="264657"/>
            <w:tcMar>
              <w:top w:w="85" w:type="dxa"/>
              <w:left w:w="85" w:type="dxa"/>
              <w:bottom w:w="85" w:type="dxa"/>
              <w:right w:w="85" w:type="dxa"/>
            </w:tcMar>
          </w:tcPr>
          <w:p>
            <w:pPr>
              <w:spacing w:after="40" w:before="40" w:line="252" w:lineRule="auto"/>
            </w:pPr>
            <w:r>
              <w:rPr>
                <w:b/>
                <w:color w:val="FFFFFF"/>
                <w:sz w:val="18"/>
              </w:rPr>
              <w:t>Wake scenario</w:t>
            </w:r>
          </w:p>
        </w:tc>
        <w:tc>
          <w:tcPr>
            <w:tcW w:type="dxa" w:w="3024"/>
            <w:vAlign w:val="center"/>
            <w:shd w:fill="264657"/>
            <w:tcMar>
              <w:top w:w="85" w:type="dxa"/>
              <w:left w:w="85" w:type="dxa"/>
              <w:bottom w:w="85" w:type="dxa"/>
              <w:right w:w="85" w:type="dxa"/>
            </w:tcMar>
          </w:tcPr>
          <w:p>
            <w:pPr>
              <w:spacing w:after="40" w:before="40" w:line="252" w:lineRule="auto"/>
            </w:pPr>
            <w:r>
              <w:rPr>
                <w:b/>
                <w:color w:val="FFFFFF"/>
                <w:sz w:val="18"/>
              </w:rPr>
              <w:t>Average at battery</w:t>
            </w:r>
          </w:p>
        </w:tc>
        <w:tc>
          <w:tcPr>
            <w:tcW w:type="dxa" w:w="2016"/>
            <w:vAlign w:val="center"/>
            <w:shd w:fill="264657"/>
            <w:tcMar>
              <w:top w:w="85" w:type="dxa"/>
              <w:left w:w="85" w:type="dxa"/>
              <w:bottom w:w="85" w:type="dxa"/>
              <w:right w:w="85" w:type="dxa"/>
            </w:tcMar>
          </w:tcPr>
          <w:p>
            <w:pPr>
              <w:spacing w:after="40" w:before="40" w:line="252" w:lineRule="auto"/>
            </w:pPr>
            <w:r>
              <w:rPr>
                <w:b/>
                <w:color w:val="FFFFFF"/>
                <w:sz w:val="18"/>
              </w:rPr>
              <w:t>Estimated days</w:t>
            </w:r>
          </w:p>
        </w:tc>
      </w:tr>
      <w:tr>
        <w:trPr>
          <w:cantSplit/>
        </w:trPr>
        <w:tc>
          <w:tcPr>
            <w:tcW w:type="dxa" w:w="1656"/>
            <w:vAlign w:val="center"/>
            <w:shd w:fill="FFFFFF"/>
            <w:tcMar>
              <w:top w:w="85" w:type="dxa"/>
              <w:left w:w="85" w:type="dxa"/>
              <w:bottom w:w="85" w:type="dxa"/>
              <w:right w:w="85" w:type="dxa"/>
            </w:tcMar>
          </w:tcPr>
          <w:p>
            <w:pPr>
              <w:spacing w:after="40" w:before="40" w:line="252" w:lineRule="auto"/>
              <w:jc w:val="center"/>
            </w:pPr>
            <w:r>
              <w:rPr>
                <w:b w:val="0"/>
                <w:color w:val="111111"/>
                <w:sz w:val="18"/>
              </w:rPr>
              <w:t>5 s</w:t>
            </w:r>
          </w:p>
        </w:tc>
        <w:tc>
          <w:tcPr>
            <w:tcW w:type="dxa" w:w="2952"/>
            <w:vAlign w:val="center"/>
            <w:shd w:fill="FFFFFF"/>
            <w:tcMar>
              <w:top w:w="85" w:type="dxa"/>
              <w:left w:w="85" w:type="dxa"/>
              <w:bottom w:w="85" w:type="dxa"/>
              <w:right w:w="85" w:type="dxa"/>
            </w:tcMar>
          </w:tcPr>
          <w:p>
            <w:pPr>
              <w:spacing w:after="40" w:before="40" w:line="252" w:lineRule="auto"/>
            </w:pPr>
            <w:r>
              <w:rPr>
                <w:b w:val="0"/>
                <w:color w:val="111111"/>
                <w:sz w:val="18"/>
              </w:rPr>
              <w:t>fast wake</w:t>
            </w:r>
          </w:p>
        </w:tc>
        <w:tc>
          <w:tcPr>
            <w:tcW w:type="dxa" w:w="3024"/>
            <w:vAlign w:val="center"/>
            <w:shd w:fill="FFFFFF"/>
            <w:tcMar>
              <w:top w:w="85" w:type="dxa"/>
              <w:left w:w="85" w:type="dxa"/>
              <w:bottom w:w="85" w:type="dxa"/>
              <w:right w:w="85" w:type="dxa"/>
            </w:tcMar>
          </w:tcPr>
          <w:p>
            <w:pPr>
              <w:spacing w:after="40" w:before="40" w:line="252" w:lineRule="auto"/>
            </w:pPr>
            <w:r>
              <w:rPr>
                <w:b w:val="0"/>
                <w:color w:val="111111"/>
                <w:sz w:val="18"/>
              </w:rPr>
              <w:t>1.54 mA</w:t>
            </w:r>
          </w:p>
        </w:tc>
        <w:tc>
          <w:tcPr>
            <w:tcW w:type="dxa" w:w="2016"/>
            <w:vAlign w:val="center"/>
            <w:shd w:fill="FFFFFF"/>
            <w:tcMar>
              <w:top w:w="85" w:type="dxa"/>
              <w:left w:w="85" w:type="dxa"/>
              <w:bottom w:w="85" w:type="dxa"/>
              <w:right w:w="85" w:type="dxa"/>
            </w:tcMar>
          </w:tcPr>
          <w:p>
            <w:pPr>
              <w:spacing w:after="40" w:before="40" w:line="252" w:lineRule="auto"/>
            </w:pPr>
            <w:r>
              <w:rPr>
                <w:b w:val="0"/>
                <w:color w:val="111111"/>
                <w:sz w:val="18"/>
              </w:rPr>
              <w:t>32.5</w:t>
            </w:r>
          </w:p>
        </w:tc>
      </w:tr>
      <w:tr>
        <w:trPr>
          <w:cantSplit/>
        </w:trPr>
        <w:tc>
          <w:tcPr>
            <w:tcW w:type="dxa" w:w="1656"/>
            <w:vAlign w:val="center"/>
            <w:shd w:fill="F3F6F8"/>
            <w:tcMar>
              <w:top w:w="85" w:type="dxa"/>
              <w:left w:w="85" w:type="dxa"/>
              <w:bottom w:w="85" w:type="dxa"/>
              <w:right w:w="85" w:type="dxa"/>
            </w:tcMar>
          </w:tcPr>
          <w:p>
            <w:pPr>
              <w:spacing w:after="40" w:before="40" w:line="252" w:lineRule="auto"/>
              <w:jc w:val="center"/>
            </w:pPr>
            <w:r>
              <w:rPr>
                <w:b w:val="0"/>
                <w:color w:val="111111"/>
                <w:sz w:val="18"/>
              </w:rPr>
              <w:t>5 s</w:t>
            </w:r>
          </w:p>
        </w:tc>
        <w:tc>
          <w:tcPr>
            <w:tcW w:type="dxa" w:w="2952"/>
            <w:vAlign w:val="center"/>
            <w:shd w:fill="F3F6F8"/>
            <w:tcMar>
              <w:top w:w="85" w:type="dxa"/>
              <w:left w:w="85" w:type="dxa"/>
              <w:bottom w:w="85" w:type="dxa"/>
              <w:right w:w="85" w:type="dxa"/>
            </w:tcMar>
          </w:tcPr>
          <w:p>
            <w:pPr>
              <w:spacing w:after="40" w:before="40" w:line="252" w:lineRule="auto"/>
            </w:pPr>
            <w:r>
              <w:rPr>
                <w:b w:val="0"/>
                <w:color w:val="111111"/>
                <w:sz w:val="18"/>
              </w:rPr>
              <w:t>slower wake</w:t>
            </w:r>
          </w:p>
        </w:tc>
        <w:tc>
          <w:tcPr>
            <w:tcW w:type="dxa" w:w="3024"/>
            <w:vAlign w:val="center"/>
            <w:shd w:fill="F3F6F8"/>
            <w:tcMar>
              <w:top w:w="85" w:type="dxa"/>
              <w:left w:w="85" w:type="dxa"/>
              <w:bottom w:w="85" w:type="dxa"/>
              <w:right w:w="85" w:type="dxa"/>
            </w:tcMar>
          </w:tcPr>
          <w:p>
            <w:pPr>
              <w:spacing w:after="40" w:before="40" w:line="252" w:lineRule="auto"/>
            </w:pPr>
            <w:r>
              <w:rPr>
                <w:b w:val="0"/>
                <w:color w:val="111111"/>
                <w:sz w:val="18"/>
              </w:rPr>
              <w:t>4.3 mA</w:t>
            </w:r>
          </w:p>
        </w:tc>
        <w:tc>
          <w:tcPr>
            <w:tcW w:type="dxa" w:w="2016"/>
            <w:vAlign w:val="center"/>
            <w:shd w:fill="F3F6F8"/>
            <w:tcMar>
              <w:top w:w="85" w:type="dxa"/>
              <w:left w:w="85" w:type="dxa"/>
              <w:bottom w:w="85" w:type="dxa"/>
              <w:right w:w="85" w:type="dxa"/>
            </w:tcMar>
          </w:tcPr>
          <w:p>
            <w:pPr>
              <w:spacing w:after="40" w:before="40" w:line="252" w:lineRule="auto"/>
            </w:pPr>
            <w:r>
              <w:rPr>
                <w:b w:val="0"/>
                <w:color w:val="111111"/>
                <w:sz w:val="18"/>
              </w:rPr>
              <w:t>11.6</w:t>
            </w:r>
          </w:p>
        </w:tc>
      </w:tr>
      <w:tr>
        <w:trPr>
          <w:cantSplit/>
        </w:trPr>
        <w:tc>
          <w:tcPr>
            <w:tcW w:type="dxa" w:w="1656"/>
            <w:vAlign w:val="center"/>
            <w:shd w:fill="FFFFFF"/>
            <w:tcMar>
              <w:top w:w="85" w:type="dxa"/>
              <w:left w:w="85" w:type="dxa"/>
              <w:bottom w:w="85" w:type="dxa"/>
              <w:right w:w="85" w:type="dxa"/>
            </w:tcMar>
          </w:tcPr>
          <w:p>
            <w:pPr>
              <w:spacing w:after="40" w:before="40" w:line="252" w:lineRule="auto"/>
              <w:jc w:val="center"/>
            </w:pPr>
            <w:r>
              <w:rPr>
                <w:b w:val="0"/>
                <w:color w:val="111111"/>
                <w:sz w:val="18"/>
              </w:rPr>
              <w:t>10 s</w:t>
            </w:r>
          </w:p>
        </w:tc>
        <w:tc>
          <w:tcPr>
            <w:tcW w:type="dxa" w:w="2952"/>
            <w:vAlign w:val="center"/>
            <w:shd w:fill="FFFFFF"/>
            <w:tcMar>
              <w:top w:w="85" w:type="dxa"/>
              <w:left w:w="85" w:type="dxa"/>
              <w:bottom w:w="85" w:type="dxa"/>
              <w:right w:w="85" w:type="dxa"/>
            </w:tcMar>
          </w:tcPr>
          <w:p>
            <w:pPr>
              <w:spacing w:after="40" w:before="40" w:line="252" w:lineRule="auto"/>
            </w:pPr>
            <w:r>
              <w:rPr>
                <w:b w:val="0"/>
                <w:color w:val="111111"/>
                <w:sz w:val="18"/>
              </w:rPr>
              <w:t>fast wake</w:t>
            </w:r>
          </w:p>
        </w:tc>
        <w:tc>
          <w:tcPr>
            <w:tcW w:type="dxa" w:w="3024"/>
            <w:vAlign w:val="center"/>
            <w:shd w:fill="FFFFFF"/>
            <w:tcMar>
              <w:top w:w="85" w:type="dxa"/>
              <w:left w:w="85" w:type="dxa"/>
              <w:bottom w:w="85" w:type="dxa"/>
              <w:right w:w="85" w:type="dxa"/>
            </w:tcMar>
          </w:tcPr>
          <w:p>
            <w:pPr>
              <w:spacing w:after="40" w:before="40" w:line="252" w:lineRule="auto"/>
            </w:pPr>
            <w:r>
              <w:rPr>
                <w:b w:val="0"/>
                <w:color w:val="111111"/>
                <w:sz w:val="18"/>
              </w:rPr>
              <w:t>0.82 mA</w:t>
            </w:r>
          </w:p>
        </w:tc>
        <w:tc>
          <w:tcPr>
            <w:tcW w:type="dxa" w:w="2016"/>
            <w:vAlign w:val="center"/>
            <w:shd w:fill="FFFFFF"/>
            <w:tcMar>
              <w:top w:w="85" w:type="dxa"/>
              <w:left w:w="85" w:type="dxa"/>
              <w:bottom w:w="85" w:type="dxa"/>
              <w:right w:w="85" w:type="dxa"/>
            </w:tcMar>
          </w:tcPr>
          <w:p>
            <w:pPr>
              <w:spacing w:after="40" w:before="40" w:line="252" w:lineRule="auto"/>
            </w:pPr>
            <w:r>
              <w:rPr>
                <w:b w:val="0"/>
                <w:color w:val="111111"/>
                <w:sz w:val="18"/>
              </w:rPr>
              <w:t>61.0</w:t>
            </w:r>
          </w:p>
        </w:tc>
      </w:tr>
      <w:tr>
        <w:trPr>
          <w:cantSplit/>
        </w:trPr>
        <w:tc>
          <w:tcPr>
            <w:tcW w:type="dxa" w:w="1656"/>
            <w:vAlign w:val="center"/>
            <w:shd w:fill="F3F6F8"/>
            <w:tcMar>
              <w:top w:w="85" w:type="dxa"/>
              <w:left w:w="85" w:type="dxa"/>
              <w:bottom w:w="85" w:type="dxa"/>
              <w:right w:w="85" w:type="dxa"/>
            </w:tcMar>
          </w:tcPr>
          <w:p>
            <w:pPr>
              <w:spacing w:after="40" w:before="40" w:line="252" w:lineRule="auto"/>
              <w:jc w:val="center"/>
            </w:pPr>
            <w:r>
              <w:rPr>
                <w:b w:val="0"/>
                <w:color w:val="111111"/>
                <w:sz w:val="18"/>
              </w:rPr>
              <w:t>10 s</w:t>
            </w:r>
          </w:p>
        </w:tc>
        <w:tc>
          <w:tcPr>
            <w:tcW w:type="dxa" w:w="2952"/>
            <w:vAlign w:val="center"/>
            <w:shd w:fill="F3F6F8"/>
            <w:tcMar>
              <w:top w:w="85" w:type="dxa"/>
              <w:left w:w="85" w:type="dxa"/>
              <w:bottom w:w="85" w:type="dxa"/>
              <w:right w:w="85" w:type="dxa"/>
            </w:tcMar>
          </w:tcPr>
          <w:p>
            <w:pPr>
              <w:spacing w:after="40" w:before="40" w:line="252" w:lineRule="auto"/>
            </w:pPr>
            <w:r>
              <w:rPr>
                <w:b w:val="0"/>
                <w:color w:val="111111"/>
                <w:sz w:val="18"/>
              </w:rPr>
              <w:t>slower wake</w:t>
            </w:r>
          </w:p>
        </w:tc>
        <w:tc>
          <w:tcPr>
            <w:tcW w:type="dxa" w:w="3024"/>
            <w:vAlign w:val="center"/>
            <w:shd w:fill="F3F6F8"/>
            <w:tcMar>
              <w:top w:w="85" w:type="dxa"/>
              <w:left w:w="85" w:type="dxa"/>
              <w:bottom w:w="85" w:type="dxa"/>
              <w:right w:w="85" w:type="dxa"/>
            </w:tcMar>
          </w:tcPr>
          <w:p>
            <w:pPr>
              <w:spacing w:after="40" w:before="40" w:line="252" w:lineRule="auto"/>
            </w:pPr>
            <w:r>
              <w:rPr>
                <w:b w:val="0"/>
                <w:color w:val="111111"/>
                <w:sz w:val="18"/>
              </w:rPr>
              <w:t>2.2 mA</w:t>
            </w:r>
          </w:p>
        </w:tc>
        <w:tc>
          <w:tcPr>
            <w:tcW w:type="dxa" w:w="2016"/>
            <w:vAlign w:val="center"/>
            <w:shd w:fill="F3F6F8"/>
            <w:tcMar>
              <w:top w:w="85" w:type="dxa"/>
              <w:left w:w="85" w:type="dxa"/>
              <w:bottom w:w="85" w:type="dxa"/>
              <w:right w:w="85" w:type="dxa"/>
            </w:tcMar>
          </w:tcPr>
          <w:p>
            <w:pPr>
              <w:spacing w:after="40" w:before="40" w:line="252" w:lineRule="auto"/>
            </w:pPr>
            <w:r>
              <w:rPr>
                <w:b w:val="0"/>
                <w:color w:val="111111"/>
                <w:sz w:val="18"/>
              </w:rPr>
              <w:t>22.7</w:t>
            </w:r>
          </w:p>
        </w:tc>
      </w:tr>
    </w:tbl>
    <w:p>
      <w:pPr>
        <w:spacing w:after="0"/>
      </w:pPr>
    </w:p>
    <w:p>
      <w:r>
        <w:t>Model assumptions: 80% usable capacity (1200 mAh); whole node sleep 0.05 mA; fast wake 60 mA for 0.12 s or slower wake 70 mA for 0.30 s; a separate 150 mA radio event for 0.10 s every 300 s. WiFi and BLE are off. OLED is omitted or in a verified low current display off mode. RGB only flashes briefly and the boost is off between polls.</w:t>
      </w:r>
    </w:p>
    <w:p>
      <w:r>
        <w:t>Average mA = sleep mA + awake mA x awake seconds / poll seconds + radio mA x radio seconds / report seconds. Days = 1500 x 0.8 / average mA / 24. All model currents are battery side; do not add a second converter efficiency factor to them.</w:t>
      </w:r>
    </w:p>
    <w:p>
      <w:r>
        <w:t>Research basis: Seeed lists 22 mA operating and 14 uA deep sleep for the base XIAO. The Wio module sheet lists 1.62 uA sleep, 7.6 mA receive and 125 mA transmit at 22 dBm. The HC-SR04 manual budgets 15 mA at 5 V. A conservative conversion estimate needs about 27 mA extra from 3.3 V during sensing at 85% boost efficiency; this is part of the assumed 60 to 70 mA awake total.</w:t>
      </w:r>
    </w:p>
    <w:p>
      <w:r>
        <w:t>Continuous RGB holds the shared sensor rail on. The sensor alone can add roughly 27 mA before the MCU and LED load: at 30 to 60 mA total the same usable capacity gives about 20 to 40 hours. An always awake controller can also reduce life to days. Continuous OLED or radio receive further reduces it.</w:t>
      </w:r>
    </w:p>
    <w:p>
      <w:r>
        <w:t>At 5 mA additional battery side display load, the 10 s fast wake example drops from 61 days to about 8.6 days; at 15 mA it drops to about 3.2 days. Those display loads are illustrative, not measured OLED specifications.</w:t>
      </w:r>
    </w:p>
    <w:p>
      <w:r>
        <w:t>The radio budget assumes short occasional LoRa reports. LoRaWAN receive windows, joins, high spreading factors, retries and frequent events require a new measured budget. Solar can extend runtime only when measured daily harvested energy exceeds total node demand.</w:t>
      </w:r>
    </w:p>
    <w:p>
      <w:r/>
      <w:hyperlink r:id="rId37">
        <w:r>
          <w:rPr>
            <w:color w:val="175D8D"/>
          </w:rPr>
          <w:t>Seeed XIAO power and pads</w:t>
        </w:r>
      </w:hyperlink>
      <w:r>
        <w:t xml:space="preserve">; </w:t>
      </w:r>
      <w:hyperlink r:id="rId39">
        <w:r>
          <w:rPr>
            <w:color w:val="175D8D"/>
          </w:rPr>
          <w:t>Seeed radio datasheet</w:t>
        </w:r>
      </w:hyperlink>
      <w:r>
        <w:t xml:space="preserve">; </w:t>
      </w:r>
      <w:hyperlink r:id="rId40">
        <w:r>
          <w:rPr>
            <w:color w:val="175D8D"/>
          </w:rPr>
          <w:t>HC-SR04 supplier manual</w:t>
        </w:r>
      </w:hyperlink>
      <w:r/>
    </w:p>
    <w:p>
      <w:r>
        <w:br w:type="page"/>
      </w:r>
    </w:p>
    <w:p>
      <w:pPr>
        <w:pStyle w:val="Heading1"/>
      </w:pPr>
      <w:r>
        <w:t>Enclosure print parts and assembly</w:t>
      </w:r>
    </w:p>
    <w:p>
      <w:r>
        <w:t>OLED version installs seven printed parts; status only installs six. Across both variants there are eight distinct installed part designs plus one optional fit coupon, nine print files total. Print individual STL or 3MF parts, never product or electronics assemblies.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1080"/>
        <w:gridCol w:w="1224"/>
        <w:gridCol w:w="5328"/>
      </w:tblGrid>
      <w:tr>
        <w:trPr>
          <w:tblHeader/>
          <w:cantSplit/>
        </w:trPr>
        <w:tc>
          <w:tcPr>
            <w:tcW w:type="dxa" w:w="2016"/>
            <w:vAlign w:val="center"/>
            <w:shd w:fill="264657"/>
            <w:tcMar>
              <w:top w:w="85" w:type="dxa"/>
              <w:left w:w="85" w:type="dxa"/>
              <w:bottom w:w="85" w:type="dxa"/>
              <w:right w:w="85" w:type="dxa"/>
            </w:tcMar>
          </w:tcPr>
          <w:p>
            <w:pPr>
              <w:spacing w:after="40" w:before="40" w:line="252" w:lineRule="auto"/>
              <w:jc w:val="center"/>
            </w:pPr>
            <w:r>
              <w:rPr>
                <w:b/>
                <w:color w:val="FFFFFF"/>
                <w:sz w:val="18"/>
              </w:rPr>
              <w:t>Part name</w:t>
            </w:r>
          </w:p>
        </w:tc>
        <w:tc>
          <w:tcPr>
            <w:tcW w:type="dxa" w:w="1080"/>
            <w:vAlign w:val="center"/>
            <w:shd w:fill="264657"/>
            <w:tcMar>
              <w:top w:w="85" w:type="dxa"/>
              <w:left w:w="85" w:type="dxa"/>
              <w:bottom w:w="85" w:type="dxa"/>
              <w:right w:w="85" w:type="dxa"/>
            </w:tcMar>
          </w:tcPr>
          <w:p>
            <w:pPr>
              <w:spacing w:after="40" w:before="40" w:line="252" w:lineRule="auto"/>
            </w:pPr>
            <w:r>
              <w:rPr>
                <w:b/>
                <w:color w:val="FFFFFF"/>
                <w:sz w:val="18"/>
              </w:rPr>
              <w:t>OLED qty</w:t>
            </w:r>
          </w:p>
        </w:tc>
        <w:tc>
          <w:tcPr>
            <w:tcW w:type="dxa" w:w="1224"/>
            <w:vAlign w:val="center"/>
            <w:shd w:fill="264657"/>
            <w:tcMar>
              <w:top w:w="85" w:type="dxa"/>
              <w:left w:w="85" w:type="dxa"/>
              <w:bottom w:w="85" w:type="dxa"/>
              <w:right w:w="85" w:type="dxa"/>
            </w:tcMar>
          </w:tcPr>
          <w:p>
            <w:pPr>
              <w:spacing w:after="40" w:before="40" w:line="252" w:lineRule="auto"/>
            </w:pPr>
            <w:r>
              <w:rPr>
                <w:b/>
                <w:color w:val="FFFFFF"/>
                <w:sz w:val="18"/>
              </w:rPr>
              <w:t>No OLED qty</w:t>
            </w:r>
          </w:p>
        </w:tc>
        <w:tc>
          <w:tcPr>
            <w:tcW w:type="dxa" w:w="5328"/>
            <w:vAlign w:val="center"/>
            <w:shd w:fill="264657"/>
            <w:tcMar>
              <w:top w:w="85" w:type="dxa"/>
              <w:left w:w="85" w:type="dxa"/>
              <w:bottom w:w="85" w:type="dxa"/>
              <w:right w:w="85" w:type="dxa"/>
            </w:tcMar>
          </w:tcPr>
          <w:p>
            <w:pPr>
              <w:spacing w:after="40" w:before="40" w:line="252" w:lineRule="auto"/>
            </w:pPr>
            <w:r>
              <w:rPr>
                <w:b/>
                <w:color w:val="FFFFFF"/>
                <w:sz w:val="18"/>
              </w:rPr>
              <w:t>Purpose</w:t>
            </w:r>
          </w:p>
        </w:tc>
      </w:tr>
      <w:tr>
        <w:trPr>
          <w:cantSplit/>
        </w:trPr>
        <w:tc>
          <w:tcPr>
            <w:tcW w:type="dxa" w:w="2016"/>
            <w:vAlign w:val="center"/>
            <w:shd w:fill="FFFFFF"/>
            <w:tcMar>
              <w:top w:w="85" w:type="dxa"/>
              <w:left w:w="85" w:type="dxa"/>
              <w:bottom w:w="85" w:type="dxa"/>
              <w:right w:w="85" w:type="dxa"/>
            </w:tcMar>
          </w:tcPr>
          <w:p>
            <w:pPr>
              <w:spacing w:after="40" w:before="40" w:line="252" w:lineRule="auto"/>
              <w:jc w:val="center"/>
            </w:pPr>
            <w:r>
              <w:rPr>
                <w:b w:val="0"/>
                <w:color w:val="111111"/>
                <w:sz w:val="18"/>
              </w:rPr>
              <w:t>base</w:t>
            </w:r>
          </w:p>
        </w:tc>
        <w:tc>
          <w:tcPr>
            <w:tcW w:type="dxa" w:w="1080"/>
            <w:vAlign w:val="center"/>
            <w:shd w:fill="FFFFFF"/>
            <w:tcMar>
              <w:top w:w="85" w:type="dxa"/>
              <w:left w:w="85" w:type="dxa"/>
              <w:bottom w:w="85" w:type="dxa"/>
              <w:right w:w="85" w:type="dxa"/>
            </w:tcMar>
          </w:tcPr>
          <w:p>
            <w:pPr>
              <w:spacing w:after="40" w:before="40" w:line="252" w:lineRule="auto"/>
            </w:pPr>
            <w:r>
              <w:rPr>
                <w:b w:val="0"/>
                <w:color w:val="111111"/>
                <w:sz w:val="18"/>
              </w:rPr>
              <w:t>1</w:t>
            </w:r>
          </w:p>
        </w:tc>
        <w:tc>
          <w:tcPr>
            <w:tcW w:type="dxa" w:w="1224"/>
            <w:vAlign w:val="center"/>
            <w:shd w:fill="FFFFFF"/>
            <w:tcMar>
              <w:top w:w="85" w:type="dxa"/>
              <w:left w:w="85" w:type="dxa"/>
              <w:bottom w:w="85" w:type="dxa"/>
              <w:right w:w="85" w:type="dxa"/>
            </w:tcMar>
          </w:tcPr>
          <w:p>
            <w:pPr>
              <w:spacing w:after="40" w:before="40" w:line="252" w:lineRule="auto"/>
            </w:pPr>
            <w:r>
              <w:rPr>
                <w:b w:val="0"/>
                <w:color w:val="111111"/>
                <w:sz w:val="18"/>
              </w:rPr>
              <w:t>1</w:t>
            </w:r>
          </w:p>
        </w:tc>
        <w:tc>
          <w:tcPr>
            <w:tcW w:type="dxa" w:w="5328"/>
            <w:vAlign w:val="center"/>
            <w:shd w:fill="FFFFFF"/>
            <w:tcMar>
              <w:top w:w="85" w:type="dxa"/>
              <w:left w:w="85" w:type="dxa"/>
              <w:bottom w:w="85" w:type="dxa"/>
              <w:right w:w="85" w:type="dxa"/>
            </w:tcMar>
          </w:tcPr>
          <w:p>
            <w:pPr>
              <w:spacing w:after="40" w:before="40" w:line="252" w:lineRule="auto"/>
            </w:pPr>
            <w:r>
              <w:rPr>
                <w:b w:val="0"/>
                <w:color w:val="111111"/>
                <w:sz w:val="18"/>
              </w:rPr>
              <w:t>Main shell, tray, standoffs and mounting ears</w:t>
            </w:r>
          </w:p>
        </w:tc>
      </w:tr>
      <w:tr>
        <w:trPr>
          <w:cantSplit/>
        </w:trPr>
        <w:tc>
          <w:tcPr>
            <w:tcW w:type="dxa" w:w="2016"/>
            <w:vAlign w:val="center"/>
            <w:shd w:fill="F3F6F8"/>
            <w:tcMar>
              <w:top w:w="85" w:type="dxa"/>
              <w:left w:w="85" w:type="dxa"/>
              <w:bottom w:w="85" w:type="dxa"/>
              <w:right w:w="85" w:type="dxa"/>
            </w:tcMar>
          </w:tcPr>
          <w:p>
            <w:pPr>
              <w:spacing w:after="40" w:before="40" w:line="252" w:lineRule="auto"/>
              <w:jc w:val="center"/>
            </w:pPr>
            <w:r>
              <w:rPr>
                <w:b w:val="0"/>
                <w:color w:val="111111"/>
                <w:sz w:val="18"/>
              </w:rPr>
              <w:t>lid</w:t>
            </w:r>
          </w:p>
        </w:tc>
        <w:tc>
          <w:tcPr>
            <w:tcW w:type="dxa" w:w="1080"/>
            <w:vAlign w:val="center"/>
            <w:shd w:fill="F3F6F8"/>
            <w:tcMar>
              <w:top w:w="85" w:type="dxa"/>
              <w:left w:w="85" w:type="dxa"/>
              <w:bottom w:w="85" w:type="dxa"/>
              <w:right w:w="85" w:type="dxa"/>
            </w:tcMar>
          </w:tcPr>
          <w:p>
            <w:pPr>
              <w:spacing w:after="40" w:before="40" w:line="252" w:lineRule="auto"/>
            </w:pPr>
            <w:r>
              <w:rPr>
                <w:b w:val="0"/>
                <w:color w:val="111111"/>
                <w:sz w:val="18"/>
              </w:rPr>
              <w:t>1</w:t>
            </w:r>
          </w:p>
        </w:tc>
        <w:tc>
          <w:tcPr>
            <w:tcW w:type="dxa" w:w="1224"/>
            <w:vAlign w:val="center"/>
            <w:shd w:fill="F3F6F8"/>
            <w:tcMar>
              <w:top w:w="85" w:type="dxa"/>
              <w:left w:w="85" w:type="dxa"/>
              <w:bottom w:w="85" w:type="dxa"/>
              <w:right w:w="85" w:type="dxa"/>
            </w:tcMar>
          </w:tcPr>
          <w:p>
            <w:pPr>
              <w:spacing w:after="40" w:before="40" w:line="252" w:lineRule="auto"/>
            </w:pPr>
            <w:r>
              <w:rPr>
                <w:b w:val="0"/>
                <w:color w:val="111111"/>
                <w:sz w:val="18"/>
              </w:rPr>
              <w:t>1</w:t>
            </w:r>
          </w:p>
        </w:tc>
        <w:tc>
          <w:tcPr>
            <w:tcW w:type="dxa" w:w="5328"/>
            <w:vAlign w:val="center"/>
            <w:shd w:fill="F3F6F8"/>
            <w:tcMar>
              <w:top w:w="85" w:type="dxa"/>
              <w:left w:w="85" w:type="dxa"/>
              <w:bottom w:w="85" w:type="dxa"/>
              <w:right w:w="85" w:type="dxa"/>
            </w:tcMar>
          </w:tcPr>
          <w:p>
            <w:pPr>
              <w:spacing w:after="40" w:before="40" w:line="252" w:lineRule="auto"/>
            </w:pPr>
            <w:r>
              <w:rPr>
                <w:b w:val="0"/>
                <w:color w:val="111111"/>
                <w:sz w:val="18"/>
              </w:rPr>
              <w:t>Four releasable snap clips</w:t>
            </w:r>
          </w:p>
        </w:tc>
      </w:tr>
      <w:tr>
        <w:trPr>
          <w:cantSplit/>
        </w:trPr>
        <w:tc>
          <w:tcPr>
            <w:tcW w:type="dxa" w:w="2016"/>
            <w:vAlign w:val="center"/>
            <w:shd w:fill="FFFFFF"/>
            <w:tcMar>
              <w:top w:w="85" w:type="dxa"/>
              <w:left w:w="85" w:type="dxa"/>
              <w:bottom w:w="85" w:type="dxa"/>
              <w:right w:w="85" w:type="dxa"/>
            </w:tcMar>
          </w:tcPr>
          <w:p>
            <w:pPr>
              <w:spacing w:after="40" w:before="40" w:line="252" w:lineRule="auto"/>
              <w:jc w:val="center"/>
            </w:pPr>
            <w:r>
              <w:rPr>
                <w:b w:val="0"/>
                <w:color w:val="111111"/>
                <w:sz w:val="18"/>
              </w:rPr>
              <w:t>sensor_mask</w:t>
            </w:r>
          </w:p>
        </w:tc>
        <w:tc>
          <w:tcPr>
            <w:tcW w:type="dxa" w:w="1080"/>
            <w:vAlign w:val="center"/>
            <w:shd w:fill="FFFFFF"/>
            <w:tcMar>
              <w:top w:w="85" w:type="dxa"/>
              <w:left w:w="85" w:type="dxa"/>
              <w:bottom w:w="85" w:type="dxa"/>
              <w:right w:w="85" w:type="dxa"/>
            </w:tcMar>
          </w:tcPr>
          <w:p>
            <w:pPr>
              <w:spacing w:after="40" w:before="40" w:line="252" w:lineRule="auto"/>
            </w:pPr>
            <w:r>
              <w:rPr>
                <w:b w:val="0"/>
                <w:color w:val="111111"/>
                <w:sz w:val="18"/>
              </w:rPr>
              <w:t>1</w:t>
            </w:r>
          </w:p>
        </w:tc>
        <w:tc>
          <w:tcPr>
            <w:tcW w:type="dxa" w:w="1224"/>
            <w:vAlign w:val="center"/>
            <w:shd w:fill="FFFFFF"/>
            <w:tcMar>
              <w:top w:w="85" w:type="dxa"/>
              <w:left w:w="85" w:type="dxa"/>
              <w:bottom w:w="85" w:type="dxa"/>
              <w:right w:w="85" w:type="dxa"/>
            </w:tcMar>
          </w:tcPr>
          <w:p>
            <w:pPr>
              <w:spacing w:after="40" w:before="40" w:line="252" w:lineRule="auto"/>
            </w:pPr>
            <w:r>
              <w:rPr>
                <w:b w:val="0"/>
                <w:color w:val="111111"/>
                <w:sz w:val="18"/>
              </w:rPr>
              <w:t>1</w:t>
            </w:r>
          </w:p>
        </w:tc>
        <w:tc>
          <w:tcPr>
            <w:tcW w:type="dxa" w:w="5328"/>
            <w:vAlign w:val="center"/>
            <w:shd w:fill="FFFFFF"/>
            <w:tcMar>
              <w:top w:w="85" w:type="dxa"/>
              <w:left w:w="85" w:type="dxa"/>
              <w:bottom w:w="85" w:type="dxa"/>
              <w:right w:w="85" w:type="dxa"/>
            </w:tcMar>
          </w:tcPr>
          <w:p>
            <w:pPr>
              <w:spacing w:after="40" w:before="40" w:line="252" w:lineRule="auto"/>
            </w:pPr>
            <w:r>
              <w:rPr>
                <w:b w:val="0"/>
                <w:color w:val="111111"/>
                <w:sz w:val="18"/>
              </w:rPr>
              <w:t>Two sensor face openings only</w:t>
            </w:r>
          </w:p>
        </w:tc>
      </w:tr>
      <w:tr>
        <w:trPr>
          <w:cantSplit/>
        </w:trPr>
        <w:tc>
          <w:tcPr>
            <w:tcW w:type="dxa" w:w="2016"/>
            <w:vAlign w:val="center"/>
            <w:shd w:fill="F3F6F8"/>
            <w:tcMar>
              <w:top w:w="85" w:type="dxa"/>
              <w:left w:w="85" w:type="dxa"/>
              <w:bottom w:w="85" w:type="dxa"/>
              <w:right w:w="85" w:type="dxa"/>
            </w:tcMar>
          </w:tcPr>
          <w:p>
            <w:pPr>
              <w:spacing w:after="40" w:before="40" w:line="252" w:lineRule="auto"/>
              <w:jc w:val="center"/>
            </w:pPr>
            <w:r>
              <w:rPr>
                <w:b w:val="0"/>
                <w:color w:val="111111"/>
                <w:sz w:val="18"/>
              </w:rPr>
              <w:t>sensor_retainer</w:t>
            </w:r>
          </w:p>
        </w:tc>
        <w:tc>
          <w:tcPr>
            <w:tcW w:type="dxa" w:w="1080"/>
            <w:vAlign w:val="center"/>
            <w:shd w:fill="F3F6F8"/>
            <w:tcMar>
              <w:top w:w="85" w:type="dxa"/>
              <w:left w:w="85" w:type="dxa"/>
              <w:bottom w:w="85" w:type="dxa"/>
              <w:right w:w="85" w:type="dxa"/>
            </w:tcMar>
          </w:tcPr>
          <w:p>
            <w:pPr>
              <w:spacing w:after="40" w:before="40" w:line="252" w:lineRule="auto"/>
            </w:pPr>
            <w:r>
              <w:rPr>
                <w:b w:val="0"/>
                <w:color w:val="111111"/>
                <w:sz w:val="18"/>
              </w:rPr>
              <w:t>1</w:t>
            </w:r>
          </w:p>
        </w:tc>
        <w:tc>
          <w:tcPr>
            <w:tcW w:type="dxa" w:w="1224"/>
            <w:vAlign w:val="center"/>
            <w:shd w:fill="F3F6F8"/>
            <w:tcMar>
              <w:top w:w="85" w:type="dxa"/>
              <w:left w:w="85" w:type="dxa"/>
              <w:bottom w:w="85" w:type="dxa"/>
              <w:right w:w="85" w:type="dxa"/>
            </w:tcMar>
          </w:tcPr>
          <w:p>
            <w:pPr>
              <w:spacing w:after="40" w:before="40" w:line="252" w:lineRule="auto"/>
            </w:pPr>
            <w:r>
              <w:rPr>
                <w:b w:val="0"/>
                <w:color w:val="111111"/>
                <w:sz w:val="18"/>
              </w:rPr>
              <w:t>1</w:t>
            </w:r>
          </w:p>
        </w:tc>
        <w:tc>
          <w:tcPr>
            <w:tcW w:type="dxa" w:w="5328"/>
            <w:vAlign w:val="center"/>
            <w:shd w:fill="F3F6F8"/>
            <w:tcMar>
              <w:top w:w="85" w:type="dxa"/>
              <w:left w:w="85" w:type="dxa"/>
              <w:bottom w:w="85" w:type="dxa"/>
              <w:right w:w="85" w:type="dxa"/>
            </w:tcMar>
          </w:tcPr>
          <w:p>
            <w:pPr>
              <w:spacing w:after="40" w:before="40" w:line="252" w:lineRule="auto"/>
            </w:pPr>
            <w:r>
              <w:rPr>
                <w:b w:val="0"/>
                <w:color w:val="111111"/>
                <w:sz w:val="18"/>
              </w:rPr>
              <w:t>Edge clamp above HC-SR04</w:t>
            </w:r>
          </w:p>
        </w:tc>
      </w:tr>
      <w:tr>
        <w:trPr>
          <w:cantSplit/>
        </w:trPr>
        <w:tc>
          <w:tcPr>
            <w:tcW w:type="dxa" w:w="2016"/>
            <w:vAlign w:val="center"/>
            <w:shd w:fill="FFFFFF"/>
            <w:tcMar>
              <w:top w:w="85" w:type="dxa"/>
              <w:left w:w="85" w:type="dxa"/>
              <w:bottom w:w="85" w:type="dxa"/>
              <w:right w:w="85" w:type="dxa"/>
            </w:tcMar>
          </w:tcPr>
          <w:p>
            <w:pPr>
              <w:spacing w:after="40" w:before="40" w:line="252" w:lineRule="auto"/>
              <w:jc w:val="center"/>
            </w:pPr>
            <w:r>
              <w:rPr>
                <w:b w:val="0"/>
                <w:color w:val="111111"/>
                <w:sz w:val="18"/>
              </w:rPr>
              <w:t>light_pipe</w:t>
            </w:r>
          </w:p>
        </w:tc>
        <w:tc>
          <w:tcPr>
            <w:tcW w:type="dxa" w:w="1080"/>
            <w:vAlign w:val="center"/>
            <w:shd w:fill="FFFFFF"/>
            <w:tcMar>
              <w:top w:w="85" w:type="dxa"/>
              <w:left w:w="85" w:type="dxa"/>
              <w:bottom w:w="85" w:type="dxa"/>
              <w:right w:w="85" w:type="dxa"/>
            </w:tcMar>
          </w:tcPr>
          <w:p>
            <w:pPr>
              <w:spacing w:after="40" w:before="40" w:line="252" w:lineRule="auto"/>
            </w:pPr>
            <w:r>
              <w:rPr>
                <w:b w:val="0"/>
                <w:color w:val="111111"/>
                <w:sz w:val="18"/>
              </w:rPr>
              <w:t>1</w:t>
            </w:r>
          </w:p>
        </w:tc>
        <w:tc>
          <w:tcPr>
            <w:tcW w:type="dxa" w:w="1224"/>
            <w:vAlign w:val="center"/>
            <w:shd w:fill="FFFFFF"/>
            <w:tcMar>
              <w:top w:w="85" w:type="dxa"/>
              <w:left w:w="85" w:type="dxa"/>
              <w:bottom w:w="85" w:type="dxa"/>
              <w:right w:w="85" w:type="dxa"/>
            </w:tcMar>
          </w:tcPr>
          <w:p>
            <w:pPr>
              <w:spacing w:after="40" w:before="40" w:line="252" w:lineRule="auto"/>
            </w:pPr>
            <w:r>
              <w:rPr>
                <w:b w:val="0"/>
                <w:color w:val="111111"/>
                <w:sz w:val="18"/>
              </w:rPr>
              <w:t>1</w:t>
            </w:r>
          </w:p>
        </w:tc>
        <w:tc>
          <w:tcPr>
            <w:tcW w:type="dxa" w:w="5328"/>
            <w:vAlign w:val="center"/>
            <w:shd w:fill="FFFFFF"/>
            <w:tcMar>
              <w:top w:w="85" w:type="dxa"/>
              <w:left w:w="85" w:type="dxa"/>
              <w:bottom w:w="85" w:type="dxa"/>
              <w:right w:w="85" w:type="dxa"/>
            </w:tcMar>
          </w:tcPr>
          <w:p>
            <w:pPr>
              <w:spacing w:after="40" w:before="40" w:line="252" w:lineRule="auto"/>
            </w:pPr>
            <w:r>
              <w:rPr>
                <w:b w:val="0"/>
                <w:color w:val="111111"/>
                <w:sz w:val="18"/>
              </w:rPr>
              <w:t>Clear PETG or suitable 3 mm clear rod</w:t>
            </w:r>
          </w:p>
        </w:tc>
      </w:tr>
      <w:tr>
        <w:trPr>
          <w:cantSplit/>
        </w:trPr>
        <w:tc>
          <w:tcPr>
            <w:tcW w:type="dxa" w:w="2016"/>
            <w:vAlign w:val="center"/>
            <w:shd w:fill="F3F6F8"/>
            <w:tcMar>
              <w:top w:w="85" w:type="dxa"/>
              <w:left w:w="85" w:type="dxa"/>
              <w:bottom w:w="85" w:type="dxa"/>
              <w:right w:w="85" w:type="dxa"/>
            </w:tcMar>
          </w:tcPr>
          <w:p>
            <w:pPr>
              <w:spacing w:after="40" w:before="40" w:line="252" w:lineRule="auto"/>
              <w:jc w:val="center"/>
            </w:pPr>
            <w:r>
              <w:rPr>
                <w:b w:val="0"/>
                <w:color w:val="111111"/>
                <w:sz w:val="18"/>
              </w:rPr>
              <w:t>front_oled</w:t>
            </w:r>
          </w:p>
        </w:tc>
        <w:tc>
          <w:tcPr>
            <w:tcW w:type="dxa" w:w="1080"/>
            <w:vAlign w:val="center"/>
            <w:shd w:fill="F3F6F8"/>
            <w:tcMar>
              <w:top w:w="85" w:type="dxa"/>
              <w:left w:w="85" w:type="dxa"/>
              <w:bottom w:w="85" w:type="dxa"/>
              <w:right w:w="85" w:type="dxa"/>
            </w:tcMar>
          </w:tcPr>
          <w:p>
            <w:pPr>
              <w:spacing w:after="40" w:before="40" w:line="252" w:lineRule="auto"/>
            </w:pPr>
            <w:r>
              <w:rPr>
                <w:b w:val="0"/>
                <w:color w:val="111111"/>
                <w:sz w:val="18"/>
              </w:rPr>
              <w:t>1</w:t>
            </w:r>
          </w:p>
        </w:tc>
        <w:tc>
          <w:tcPr>
            <w:tcW w:type="dxa" w:w="1224"/>
            <w:vAlign w:val="center"/>
            <w:shd w:fill="F3F6F8"/>
            <w:tcMar>
              <w:top w:w="85" w:type="dxa"/>
              <w:left w:w="85" w:type="dxa"/>
              <w:bottom w:w="85" w:type="dxa"/>
              <w:right w:w="85" w:type="dxa"/>
            </w:tcMar>
          </w:tcPr>
          <w:p>
            <w:pPr>
              <w:spacing w:after="40" w:before="40" w:line="252" w:lineRule="auto"/>
            </w:pPr>
            <w:r>
              <w:rPr>
                <w:b w:val="0"/>
                <w:color w:val="111111"/>
                <w:sz w:val="18"/>
              </w:rPr>
              <w:t>0</w:t>
            </w:r>
          </w:p>
        </w:tc>
        <w:tc>
          <w:tcPr>
            <w:tcW w:type="dxa" w:w="5328"/>
            <w:vAlign w:val="center"/>
            <w:shd w:fill="F3F6F8"/>
            <w:tcMar>
              <w:top w:w="85" w:type="dxa"/>
              <w:left w:w="85" w:type="dxa"/>
              <w:bottom w:w="85" w:type="dxa"/>
              <w:right w:w="85" w:type="dxa"/>
            </w:tcMar>
          </w:tcPr>
          <w:p>
            <w:pPr>
              <w:spacing w:after="40" w:before="40" w:line="252" w:lineRule="auto"/>
            </w:pPr>
            <w:r>
              <w:rPr>
                <w:b w:val="0"/>
                <w:color w:val="111111"/>
                <w:sz w:val="18"/>
              </w:rPr>
              <w:t>OLED bezel and panel</w:t>
            </w:r>
          </w:p>
        </w:tc>
      </w:tr>
      <w:tr>
        <w:trPr>
          <w:cantSplit/>
        </w:trPr>
        <w:tc>
          <w:tcPr>
            <w:tcW w:type="dxa" w:w="2016"/>
            <w:vAlign w:val="center"/>
            <w:shd w:fill="FFFFFF"/>
            <w:tcMar>
              <w:top w:w="85" w:type="dxa"/>
              <w:left w:w="85" w:type="dxa"/>
              <w:bottom w:w="85" w:type="dxa"/>
              <w:right w:w="85" w:type="dxa"/>
            </w:tcMar>
          </w:tcPr>
          <w:p>
            <w:pPr>
              <w:spacing w:after="40" w:before="40" w:line="252" w:lineRule="auto"/>
              <w:jc w:val="center"/>
            </w:pPr>
            <w:r>
              <w:rPr>
                <w:b w:val="0"/>
                <w:color w:val="111111"/>
                <w:sz w:val="18"/>
              </w:rPr>
              <w:t>oled_retainer</w:t>
            </w:r>
          </w:p>
        </w:tc>
        <w:tc>
          <w:tcPr>
            <w:tcW w:type="dxa" w:w="1080"/>
            <w:vAlign w:val="center"/>
            <w:shd w:fill="FFFFFF"/>
            <w:tcMar>
              <w:top w:w="85" w:type="dxa"/>
              <w:left w:w="85" w:type="dxa"/>
              <w:bottom w:w="85" w:type="dxa"/>
              <w:right w:w="85" w:type="dxa"/>
            </w:tcMar>
          </w:tcPr>
          <w:p>
            <w:pPr>
              <w:spacing w:after="40" w:before="40" w:line="252" w:lineRule="auto"/>
            </w:pPr>
            <w:r>
              <w:rPr>
                <w:b w:val="0"/>
                <w:color w:val="111111"/>
                <w:sz w:val="18"/>
              </w:rPr>
              <w:t>1</w:t>
            </w:r>
          </w:p>
        </w:tc>
        <w:tc>
          <w:tcPr>
            <w:tcW w:type="dxa" w:w="1224"/>
            <w:vAlign w:val="center"/>
            <w:shd w:fill="FFFFFF"/>
            <w:tcMar>
              <w:top w:w="85" w:type="dxa"/>
              <w:left w:w="85" w:type="dxa"/>
              <w:bottom w:w="85" w:type="dxa"/>
              <w:right w:w="85" w:type="dxa"/>
            </w:tcMar>
          </w:tcPr>
          <w:p>
            <w:pPr>
              <w:spacing w:after="40" w:before="40" w:line="252" w:lineRule="auto"/>
            </w:pPr>
            <w:r>
              <w:rPr>
                <w:b w:val="0"/>
                <w:color w:val="111111"/>
                <w:sz w:val="18"/>
              </w:rPr>
              <w:t>0</w:t>
            </w:r>
          </w:p>
        </w:tc>
        <w:tc>
          <w:tcPr>
            <w:tcW w:type="dxa" w:w="5328"/>
            <w:vAlign w:val="center"/>
            <w:shd w:fill="FFFFFF"/>
            <w:tcMar>
              <w:top w:w="85" w:type="dxa"/>
              <w:left w:w="85" w:type="dxa"/>
              <w:bottom w:w="85" w:type="dxa"/>
              <w:right w:w="85" w:type="dxa"/>
            </w:tcMar>
          </w:tcPr>
          <w:p>
            <w:pPr>
              <w:spacing w:after="40" w:before="40" w:line="252" w:lineRule="auto"/>
            </w:pPr>
            <w:r>
              <w:rPr>
                <w:b w:val="0"/>
                <w:color w:val="111111"/>
                <w:sz w:val="18"/>
              </w:rPr>
              <w:t>Holds display behind front panel</w:t>
            </w:r>
          </w:p>
        </w:tc>
      </w:tr>
      <w:tr>
        <w:trPr>
          <w:cantSplit/>
        </w:trPr>
        <w:tc>
          <w:tcPr>
            <w:tcW w:type="dxa" w:w="2016"/>
            <w:vAlign w:val="center"/>
            <w:shd w:fill="F3F6F8"/>
            <w:tcMar>
              <w:top w:w="85" w:type="dxa"/>
              <w:left w:w="85" w:type="dxa"/>
              <w:bottom w:w="85" w:type="dxa"/>
              <w:right w:w="85" w:type="dxa"/>
            </w:tcMar>
          </w:tcPr>
          <w:p>
            <w:pPr>
              <w:spacing w:after="40" w:before="40" w:line="252" w:lineRule="auto"/>
              <w:jc w:val="center"/>
            </w:pPr>
            <w:r>
              <w:rPr>
                <w:b w:val="0"/>
                <w:color w:val="111111"/>
                <w:sz w:val="18"/>
              </w:rPr>
              <w:t>front_blank</w:t>
            </w:r>
          </w:p>
        </w:tc>
        <w:tc>
          <w:tcPr>
            <w:tcW w:type="dxa" w:w="1080"/>
            <w:vAlign w:val="center"/>
            <w:shd w:fill="F3F6F8"/>
            <w:tcMar>
              <w:top w:w="85" w:type="dxa"/>
              <w:left w:w="85" w:type="dxa"/>
              <w:bottom w:w="85" w:type="dxa"/>
              <w:right w:w="85" w:type="dxa"/>
            </w:tcMar>
          </w:tcPr>
          <w:p>
            <w:pPr>
              <w:spacing w:after="40" w:before="40" w:line="252" w:lineRule="auto"/>
            </w:pPr>
            <w:r>
              <w:rPr>
                <w:b w:val="0"/>
                <w:color w:val="111111"/>
                <w:sz w:val="18"/>
              </w:rPr>
              <w:t>0</w:t>
            </w:r>
          </w:p>
        </w:tc>
        <w:tc>
          <w:tcPr>
            <w:tcW w:type="dxa" w:w="1224"/>
            <w:vAlign w:val="center"/>
            <w:shd w:fill="F3F6F8"/>
            <w:tcMar>
              <w:top w:w="85" w:type="dxa"/>
              <w:left w:w="85" w:type="dxa"/>
              <w:bottom w:w="85" w:type="dxa"/>
              <w:right w:w="85" w:type="dxa"/>
            </w:tcMar>
          </w:tcPr>
          <w:p>
            <w:pPr>
              <w:spacing w:after="40" w:before="40" w:line="252" w:lineRule="auto"/>
            </w:pPr>
            <w:r>
              <w:rPr>
                <w:b w:val="0"/>
                <w:color w:val="111111"/>
                <w:sz w:val="18"/>
              </w:rPr>
              <w:t>1</w:t>
            </w:r>
          </w:p>
        </w:tc>
        <w:tc>
          <w:tcPr>
            <w:tcW w:type="dxa" w:w="5328"/>
            <w:vAlign w:val="center"/>
            <w:shd w:fill="F3F6F8"/>
            <w:tcMar>
              <w:top w:w="85" w:type="dxa"/>
              <w:left w:w="85" w:type="dxa"/>
              <w:bottom w:w="85" w:type="dxa"/>
              <w:right w:w="85" w:type="dxa"/>
            </w:tcMar>
          </w:tcPr>
          <w:p>
            <w:pPr>
              <w:spacing w:after="40" w:before="40" w:line="252" w:lineRule="auto"/>
            </w:pPr>
            <w:r>
              <w:rPr>
                <w:b w:val="0"/>
                <w:color w:val="111111"/>
                <w:sz w:val="18"/>
              </w:rPr>
              <w:t>Closed panel for no OLED</w:t>
            </w:r>
          </w:p>
        </w:tc>
      </w:tr>
      <w:tr>
        <w:trPr>
          <w:cantSplit/>
        </w:trPr>
        <w:tc>
          <w:tcPr>
            <w:tcW w:type="dxa" w:w="2016"/>
            <w:vAlign w:val="center"/>
            <w:shd w:fill="FFFFFF"/>
            <w:tcMar>
              <w:top w:w="85" w:type="dxa"/>
              <w:left w:w="85" w:type="dxa"/>
              <w:bottom w:w="85" w:type="dxa"/>
              <w:right w:w="85" w:type="dxa"/>
            </w:tcMar>
          </w:tcPr>
          <w:p>
            <w:pPr>
              <w:spacing w:after="40" w:before="40" w:line="252" w:lineRule="auto"/>
              <w:jc w:val="center"/>
            </w:pPr>
            <w:r>
              <w:rPr>
                <w:b w:val="0"/>
                <w:color w:val="111111"/>
                <w:sz w:val="18"/>
              </w:rPr>
              <w:t>fit_coupon</w:t>
            </w:r>
          </w:p>
        </w:tc>
        <w:tc>
          <w:tcPr>
            <w:tcW w:type="dxa" w:w="1080"/>
            <w:vAlign w:val="center"/>
            <w:shd w:fill="FFFFFF"/>
            <w:tcMar>
              <w:top w:w="85" w:type="dxa"/>
              <w:left w:w="85" w:type="dxa"/>
              <w:bottom w:w="85" w:type="dxa"/>
              <w:right w:w="85" w:type="dxa"/>
            </w:tcMar>
          </w:tcPr>
          <w:p>
            <w:pPr>
              <w:spacing w:after="40" w:before="40" w:line="252" w:lineRule="auto"/>
            </w:pPr>
            <w:r>
              <w:rPr>
                <w:b w:val="0"/>
                <w:color w:val="111111"/>
                <w:sz w:val="18"/>
              </w:rPr>
              <w:t>optional</w:t>
            </w:r>
          </w:p>
        </w:tc>
        <w:tc>
          <w:tcPr>
            <w:tcW w:type="dxa" w:w="1224"/>
            <w:vAlign w:val="center"/>
            <w:shd w:fill="FFFFFF"/>
            <w:tcMar>
              <w:top w:w="85" w:type="dxa"/>
              <w:left w:w="85" w:type="dxa"/>
              <w:bottom w:w="85" w:type="dxa"/>
              <w:right w:w="85" w:type="dxa"/>
            </w:tcMar>
          </w:tcPr>
          <w:p>
            <w:pPr>
              <w:spacing w:after="40" w:before="40" w:line="252" w:lineRule="auto"/>
            </w:pPr>
            <w:r>
              <w:rPr>
                <w:b w:val="0"/>
                <w:color w:val="111111"/>
                <w:sz w:val="18"/>
              </w:rPr>
              <w:t>optional</w:t>
            </w:r>
          </w:p>
        </w:tc>
        <w:tc>
          <w:tcPr>
            <w:tcW w:type="dxa" w:w="5328"/>
            <w:vAlign w:val="center"/>
            <w:shd w:fill="FFFFFF"/>
            <w:tcMar>
              <w:top w:w="85" w:type="dxa"/>
              <w:left w:w="85" w:type="dxa"/>
              <w:bottom w:w="85" w:type="dxa"/>
              <w:right w:w="85" w:type="dxa"/>
            </w:tcMar>
          </w:tcPr>
          <w:p>
            <w:pPr>
              <w:spacing w:after="40" w:before="40" w:line="252" w:lineRule="auto"/>
            </w:pPr>
            <w:r>
              <w:rPr>
                <w:b w:val="0"/>
                <w:color w:val="111111"/>
                <w:sz w:val="18"/>
              </w:rPr>
              <w:t>Trial print, not installed</w:t>
            </w:r>
          </w:p>
        </w:tc>
      </w:tr>
    </w:tbl>
    <w:p>
      <w:pPr>
        <w:spacing w:after="0"/>
      </w:pPr>
    </w:p>
    <w:p>
      <w:pPr>
        <w:keepNext/>
        <w:jc w:val="center"/>
      </w:pPr>
      <w:r>
        <w:drawing>
          <wp:inline xmlns:a="http://schemas.openxmlformats.org/drawingml/2006/main" xmlns:pic="http://schemas.openxmlformats.org/drawingml/2006/picture">
            <wp:extent cx="4572000" cy="3771900"/>
            <wp:docPr id="6" name="Picture 6" descr="Individual printable parts in their saved print orientation"/>
            <wp:cNvGraphicFramePr>
              <a:graphicFrameLocks noChangeAspect="1"/>
            </wp:cNvGraphicFramePr>
            <a:graphic>
              <a:graphicData uri="http://schemas.openxmlformats.org/drawingml/2006/picture">
                <pic:pic>
                  <pic:nvPicPr>
                    <pic:cNvPr id="0" name="parts-review.png"/>
                    <pic:cNvPicPr/>
                  </pic:nvPicPr>
                  <pic:blipFill>
                    <a:blip r:embed="rId41"/>
                    <a:stretch>
                      <a:fillRect/>
                    </a:stretch>
                  </pic:blipFill>
                  <pic:spPr>
                    <a:xfrm>
                      <a:off x="0" y="0"/>
                      <a:ext cx="4572000" cy="3771900"/>
                    </a:xfrm>
                    <a:prstGeom prst="rect"/>
                  </pic:spPr>
                </pic:pic>
              </a:graphicData>
            </a:graphic>
          </wp:inline>
        </w:drawing>
      </w:r>
    </w:p>
    <w:p>
      <w:pPr>
        <w:spacing w:after="160"/>
        <w:jc w:val="center"/>
      </w:pPr>
      <w:r>
        <w:rPr>
          <w:i/>
          <w:sz w:val="18"/>
        </w:rPr>
        <w:t>Individual printable parts in their saved print orientation</w:t>
      </w:r>
    </w:p>
    <w:p>
      <w:r>
        <w:t>Start with PETG, 0.2 mm layers, 0.4 mm nozzle, four walls, five top and bottom layers, 30% infill. Use clear PETG for the light pipe. Inspect supports under opening roofs and ears; keep clip gaps free. Print the coupon first and validate the lid latch fit. See docs/PRINT_CHECK.md.</w:t>
      </w:r>
    </w:p>
    <w:p>
      <w:r>
        <w:br w:type="page"/>
      </w:r>
    </w:p>
    <w:p>
      <w:pPr>
        <w:pStyle w:val="Heading1"/>
      </w:pPr>
      <w:r>
        <w:t>Assembly and firmware bring up</w:t>
      </w:r>
    </w:p>
    <w:p>
      <w:r>
        <w:t>1. Inspect and reflow the bare carrier with its exact BOM. Check U2 exposed pad, IC orientations, bottom pixel orientation, solder bridges and continuity before installing the module kit or battery.</w:t>
      </w:r>
    </w:p>
    <w:p>
      <w:r>
        <w:t>2. Fit the two female sockets. Solder matching male headers to the XIAO edge pads with the removable 0.6 mm gap shim; remove the shim. Pre solder the battery pigtail to BAT pads. Mate Wio and plug the stack into the carrier with XIAO components facing down and USB toward the rear.</w:t>
      </w:r>
    </w:p>
    <w:p>
      <w:r>
        <w:t>3. Fit sensor, foam, protected battery and strap, carrier, light pipe and chosen front panel. Use the retainer and mask screws without obstructing sensor faces. For OLED, header edge faces up and four wires run to J2. Keep wires clear of clips, transducers, RF antenna and pouch edges.</w:t>
      </w:r>
    </w:p>
    <w:p>
      <w:r>
        <w:t>4. With the battery disconnected, begin with a current limited bench source through USB-C. Hold GPIO4 BOOST_EN low. Initialize GPIO1 TRIG and GPIO43 RGB data low before enabling the sensor supply. Verify 3V3 and approximately 5.016 V only when enabled.</w:t>
      </w:r>
    </w:p>
    <w:p>
      <w:r>
        <w:t>5. Upload through a USB data cable using the XIAO ESP32S3 board target. If needed use the delivered board BOOT and RESET procedure. Remove external solar while programming. The stock Meshtastic image is not the parking firmware.</w:t>
      </w:r>
    </w:p>
    <w:p>
      <w:r>
        <w:t>6. After enabling the boost, allow at least 60 ms before the first measurement. Pulse TRIG for 10 us, time ECHO with a bounded timeout, and space HC-SR04 triggers at least 60 ms. Validate 3.3 V trigger acceptance on the purchased sensor lot.</w:t>
      </w:r>
    </w:p>
    <w:p>
      <w:r>
        <w:t>7. Configure OLED I2C on SDA GPIO5 and SCL GPIO6 if fitted. Configure one WS2812 compatible pixel on GPIO43. The radio uses Seeed internal kit wiring; carrier D8 to D10 remain reserved. Verify radio driver mapping from the kit documentation.</w:t>
      </w:r>
    </w:p>
    <w:p>
      <w:r>
        <w:t>8. Calibrate the empty bay with the installed sensor pointing straight down. Test vehicle roofs, adjacent bays, no echo, timeouts, temperature and alignment. Use hysteresis and confirmation samples; two confirmations can double the occupancy update delay to 10 to 20 seconds.</w:t>
      </w:r>
    </w:p>
    <w:p>
      <w:r>
        <w:t>9. For the target battery life, deep sleep between polls, sleep the radio, disable WiFi and BLE, extinguish RGB and disable the boost. Send on occupancy changes with an explicitly chosen heartbeat interval. Firmware is not included or qualified in this release.</w:t>
      </w:r>
    </w:p>
    <w:p>
      <w:r>
        <w:t>10. Measure the complete battery current waveform, startup duration, transmit peaks and no sun runtime on the actual device. Check latch engagement and ceiling retention before installation.</w:t>
      </w:r>
    </w:p>
    <w:p>
      <w:r>
        <w:br w:type="page"/>
      </w:r>
    </w:p>
    <w:p>
      <w:pPr>
        <w:pStyle w:val="Heading1"/>
      </w:pPr>
      <w:r>
        <w:t>Fabrication checks and release limits</w:t>
      </w:r>
    </w:p>
    <w:p>
      <w:r>
        <w:t>Upload outputs/SmartPark-RevD-PCB-Fabrication.zip to the board fabricator. It contains two copper layers, soldermask, silkscreen, paste, outline, separate plated and non plated drills, drill maps and job report. Keep every file at native scale and orientation.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7056"/>
      </w:tblGrid>
      <w:tr>
        <w:trPr>
          <w:tblHeader/>
          <w:cantSplit/>
        </w:trPr>
        <w:tc>
          <w:tcPr>
            <w:tcW w:type="dxa" w:w="2592"/>
            <w:vAlign w:val="center"/>
            <w:shd w:fill="264657"/>
            <w:tcMar>
              <w:top w:w="85" w:type="dxa"/>
              <w:left w:w="85" w:type="dxa"/>
              <w:bottom w:w="85" w:type="dxa"/>
              <w:right w:w="85" w:type="dxa"/>
            </w:tcMar>
          </w:tcPr>
          <w:p>
            <w:pPr>
              <w:spacing w:after="40" w:before="40" w:line="252" w:lineRule="auto"/>
            </w:pPr>
            <w:r>
              <w:rPr>
                <w:b/>
                <w:color w:val="FFFFFF"/>
                <w:sz w:val="20"/>
              </w:rPr>
              <w:t>Check</w:t>
            </w:r>
          </w:p>
        </w:tc>
        <w:tc>
          <w:tcPr>
            <w:tcW w:type="dxa" w:w="7056"/>
            <w:vAlign w:val="center"/>
            <w:shd w:fill="264657"/>
            <w:tcMar>
              <w:top w:w="85" w:type="dxa"/>
              <w:left w:w="85" w:type="dxa"/>
              <w:bottom w:w="85" w:type="dxa"/>
              <w:right w:w="85" w:type="dxa"/>
            </w:tcMar>
          </w:tcPr>
          <w:p>
            <w:pPr>
              <w:spacing w:after="40" w:before="40" w:line="252" w:lineRule="auto"/>
            </w:pPr>
            <w:r>
              <w:rPr>
                <w:b/>
                <w:color w:val="FFFFFF"/>
                <w:sz w:val="20"/>
              </w:rPr>
              <w:t>Retained evidence</w:t>
            </w:r>
          </w:p>
        </w:tc>
      </w:tr>
      <w:tr>
        <w:trPr>
          <w:cantSplit/>
        </w:trPr>
        <w:tc>
          <w:tcPr>
            <w:tcW w:type="dxa" w:w="2592"/>
            <w:vAlign w:val="center"/>
            <w:shd w:fill="FFFFFF"/>
            <w:tcMar>
              <w:top w:w="85" w:type="dxa"/>
              <w:left w:w="85" w:type="dxa"/>
              <w:bottom w:w="85" w:type="dxa"/>
              <w:right w:w="85" w:type="dxa"/>
            </w:tcMar>
          </w:tcPr>
          <w:p>
            <w:pPr>
              <w:spacing w:after="40" w:before="40" w:line="252" w:lineRule="auto"/>
            </w:pPr>
            <w:r>
              <w:rPr>
                <w:b w:val="0"/>
                <w:color w:val="111111"/>
                <w:sz w:val="20"/>
              </w:rPr>
              <w:t>Native ERC and DRC</w:t>
            </w:r>
          </w:p>
        </w:tc>
        <w:tc>
          <w:tcPr>
            <w:tcW w:type="dxa" w:w="7056"/>
            <w:vAlign w:val="center"/>
            <w:shd w:fill="FFFFFF"/>
            <w:tcMar>
              <w:top w:w="85" w:type="dxa"/>
              <w:left w:w="85" w:type="dxa"/>
              <w:bottom w:w="85" w:type="dxa"/>
              <w:right w:w="85" w:type="dxa"/>
            </w:tcMar>
          </w:tcPr>
          <w:p>
            <w:pPr>
              <w:spacing w:after="40" w:before="40" w:line="252" w:lineRule="auto"/>
            </w:pPr>
            <w:r>
              <w:rPr>
                <w:b w:val="0"/>
                <w:color w:val="111111"/>
                <w:sz w:val="20"/>
              </w:rPr>
              <w:t>0 reported violations; see verification/erc-final.json and drc-final.json</w:t>
            </w:r>
          </w:p>
        </w:tc>
      </w:tr>
      <w:tr>
        <w:trPr>
          <w:cantSplit/>
        </w:trPr>
        <w:tc>
          <w:tcPr>
            <w:tcW w:type="dxa" w:w="2592"/>
            <w:vAlign w:val="center"/>
            <w:shd w:fill="F3F6F8"/>
            <w:tcMar>
              <w:top w:w="85" w:type="dxa"/>
              <w:left w:w="85" w:type="dxa"/>
              <w:bottom w:w="85" w:type="dxa"/>
              <w:right w:w="85" w:type="dxa"/>
            </w:tcMar>
          </w:tcPr>
          <w:p>
            <w:pPr>
              <w:spacing w:after="40" w:before="40" w:line="252" w:lineRule="auto"/>
            </w:pPr>
            <w:r>
              <w:rPr>
                <w:b w:val="0"/>
                <w:color w:val="111111"/>
                <w:sz w:val="20"/>
              </w:rPr>
              <w:t>Routing and parity</w:t>
            </w:r>
          </w:p>
        </w:tc>
        <w:tc>
          <w:tcPr>
            <w:tcW w:type="dxa" w:w="7056"/>
            <w:vAlign w:val="center"/>
            <w:shd w:fill="F3F6F8"/>
            <w:tcMar>
              <w:top w:w="85" w:type="dxa"/>
              <w:left w:w="85" w:type="dxa"/>
              <w:bottom w:w="85" w:type="dxa"/>
              <w:right w:w="85" w:type="dxa"/>
            </w:tcMar>
          </w:tcPr>
          <w:p>
            <w:pPr>
              <w:spacing w:after="40" w:before="40" w:line="252" w:lineRule="auto"/>
            </w:pPr>
            <w:r>
              <w:rPr>
                <w:b w:val="0"/>
                <w:color w:val="111111"/>
                <w:sz w:val="20"/>
              </w:rPr>
              <w:t>0 unrouted and 0 schematic parity issues</w:t>
            </w:r>
          </w:p>
        </w:tc>
      </w:tr>
      <w:tr>
        <w:trPr>
          <w:cantSplit/>
        </w:trPr>
        <w:tc>
          <w:tcPr>
            <w:tcW w:type="dxa" w:w="2592"/>
            <w:vAlign w:val="center"/>
            <w:shd w:fill="FFFFFF"/>
            <w:tcMar>
              <w:top w:w="85" w:type="dxa"/>
              <w:left w:w="85" w:type="dxa"/>
              <w:bottom w:w="85" w:type="dxa"/>
              <w:right w:w="85" w:type="dxa"/>
            </w:tcMar>
          </w:tcPr>
          <w:p>
            <w:pPr>
              <w:spacing w:after="40" w:before="40" w:line="252" w:lineRule="auto"/>
            </w:pPr>
            <w:r>
              <w:rPr>
                <w:b w:val="0"/>
                <w:color w:val="111111"/>
                <w:sz w:val="20"/>
              </w:rPr>
              <w:t>Independent electrical audit</w:t>
            </w:r>
          </w:p>
        </w:tc>
        <w:tc>
          <w:tcPr>
            <w:tcW w:type="dxa" w:w="7056"/>
            <w:vAlign w:val="center"/>
            <w:shd w:fill="FFFFFF"/>
            <w:tcMar>
              <w:top w:w="85" w:type="dxa"/>
              <w:left w:w="85" w:type="dxa"/>
              <w:bottom w:w="85" w:type="dxa"/>
              <w:right w:w="85" w:type="dxa"/>
            </w:tcMar>
          </w:tcPr>
          <w:p>
            <w:pPr>
              <w:spacing w:after="40" w:before="40" w:line="252" w:lineRule="auto"/>
            </w:pPr>
            <w:r>
              <w:rPr>
                <w:b w:val="0"/>
                <w:color w:val="111111"/>
                <w:sz w:val="20"/>
              </w:rPr>
              <w:t>42 critical package pin checks; hashes bind PCB, schematic and board STEP</w:t>
            </w:r>
          </w:p>
        </w:tc>
      </w:tr>
      <w:tr>
        <w:trPr>
          <w:cantSplit/>
        </w:trPr>
        <w:tc>
          <w:tcPr>
            <w:tcW w:type="dxa" w:w="2592"/>
            <w:vAlign w:val="center"/>
            <w:shd w:fill="F3F6F8"/>
            <w:tcMar>
              <w:top w:w="85" w:type="dxa"/>
              <w:left w:w="85" w:type="dxa"/>
              <w:bottom w:w="85" w:type="dxa"/>
              <w:right w:w="85" w:type="dxa"/>
            </w:tcMar>
          </w:tcPr>
          <w:p>
            <w:pPr>
              <w:spacing w:after="40" w:before="40" w:line="252" w:lineRule="auto"/>
            </w:pPr>
            <w:r>
              <w:rPr>
                <w:b w:val="0"/>
                <w:color w:val="111111"/>
                <w:sz w:val="20"/>
              </w:rPr>
              <w:t>Mechanical checks</w:t>
            </w:r>
          </w:p>
        </w:tc>
        <w:tc>
          <w:tcPr>
            <w:tcW w:type="dxa" w:w="7056"/>
            <w:vAlign w:val="center"/>
            <w:shd w:fill="F3F6F8"/>
            <w:tcMar>
              <w:top w:w="85" w:type="dxa"/>
              <w:left w:w="85" w:type="dxa"/>
              <w:bottom w:w="85" w:type="dxa"/>
              <w:right w:w="85" w:type="dxa"/>
            </w:tcMar>
          </w:tcPr>
          <w:p>
            <w:pPr>
              <w:spacing w:after="40" w:before="40" w:line="252" w:lineRule="auto"/>
            </w:pPr>
            <w:r>
              <w:rPr>
                <w:b w:val="0"/>
                <w:color w:val="111111"/>
                <w:sz w:val="20"/>
              </w:rPr>
              <w:t>116 checks, 0 failures, one unverified commodity sensor dimension assumption</w:t>
            </w:r>
          </w:p>
        </w:tc>
      </w:tr>
      <w:tr>
        <w:trPr>
          <w:cantSplit/>
        </w:trPr>
        <w:tc>
          <w:tcPr>
            <w:tcW w:type="dxa" w:w="2592"/>
            <w:vAlign w:val="center"/>
            <w:shd w:fill="FFFFFF"/>
            <w:tcMar>
              <w:top w:w="85" w:type="dxa"/>
              <w:left w:w="85" w:type="dxa"/>
              <w:bottom w:w="85" w:type="dxa"/>
              <w:right w:w="85" w:type="dxa"/>
            </w:tcMar>
          </w:tcPr>
          <w:p>
            <w:pPr>
              <w:spacing w:after="40" w:before="40" w:line="252" w:lineRule="auto"/>
            </w:pPr>
            <w:r>
              <w:rPr>
                <w:b w:val="0"/>
                <w:color w:val="111111"/>
                <w:sz w:val="20"/>
              </w:rPr>
              <w:t>Print and assembly files</w:t>
            </w:r>
          </w:p>
        </w:tc>
        <w:tc>
          <w:tcPr>
            <w:tcW w:type="dxa" w:w="7056"/>
            <w:vAlign w:val="center"/>
            <w:shd w:fill="FFFFFF"/>
            <w:tcMar>
              <w:top w:w="85" w:type="dxa"/>
              <w:left w:w="85" w:type="dxa"/>
              <w:bottom w:w="85" w:type="dxa"/>
              <w:right w:w="85" w:type="dxa"/>
            </w:tcMar>
          </w:tcPr>
          <w:p>
            <w:pPr>
              <w:spacing w:after="40" w:before="40" w:line="252" w:lineRule="auto"/>
            </w:pPr>
            <w:r>
              <w:rPr>
                <w:b w:val="0"/>
                <w:color w:val="111111"/>
                <w:sz w:val="20"/>
              </w:rPr>
              <w:t>9 closed printable meshes; 5 saved electronics and product STEP/GLB assemblies checked</w:t>
            </w:r>
          </w:p>
        </w:tc>
      </w:tr>
      <w:tr>
        <w:trPr>
          <w:cantSplit/>
        </w:trPr>
        <w:tc>
          <w:tcPr>
            <w:tcW w:type="dxa" w:w="2592"/>
            <w:vAlign w:val="center"/>
            <w:shd w:fill="F3F6F8"/>
            <w:tcMar>
              <w:top w:w="85" w:type="dxa"/>
              <w:left w:w="85" w:type="dxa"/>
              <w:bottom w:w="85" w:type="dxa"/>
              <w:right w:w="85" w:type="dxa"/>
            </w:tcMar>
          </w:tcPr>
          <w:p>
            <w:pPr>
              <w:spacing w:after="40" w:before="40" w:line="252" w:lineRule="auto"/>
            </w:pPr>
            <w:r>
              <w:rPr>
                <w:b w:val="0"/>
                <w:color w:val="111111"/>
                <w:sz w:val="20"/>
              </w:rPr>
              <w:t>File integrity</w:t>
            </w:r>
          </w:p>
        </w:tc>
        <w:tc>
          <w:tcPr>
            <w:tcW w:type="dxa" w:w="7056"/>
            <w:vAlign w:val="center"/>
            <w:shd w:fill="F3F6F8"/>
            <w:tcMar>
              <w:top w:w="85" w:type="dxa"/>
              <w:left w:w="85" w:type="dxa"/>
              <w:bottom w:w="85" w:type="dxa"/>
              <w:right w:w="85" w:type="dxa"/>
            </w:tcMar>
          </w:tcPr>
          <w:p>
            <w:pPr>
              <w:spacing w:after="40" w:before="40" w:line="252" w:lineRule="auto"/>
            </w:pPr>
            <w:r>
              <w:rPr>
                <w:b w:val="0"/>
                <w:color w:val="111111"/>
                <w:sz w:val="20"/>
              </w:rPr>
              <w:t>SHA256SUMS.txt plus verification/delivery-check.json; preview copies checked against originals</w:t>
            </w:r>
          </w:p>
        </w:tc>
      </w:tr>
    </w:tbl>
    <w:p>
      <w:pPr>
        <w:spacing w:after="0"/>
      </w:pPr>
    </w:p>
    <w:p>
      <w:r>
        <w:t>Native checks use the rule configuration in the delivered project, including its recorded ignored rule categories. Zero reported violations is not all possible manufacturing checks, EMC testing or production certification.</w:t>
      </w:r>
    </w:p>
    <w:p>
      <w:r>
        <w:t>Before batch release, confirm exact battery protection and dimensions, socket and male header stack, sensor can pitch, OLED fit, print tolerances, latch cycling, installed mount strength, boost transient behavior, radio performance and measured runtime. The HC-SR04 enclosure is indoor only and has no IP rating.</w:t>
      </w:r>
    </w:p>
    <w:p>
      <w:r>
        <w:t>Use an India appropriate radio profile and resolve applicable equipment and RF requirements before deployment. The 22 dBm datasheet number used in the current budget is not a transmit power recommendation for India.</w:t>
      </w:r>
    </w:p>
    <w:p>
      <w:r>
        <w:t>The retained hardware, fabrication and mechanical geometry is unchanged from the checked RevD release. Documentation, organized preview copies, copper plots and package integrity records were added. Older FireBeetle designs and the working RevD folder were removed only after checking the retained release.</w:t>
      </w:r>
    </w:p>
    <w:sectPr w:rsidR="00FC693F" w:rsidRPr="0006063C" w:rsidSect="00034616">
      <w:footerReference w:type="default" r:id="rId9"/>
      <w:pgSz w:w="11952" w:h="16848"/>
      <w:pgMar w:top="893" w:right="1152" w:bottom="893"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SmartPark RevD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hyperlink" Target="https://www.seeedstudio.com/Wio-SX1262-with-XIAO-ESP32S3-p-5982.html" TargetMode="External"/><Relationship Id="rId15" Type="http://schemas.openxmlformats.org/officeDocument/2006/relationships/hyperlink" Target="https://robocraze.com/products/xiao-esp32s3-wio-sx1262-kit-for-meshtastic-lora" TargetMode="External"/><Relationship Id="rId16" Type="http://schemas.openxmlformats.org/officeDocument/2006/relationships/hyperlink" Target="https://robu.in/product/hc-sr04-ultrasonic-range-finder/" TargetMode="External"/><Relationship Id="rId17" Type="http://schemas.openxmlformats.org/officeDocument/2006/relationships/hyperlink" Target="https://robu.in/product/0-96-inch-i2c-iic-oled-lcd-module-4pin-with-vcc-gnd-white/" TargetMode="External"/><Relationship Id="rId18" Type="http://schemas.openxmlformats.org/officeDocument/2006/relationships/hyperlink" Target="https://probots.co.in/lithium-ion-rechargeable-battery-3-7v-1500mah-kp-053450.html" TargetMode="External"/><Relationship Id="rId19" Type="http://schemas.openxmlformats.org/officeDocument/2006/relationships/hyperlink" Target="https://www.dfrobot.com/product-1774.html" TargetMode="External"/><Relationship Id="rId20" Type="http://schemas.openxmlformats.org/officeDocument/2006/relationships/hyperlink" Target="https://evelta.com/monocrystalline-solar-panel-5v-1a/" TargetMode="External"/><Relationship Id="rId21" Type="http://schemas.openxmlformats.org/officeDocument/2006/relationships/hyperlink" Target="https://www.ti.com/product/TPS61099" TargetMode="External"/><Relationship Id="rId22" Type="http://schemas.openxmlformats.org/officeDocument/2006/relationships/hyperlink" Target="https://www.ti.com/product/SN74LVC1T45" TargetMode="External"/><Relationship Id="rId23" Type="http://schemas.openxmlformats.org/officeDocument/2006/relationships/hyperlink" Target="https://www.ti.com/product/SN74LVC1G17" TargetMode="External"/><Relationship Id="rId24" Type="http://schemas.openxmlformats.org/officeDocument/2006/relationships/hyperlink" Target="https://lcscindia.com/part/WS2812B-2020-V6" TargetMode="External"/><Relationship Id="rId25" Type="http://schemas.openxmlformats.org/officeDocument/2006/relationships/hyperlink" Target="https://product.tdk.com/en/search/inductor/inductor/smd/info?part_no=VLS3012CX-2R2M-1" TargetMode="External"/><Relationship Id="rId26" Type="http://schemas.openxmlformats.org/officeDocument/2006/relationships/hyperlink" Target="https://www.digikey.com/en/products/detail/murata-electronics/GRM21BR71A106KE51L/965919" TargetMode="External"/><Relationship Id="rId27" Type="http://schemas.openxmlformats.org/officeDocument/2006/relationships/hyperlink" Target="https://www.digikey.com/en/products/detail/murata-electronics/GRM31CZ71C226ME15L/13904808" TargetMode="External"/><Relationship Id="rId28" Type="http://schemas.openxmlformats.org/officeDocument/2006/relationships/hyperlink" Target="https://www.mouser.com/ProductDetail/Murata-Electronics/GRM188R71C104KA01D" TargetMode="External"/><Relationship Id="rId29" Type="http://schemas.openxmlformats.org/officeDocument/2006/relationships/hyperlink" Target="https://www.mouser.com/ProductDetail/YAGEO/RC0603FR-071ML" TargetMode="External"/><Relationship Id="rId30" Type="http://schemas.openxmlformats.org/officeDocument/2006/relationships/hyperlink" Target="https://www.digikey.com/en/products/detail/yageo/RC0603FR-07249KL/727086" TargetMode="External"/><Relationship Id="rId31" Type="http://schemas.openxmlformats.org/officeDocument/2006/relationships/hyperlink" Target="https://www.digikey.com/en/products/detail/yageo/RC0603FR-07100KL/726889" TargetMode="External"/><Relationship Id="rId32" Type="http://schemas.openxmlformats.org/officeDocument/2006/relationships/hyperlink" Target="https://www.digikey.com/en/products/detail/yageo/RC0603FR-07330RL/727162" TargetMode="External"/><Relationship Id="rId33" Type="http://schemas.openxmlformats.org/officeDocument/2006/relationships/hyperlink" Target="https://www.mouser.com/ProductDetail/YAGEO/RC0603FR-074K7L" TargetMode="External"/><Relationship Id="rId34" Type="http://schemas.openxmlformats.org/officeDocument/2006/relationships/hyperlink" Target="https://www.digikey.com/en/products/detail/jst-sales-america-inc/B4B-PH-K-S/926613" TargetMode="External"/><Relationship Id="rId35" Type="http://schemas.openxmlformats.org/officeDocument/2006/relationships/hyperlink" Target="https://www.digikey.com/en/products/detail/samtec-inc/SSW-107-01-T-S/1112298" TargetMode="External"/><Relationship Id="rId36" Type="http://schemas.openxmlformats.org/officeDocument/2006/relationships/image" Target="media/image5.png"/><Relationship Id="rId37" Type="http://schemas.openxmlformats.org/officeDocument/2006/relationships/hyperlink" Target="https://wiki.seeedstudio.com/xiao_esp32s3_getting_started/" TargetMode="External"/><Relationship Id="rId38" Type="http://schemas.openxmlformats.org/officeDocument/2006/relationships/hyperlink" Target="https://wiki.seeedstudio.com/wio_sx1262_with_xiao_esp32s3_kit/" TargetMode="External"/><Relationship Id="rId39" Type="http://schemas.openxmlformats.org/officeDocument/2006/relationships/hyperlink" Target="https://files.seeedstudio.com/products/SenseCAP/Wio_SX1262/Wio-SX1262_Module_Datasheet.pdf" TargetMode="External"/><Relationship Id="rId40" Type="http://schemas.openxmlformats.org/officeDocument/2006/relationships/hyperlink" Target="https://robu.in/wp-content/uploads/2020/02/edited_HC-SR04-User-Manual-1-converted-converted.pdf" TargetMode="External"/><Relationship Id="rId4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SmartPark Revision D build guide</dc:title>
  <dc:subject>PCB assembly mechanical parts power and firmware connections</dc:subject>
  <dc:creator>SmartPark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