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KIIT CAMPUS25</w:t>
      </w:r>
    </w:p>
    <w:p>
      <w:pPr>
        <w:jc w:val="center"/>
      </w:pPr>
      <w:r>
        <w:rPr>
          <w:b/>
          <w:color w:val="2F75B5"/>
          <w:sz w:val="48"/>
        </w:rPr>
        <w:t>NAVIGATION SYSTEM</w:t>
      </w:r>
    </w:p>
    <w:p>
      <w:pPr>
        <w:jc w:val="center"/>
      </w:pPr>
      <w:r>
        <w:rPr>
          <w:b/>
          <w:sz w:val="34"/>
        </w:rPr>
        <w:t>MASTER TEAM COORDINATION DOCUMENT</w:t>
      </w:r>
    </w:p>
    <w:p>
      <w:pPr>
        <w:jc w:val="center"/>
      </w:pPr>
      <w:r>
        <w:rPr>
          <w:color w:val="666666"/>
          <w:sz w:val="22"/>
        </w:rPr>
        <w:t>5 students + 5 AI assistants = one coordinated engineering team</w:t>
      </w:r>
    </w:p>
    <w:p/>
    <w:tbl>
      <w:tblPr>
        <w:tblW w:type="auto" w:w="0"/>
        <w:jc w:val="center"/>
        <w:tblLook w:firstColumn="1" w:firstRow="1" w:lastColumn="0" w:lastRow="0" w:noHBand="0" w:noVBand="1" w:val="04A0"/>
      </w:tblPr>
      <w:tblGrid>
        <w:gridCol w:w="10080"/>
      </w:tblGrid>
      <w:tr>
        <w:tc>
          <w:tcPr>
            <w:tcW w:type="dxa" w:w="10080"/>
            <w:shd w:fill="D9EAF7"/>
          </w:tcPr>
          <w:p>
            <w:r>
              <w:rPr>
                <w:b/>
                <w:sz w:val="18"/>
              </w:rPr>
              <w:t>PROJECT APPROACH FROZEN: The campus is modeled as a weighted graph. Horizontal movement is measured in floor-tile units; every staircase between consecutive floors is assigned 26 movement units. Lifts are not used as graph routes.</w:t>
            </w:r>
          </w:p>
        </w:tc>
      </w:tr>
    </w:tbl>
    <w:p/>
    <w:p>
      <w:pPr>
        <w:pStyle w:val="Heading1"/>
      </w:pPr>
      <w:r>
        <w:rPr>
          <w:color w:val="17365D"/>
        </w:rPr>
        <w:t>Purpose of this document</w:t>
      </w:r>
    </w:p>
    <w:p>
      <w:r>
        <w:t>This is the single coordination contract for the entire project. Each student should give the relevant role prompt in this document to their own ChatGPT. The five AI assistants are role-specific members of one engineering team. All implementation decisions must remain consistent with the shared graph model, data schema, API contract, Git workflow, testing rules, and change-control rules.</w:t>
      </w:r>
    </w:p>
    <w:p>
      <w:pPr>
        <w:pStyle w:val="Heading1"/>
      </w:pPr>
      <w:r>
        <w:rPr>
          <w:color w:val="17365D"/>
        </w:rPr>
        <w:t>Project team</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365D"/>
          </w:tcPr>
          <w:p>
            <w:r/>
            <w:r>
              <w:rPr>
                <w:b/>
                <w:color w:val="FFFFFF"/>
                <w:sz w:val="17"/>
              </w:rPr>
              <w:t>Student</w:t>
            </w:r>
          </w:p>
        </w:tc>
        <w:tc>
          <w:tcPr>
            <w:tcW w:type="dxa" w:w="3888"/>
            <w:vAlign w:val="center"/>
            <w:shd w:fill="17365D"/>
          </w:tcPr>
          <w:p>
            <w:r/>
            <w:r>
              <w:rPr>
                <w:b/>
                <w:color w:val="FFFFFF"/>
                <w:sz w:val="17"/>
              </w:rPr>
              <w:t>Primary ownership</w:t>
            </w:r>
          </w:p>
        </w:tc>
        <w:tc>
          <w:tcPr>
            <w:tcW w:type="dxa" w:w="3744"/>
            <w:vAlign w:val="center"/>
            <w:shd w:fill="17365D"/>
          </w:tcPr>
          <w:p>
            <w:r/>
            <w:r>
              <w:rPr>
                <w:b/>
                <w:color w:val="FFFFFF"/>
                <w:sz w:val="17"/>
              </w:rPr>
              <w:t>AI assistant role</w:t>
            </w:r>
          </w:p>
        </w:tc>
      </w:tr>
      <w:tr>
        <w:tc>
          <w:tcPr>
            <w:tcW w:type="dxa" w:w="2016"/>
            <w:vAlign w:val="center"/>
          </w:tcPr>
          <w:p>
            <w:r/>
            <w:r>
              <w:rPr>
                <w:b w:val="0"/>
                <w:color w:val="222222"/>
                <w:sz w:val="17"/>
              </w:rPr>
              <w:t>Bhavya</w:t>
            </w:r>
          </w:p>
        </w:tc>
        <w:tc>
          <w:tcPr>
            <w:tcW w:type="dxa" w:w="3888"/>
            <w:vAlign w:val="center"/>
          </w:tcPr>
          <w:p>
            <w:r/>
            <w:r>
              <w:rPr>
                <w:b w:val="0"/>
                <w:color w:val="222222"/>
                <w:sz w:val="17"/>
              </w:rPr>
              <w:t>Project lead, frontend, integration</w:t>
            </w:r>
          </w:p>
        </w:tc>
        <w:tc>
          <w:tcPr>
            <w:tcW w:type="dxa" w:w="3744"/>
            <w:vAlign w:val="center"/>
          </w:tcPr>
          <w:p>
            <w:r/>
            <w:r>
              <w:rPr>
                <w:b w:val="0"/>
                <w:color w:val="222222"/>
                <w:sz w:val="17"/>
              </w:rPr>
              <w:t>Lead Architect + Integration GPT</w:t>
            </w:r>
          </w:p>
        </w:tc>
      </w:tr>
      <w:tr>
        <w:tc>
          <w:tcPr>
            <w:tcW w:type="dxa" w:w="2016"/>
            <w:vAlign w:val="center"/>
          </w:tcPr>
          <w:p>
            <w:r/>
            <w:r>
              <w:rPr>
                <w:b w:val="0"/>
                <w:color w:val="222222"/>
                <w:sz w:val="17"/>
              </w:rPr>
              <w:t>Kushagra</w:t>
            </w:r>
          </w:p>
        </w:tc>
        <w:tc>
          <w:tcPr>
            <w:tcW w:type="dxa" w:w="3888"/>
            <w:vAlign w:val="center"/>
          </w:tcPr>
          <w:p>
            <w:r/>
            <w:r>
              <w:rPr>
                <w:b w:val="0"/>
                <w:color w:val="222222"/>
                <w:sz w:val="17"/>
              </w:rPr>
              <w:t>Campus graph + navigation data</w:t>
            </w:r>
          </w:p>
        </w:tc>
        <w:tc>
          <w:tcPr>
            <w:tcW w:type="dxa" w:w="3744"/>
            <w:vAlign w:val="center"/>
          </w:tcPr>
          <w:p>
            <w:r/>
            <w:r>
              <w:rPr>
                <w:b w:val="0"/>
                <w:color w:val="222222"/>
                <w:sz w:val="17"/>
              </w:rPr>
              <w:t>Graph/Data Engineering GPT</w:t>
            </w:r>
          </w:p>
        </w:tc>
      </w:tr>
      <w:tr>
        <w:tc>
          <w:tcPr>
            <w:tcW w:type="dxa" w:w="2016"/>
            <w:vAlign w:val="center"/>
          </w:tcPr>
          <w:p>
            <w:r/>
            <w:r>
              <w:rPr>
                <w:b w:val="0"/>
                <w:color w:val="222222"/>
                <w:sz w:val="17"/>
              </w:rPr>
              <w:t>Riddhiraj</w:t>
            </w:r>
          </w:p>
        </w:tc>
        <w:tc>
          <w:tcPr>
            <w:tcW w:type="dxa" w:w="3888"/>
            <w:vAlign w:val="center"/>
          </w:tcPr>
          <w:p>
            <w:r/>
            <w:r>
              <w:rPr>
                <w:b w:val="0"/>
                <w:color w:val="222222"/>
                <w:sz w:val="17"/>
              </w:rPr>
              <w:t>Dijkstra + FastAPI backend</w:t>
            </w:r>
          </w:p>
        </w:tc>
        <w:tc>
          <w:tcPr>
            <w:tcW w:type="dxa" w:w="3744"/>
            <w:vAlign w:val="center"/>
          </w:tcPr>
          <w:p>
            <w:r/>
            <w:r>
              <w:rPr>
                <w:b w:val="0"/>
                <w:color w:val="222222"/>
                <w:sz w:val="17"/>
              </w:rPr>
              <w:t>Algorithm/Backend GPT</w:t>
            </w:r>
          </w:p>
        </w:tc>
      </w:tr>
      <w:tr>
        <w:tc>
          <w:tcPr>
            <w:tcW w:type="dxa" w:w="2016"/>
            <w:vAlign w:val="center"/>
          </w:tcPr>
          <w:p>
            <w:r/>
            <w:r>
              <w:rPr>
                <w:b w:val="0"/>
                <w:color w:val="222222"/>
                <w:sz w:val="17"/>
              </w:rPr>
              <w:t>Anubha</w:t>
            </w:r>
          </w:p>
        </w:tc>
        <w:tc>
          <w:tcPr>
            <w:tcW w:type="dxa" w:w="3888"/>
            <w:vAlign w:val="center"/>
          </w:tcPr>
          <w:p>
            <w:r/>
            <w:r>
              <w:rPr>
                <w:b w:val="0"/>
                <w:color w:val="222222"/>
                <w:sz w:val="17"/>
              </w:rPr>
              <w:t>UI/UX, SVG map, route animation</w:t>
            </w:r>
          </w:p>
        </w:tc>
        <w:tc>
          <w:tcPr>
            <w:tcW w:type="dxa" w:w="3744"/>
            <w:vAlign w:val="center"/>
          </w:tcPr>
          <w:p>
            <w:r/>
            <w:r>
              <w:rPr>
                <w:b w:val="0"/>
                <w:color w:val="222222"/>
                <w:sz w:val="17"/>
              </w:rPr>
              <w:t>Frontend Visualization GPT</w:t>
            </w:r>
          </w:p>
        </w:tc>
      </w:tr>
      <w:tr>
        <w:tc>
          <w:tcPr>
            <w:tcW w:type="dxa" w:w="2016"/>
            <w:vAlign w:val="center"/>
          </w:tcPr>
          <w:p>
            <w:r/>
            <w:r>
              <w:rPr>
                <w:b w:val="0"/>
                <w:color w:val="222222"/>
                <w:sz w:val="17"/>
              </w:rPr>
              <w:t>Kshitish</w:t>
            </w:r>
          </w:p>
        </w:tc>
        <w:tc>
          <w:tcPr>
            <w:tcW w:type="dxa" w:w="3888"/>
            <w:vAlign w:val="center"/>
          </w:tcPr>
          <w:p>
            <w:r/>
            <w:r>
              <w:rPr>
                <w:b w:val="0"/>
                <w:color w:val="222222"/>
                <w:sz w:val="17"/>
              </w:rPr>
              <w:t>Authentication, database, testing</w:t>
            </w:r>
          </w:p>
        </w:tc>
        <w:tc>
          <w:tcPr>
            <w:tcW w:type="dxa" w:w="3744"/>
            <w:vAlign w:val="center"/>
          </w:tcPr>
          <w:p>
            <w:r/>
            <w:r>
              <w:rPr>
                <w:b w:val="0"/>
                <w:color w:val="222222"/>
                <w:sz w:val="17"/>
              </w:rPr>
              <w:t>Auth/QA GPT</w:t>
            </w:r>
          </w:p>
        </w:tc>
      </w:tr>
    </w:tbl>
    <w:p/>
    <w:p>
      <w:pPr>
        <w:pStyle w:val="Heading1"/>
      </w:pPr>
      <w:r>
        <w:rPr>
          <w:color w:val="17365D"/>
        </w:rPr>
        <w:t>Current project state</w:t>
      </w:r>
    </w:p>
    <w:p>
      <w:pPr>
        <w:pStyle w:val="ListBullet"/>
      </w:pPr>
      <w:r>
        <w:t>GitHub repository: RAJ0203 / KIIT_CAMPUS25_Navigation_System.</w:t>
      </w:r>
    </w:p>
    <w:p>
      <w:pPr>
        <w:pStyle w:val="ListBullet"/>
      </w:pPr>
      <w:r>
        <w:t>The repository has been initialized with .gitignore and README.md; implementation is starting from the initial repository state.</w:t>
      </w:r>
    </w:p>
    <w:p>
      <w:pPr>
        <w:pStyle w:val="ListBullet"/>
      </w:pPr>
      <w:r>
        <w:t>Ground-floor A/B/C map information and tile-count measurements have been collected.</w:t>
      </w:r>
    </w:p>
    <w:p>
      <w:pPr>
        <w:pStyle w:val="ListBullet"/>
      </w:pPr>
      <w:r>
        <w:t>C-block measurements have now been collected for ground, first and second floor routes, with the supplied repeated floor layout used as the basis for the multi-floor model.</w:t>
      </w:r>
    </w:p>
    <w:p>
      <w:pPr>
        <w:pStyle w:val="ListBullet"/>
      </w:pPr>
      <w:r>
        <w:t>The team has agreed to use tile count as the normalized horizontal movement unit.</w:t>
      </w:r>
    </w:p>
    <w:p>
      <w:pPr>
        <w:pStyle w:val="ListBullet"/>
      </w:pPr>
      <w:r>
        <w:t>The team has agreed to use 26 movement units for every staircase connection between two consecutive floors.</w:t>
      </w:r>
    </w:p>
    <w:p>
      <w:pPr>
        <w:pStyle w:val="ListBullet"/>
      </w:pPr>
      <w:r>
        <w:t>Lifts are not included as vertical graph transitions. They may be shown to users as an alternative option/location, but Dijkstra will route through stairs.</w:t>
      </w:r>
    </w:p>
    <w:p>
      <w:pPr>
        <w:pStyle w:val="ListBullet"/>
      </w:pPr>
      <w:r>
        <w:t>The floor layout is treated as repeating across Floors 0, 1, 2 and 3, with room numbers changing by floor.</w:t>
      </w:r>
    </w:p>
    <w:p>
      <w:r>
        <w:br w:type="page"/>
      </w:r>
    </w:p>
    <w:p>
      <w:pPr>
        <w:pStyle w:val="Heading1"/>
      </w:pPr>
      <w:r>
        <w:rPr>
          <w:color w:val="17365D"/>
        </w:rPr>
        <w:t>1. Project goal: freeze this before coding</w:t>
      </w:r>
    </w:p>
    <w:p>
      <w:r>
        <w:t>Build a minimalistic but complete campus navigation system for Campus 25 that models the navigable locations as a weighted graph and uses Dijkstra's shortest-path algorithm to find the minimum-cost route between meaningful campus locations.</w:t>
      </w:r>
    </w:p>
    <w:tbl>
      <w:tblPr>
        <w:tblW w:type="auto" w:w="0"/>
        <w:jc w:val="center"/>
        <w:tblLook w:firstColumn="1" w:firstRow="1" w:lastColumn="0" w:lastRow="0" w:noHBand="0" w:noVBand="1" w:val="04A0"/>
      </w:tblPr>
      <w:tblGrid>
        <w:gridCol w:w="10080"/>
      </w:tblGrid>
      <w:tr>
        <w:tc>
          <w:tcPr>
            <w:tcW w:type="dxa" w:w="10080"/>
            <w:shd w:fill="FFF2CC"/>
          </w:tcPr>
          <w:p>
            <w:r>
              <w:rPr>
                <w:b/>
                <w:sz w:val="18"/>
              </w:rPr>
              <w:t>The project is a DAA project first and a UI project second. The interface demonstrates the graph and shortest-path algorithm; authentication, animation and styling must not become larger than the core navigation system.</w:t>
            </w:r>
          </w:p>
        </w:tc>
      </w:tr>
    </w:tbl>
    <w:p/>
    <w:p>
      <w:pPr>
        <w:pStyle w:val="Heading1"/>
      </w:pPr>
      <w:r>
        <w:rPr>
          <w:color w:val="17365D"/>
        </w:rPr>
        <w:t>2. Frozen navigation approach</w:t>
      </w:r>
    </w:p>
    <w:p>
      <w:pPr>
        <w:pStyle w:val="ListNumber"/>
      </w:pPr>
      <w:r>
        <w:t>Represent rooms, meaningful corridor junctions, entrances, facilities and staircase access points as graph vertices.</w:t>
      </w:r>
    </w:p>
    <w:p>
      <w:pPr>
        <w:pStyle w:val="ListNumber"/>
      </w:pPr>
      <w:r>
        <w:t>Represent walkable corridor/room-access connections as weighted edges.</w:t>
      </w:r>
    </w:p>
    <w:p>
      <w:pPr>
        <w:pStyle w:val="ListNumber"/>
      </w:pPr>
      <w:r>
        <w:t>Use the measured number of floor tiles as the horizontal edge weight.</w:t>
      </w:r>
    </w:p>
    <w:p>
      <w:pPr>
        <w:pStyle w:val="ListNumber"/>
      </w:pPr>
      <w:r>
        <w:t>Treat one floor tile as one movement unit.</w:t>
      </w:r>
    </w:p>
    <w:p>
      <w:pPr>
        <w:pStyle w:val="ListNumber"/>
      </w:pPr>
      <w:r>
        <w:t>Treat every staircase connection between consecutive floors as exactly 26 movement units by project convention.</w:t>
      </w:r>
    </w:p>
    <w:p>
      <w:pPr>
        <w:pStyle w:val="ListNumber"/>
      </w:pPr>
      <w:r>
        <w:t>Allow movement in both directions unless a physical connection is explicitly one-way.</w:t>
      </w:r>
    </w:p>
    <w:p>
      <w:pPr>
        <w:pStyle w:val="ListNumber"/>
      </w:pPr>
      <w:r>
        <w:t>Do not use lifts as Dijkstra floor-transition edges. Lift locations may be stored for UI guidance.</w:t>
      </w:r>
    </w:p>
    <w:p>
      <w:pPr>
        <w:pStyle w:val="ListNumber"/>
      </w:pPr>
      <w:r>
        <w:t>Use the same floor topology for Floors 0–3 where the supplied maps indicate the layout repeats; room IDs change by floor.</w:t>
      </w:r>
    </w:p>
    <w:p>
      <w:pPr>
        <w:pStyle w:val="ListNumber"/>
      </w:pPr>
      <w:r>
        <w:t>Use Dijkstra because all weights are non-negative and the objective is minimum total movement cost.</w:t>
      </w:r>
    </w:p>
    <w:p>
      <w:pPr>
        <w:pStyle w:val="ListNumber"/>
      </w:pPr>
      <w:r>
        <w:t>Return both the total movement cost and the ordered node path.</w:t>
      </w:r>
    </w:p>
    <w:p>
      <w:pPr>
        <w:pStyle w:val="Heading1"/>
      </w:pPr>
      <w:r>
        <w:rPr>
          <w:color w:val="17365D"/>
        </w:rPr>
        <w:t>3. Final user flow</w:t>
      </w:r>
    </w:p>
    <w:p>
      <w:pPr>
        <w:ind w:left="360" w:right="360"/>
      </w:pPr>
      <w:r>
        <w:rPr>
          <w:rFonts w:ascii="Consolas" w:hAnsi="Consolas"/>
          <w:sz w:val="17"/>
        </w:rPr>
        <w:t>LOGIN</w:t>
        <w:br/>
        <w:t xml:space="preserve">  ↓</w:t>
        <w:br/>
        <w:t>DASHBOARD</w:t>
        <w:br/>
        <w:t xml:space="preserve">  ↓</w:t>
        <w:br/>
        <w:t>Select SOURCE</w:t>
        <w:br/>
        <w:t xml:space="preserve">  ↓</w:t>
        <w:br/>
        <w:t>Select DESTINATION</w:t>
        <w:br/>
        <w:t xml:space="preserve">  ↓</w:t>
        <w:br/>
        <w:t>POST /route</w:t>
        <w:br/>
        <w:t xml:space="preserve">  ↓</w:t>
        <w:br/>
        <w:t>Canonical weighted campus graph</w:t>
        <w:br/>
        <w:t xml:space="preserve">  ↓</w:t>
        <w:br/>
        <w:t>Dijkstra</w:t>
        <w:br/>
        <w:t xml:space="preserve">  ↓</w:t>
        <w:br/>
        <w:t>Shortest node sequence + total movement units</w:t>
        <w:br/>
        <w:t xml:space="preserve">  ↓</w:t>
        <w:br/>
        <w:t>SVG/map route highlight</w:t>
        <w:br/>
        <w:t xml:space="preserve">  ↓</w:t>
        <w:br/>
        <w:t>Optional walking animation</w:t>
        <w:br/>
        <w:t xml:space="preserve">  ↓</w:t>
        <w:br/>
        <w:t>Route summary: distance + locations + floor changes</w:t>
      </w:r>
    </w:p>
    <w:p>
      <w:pPr>
        <w:pStyle w:val="Heading1"/>
      </w:pPr>
      <w:r>
        <w:rPr>
          <w:color w:val="17365D"/>
        </w:rPr>
        <w:t>4. Frozen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7365D"/>
          </w:tcPr>
          <w:p>
            <w:r/>
            <w:r>
              <w:rPr>
                <w:b/>
                <w:color w:val="FFFFFF"/>
                <w:sz w:val="17"/>
              </w:rPr>
              <w:t>Layer</w:t>
            </w:r>
          </w:p>
        </w:tc>
        <w:tc>
          <w:tcPr>
            <w:tcW w:type="dxa" w:w="2880"/>
            <w:vAlign w:val="center"/>
            <w:shd w:fill="17365D"/>
          </w:tcPr>
          <w:p>
            <w:r/>
            <w:r>
              <w:rPr>
                <w:b/>
                <w:color w:val="FFFFFF"/>
                <w:sz w:val="17"/>
              </w:rPr>
              <w:t>Technology</w:t>
            </w:r>
          </w:p>
        </w:tc>
        <w:tc>
          <w:tcPr>
            <w:tcW w:type="dxa" w:w="5184"/>
            <w:vAlign w:val="center"/>
            <w:shd w:fill="17365D"/>
          </w:tcPr>
          <w:p>
            <w:r/>
            <w:r>
              <w:rPr>
                <w:b/>
                <w:color w:val="FFFFFF"/>
                <w:sz w:val="17"/>
              </w:rPr>
              <w:t>Rule</w:t>
            </w:r>
          </w:p>
        </w:tc>
      </w:tr>
      <w:tr>
        <w:tc>
          <w:tcPr>
            <w:tcW w:type="dxa" w:w="1440"/>
            <w:vAlign w:val="center"/>
          </w:tcPr>
          <w:p>
            <w:r/>
            <w:r>
              <w:rPr>
                <w:b w:val="0"/>
                <w:color w:val="222222"/>
                <w:sz w:val="17"/>
              </w:rPr>
              <w:t>Frontend</w:t>
            </w:r>
          </w:p>
        </w:tc>
        <w:tc>
          <w:tcPr>
            <w:tcW w:type="dxa" w:w="2880"/>
            <w:vAlign w:val="center"/>
          </w:tcPr>
          <w:p>
            <w:r/>
            <w:r>
              <w:rPr>
                <w:b w:val="0"/>
                <w:color w:val="222222"/>
                <w:sz w:val="17"/>
              </w:rPr>
              <w:t>Next.js + Tailwind CSS</w:t>
            </w:r>
          </w:p>
        </w:tc>
        <w:tc>
          <w:tcPr>
            <w:tcW w:type="dxa" w:w="5184"/>
            <w:vAlign w:val="center"/>
          </w:tcPr>
          <w:p>
            <w:r/>
            <w:r>
              <w:rPr>
                <w:b w:val="0"/>
                <w:color w:val="222222"/>
                <w:sz w:val="17"/>
              </w:rPr>
              <w:t>Do not introduce another frontend framework.</w:t>
            </w:r>
          </w:p>
        </w:tc>
      </w:tr>
      <w:tr>
        <w:tc>
          <w:tcPr>
            <w:tcW w:type="dxa" w:w="1440"/>
            <w:vAlign w:val="center"/>
          </w:tcPr>
          <w:p>
            <w:r/>
            <w:r>
              <w:rPr>
                <w:b w:val="0"/>
                <w:color w:val="222222"/>
                <w:sz w:val="17"/>
              </w:rPr>
              <w:t>Backend</w:t>
            </w:r>
          </w:p>
        </w:tc>
        <w:tc>
          <w:tcPr>
            <w:tcW w:type="dxa" w:w="2880"/>
            <w:vAlign w:val="center"/>
          </w:tcPr>
          <w:p>
            <w:r/>
            <w:r>
              <w:rPr>
                <w:b w:val="0"/>
                <w:color w:val="222222"/>
                <w:sz w:val="17"/>
              </w:rPr>
              <w:t>FastAPI + Python</w:t>
            </w:r>
          </w:p>
        </w:tc>
        <w:tc>
          <w:tcPr>
            <w:tcW w:type="dxa" w:w="5184"/>
            <w:vAlign w:val="center"/>
          </w:tcPr>
          <w:p>
            <w:r/>
            <w:r>
              <w:rPr>
                <w:b w:val="0"/>
                <w:color w:val="222222"/>
                <w:sz w:val="17"/>
              </w:rPr>
              <w:t>All navigation logic lives behind the API.</w:t>
            </w:r>
          </w:p>
        </w:tc>
      </w:tr>
      <w:tr>
        <w:tc>
          <w:tcPr>
            <w:tcW w:type="dxa" w:w="1440"/>
            <w:vAlign w:val="center"/>
          </w:tcPr>
          <w:p>
            <w:r/>
            <w:r>
              <w:rPr>
                <w:b w:val="0"/>
                <w:color w:val="222222"/>
                <w:sz w:val="17"/>
              </w:rPr>
              <w:t>Database</w:t>
            </w:r>
          </w:p>
        </w:tc>
        <w:tc>
          <w:tcPr>
            <w:tcW w:type="dxa" w:w="2880"/>
            <w:vAlign w:val="center"/>
          </w:tcPr>
          <w:p>
            <w:r/>
            <w:r>
              <w:rPr>
                <w:b w:val="0"/>
                <w:color w:val="222222"/>
                <w:sz w:val="17"/>
              </w:rPr>
              <w:t>SQLite</w:t>
            </w:r>
          </w:p>
        </w:tc>
        <w:tc>
          <w:tcPr>
            <w:tcW w:type="dxa" w:w="5184"/>
            <w:vAlign w:val="center"/>
          </w:tcPr>
          <w:p>
            <w:r/>
            <w:r>
              <w:rPr>
                <w:b w:val="0"/>
                <w:color w:val="222222"/>
                <w:sz w:val="17"/>
              </w:rPr>
              <w:t>Use for users/auth data; no separate DB server.</w:t>
            </w:r>
          </w:p>
        </w:tc>
      </w:tr>
      <w:tr>
        <w:tc>
          <w:tcPr>
            <w:tcW w:type="dxa" w:w="1440"/>
            <w:vAlign w:val="center"/>
          </w:tcPr>
          <w:p>
            <w:r/>
            <w:r>
              <w:rPr>
                <w:b w:val="0"/>
                <w:color w:val="222222"/>
                <w:sz w:val="17"/>
              </w:rPr>
              <w:t>ORM</w:t>
            </w:r>
          </w:p>
        </w:tc>
        <w:tc>
          <w:tcPr>
            <w:tcW w:type="dxa" w:w="2880"/>
            <w:vAlign w:val="center"/>
          </w:tcPr>
          <w:p>
            <w:r/>
            <w:r>
              <w:rPr>
                <w:b w:val="0"/>
                <w:color w:val="222222"/>
                <w:sz w:val="17"/>
              </w:rPr>
              <w:t>SQLAlchemy</w:t>
            </w:r>
          </w:p>
        </w:tc>
        <w:tc>
          <w:tcPr>
            <w:tcW w:type="dxa" w:w="5184"/>
            <w:vAlign w:val="center"/>
          </w:tcPr>
          <w:p>
            <w:r/>
            <w:r>
              <w:rPr>
                <w:b w:val="0"/>
                <w:color w:val="222222"/>
                <w:sz w:val="17"/>
              </w:rPr>
              <w:t>Keep DB access separate from route logic.</w:t>
            </w:r>
          </w:p>
        </w:tc>
      </w:tr>
      <w:tr>
        <w:tc>
          <w:tcPr>
            <w:tcW w:type="dxa" w:w="1440"/>
            <w:vAlign w:val="center"/>
          </w:tcPr>
          <w:p>
            <w:r/>
            <w:r>
              <w:rPr>
                <w:b w:val="0"/>
                <w:color w:val="222222"/>
                <w:sz w:val="17"/>
              </w:rPr>
              <w:t>Authentication</w:t>
            </w:r>
          </w:p>
        </w:tc>
        <w:tc>
          <w:tcPr>
            <w:tcW w:type="dxa" w:w="2880"/>
            <w:vAlign w:val="center"/>
          </w:tcPr>
          <w:p>
            <w:r/>
            <w:r>
              <w:rPr>
                <w:b w:val="0"/>
                <w:color w:val="222222"/>
                <w:sz w:val="17"/>
              </w:rPr>
              <w:t>JWT + password hashing</w:t>
            </w:r>
          </w:p>
        </w:tc>
        <w:tc>
          <w:tcPr>
            <w:tcW w:type="dxa" w:w="5184"/>
            <w:vAlign w:val="center"/>
          </w:tcPr>
          <w:p>
            <w:r/>
            <w:r>
              <w:rPr>
                <w:b w:val="0"/>
                <w:color w:val="222222"/>
                <w:sz w:val="17"/>
              </w:rPr>
              <w:t>Passwords must never be stored in plaintext.</w:t>
            </w:r>
          </w:p>
        </w:tc>
      </w:tr>
      <w:tr>
        <w:tc>
          <w:tcPr>
            <w:tcW w:type="dxa" w:w="1440"/>
            <w:vAlign w:val="center"/>
          </w:tcPr>
          <w:p>
            <w:r/>
            <w:r>
              <w:rPr>
                <w:b w:val="0"/>
                <w:color w:val="222222"/>
                <w:sz w:val="17"/>
              </w:rPr>
              <w:t>Algorithm</w:t>
            </w:r>
          </w:p>
        </w:tc>
        <w:tc>
          <w:tcPr>
            <w:tcW w:type="dxa" w:w="2880"/>
            <w:vAlign w:val="center"/>
          </w:tcPr>
          <w:p>
            <w:r/>
            <w:r>
              <w:rPr>
                <w:b w:val="0"/>
                <w:color w:val="222222"/>
                <w:sz w:val="17"/>
              </w:rPr>
              <w:t>Dijkstra</w:t>
            </w:r>
          </w:p>
        </w:tc>
        <w:tc>
          <w:tcPr>
            <w:tcW w:type="dxa" w:w="5184"/>
            <w:vAlign w:val="center"/>
          </w:tcPr>
          <w:p>
            <w:r/>
            <w:r>
              <w:rPr>
                <w:b w:val="0"/>
                <w:color w:val="222222"/>
                <w:sz w:val="17"/>
              </w:rPr>
              <w:t>Primary DAA algorithm for non-negative weighted graph.</w:t>
            </w:r>
          </w:p>
        </w:tc>
      </w:tr>
      <w:tr>
        <w:tc>
          <w:tcPr>
            <w:tcW w:type="dxa" w:w="1440"/>
            <w:vAlign w:val="center"/>
          </w:tcPr>
          <w:p>
            <w:r/>
            <w:r>
              <w:rPr>
                <w:b w:val="0"/>
                <w:color w:val="222222"/>
                <w:sz w:val="17"/>
              </w:rPr>
              <w:t>Map</w:t>
            </w:r>
          </w:p>
        </w:tc>
        <w:tc>
          <w:tcPr>
            <w:tcW w:type="dxa" w:w="2880"/>
            <w:vAlign w:val="center"/>
          </w:tcPr>
          <w:p>
            <w:r/>
            <w:r>
              <w:rPr>
                <w:b w:val="0"/>
                <w:color w:val="222222"/>
                <w:sz w:val="17"/>
              </w:rPr>
              <w:t>SVG</w:t>
            </w:r>
          </w:p>
        </w:tc>
        <w:tc>
          <w:tcPr>
            <w:tcW w:type="dxa" w:w="5184"/>
            <w:vAlign w:val="center"/>
          </w:tcPr>
          <w:p>
            <w:r/>
            <w:r>
              <w:rPr>
                <w:b w:val="0"/>
                <w:color w:val="222222"/>
                <w:sz w:val="17"/>
              </w:rPr>
              <w:t>Visualize canonical nodes/edges; not a pixel-grid graph.</w:t>
            </w:r>
          </w:p>
        </w:tc>
      </w:tr>
      <w:tr>
        <w:tc>
          <w:tcPr>
            <w:tcW w:type="dxa" w:w="1440"/>
            <w:vAlign w:val="center"/>
          </w:tcPr>
          <w:p>
            <w:r/>
            <w:r>
              <w:rPr>
                <w:b w:val="0"/>
                <w:color w:val="222222"/>
                <w:sz w:val="17"/>
              </w:rPr>
              <w:t>Animation</w:t>
            </w:r>
          </w:p>
        </w:tc>
        <w:tc>
          <w:tcPr>
            <w:tcW w:type="dxa" w:w="2880"/>
            <w:vAlign w:val="center"/>
          </w:tcPr>
          <w:p>
            <w:r/>
            <w:r>
              <w:rPr>
                <w:b w:val="0"/>
                <w:color w:val="222222"/>
                <w:sz w:val="17"/>
              </w:rPr>
              <w:t>Framer Motion or approved equivalent</w:t>
            </w:r>
          </w:p>
        </w:tc>
        <w:tc>
          <w:tcPr>
            <w:tcW w:type="dxa" w:w="5184"/>
            <w:vAlign w:val="center"/>
          </w:tcPr>
          <w:p>
            <w:r/>
            <w:r>
              <w:rPr>
                <w:b w:val="0"/>
                <w:color w:val="222222"/>
                <w:sz w:val="17"/>
              </w:rPr>
              <w:t>Animate the returned path only.</w:t>
            </w:r>
          </w:p>
        </w:tc>
      </w:tr>
      <w:tr>
        <w:tc>
          <w:tcPr>
            <w:tcW w:type="dxa" w:w="1440"/>
            <w:vAlign w:val="center"/>
          </w:tcPr>
          <w:p>
            <w:r/>
            <w:r>
              <w:rPr>
                <w:b w:val="0"/>
                <w:color w:val="222222"/>
                <w:sz w:val="17"/>
              </w:rPr>
              <w:t>Data</w:t>
            </w:r>
          </w:p>
        </w:tc>
        <w:tc>
          <w:tcPr>
            <w:tcW w:type="dxa" w:w="2880"/>
            <w:vAlign w:val="center"/>
          </w:tcPr>
          <w:p>
            <w:r/>
            <w:r>
              <w:rPr>
                <w:b w:val="0"/>
                <w:color w:val="222222"/>
                <w:sz w:val="17"/>
              </w:rPr>
              <w:t>JSON</w:t>
            </w:r>
          </w:p>
        </w:tc>
        <w:tc>
          <w:tcPr>
            <w:tcW w:type="dxa" w:w="5184"/>
            <w:vAlign w:val="center"/>
          </w:tcPr>
          <w:p>
            <w:r/>
            <w:r>
              <w:rPr>
                <w:b w:val="0"/>
                <w:color w:val="222222"/>
                <w:sz w:val="17"/>
              </w:rPr>
              <w:t>Separate physical campus data from algorithm implementation.</w:t>
            </w:r>
          </w:p>
        </w:tc>
      </w:tr>
    </w:tbl>
    <w:p/>
    <w:p>
      <w:r>
        <w:br w:type="page"/>
      </w:r>
    </w:p>
    <w:p>
      <w:pPr>
        <w:pStyle w:val="Heading1"/>
      </w:pPr>
      <w:r>
        <w:rPr>
          <w:color w:val="17365D"/>
        </w:rPr>
        <w:t>5. Core graph model</w:t>
      </w:r>
    </w:p>
    <w:p>
      <w:r>
        <w:t>A graph vertex is a meaningful navigational location, junction, room-access point, entrance, facility, or staircase node. An edge is a walkable connection. The edge weight is the normalized movement cost.</w:t>
      </w:r>
    </w:p>
    <w:tbl>
      <w:tblPr>
        <w:tblW w:type="auto" w:w="0"/>
        <w:jc w:val="center"/>
        <w:tblLook w:firstColumn="1" w:firstRow="1" w:lastColumn="0" w:lastRow="0" w:noHBand="0" w:noVBand="1" w:val="04A0"/>
      </w:tblPr>
      <w:tblGrid>
        <w:gridCol w:w="10080"/>
      </w:tblGrid>
      <w:tr>
        <w:tc>
          <w:tcPr>
            <w:tcW w:type="dxa" w:w="10080"/>
            <w:shd w:fill="D9EAF7"/>
          </w:tcPr>
          <w:p>
            <w:r>
              <w:rPr>
                <w:b/>
                <w:sz w:val="18"/>
              </w:rPr>
              <w:t>DO NOT make every physical floor tile a graph node. The tile count is a measurement used to weight edges, not a representation of the graph itself.</w:t>
            </w:r>
          </w:p>
        </w:tc>
      </w:tr>
    </w:tbl>
    <w:p/>
    <w:p>
      <w:pPr>
        <w:pStyle w:val="Heading2"/>
      </w:pPr>
      <w:r>
        <w:rPr>
          <w:color w:val="2F75B5"/>
        </w:rPr>
        <w:t>5.1 Node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7365D"/>
          </w:tcPr>
          <w:p>
            <w:r/>
            <w:r>
              <w:rPr>
                <w:b/>
                <w:color w:val="FFFFFF"/>
                <w:sz w:val="17"/>
              </w:rPr>
              <w:t>Category</w:t>
            </w:r>
          </w:p>
        </w:tc>
        <w:tc>
          <w:tcPr>
            <w:tcW w:type="dxa" w:w="3312"/>
            <w:vAlign w:val="center"/>
            <w:shd w:fill="17365D"/>
          </w:tcPr>
          <w:p>
            <w:r/>
            <w:r>
              <w:rPr>
                <w:b/>
                <w:color w:val="FFFFFF"/>
                <w:sz w:val="17"/>
              </w:rPr>
              <w:t>Examples</w:t>
            </w:r>
          </w:p>
        </w:tc>
        <w:tc>
          <w:tcPr>
            <w:tcW w:type="dxa" w:w="4608"/>
            <w:vAlign w:val="center"/>
            <w:shd w:fill="17365D"/>
          </w:tcPr>
          <w:p>
            <w:r/>
            <w:r>
              <w:rPr>
                <w:b/>
                <w:color w:val="FFFFFF"/>
                <w:sz w:val="17"/>
              </w:rPr>
              <w:t>Graph role</w:t>
            </w:r>
          </w:p>
        </w:tc>
      </w:tr>
      <w:tr>
        <w:tc>
          <w:tcPr>
            <w:tcW w:type="dxa" w:w="1584"/>
            <w:vAlign w:val="center"/>
          </w:tcPr>
          <w:p>
            <w:r/>
            <w:r>
              <w:rPr>
                <w:b w:val="0"/>
                <w:color w:val="222222"/>
                <w:sz w:val="17"/>
              </w:rPr>
              <w:t>Room</w:t>
            </w:r>
          </w:p>
        </w:tc>
        <w:tc>
          <w:tcPr>
            <w:tcW w:type="dxa" w:w="3312"/>
            <w:vAlign w:val="center"/>
          </w:tcPr>
          <w:p>
            <w:r/>
            <w:r>
              <w:rPr>
                <w:b w:val="0"/>
                <w:color w:val="222222"/>
                <w:sz w:val="17"/>
              </w:rPr>
              <w:t>B018, A015, C201</w:t>
            </w:r>
          </w:p>
        </w:tc>
        <w:tc>
          <w:tcPr>
            <w:tcW w:type="dxa" w:w="4608"/>
            <w:vAlign w:val="center"/>
          </w:tcPr>
          <w:p>
            <w:r/>
            <w:r>
              <w:rPr>
                <w:b w:val="0"/>
                <w:color w:val="222222"/>
                <w:sz w:val="17"/>
              </w:rPr>
              <w:t>Destination/source location or meaningful room endpoint.</w:t>
            </w:r>
          </w:p>
        </w:tc>
      </w:tr>
      <w:tr>
        <w:tc>
          <w:tcPr>
            <w:tcW w:type="dxa" w:w="1584"/>
            <w:vAlign w:val="center"/>
          </w:tcPr>
          <w:p>
            <w:r/>
            <w:r>
              <w:rPr>
                <w:b w:val="0"/>
                <w:color w:val="222222"/>
                <w:sz w:val="17"/>
              </w:rPr>
              <w:t>Junction</w:t>
            </w:r>
          </w:p>
        </w:tc>
        <w:tc>
          <w:tcPr>
            <w:tcW w:type="dxa" w:w="3312"/>
            <w:vAlign w:val="center"/>
          </w:tcPr>
          <w:p>
            <w:r/>
            <w:r>
              <w:rPr>
                <w:b w:val="0"/>
                <w:color w:val="222222"/>
                <w:sz w:val="17"/>
              </w:rPr>
              <w:t>J_A_01, J_B_01, J_C_01</w:t>
            </w:r>
          </w:p>
        </w:tc>
        <w:tc>
          <w:tcPr>
            <w:tcW w:type="dxa" w:w="4608"/>
            <w:vAlign w:val="center"/>
          </w:tcPr>
          <w:p>
            <w:r/>
            <w:r>
              <w:rPr>
                <w:b w:val="0"/>
                <w:color w:val="222222"/>
                <w:sz w:val="17"/>
              </w:rPr>
              <w:t>Corridor branching/turning point.</w:t>
            </w:r>
          </w:p>
        </w:tc>
      </w:tr>
      <w:tr>
        <w:tc>
          <w:tcPr>
            <w:tcW w:type="dxa" w:w="1584"/>
            <w:vAlign w:val="center"/>
          </w:tcPr>
          <w:p>
            <w:r/>
            <w:r>
              <w:rPr>
                <w:b w:val="0"/>
                <w:color w:val="222222"/>
                <w:sz w:val="17"/>
              </w:rPr>
              <w:t>Entrance</w:t>
            </w:r>
          </w:p>
        </w:tc>
        <w:tc>
          <w:tcPr>
            <w:tcW w:type="dxa" w:w="3312"/>
            <w:vAlign w:val="center"/>
          </w:tcPr>
          <w:p>
            <w:r/>
            <w:r>
              <w:rPr>
                <w:b w:val="0"/>
                <w:color w:val="222222"/>
                <w:sz w:val="17"/>
              </w:rPr>
              <w:t>ENTRY_C, ENTRY_B</w:t>
            </w:r>
          </w:p>
        </w:tc>
        <w:tc>
          <w:tcPr>
            <w:tcW w:type="dxa" w:w="4608"/>
            <w:vAlign w:val="center"/>
          </w:tcPr>
          <w:p>
            <w:r/>
            <w:r>
              <w:rPr>
                <w:b w:val="0"/>
                <w:color w:val="222222"/>
                <w:sz w:val="17"/>
              </w:rPr>
              <w:t>Campus/block access point.</w:t>
            </w:r>
          </w:p>
        </w:tc>
      </w:tr>
      <w:tr>
        <w:tc>
          <w:tcPr>
            <w:tcW w:type="dxa" w:w="1584"/>
            <w:vAlign w:val="center"/>
          </w:tcPr>
          <w:p>
            <w:r/>
            <w:r>
              <w:rPr>
                <w:b w:val="0"/>
                <w:color w:val="222222"/>
                <w:sz w:val="17"/>
              </w:rPr>
              <w:t>Facility</w:t>
            </w:r>
          </w:p>
        </w:tc>
        <w:tc>
          <w:tcPr>
            <w:tcW w:type="dxa" w:w="3312"/>
            <w:vAlign w:val="center"/>
          </w:tcPr>
          <w:p>
            <w:r/>
            <w:r>
              <w:rPr>
                <w:b w:val="0"/>
                <w:color w:val="222222"/>
                <w:sz w:val="17"/>
              </w:rPr>
              <w:t>KIIT Cafe, Library, WC</w:t>
            </w:r>
          </w:p>
        </w:tc>
        <w:tc>
          <w:tcPr>
            <w:tcW w:type="dxa" w:w="4608"/>
            <w:vAlign w:val="center"/>
          </w:tcPr>
          <w:p>
            <w:r/>
            <w:r>
              <w:rPr>
                <w:b w:val="0"/>
                <w:color w:val="222222"/>
                <w:sz w:val="17"/>
              </w:rPr>
              <w:t>Searchable destination when appropriate.</w:t>
            </w:r>
          </w:p>
        </w:tc>
      </w:tr>
      <w:tr>
        <w:tc>
          <w:tcPr>
            <w:tcW w:type="dxa" w:w="1584"/>
            <w:vAlign w:val="center"/>
          </w:tcPr>
          <w:p>
            <w:r/>
            <w:r>
              <w:rPr>
                <w:b w:val="0"/>
                <w:color w:val="222222"/>
                <w:sz w:val="17"/>
              </w:rPr>
              <w:t>Stair</w:t>
            </w:r>
          </w:p>
        </w:tc>
        <w:tc>
          <w:tcPr>
            <w:tcW w:type="dxa" w:w="3312"/>
            <w:vAlign w:val="center"/>
          </w:tcPr>
          <w:p>
            <w:r/>
            <w:r>
              <w:rPr>
                <w:b w:val="0"/>
                <w:color w:val="222222"/>
                <w:sz w:val="17"/>
              </w:rPr>
              <w:t>STAIR_C_G_1</w:t>
            </w:r>
          </w:p>
        </w:tc>
        <w:tc>
          <w:tcPr>
            <w:tcW w:type="dxa" w:w="4608"/>
            <w:vAlign w:val="center"/>
          </w:tcPr>
          <w:p>
            <w:r/>
            <w:r>
              <w:rPr>
                <w:b w:val="0"/>
                <w:color w:val="222222"/>
                <w:sz w:val="17"/>
              </w:rPr>
              <w:t>Vertical connector between floor-specific nodes.</w:t>
            </w:r>
          </w:p>
        </w:tc>
      </w:tr>
      <w:tr>
        <w:tc>
          <w:tcPr>
            <w:tcW w:type="dxa" w:w="1584"/>
            <w:vAlign w:val="center"/>
          </w:tcPr>
          <w:p>
            <w:r/>
            <w:r>
              <w:rPr>
                <w:b w:val="0"/>
                <w:color w:val="222222"/>
                <w:sz w:val="17"/>
              </w:rPr>
              <w:t>Lift location</w:t>
            </w:r>
          </w:p>
        </w:tc>
        <w:tc>
          <w:tcPr>
            <w:tcW w:type="dxa" w:w="3312"/>
            <w:vAlign w:val="center"/>
          </w:tcPr>
          <w:p>
            <w:r/>
            <w:r>
              <w:rPr>
                <w:b w:val="0"/>
                <w:color w:val="222222"/>
                <w:sz w:val="17"/>
              </w:rPr>
              <w:t>LIFT_C_17</w:t>
            </w:r>
          </w:p>
        </w:tc>
        <w:tc>
          <w:tcPr>
            <w:tcW w:type="dxa" w:w="4608"/>
            <w:vAlign w:val="center"/>
          </w:tcPr>
          <w:p>
            <w:r/>
            <w:r>
              <w:rPr>
                <w:b w:val="0"/>
                <w:color w:val="222222"/>
                <w:sz w:val="17"/>
              </w:rPr>
              <w:t>Stored/displayed location only; not a Dijkstra vertical connector.</w:t>
            </w:r>
          </w:p>
        </w:tc>
      </w:tr>
    </w:tbl>
    <w:p/>
    <w:p>
      <w:pPr>
        <w:pStyle w:val="Heading2"/>
      </w:pPr>
      <w:r>
        <w:rPr>
          <w:color w:val="2F75B5"/>
        </w:rPr>
        <w:t>5.2 Edge-weight convention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7365D"/>
          </w:tcPr>
          <w:p>
            <w:r/>
            <w:r>
              <w:rPr>
                <w:b/>
                <w:color w:val="FFFFFF"/>
                <w:sz w:val="17"/>
              </w:rPr>
              <w:t>Movement type</w:t>
            </w:r>
          </w:p>
        </w:tc>
        <w:tc>
          <w:tcPr>
            <w:tcW w:type="dxa" w:w="3024"/>
            <w:vAlign w:val="center"/>
            <w:shd w:fill="17365D"/>
          </w:tcPr>
          <w:p>
            <w:r/>
            <w:r>
              <w:rPr>
                <w:b/>
                <w:color w:val="FFFFFF"/>
                <w:sz w:val="17"/>
              </w:rPr>
              <w:t>Weight</w:t>
            </w:r>
          </w:p>
        </w:tc>
        <w:tc>
          <w:tcPr>
            <w:tcW w:type="dxa" w:w="4320"/>
            <w:vAlign w:val="center"/>
            <w:shd w:fill="17365D"/>
          </w:tcPr>
          <w:p>
            <w:r/>
            <w:r>
              <w:rPr>
                <w:b/>
                <w:color w:val="FFFFFF"/>
                <w:sz w:val="17"/>
              </w:rPr>
              <w:t>Example</w:t>
            </w:r>
          </w:p>
        </w:tc>
      </w:tr>
      <w:tr>
        <w:tc>
          <w:tcPr>
            <w:tcW w:type="dxa" w:w="3024"/>
            <w:vAlign w:val="center"/>
          </w:tcPr>
          <w:p>
            <w:r/>
            <w:r>
              <w:rPr>
                <w:b w:val="0"/>
                <w:color w:val="222222"/>
                <w:sz w:val="17"/>
              </w:rPr>
              <w:t>Horizontal corridor/room access</w:t>
            </w:r>
          </w:p>
        </w:tc>
        <w:tc>
          <w:tcPr>
            <w:tcW w:type="dxa" w:w="3024"/>
            <w:vAlign w:val="center"/>
          </w:tcPr>
          <w:p>
            <w:r/>
            <w:r>
              <w:rPr>
                <w:b w:val="0"/>
                <w:color w:val="222222"/>
                <w:sz w:val="17"/>
              </w:rPr>
              <w:t>Measured tile count</w:t>
            </w:r>
          </w:p>
        </w:tc>
        <w:tc>
          <w:tcPr>
            <w:tcW w:type="dxa" w:w="4320"/>
            <w:vAlign w:val="center"/>
          </w:tcPr>
          <w:p>
            <w:r/>
            <w:r>
              <w:rPr>
                <w:b w:val="0"/>
                <w:color w:val="222222"/>
                <w:sz w:val="17"/>
              </w:rPr>
              <w:t>B018 → B019 = 38</w:t>
            </w:r>
          </w:p>
        </w:tc>
      </w:tr>
      <w:tr>
        <w:tc>
          <w:tcPr>
            <w:tcW w:type="dxa" w:w="3024"/>
            <w:vAlign w:val="center"/>
          </w:tcPr>
          <w:p>
            <w:r/>
            <w:r>
              <w:rPr>
                <w:b w:val="0"/>
                <w:color w:val="222222"/>
                <w:sz w:val="17"/>
              </w:rPr>
              <w:t>Multi-segment measurement</w:t>
            </w:r>
          </w:p>
        </w:tc>
        <w:tc>
          <w:tcPr>
            <w:tcW w:type="dxa" w:w="3024"/>
            <w:vAlign w:val="center"/>
          </w:tcPr>
          <w:p>
            <w:r/>
            <w:r>
              <w:rPr>
                <w:b w:val="0"/>
                <w:color w:val="222222"/>
                <w:sz w:val="17"/>
              </w:rPr>
              <w:t>Sum all stated tile segments</w:t>
            </w:r>
          </w:p>
        </w:tc>
        <w:tc>
          <w:tcPr>
            <w:tcW w:type="dxa" w:w="4320"/>
            <w:vAlign w:val="center"/>
          </w:tcPr>
          <w:p>
            <w:r/>
            <w:r>
              <w:rPr>
                <w:b w:val="0"/>
                <w:color w:val="222222"/>
                <w:sz w:val="17"/>
              </w:rPr>
              <w:t>20 straight + 20 left = 40</w:t>
            </w:r>
          </w:p>
        </w:tc>
      </w:tr>
      <w:tr>
        <w:tc>
          <w:tcPr>
            <w:tcW w:type="dxa" w:w="3024"/>
            <w:vAlign w:val="center"/>
          </w:tcPr>
          <w:p>
            <w:r/>
            <w:r>
              <w:rPr>
                <w:b w:val="0"/>
                <w:color w:val="222222"/>
                <w:sz w:val="17"/>
              </w:rPr>
              <w:t>Staircase between consecutive floors</w:t>
            </w:r>
          </w:p>
        </w:tc>
        <w:tc>
          <w:tcPr>
            <w:tcW w:type="dxa" w:w="3024"/>
            <w:vAlign w:val="center"/>
          </w:tcPr>
          <w:p>
            <w:r/>
            <w:r>
              <w:rPr>
                <w:b w:val="0"/>
                <w:color w:val="222222"/>
                <w:sz w:val="17"/>
              </w:rPr>
              <w:t>26 by project convention</w:t>
            </w:r>
          </w:p>
        </w:tc>
        <w:tc>
          <w:tcPr>
            <w:tcW w:type="dxa" w:w="4320"/>
            <w:vAlign w:val="center"/>
          </w:tcPr>
          <w:p>
            <w:r/>
            <w:r>
              <w:rPr>
                <w:b w:val="0"/>
                <w:color w:val="222222"/>
                <w:sz w:val="17"/>
              </w:rPr>
              <w:t>C001 stair on Floor 0 ↔ corresponding stair on Floor 1 = 26</w:t>
            </w:r>
          </w:p>
        </w:tc>
      </w:tr>
      <w:tr>
        <w:tc>
          <w:tcPr>
            <w:tcW w:type="dxa" w:w="3024"/>
            <w:vAlign w:val="center"/>
          </w:tcPr>
          <w:p>
            <w:r/>
            <w:r>
              <w:rPr>
                <w:b w:val="0"/>
                <w:color w:val="222222"/>
                <w:sz w:val="17"/>
              </w:rPr>
              <w:t>Lift</w:t>
            </w:r>
          </w:p>
        </w:tc>
        <w:tc>
          <w:tcPr>
            <w:tcW w:type="dxa" w:w="3024"/>
            <w:vAlign w:val="center"/>
          </w:tcPr>
          <w:p>
            <w:r/>
            <w:r>
              <w:rPr>
                <w:b w:val="0"/>
                <w:color w:val="222222"/>
                <w:sz w:val="17"/>
              </w:rPr>
              <w:t>No vertical Dijkstra edge</w:t>
            </w:r>
          </w:p>
        </w:tc>
        <w:tc>
          <w:tcPr>
            <w:tcW w:type="dxa" w:w="4320"/>
            <w:vAlign w:val="center"/>
          </w:tcPr>
          <w:p>
            <w:r/>
            <w:r>
              <w:rPr>
                <w:b w:val="0"/>
                <w:color w:val="222222"/>
                <w:sz w:val="17"/>
              </w:rPr>
              <w:t>Lift location can be shown as an option to reach a higher floor</w:t>
            </w:r>
          </w:p>
        </w:tc>
      </w:tr>
    </w:tbl>
    <w:p/>
    <w:p>
      <w:pPr>
        <w:pStyle w:val="Heading2"/>
      </w:pPr>
      <w:r>
        <w:rPr>
          <w:color w:val="2F75B5"/>
        </w:rPr>
        <w:t>5.3 Raw measurement normalization</w:t>
      </w:r>
    </w:p>
    <w:p>
      <w:r>
        <w:t>Raw field notes may describe turns or multiple segments. The graph input must contain only the normalized numeric edge weight. For example:</w:t>
      </w:r>
    </w:p>
    <w:p>
      <w:pPr>
        <w:ind w:left="360" w:right="360"/>
      </w:pPr>
      <w:r>
        <w:rPr>
          <w:rFonts w:ascii="Consolas" w:hAnsi="Consolas"/>
          <w:sz w:val="17"/>
        </w:rPr>
        <w:t>Raw note:</w:t>
        <w:br/>
        <w:t>B005 → B006 = 20 straight + 20 left</w:t>
        <w:br/>
        <w:br/>
        <w:t>Canonical edge:</w:t>
        <w:br/>
        <w:t>B005 --40--&gt; B006</w:t>
      </w:r>
    </w:p>
    <w:p>
      <w:r>
        <w:t>The raw explanation should remain in measurement documentation so the team can audit the value, but Dijkstra must consume only canonical source, destination and numeric weight.</w:t>
      </w:r>
    </w:p>
    <w:p>
      <w:pPr>
        <w:pStyle w:val="Heading2"/>
      </w:pPr>
      <w:r>
        <w:rPr>
          <w:color w:val="2F75B5"/>
        </w:rPr>
        <w:t>5.4 Cumulative measurements</w:t>
      </w:r>
    </w:p>
    <w:p>
      <w:r>
        <w:t>Where the team recorded cumulative distance from B018, the data engineering role converts consecutive cumulative positions into edge weights. Example:</w:t>
      </w:r>
    </w:p>
    <w:p>
      <w:pPr>
        <w:ind w:left="360" w:right="360"/>
      </w:pPr>
      <w:r>
        <w:rPr>
          <w:rFonts w:ascii="Consolas" w:hAnsi="Consolas"/>
          <w:sz w:val="17"/>
        </w:rPr>
        <w:t>B018 = 0</w:t>
        <w:br/>
        <w:t>C-stair = 36</w:t>
        <w:br/>
        <w:t>A-junction = 74</w:t>
        <w:br/>
        <w:t>A015 = 91</w:t>
        <w:br/>
        <w:br/>
        <w:t>Therefore:</w:t>
        <w:br/>
        <w:t>B018 → C-stair       = 36</w:t>
        <w:br/>
        <w:t>C-stair → A-junction = 38</w:t>
        <w:br/>
        <w:t>A-junction → A015    = 17</w:t>
      </w:r>
    </w:p>
    <w:p>
      <w:r>
        <w:br w:type="page"/>
      </w:r>
    </w:p>
    <w:p>
      <w:pPr>
        <w:pStyle w:val="Heading1"/>
      </w:pPr>
      <w:r>
        <w:rPr>
          <w:color w:val="17365D"/>
        </w:rPr>
        <w:t>6. Floors and cross-floor navigation</w:t>
      </w:r>
    </w:p>
    <w:p>
      <w:r>
        <w:t>Campus 25 is modeled across Floors 0, 1, 2 and 3. The supplied floor maps indicate that the underlying layout repeats, while room numbers change by floor. The canonical graph therefore uses floor-specific node IDs but can derive repeated topology from the verified floor template.</w:t>
      </w:r>
    </w:p>
    <w:p>
      <w:pPr>
        <w:pStyle w:val="Heading2"/>
      </w:pPr>
      <w:r>
        <w:rPr>
          <w:color w:val="2F75B5"/>
        </w:rPr>
        <w:t>6.1 Room-number convention</w:t>
      </w:r>
    </w:p>
    <w:p>
      <w:pPr>
        <w:ind w:left="360" w:right="360"/>
      </w:pPr>
      <w:r>
        <w:rPr>
          <w:rFonts w:ascii="Consolas" w:hAnsi="Consolas"/>
          <w:sz w:val="17"/>
        </w:rPr>
        <w:t>Ground:  B018</w:t>
        <w:br/>
        <w:t>1st:     B118</w:t>
        <w:br/>
        <w:t>2nd:     B218</w:t>
        <w:br/>
        <w:t>3rd:     B318</w:t>
        <w:br/>
        <w:br/>
        <w:t>Similarly:</w:t>
        <w:br/>
        <w:t>A015 → A115 → A215 → A315</w:t>
        <w:br/>
        <w:t>B022 → B122 → B222 → B322</w:t>
        <w:br/>
        <w:t>C201 → C301 only where the corresponding room exists on the next floor.</w:t>
      </w:r>
    </w:p>
    <w:p>
      <w:r>
        <w:t>Exact room availability must follow the supplied maps. Do not create a room merely because a numeric pattern would suggest it.</w:t>
      </w:r>
    </w:p>
    <w:p>
      <w:pPr>
        <w:pStyle w:val="Heading2"/>
      </w:pPr>
      <w:r>
        <w:rPr>
          <w:color w:val="2F75B5"/>
        </w:rPr>
        <w:t>6.2 Stair connector convention</w:t>
      </w:r>
    </w:p>
    <w:tbl>
      <w:tblPr>
        <w:tblW w:type="auto" w:w="0"/>
        <w:jc w:val="center"/>
        <w:tblLook w:firstColumn="1" w:firstRow="1" w:lastColumn="0" w:lastRow="0" w:noHBand="0" w:noVBand="1" w:val="04A0"/>
      </w:tblPr>
      <w:tblGrid>
        <w:gridCol w:w="10080"/>
      </w:tblGrid>
      <w:tr>
        <w:tc>
          <w:tcPr>
            <w:tcW w:type="dxa" w:w="10080"/>
            <w:shd w:fill="E2F0D9"/>
          </w:tcPr>
          <w:p>
            <w:r>
              <w:rPr>
                <w:b/>
                <w:sz w:val="18"/>
              </w:rPr>
              <w:t>FROZEN: Every staircase connecting two consecutive floors has a weight of 26 movement units.</w:t>
            </w:r>
          </w:p>
        </w:tc>
      </w:tr>
    </w:tbl>
    <w:p/>
    <w:p>
      <w:pPr>
        <w:ind w:left="360" w:right="360"/>
      </w:pPr>
      <w:r>
        <w:rPr>
          <w:rFonts w:ascii="Consolas" w:hAnsi="Consolas"/>
          <w:sz w:val="17"/>
        </w:rPr>
        <w:t>Floor 0 stair node ↔ corresponding Floor 1 stair node = 26</w:t>
        <w:br/>
        <w:t>Floor 1 stair node ↔ corresponding Floor 2 stair node = 26</w:t>
        <w:br/>
        <w:t>Floor 2 stair node ↔ corresponding Floor 3 stair node = 26</w:t>
      </w:r>
    </w:p>
    <w:p>
      <w:r>
        <w:t>The value 26 is a project modeling convention for uniformity. It should be documented as a normalized staircase cost rather than presented as an independent architectural measurement for every staircase.</w:t>
      </w:r>
    </w:p>
    <w:p>
      <w:pPr>
        <w:pStyle w:val="Heading2"/>
      </w:pPr>
      <w:r>
        <w:rPr>
          <w:color w:val="2F75B5"/>
        </w:rPr>
        <w:t>6.3 Lift treatment</w:t>
      </w:r>
    </w:p>
    <w:p>
      <w:r>
        <w:t>Lifts are intentionally excluded from the shortest-path graph as vertical transitions. Their locations may be kept as searchable/visual information so that the interface can tell a user where a lift is available when moving to a higher floor. The route engine itself will use verified staircase connectors.</w:t>
      </w:r>
    </w:p>
    <w:p>
      <w:pPr>
        <w:pStyle w:val="Heading2"/>
      </w:pPr>
      <w:r>
        <w:rPr>
          <w:color w:val="2F75B5"/>
        </w:rPr>
        <w:t>6.4 Cross-block navigation</w:t>
      </w:r>
    </w:p>
    <w:p>
      <w:r>
        <w:t>A, B and C blocks belong to one connected graph wherever a real walkable connection exists. The team must model the physical corridor connections shown on the supplied maps and supported by measured tile-count data.</w:t>
      </w:r>
    </w:p>
    <w:p>
      <w:r>
        <w:br w:type="page"/>
      </w:r>
    </w:p>
    <w:p>
      <w:pPr>
        <w:pStyle w:val="Heading1"/>
      </w:pPr>
      <w:r>
        <w:rPr>
          <w:color w:val="17365D"/>
        </w:rPr>
        <w:t>7. Collected navigation data: current project source of truth</w:t>
      </w:r>
    </w:p>
    <w:p>
      <w:r>
        <w:t>The following is the current high-level record of the data already collected. It is not intended to replace the canonical JSON files; it documents what has been established before graph normalization.</w:t>
      </w:r>
    </w:p>
    <w:p>
      <w:pPr>
        <w:pStyle w:val="Heading2"/>
      </w:pPr>
      <w:r>
        <w:rPr>
          <w:color w:val="2F75B5"/>
        </w:rPr>
        <w:t>7.1 B-block measured network</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7365D"/>
          </w:tcPr>
          <w:p>
            <w:r/>
            <w:r>
              <w:rPr>
                <w:b/>
                <w:color w:val="FFFFFF"/>
                <w:sz w:val="17"/>
              </w:rPr>
              <w:t>Connection</w:t>
            </w:r>
          </w:p>
        </w:tc>
        <w:tc>
          <w:tcPr>
            <w:tcW w:type="dxa" w:w="5472"/>
            <w:vAlign w:val="center"/>
            <w:shd w:fill="17365D"/>
          </w:tcPr>
          <w:p>
            <w:r/>
            <w:r>
              <w:rPr>
                <w:b/>
                <w:color w:val="FFFFFF"/>
                <w:sz w:val="17"/>
              </w:rPr>
              <w:t>Measured value / normalization</w:t>
            </w:r>
          </w:p>
        </w:tc>
      </w:tr>
      <w:tr>
        <w:tc>
          <w:tcPr>
            <w:tcW w:type="dxa" w:w="3744"/>
            <w:vAlign w:val="center"/>
          </w:tcPr>
          <w:p>
            <w:r/>
            <w:r>
              <w:rPr>
                <w:b w:val="0"/>
                <w:color w:val="222222"/>
                <w:sz w:val="17"/>
              </w:rPr>
              <w:t>B018 → B019</w:t>
            </w:r>
          </w:p>
        </w:tc>
        <w:tc>
          <w:tcPr>
            <w:tcW w:type="dxa" w:w="5472"/>
            <w:vAlign w:val="center"/>
          </w:tcPr>
          <w:p>
            <w:r/>
            <w:r>
              <w:rPr>
                <w:b w:val="0"/>
                <w:color w:val="222222"/>
                <w:sz w:val="17"/>
              </w:rPr>
              <w:t>38</w:t>
            </w:r>
          </w:p>
        </w:tc>
      </w:tr>
      <w:tr>
        <w:tc>
          <w:tcPr>
            <w:tcW w:type="dxa" w:w="3744"/>
            <w:vAlign w:val="center"/>
          </w:tcPr>
          <w:p>
            <w:r/>
            <w:r>
              <w:rPr>
                <w:b w:val="0"/>
                <w:color w:val="222222"/>
                <w:sz w:val="17"/>
              </w:rPr>
              <w:t>B019 → B020</w:t>
            </w:r>
          </w:p>
        </w:tc>
        <w:tc>
          <w:tcPr>
            <w:tcW w:type="dxa" w:w="5472"/>
            <w:vAlign w:val="center"/>
          </w:tcPr>
          <w:p>
            <w:r/>
            <w:r>
              <w:rPr>
                <w:b w:val="0"/>
                <w:color w:val="222222"/>
                <w:sz w:val="17"/>
              </w:rPr>
              <w:t>2 + 12 = 14</w:t>
            </w:r>
          </w:p>
        </w:tc>
      </w:tr>
      <w:tr>
        <w:tc>
          <w:tcPr>
            <w:tcW w:type="dxa" w:w="3744"/>
            <w:vAlign w:val="center"/>
          </w:tcPr>
          <w:p>
            <w:r/>
            <w:r>
              <w:rPr>
                <w:b w:val="0"/>
                <w:color w:val="222222"/>
                <w:sz w:val="17"/>
              </w:rPr>
              <w:t>B020 → B022</w:t>
            </w:r>
          </w:p>
        </w:tc>
        <w:tc>
          <w:tcPr>
            <w:tcW w:type="dxa" w:w="5472"/>
            <w:vAlign w:val="center"/>
          </w:tcPr>
          <w:p>
            <w:r/>
            <w:r>
              <w:rPr>
                <w:b w:val="0"/>
                <w:color w:val="222222"/>
                <w:sz w:val="17"/>
              </w:rPr>
              <w:t>12</w:t>
            </w:r>
          </w:p>
        </w:tc>
      </w:tr>
      <w:tr>
        <w:tc>
          <w:tcPr>
            <w:tcW w:type="dxa" w:w="3744"/>
            <w:vAlign w:val="center"/>
          </w:tcPr>
          <w:p>
            <w:r/>
            <w:r>
              <w:rPr>
                <w:b w:val="0"/>
                <w:color w:val="222222"/>
                <w:sz w:val="17"/>
              </w:rPr>
              <w:t>B022 → B021</w:t>
            </w:r>
          </w:p>
        </w:tc>
        <w:tc>
          <w:tcPr>
            <w:tcW w:type="dxa" w:w="5472"/>
            <w:vAlign w:val="center"/>
          </w:tcPr>
          <w:p>
            <w:r/>
            <w:r>
              <w:rPr>
                <w:b w:val="0"/>
                <w:color w:val="222222"/>
                <w:sz w:val="17"/>
              </w:rPr>
              <w:t>2 + 11 = 13</w:t>
            </w:r>
          </w:p>
        </w:tc>
      </w:tr>
      <w:tr>
        <w:tc>
          <w:tcPr>
            <w:tcW w:type="dxa" w:w="3744"/>
            <w:vAlign w:val="center"/>
          </w:tcPr>
          <w:p>
            <w:r/>
            <w:r>
              <w:rPr>
                <w:b w:val="0"/>
                <w:color w:val="222222"/>
                <w:sz w:val="17"/>
              </w:rPr>
              <w:t>B021 → staircase</w:t>
            </w:r>
          </w:p>
        </w:tc>
        <w:tc>
          <w:tcPr>
            <w:tcW w:type="dxa" w:w="5472"/>
            <w:vAlign w:val="center"/>
          </w:tcPr>
          <w:p>
            <w:r/>
            <w:r>
              <w:rPr>
                <w:b w:val="0"/>
                <w:color w:val="222222"/>
                <w:sz w:val="17"/>
              </w:rPr>
              <w:t>20</w:t>
            </w:r>
          </w:p>
        </w:tc>
      </w:tr>
      <w:tr>
        <w:tc>
          <w:tcPr>
            <w:tcW w:type="dxa" w:w="3744"/>
            <w:vAlign w:val="center"/>
          </w:tcPr>
          <w:p>
            <w:r/>
            <w:r>
              <w:rPr>
                <w:b w:val="0"/>
                <w:color w:val="222222"/>
                <w:sz w:val="17"/>
              </w:rPr>
              <w:t>B021 → B001</w:t>
            </w:r>
          </w:p>
        </w:tc>
        <w:tc>
          <w:tcPr>
            <w:tcW w:type="dxa" w:w="5472"/>
            <w:vAlign w:val="center"/>
          </w:tcPr>
          <w:p>
            <w:r/>
            <w:r>
              <w:rPr>
                <w:b w:val="0"/>
                <w:color w:val="222222"/>
                <w:sz w:val="17"/>
              </w:rPr>
              <w:t>34</w:t>
            </w:r>
          </w:p>
        </w:tc>
      </w:tr>
      <w:tr>
        <w:tc>
          <w:tcPr>
            <w:tcW w:type="dxa" w:w="3744"/>
            <w:vAlign w:val="center"/>
          </w:tcPr>
          <w:p>
            <w:r/>
            <w:r>
              <w:rPr>
                <w:b w:val="0"/>
                <w:color w:val="222222"/>
                <w:sz w:val="17"/>
              </w:rPr>
              <w:t>B001 → girls washroom</w:t>
            </w:r>
          </w:p>
        </w:tc>
        <w:tc>
          <w:tcPr>
            <w:tcW w:type="dxa" w:w="5472"/>
            <w:vAlign w:val="center"/>
          </w:tcPr>
          <w:p>
            <w:r/>
            <w:r>
              <w:rPr>
                <w:b w:val="0"/>
                <w:color w:val="222222"/>
                <w:sz w:val="17"/>
              </w:rPr>
              <w:t>20</w:t>
            </w:r>
          </w:p>
        </w:tc>
      </w:tr>
      <w:tr>
        <w:tc>
          <w:tcPr>
            <w:tcW w:type="dxa" w:w="3744"/>
            <w:vAlign w:val="center"/>
          </w:tcPr>
          <w:p>
            <w:r/>
            <w:r>
              <w:rPr>
                <w:b w:val="0"/>
                <w:color w:val="222222"/>
                <w:sz w:val="17"/>
              </w:rPr>
              <w:t>B001 → B002</w:t>
            </w:r>
          </w:p>
        </w:tc>
        <w:tc>
          <w:tcPr>
            <w:tcW w:type="dxa" w:w="5472"/>
            <w:vAlign w:val="center"/>
          </w:tcPr>
          <w:p>
            <w:r/>
            <w:r>
              <w:rPr>
                <w:b w:val="0"/>
                <w:color w:val="222222"/>
                <w:sz w:val="17"/>
              </w:rPr>
              <w:t>3 + 18 = 21</w:t>
            </w:r>
          </w:p>
        </w:tc>
      </w:tr>
      <w:tr>
        <w:tc>
          <w:tcPr>
            <w:tcW w:type="dxa" w:w="3744"/>
            <w:vAlign w:val="center"/>
          </w:tcPr>
          <w:p>
            <w:r/>
            <w:r>
              <w:rPr>
                <w:b w:val="0"/>
                <w:color w:val="222222"/>
                <w:sz w:val="17"/>
              </w:rPr>
              <w:t>B002 → B003</w:t>
            </w:r>
          </w:p>
        </w:tc>
        <w:tc>
          <w:tcPr>
            <w:tcW w:type="dxa" w:w="5472"/>
            <w:vAlign w:val="center"/>
          </w:tcPr>
          <w:p>
            <w:r/>
            <w:r>
              <w:rPr>
                <w:b w:val="0"/>
                <w:color w:val="222222"/>
                <w:sz w:val="17"/>
              </w:rPr>
              <w:t>2 + 12 = 14</w:t>
            </w:r>
          </w:p>
        </w:tc>
      </w:tr>
      <w:tr>
        <w:tc>
          <w:tcPr>
            <w:tcW w:type="dxa" w:w="3744"/>
            <w:vAlign w:val="center"/>
          </w:tcPr>
          <w:p>
            <w:r/>
            <w:r>
              <w:rPr>
                <w:b w:val="0"/>
                <w:color w:val="222222"/>
                <w:sz w:val="17"/>
              </w:rPr>
              <w:t>B003 → B004</w:t>
            </w:r>
          </w:p>
        </w:tc>
        <w:tc>
          <w:tcPr>
            <w:tcW w:type="dxa" w:w="5472"/>
            <w:vAlign w:val="center"/>
          </w:tcPr>
          <w:p>
            <w:r/>
            <w:r>
              <w:rPr>
                <w:b w:val="0"/>
                <w:color w:val="222222"/>
                <w:sz w:val="17"/>
              </w:rPr>
              <w:t>2 + 6 = 8</w:t>
            </w:r>
          </w:p>
        </w:tc>
      </w:tr>
      <w:tr>
        <w:tc>
          <w:tcPr>
            <w:tcW w:type="dxa" w:w="3744"/>
            <w:vAlign w:val="center"/>
          </w:tcPr>
          <w:p>
            <w:r/>
            <w:r>
              <w:rPr>
                <w:b w:val="0"/>
                <w:color w:val="222222"/>
                <w:sz w:val="17"/>
              </w:rPr>
              <w:t>B002 → B004</w:t>
            </w:r>
          </w:p>
        </w:tc>
        <w:tc>
          <w:tcPr>
            <w:tcW w:type="dxa" w:w="5472"/>
            <w:vAlign w:val="center"/>
          </w:tcPr>
          <w:p>
            <w:r/>
            <w:r>
              <w:rPr>
                <w:b w:val="0"/>
                <w:color w:val="222222"/>
                <w:sz w:val="17"/>
              </w:rPr>
              <w:t>19</w:t>
            </w:r>
          </w:p>
        </w:tc>
      </w:tr>
      <w:tr>
        <w:tc>
          <w:tcPr>
            <w:tcW w:type="dxa" w:w="3744"/>
            <w:vAlign w:val="center"/>
          </w:tcPr>
          <w:p>
            <w:r/>
            <w:r>
              <w:rPr>
                <w:b w:val="0"/>
                <w:color w:val="222222"/>
                <w:sz w:val="17"/>
              </w:rPr>
              <w:t>B004 → B005</w:t>
            </w:r>
          </w:p>
        </w:tc>
        <w:tc>
          <w:tcPr>
            <w:tcW w:type="dxa" w:w="5472"/>
            <w:vAlign w:val="center"/>
          </w:tcPr>
          <w:p>
            <w:r/>
            <w:r>
              <w:rPr>
                <w:b w:val="0"/>
                <w:color w:val="222222"/>
                <w:sz w:val="17"/>
              </w:rPr>
              <w:t>3 + 7 = 10</w:t>
            </w:r>
          </w:p>
        </w:tc>
      </w:tr>
      <w:tr>
        <w:tc>
          <w:tcPr>
            <w:tcW w:type="dxa" w:w="3744"/>
            <w:vAlign w:val="center"/>
          </w:tcPr>
          <w:p>
            <w:r/>
            <w:r>
              <w:rPr>
                <w:b w:val="0"/>
                <w:color w:val="222222"/>
                <w:sz w:val="17"/>
              </w:rPr>
              <w:t>B005 → staircase</w:t>
            </w:r>
          </w:p>
        </w:tc>
        <w:tc>
          <w:tcPr>
            <w:tcW w:type="dxa" w:w="5472"/>
            <w:vAlign w:val="center"/>
          </w:tcPr>
          <w:p>
            <w:r/>
            <w:r>
              <w:rPr>
                <w:b w:val="0"/>
                <w:color w:val="222222"/>
                <w:sz w:val="17"/>
              </w:rPr>
              <w:t>18</w:t>
            </w:r>
          </w:p>
        </w:tc>
      </w:tr>
      <w:tr>
        <w:tc>
          <w:tcPr>
            <w:tcW w:type="dxa" w:w="3744"/>
            <w:vAlign w:val="center"/>
          </w:tcPr>
          <w:p>
            <w:r/>
            <w:r>
              <w:rPr>
                <w:b w:val="0"/>
                <w:color w:val="222222"/>
                <w:sz w:val="17"/>
              </w:rPr>
              <w:t>B005 → B006</w:t>
            </w:r>
          </w:p>
        </w:tc>
        <w:tc>
          <w:tcPr>
            <w:tcW w:type="dxa" w:w="5472"/>
            <w:vAlign w:val="center"/>
          </w:tcPr>
          <w:p>
            <w:r/>
            <w:r>
              <w:rPr>
                <w:b w:val="0"/>
                <w:color w:val="222222"/>
                <w:sz w:val="17"/>
              </w:rPr>
              <w:t>20 + 20 = 40</w:t>
            </w:r>
          </w:p>
        </w:tc>
      </w:tr>
      <w:tr>
        <w:tc>
          <w:tcPr>
            <w:tcW w:type="dxa" w:w="3744"/>
            <w:vAlign w:val="center"/>
          </w:tcPr>
          <w:p>
            <w:r/>
            <w:r>
              <w:rPr>
                <w:b w:val="0"/>
                <w:color w:val="222222"/>
                <w:sz w:val="17"/>
              </w:rPr>
              <w:t>B006 → B007</w:t>
            </w:r>
          </w:p>
        </w:tc>
        <w:tc>
          <w:tcPr>
            <w:tcW w:type="dxa" w:w="5472"/>
            <w:vAlign w:val="center"/>
          </w:tcPr>
          <w:p>
            <w:r/>
            <w:r>
              <w:rPr>
                <w:b w:val="0"/>
                <w:color w:val="222222"/>
                <w:sz w:val="17"/>
              </w:rPr>
              <w:t>18</w:t>
            </w:r>
          </w:p>
        </w:tc>
      </w:tr>
      <w:tr>
        <w:tc>
          <w:tcPr>
            <w:tcW w:type="dxa" w:w="3744"/>
            <w:vAlign w:val="center"/>
          </w:tcPr>
          <w:p>
            <w:r/>
            <w:r>
              <w:rPr>
                <w:b w:val="0"/>
                <w:color w:val="222222"/>
                <w:sz w:val="17"/>
              </w:rPr>
              <w:t>B006 → B008</w:t>
            </w:r>
          </w:p>
        </w:tc>
        <w:tc>
          <w:tcPr>
            <w:tcW w:type="dxa" w:w="5472"/>
            <w:vAlign w:val="center"/>
          </w:tcPr>
          <w:p>
            <w:r/>
            <w:r>
              <w:rPr>
                <w:b w:val="0"/>
                <w:color w:val="222222"/>
                <w:sz w:val="17"/>
              </w:rPr>
              <w:t>2 + 18 = 20</w:t>
            </w:r>
          </w:p>
        </w:tc>
      </w:tr>
      <w:tr>
        <w:tc>
          <w:tcPr>
            <w:tcW w:type="dxa" w:w="3744"/>
            <w:vAlign w:val="center"/>
          </w:tcPr>
          <w:p>
            <w:r/>
            <w:r>
              <w:rPr>
                <w:b w:val="0"/>
                <w:color w:val="222222"/>
                <w:sz w:val="17"/>
              </w:rPr>
              <w:t>B007 → B009</w:t>
            </w:r>
          </w:p>
        </w:tc>
        <w:tc>
          <w:tcPr>
            <w:tcW w:type="dxa" w:w="5472"/>
            <w:vAlign w:val="center"/>
          </w:tcPr>
          <w:p>
            <w:r/>
            <w:r>
              <w:rPr>
                <w:b w:val="0"/>
                <w:color w:val="222222"/>
                <w:sz w:val="17"/>
              </w:rPr>
              <w:t>18</w:t>
            </w:r>
          </w:p>
        </w:tc>
      </w:tr>
      <w:tr>
        <w:tc>
          <w:tcPr>
            <w:tcW w:type="dxa" w:w="3744"/>
            <w:vAlign w:val="center"/>
          </w:tcPr>
          <w:p>
            <w:r/>
            <w:r>
              <w:rPr>
                <w:b w:val="0"/>
                <w:color w:val="222222"/>
                <w:sz w:val="17"/>
              </w:rPr>
              <w:t>B007 → B010</w:t>
            </w:r>
          </w:p>
        </w:tc>
        <w:tc>
          <w:tcPr>
            <w:tcW w:type="dxa" w:w="5472"/>
            <w:vAlign w:val="center"/>
          </w:tcPr>
          <w:p>
            <w:r/>
            <w:r>
              <w:rPr>
                <w:b w:val="0"/>
                <w:color w:val="222222"/>
                <w:sz w:val="17"/>
              </w:rPr>
              <w:t>2 + 18 = 20</w:t>
            </w:r>
          </w:p>
        </w:tc>
      </w:tr>
      <w:tr>
        <w:tc>
          <w:tcPr>
            <w:tcW w:type="dxa" w:w="3744"/>
            <w:vAlign w:val="center"/>
          </w:tcPr>
          <w:p>
            <w:r/>
            <w:r>
              <w:rPr>
                <w:b w:val="0"/>
                <w:color w:val="222222"/>
                <w:sz w:val="17"/>
              </w:rPr>
              <w:t>B009 → B016</w:t>
            </w:r>
          </w:p>
        </w:tc>
        <w:tc>
          <w:tcPr>
            <w:tcW w:type="dxa" w:w="5472"/>
            <w:vAlign w:val="center"/>
          </w:tcPr>
          <w:p>
            <w:r/>
            <w:r>
              <w:rPr>
                <w:b w:val="0"/>
                <w:color w:val="222222"/>
                <w:sz w:val="17"/>
              </w:rPr>
              <w:t>8 + 7 = 15</w:t>
            </w:r>
          </w:p>
        </w:tc>
      </w:tr>
      <w:tr>
        <w:tc>
          <w:tcPr>
            <w:tcW w:type="dxa" w:w="3744"/>
            <w:vAlign w:val="center"/>
          </w:tcPr>
          <w:p>
            <w:r/>
            <w:r>
              <w:rPr>
                <w:b w:val="0"/>
                <w:color w:val="222222"/>
                <w:sz w:val="17"/>
              </w:rPr>
              <w:t>B010 → B016</w:t>
            </w:r>
          </w:p>
        </w:tc>
        <w:tc>
          <w:tcPr>
            <w:tcW w:type="dxa" w:w="5472"/>
            <w:vAlign w:val="center"/>
          </w:tcPr>
          <w:p>
            <w:r/>
            <w:r>
              <w:rPr>
                <w:b w:val="0"/>
                <w:color w:val="222222"/>
                <w:sz w:val="17"/>
              </w:rPr>
              <w:t>8 + 4 = 12</w:t>
            </w:r>
          </w:p>
        </w:tc>
      </w:tr>
      <w:tr>
        <w:tc>
          <w:tcPr>
            <w:tcW w:type="dxa" w:w="3744"/>
            <w:vAlign w:val="center"/>
          </w:tcPr>
          <w:p>
            <w:r/>
            <w:r>
              <w:rPr>
                <w:b w:val="0"/>
                <w:color w:val="222222"/>
                <w:sz w:val="17"/>
              </w:rPr>
              <w:t>B016 → B017</w:t>
            </w:r>
          </w:p>
        </w:tc>
        <w:tc>
          <w:tcPr>
            <w:tcW w:type="dxa" w:w="5472"/>
            <w:vAlign w:val="center"/>
          </w:tcPr>
          <w:p>
            <w:r/>
            <w:r>
              <w:rPr>
                <w:b w:val="0"/>
                <w:color w:val="222222"/>
                <w:sz w:val="17"/>
              </w:rPr>
              <w:t>12</w:t>
            </w:r>
          </w:p>
        </w:tc>
      </w:tr>
      <w:tr>
        <w:tc>
          <w:tcPr>
            <w:tcW w:type="dxa" w:w="3744"/>
            <w:vAlign w:val="center"/>
          </w:tcPr>
          <w:p>
            <w:r/>
            <w:r>
              <w:rPr>
                <w:b w:val="0"/>
                <w:color w:val="222222"/>
                <w:sz w:val="17"/>
              </w:rPr>
              <w:t>B017 → B018</w:t>
            </w:r>
          </w:p>
        </w:tc>
        <w:tc>
          <w:tcPr>
            <w:tcW w:type="dxa" w:w="5472"/>
            <w:vAlign w:val="center"/>
          </w:tcPr>
          <w:p>
            <w:r/>
            <w:r>
              <w:rPr>
                <w:b w:val="0"/>
                <w:color w:val="222222"/>
                <w:sz w:val="17"/>
              </w:rPr>
              <w:t>2 + 32 = 34</w:t>
            </w:r>
          </w:p>
        </w:tc>
      </w:tr>
      <w:tr>
        <w:tc>
          <w:tcPr>
            <w:tcW w:type="dxa" w:w="3744"/>
            <w:vAlign w:val="center"/>
          </w:tcPr>
          <w:p>
            <w:r/>
            <w:r>
              <w:rPr>
                <w:b w:val="0"/>
                <w:color w:val="222222"/>
                <w:sz w:val="17"/>
              </w:rPr>
              <w:t>B016 → B011</w:t>
            </w:r>
          </w:p>
        </w:tc>
        <w:tc>
          <w:tcPr>
            <w:tcW w:type="dxa" w:w="5472"/>
            <w:vAlign w:val="center"/>
          </w:tcPr>
          <w:p>
            <w:r/>
            <w:r>
              <w:rPr>
                <w:b w:val="0"/>
                <w:color w:val="222222"/>
                <w:sz w:val="17"/>
              </w:rPr>
              <w:t>34</w:t>
            </w:r>
          </w:p>
        </w:tc>
      </w:tr>
      <w:tr>
        <w:tc>
          <w:tcPr>
            <w:tcW w:type="dxa" w:w="3744"/>
            <w:vAlign w:val="center"/>
          </w:tcPr>
          <w:p>
            <w:r/>
            <w:r>
              <w:rPr>
                <w:b w:val="0"/>
                <w:color w:val="222222"/>
                <w:sz w:val="17"/>
              </w:rPr>
              <w:t>B016 → staircase</w:t>
            </w:r>
          </w:p>
        </w:tc>
        <w:tc>
          <w:tcPr>
            <w:tcW w:type="dxa" w:w="5472"/>
            <w:vAlign w:val="center"/>
          </w:tcPr>
          <w:p>
            <w:r/>
            <w:r>
              <w:rPr>
                <w:b w:val="0"/>
                <w:color w:val="222222"/>
                <w:sz w:val="17"/>
              </w:rPr>
              <w:t>28</w:t>
            </w:r>
          </w:p>
        </w:tc>
      </w:tr>
      <w:tr>
        <w:tc>
          <w:tcPr>
            <w:tcW w:type="dxa" w:w="3744"/>
            <w:vAlign w:val="center"/>
          </w:tcPr>
          <w:p>
            <w:r/>
            <w:r>
              <w:rPr>
                <w:b w:val="0"/>
                <w:color w:val="222222"/>
                <w:sz w:val="17"/>
              </w:rPr>
              <w:t>B011 → girls washroom</w:t>
            </w:r>
          </w:p>
        </w:tc>
        <w:tc>
          <w:tcPr>
            <w:tcW w:type="dxa" w:w="5472"/>
            <w:vAlign w:val="center"/>
          </w:tcPr>
          <w:p>
            <w:r/>
            <w:r>
              <w:rPr>
                <w:b w:val="0"/>
                <w:color w:val="222222"/>
                <w:sz w:val="17"/>
              </w:rPr>
              <w:t>14</w:t>
            </w:r>
          </w:p>
        </w:tc>
      </w:tr>
      <w:tr>
        <w:tc>
          <w:tcPr>
            <w:tcW w:type="dxa" w:w="3744"/>
            <w:vAlign w:val="center"/>
          </w:tcPr>
          <w:p>
            <w:r/>
            <w:r>
              <w:rPr>
                <w:b w:val="0"/>
                <w:color w:val="222222"/>
                <w:sz w:val="17"/>
              </w:rPr>
              <w:t>B011 → B012</w:t>
            </w:r>
          </w:p>
        </w:tc>
        <w:tc>
          <w:tcPr>
            <w:tcW w:type="dxa" w:w="5472"/>
            <w:vAlign w:val="center"/>
          </w:tcPr>
          <w:p>
            <w:r/>
            <w:r>
              <w:rPr>
                <w:b w:val="0"/>
                <w:color w:val="222222"/>
                <w:sz w:val="17"/>
              </w:rPr>
              <w:t>3 + 22 = 25</w:t>
            </w:r>
          </w:p>
        </w:tc>
      </w:tr>
      <w:tr>
        <w:tc>
          <w:tcPr>
            <w:tcW w:type="dxa" w:w="3744"/>
            <w:vAlign w:val="center"/>
          </w:tcPr>
          <w:p>
            <w:r/>
            <w:r>
              <w:rPr>
                <w:b w:val="0"/>
                <w:color w:val="222222"/>
                <w:sz w:val="17"/>
              </w:rPr>
              <w:t>B012 → B013</w:t>
            </w:r>
          </w:p>
        </w:tc>
        <w:tc>
          <w:tcPr>
            <w:tcW w:type="dxa" w:w="5472"/>
            <w:vAlign w:val="center"/>
          </w:tcPr>
          <w:p>
            <w:r/>
            <w:r>
              <w:rPr>
                <w:b w:val="0"/>
                <w:color w:val="222222"/>
                <w:sz w:val="17"/>
              </w:rPr>
              <w:t>2 + 14 = 16</w:t>
            </w:r>
          </w:p>
        </w:tc>
      </w:tr>
      <w:tr>
        <w:tc>
          <w:tcPr>
            <w:tcW w:type="dxa" w:w="3744"/>
            <w:vAlign w:val="center"/>
          </w:tcPr>
          <w:p>
            <w:r/>
            <w:r>
              <w:rPr>
                <w:b w:val="0"/>
                <w:color w:val="222222"/>
                <w:sz w:val="17"/>
              </w:rPr>
              <w:t>B013 → B014</w:t>
            </w:r>
          </w:p>
        </w:tc>
        <w:tc>
          <w:tcPr>
            <w:tcW w:type="dxa" w:w="5472"/>
            <w:vAlign w:val="center"/>
          </w:tcPr>
          <w:p>
            <w:r/>
            <w:r>
              <w:rPr>
                <w:b w:val="0"/>
                <w:color w:val="222222"/>
                <w:sz w:val="17"/>
              </w:rPr>
              <w:t>2 + 4 = 6</w:t>
            </w:r>
          </w:p>
        </w:tc>
      </w:tr>
      <w:tr>
        <w:tc>
          <w:tcPr>
            <w:tcW w:type="dxa" w:w="3744"/>
            <w:vAlign w:val="center"/>
          </w:tcPr>
          <w:p>
            <w:r/>
            <w:r>
              <w:rPr>
                <w:b w:val="0"/>
                <w:color w:val="222222"/>
                <w:sz w:val="17"/>
              </w:rPr>
              <w:t>B014 → B015</w:t>
            </w:r>
          </w:p>
        </w:tc>
        <w:tc>
          <w:tcPr>
            <w:tcW w:type="dxa" w:w="5472"/>
            <w:vAlign w:val="center"/>
          </w:tcPr>
          <w:p>
            <w:r/>
            <w:r>
              <w:rPr>
                <w:b w:val="0"/>
                <w:color w:val="222222"/>
                <w:sz w:val="17"/>
              </w:rPr>
              <w:t>2 + 8 = 10</w:t>
            </w:r>
          </w:p>
        </w:tc>
      </w:tr>
      <w:tr>
        <w:tc>
          <w:tcPr>
            <w:tcW w:type="dxa" w:w="3744"/>
            <w:vAlign w:val="center"/>
          </w:tcPr>
          <w:p>
            <w:r/>
            <w:r>
              <w:rPr>
                <w:b w:val="0"/>
                <w:color w:val="222222"/>
                <w:sz w:val="17"/>
              </w:rPr>
              <w:t>B015 → staircase</w:t>
            </w:r>
          </w:p>
        </w:tc>
        <w:tc>
          <w:tcPr>
            <w:tcW w:type="dxa" w:w="5472"/>
            <w:vAlign w:val="center"/>
          </w:tcPr>
          <w:p>
            <w:r/>
            <w:r>
              <w:rPr>
                <w:b w:val="0"/>
                <w:color w:val="222222"/>
                <w:sz w:val="17"/>
              </w:rPr>
              <w:t>24</w:t>
            </w:r>
          </w:p>
        </w:tc>
      </w:tr>
    </w:tbl>
    <w:p/>
    <w:p>
      <w:pPr>
        <w:pStyle w:val="Heading2"/>
      </w:pPr>
      <w:r>
        <w:rPr>
          <w:color w:val="2F75B5"/>
        </w:rPr>
        <w:t>7.2 A/B route cumulative measurements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65D"/>
          </w:tcPr>
          <w:p>
            <w:r/>
            <w:r>
              <w:rPr>
                <w:b/>
                <w:color w:val="FFFFFF"/>
                <w:sz w:val="17"/>
              </w:rPr>
              <w:t>Cumulative value from B018</w:t>
            </w:r>
          </w:p>
        </w:tc>
        <w:tc>
          <w:tcPr>
            <w:tcW w:type="dxa" w:w="6624"/>
            <w:vAlign w:val="center"/>
            <w:shd w:fill="17365D"/>
          </w:tcPr>
          <w:p>
            <w:r/>
            <w:r>
              <w:rPr>
                <w:b/>
                <w:color w:val="FFFFFF"/>
                <w:sz w:val="17"/>
              </w:rPr>
              <w:t>Location / junction</w:t>
            </w:r>
          </w:p>
        </w:tc>
      </w:tr>
      <w:tr>
        <w:tc>
          <w:tcPr>
            <w:tcW w:type="dxa" w:w="2592"/>
            <w:vAlign w:val="center"/>
          </w:tcPr>
          <w:p>
            <w:r/>
            <w:r>
              <w:rPr>
                <w:b w:val="0"/>
                <w:color w:val="222222"/>
                <w:sz w:val="17"/>
              </w:rPr>
              <w:t>0</w:t>
            </w:r>
          </w:p>
        </w:tc>
        <w:tc>
          <w:tcPr>
            <w:tcW w:type="dxa" w:w="6624"/>
            <w:vAlign w:val="center"/>
          </w:tcPr>
          <w:p>
            <w:r/>
            <w:r>
              <w:rPr>
                <w:b w:val="0"/>
                <w:color w:val="222222"/>
                <w:sz w:val="17"/>
              </w:rPr>
              <w:t>B018 — reference point</w:t>
            </w:r>
          </w:p>
        </w:tc>
      </w:tr>
      <w:tr>
        <w:tc>
          <w:tcPr>
            <w:tcW w:type="dxa" w:w="2592"/>
            <w:vAlign w:val="center"/>
          </w:tcPr>
          <w:p>
            <w:r/>
            <w:r>
              <w:rPr>
                <w:b w:val="0"/>
                <w:color w:val="222222"/>
                <w:sz w:val="17"/>
              </w:rPr>
              <w:t>36</w:t>
            </w:r>
          </w:p>
        </w:tc>
        <w:tc>
          <w:tcPr>
            <w:tcW w:type="dxa" w:w="6624"/>
            <w:vAlign w:val="center"/>
          </w:tcPr>
          <w:p>
            <w:r/>
            <w:r>
              <w:rPr>
                <w:b w:val="0"/>
                <w:color w:val="222222"/>
                <w:sz w:val="17"/>
              </w:rPr>
              <w:t>C-block stairs</w:t>
            </w:r>
          </w:p>
        </w:tc>
      </w:tr>
      <w:tr>
        <w:tc>
          <w:tcPr>
            <w:tcW w:type="dxa" w:w="2592"/>
            <w:vAlign w:val="center"/>
          </w:tcPr>
          <w:p>
            <w:r/>
            <w:r>
              <w:rPr>
                <w:b w:val="0"/>
                <w:color w:val="222222"/>
                <w:sz w:val="17"/>
              </w:rPr>
              <w:t>74</w:t>
            </w:r>
          </w:p>
        </w:tc>
        <w:tc>
          <w:tcPr>
            <w:tcW w:type="dxa" w:w="6624"/>
            <w:vAlign w:val="center"/>
          </w:tcPr>
          <w:p>
            <w:r/>
            <w:r>
              <w:rPr>
                <w:b w:val="0"/>
                <w:color w:val="222222"/>
                <w:sz w:val="17"/>
              </w:rPr>
              <w:t>Right A-block / staircase junction</w:t>
            </w:r>
          </w:p>
        </w:tc>
      </w:tr>
      <w:tr>
        <w:tc>
          <w:tcPr>
            <w:tcW w:type="dxa" w:w="2592"/>
            <w:vAlign w:val="center"/>
          </w:tcPr>
          <w:p>
            <w:r/>
            <w:r>
              <w:rPr>
                <w:b w:val="0"/>
                <w:color w:val="222222"/>
                <w:sz w:val="17"/>
              </w:rPr>
              <w:t>91</w:t>
            </w:r>
          </w:p>
        </w:tc>
        <w:tc>
          <w:tcPr>
            <w:tcW w:type="dxa" w:w="6624"/>
            <w:vAlign w:val="center"/>
          </w:tcPr>
          <w:p>
            <w:r/>
            <w:r>
              <w:rPr>
                <w:b w:val="0"/>
                <w:color w:val="222222"/>
                <w:sz w:val="17"/>
              </w:rPr>
              <w:t>A015</w:t>
            </w:r>
          </w:p>
        </w:tc>
      </w:tr>
      <w:tr>
        <w:tc>
          <w:tcPr>
            <w:tcW w:type="dxa" w:w="2592"/>
            <w:vAlign w:val="center"/>
          </w:tcPr>
          <w:p>
            <w:r/>
            <w:r>
              <w:rPr>
                <w:b w:val="0"/>
                <w:color w:val="222222"/>
                <w:sz w:val="17"/>
              </w:rPr>
              <w:t>103</w:t>
            </w:r>
          </w:p>
        </w:tc>
        <w:tc>
          <w:tcPr>
            <w:tcW w:type="dxa" w:w="6624"/>
            <w:vAlign w:val="center"/>
          </w:tcPr>
          <w:p>
            <w:r/>
            <w:r>
              <w:rPr>
                <w:b w:val="0"/>
                <w:color w:val="222222"/>
                <w:sz w:val="17"/>
              </w:rPr>
              <w:t>A014</w:t>
            </w:r>
          </w:p>
        </w:tc>
      </w:tr>
      <w:tr>
        <w:tc>
          <w:tcPr>
            <w:tcW w:type="dxa" w:w="2592"/>
            <w:vAlign w:val="center"/>
          </w:tcPr>
          <w:p>
            <w:r/>
            <w:r>
              <w:rPr>
                <w:b w:val="0"/>
                <w:color w:val="222222"/>
                <w:sz w:val="17"/>
              </w:rPr>
              <w:t>115</w:t>
            </w:r>
          </w:p>
        </w:tc>
        <w:tc>
          <w:tcPr>
            <w:tcW w:type="dxa" w:w="6624"/>
            <w:vAlign w:val="center"/>
          </w:tcPr>
          <w:p>
            <w:r/>
            <w:r>
              <w:rPr>
                <w:b w:val="0"/>
                <w:color w:val="222222"/>
                <w:sz w:val="17"/>
              </w:rPr>
              <w:t>Left A-block junction</w:t>
            </w:r>
          </w:p>
        </w:tc>
      </w:tr>
      <w:tr>
        <w:tc>
          <w:tcPr>
            <w:tcW w:type="dxa" w:w="2592"/>
            <w:vAlign w:val="center"/>
          </w:tcPr>
          <w:p>
            <w:r/>
            <w:r>
              <w:rPr>
                <w:b w:val="0"/>
                <w:color w:val="222222"/>
                <w:sz w:val="17"/>
              </w:rPr>
              <w:t>138</w:t>
            </w:r>
          </w:p>
        </w:tc>
        <w:tc>
          <w:tcPr>
            <w:tcW w:type="dxa" w:w="6624"/>
            <w:vAlign w:val="center"/>
          </w:tcPr>
          <w:p>
            <w:r/>
            <w:r>
              <w:rPr>
                <w:b w:val="0"/>
                <w:color w:val="222222"/>
                <w:sz w:val="17"/>
              </w:rPr>
              <w:t>Right B-block / staircase junction</w:t>
            </w:r>
          </w:p>
        </w:tc>
      </w:tr>
      <w:tr>
        <w:tc>
          <w:tcPr>
            <w:tcW w:type="dxa" w:w="2592"/>
            <w:vAlign w:val="center"/>
          </w:tcPr>
          <w:p>
            <w:r/>
            <w:r>
              <w:rPr>
                <w:b w:val="0"/>
                <w:color w:val="222222"/>
                <w:sz w:val="17"/>
              </w:rPr>
              <w:t>145</w:t>
            </w:r>
          </w:p>
        </w:tc>
        <w:tc>
          <w:tcPr>
            <w:tcW w:type="dxa" w:w="6624"/>
            <w:vAlign w:val="center"/>
          </w:tcPr>
          <w:p>
            <w:r/>
            <w:r>
              <w:rPr>
                <w:b w:val="0"/>
                <w:color w:val="222222"/>
                <w:sz w:val="17"/>
              </w:rPr>
              <w:t>A013 / A012 corridor position</w:t>
            </w:r>
          </w:p>
        </w:tc>
      </w:tr>
      <w:tr>
        <w:tc>
          <w:tcPr>
            <w:tcW w:type="dxa" w:w="2592"/>
            <w:vAlign w:val="center"/>
          </w:tcPr>
          <w:p>
            <w:r/>
            <w:r>
              <w:rPr>
                <w:b w:val="0"/>
                <w:color w:val="222222"/>
                <w:sz w:val="17"/>
              </w:rPr>
              <w:t>163</w:t>
            </w:r>
          </w:p>
        </w:tc>
        <w:tc>
          <w:tcPr>
            <w:tcW w:type="dxa" w:w="6624"/>
            <w:vAlign w:val="center"/>
          </w:tcPr>
          <w:p>
            <w:r/>
            <w:r>
              <w:rPr>
                <w:b w:val="0"/>
                <w:color w:val="222222"/>
                <w:sz w:val="17"/>
              </w:rPr>
              <w:t>A011</w:t>
            </w:r>
          </w:p>
        </w:tc>
      </w:tr>
      <w:tr>
        <w:tc>
          <w:tcPr>
            <w:tcW w:type="dxa" w:w="2592"/>
            <w:vAlign w:val="center"/>
          </w:tcPr>
          <w:p>
            <w:r/>
            <w:r>
              <w:rPr>
                <w:b w:val="0"/>
                <w:color w:val="222222"/>
                <w:sz w:val="17"/>
              </w:rPr>
              <w:t>193</w:t>
            </w:r>
          </w:p>
        </w:tc>
        <w:tc>
          <w:tcPr>
            <w:tcW w:type="dxa" w:w="6624"/>
            <w:vAlign w:val="center"/>
          </w:tcPr>
          <w:p>
            <w:r/>
            <w:r>
              <w:rPr>
                <w:b w:val="0"/>
                <w:color w:val="222222"/>
                <w:sz w:val="17"/>
              </w:rPr>
              <w:t>Left route toward A-block exit</w:t>
            </w:r>
          </w:p>
        </w:tc>
      </w:tr>
      <w:tr>
        <w:tc>
          <w:tcPr>
            <w:tcW w:type="dxa" w:w="2592"/>
            <w:vAlign w:val="center"/>
          </w:tcPr>
          <w:p>
            <w:r/>
            <w:r>
              <w:rPr>
                <w:b w:val="0"/>
                <w:color w:val="222222"/>
                <w:sz w:val="17"/>
              </w:rPr>
              <w:t>208</w:t>
            </w:r>
          </w:p>
        </w:tc>
        <w:tc>
          <w:tcPr>
            <w:tcW w:type="dxa" w:w="6624"/>
            <w:vAlign w:val="center"/>
          </w:tcPr>
          <w:p>
            <w:r/>
            <w:r>
              <w:rPr>
                <w:b w:val="0"/>
                <w:color w:val="222222"/>
                <w:sz w:val="17"/>
              </w:rPr>
              <w:t>Front toward gents washroom</w:t>
            </w:r>
          </w:p>
        </w:tc>
      </w:tr>
      <w:tr>
        <w:tc>
          <w:tcPr>
            <w:tcW w:type="dxa" w:w="2592"/>
            <w:vAlign w:val="center"/>
          </w:tcPr>
          <w:p>
            <w:r/>
            <w:r>
              <w:rPr>
                <w:b w:val="0"/>
                <w:color w:val="222222"/>
                <w:sz w:val="17"/>
              </w:rPr>
              <w:t>213</w:t>
            </w:r>
          </w:p>
        </w:tc>
        <w:tc>
          <w:tcPr>
            <w:tcW w:type="dxa" w:w="6624"/>
            <w:vAlign w:val="center"/>
          </w:tcPr>
          <w:p>
            <w:r/>
            <w:r>
              <w:rPr>
                <w:b w:val="0"/>
                <w:color w:val="222222"/>
                <w:sz w:val="17"/>
              </w:rPr>
              <w:t>A010 / A009 corridor position</w:t>
            </w:r>
          </w:p>
        </w:tc>
      </w:tr>
      <w:tr>
        <w:tc>
          <w:tcPr>
            <w:tcW w:type="dxa" w:w="2592"/>
            <w:vAlign w:val="center"/>
          </w:tcPr>
          <w:p>
            <w:r/>
            <w:r>
              <w:rPr>
                <w:b w:val="0"/>
                <w:color w:val="222222"/>
                <w:sz w:val="17"/>
              </w:rPr>
              <w:t>231</w:t>
            </w:r>
          </w:p>
        </w:tc>
        <w:tc>
          <w:tcPr>
            <w:tcW w:type="dxa" w:w="6624"/>
            <w:vAlign w:val="center"/>
          </w:tcPr>
          <w:p>
            <w:r/>
            <w:r>
              <w:rPr>
                <w:b w:val="0"/>
                <w:color w:val="222222"/>
                <w:sz w:val="17"/>
              </w:rPr>
              <w:t>A008 / A007 corridor position</w:t>
            </w:r>
          </w:p>
        </w:tc>
      </w:tr>
      <w:tr>
        <w:tc>
          <w:tcPr>
            <w:tcW w:type="dxa" w:w="2592"/>
            <w:vAlign w:val="center"/>
          </w:tcPr>
          <w:p>
            <w:r/>
            <w:r>
              <w:rPr>
                <w:b w:val="0"/>
                <w:color w:val="222222"/>
                <w:sz w:val="17"/>
              </w:rPr>
              <w:t>237</w:t>
            </w:r>
          </w:p>
        </w:tc>
        <w:tc>
          <w:tcPr>
            <w:tcW w:type="dxa" w:w="6624"/>
            <w:vAlign w:val="center"/>
          </w:tcPr>
          <w:p>
            <w:r/>
            <w:r>
              <w:rPr>
                <w:b w:val="0"/>
                <w:color w:val="222222"/>
                <w:sz w:val="17"/>
              </w:rPr>
              <w:t>Lift 4 location</w:t>
            </w:r>
          </w:p>
        </w:tc>
      </w:tr>
      <w:tr>
        <w:tc>
          <w:tcPr>
            <w:tcW w:type="dxa" w:w="2592"/>
            <w:vAlign w:val="center"/>
          </w:tcPr>
          <w:p>
            <w:r/>
            <w:r>
              <w:rPr>
                <w:b w:val="0"/>
                <w:color w:val="222222"/>
                <w:sz w:val="17"/>
              </w:rPr>
              <w:t>249</w:t>
            </w:r>
          </w:p>
        </w:tc>
        <w:tc>
          <w:tcPr>
            <w:tcW w:type="dxa" w:w="6624"/>
            <w:vAlign w:val="center"/>
          </w:tcPr>
          <w:p>
            <w:r/>
            <w:r>
              <w:rPr>
                <w:b w:val="0"/>
                <w:color w:val="222222"/>
                <w:sz w:val="17"/>
              </w:rPr>
              <w:t>A006 / left staircase</w:t>
            </w:r>
          </w:p>
        </w:tc>
      </w:tr>
      <w:tr>
        <w:tc>
          <w:tcPr>
            <w:tcW w:type="dxa" w:w="2592"/>
            <w:vAlign w:val="center"/>
          </w:tcPr>
          <w:p>
            <w:r/>
            <w:r>
              <w:rPr>
                <w:b w:val="0"/>
                <w:color w:val="222222"/>
                <w:sz w:val="17"/>
              </w:rPr>
              <w:t>253</w:t>
            </w:r>
          </w:p>
        </w:tc>
        <w:tc>
          <w:tcPr>
            <w:tcW w:type="dxa" w:w="6624"/>
            <w:vAlign w:val="center"/>
          </w:tcPr>
          <w:p>
            <w:r/>
            <w:r>
              <w:rPr>
                <w:b w:val="0"/>
                <w:color w:val="222222"/>
                <w:sz w:val="17"/>
              </w:rPr>
              <w:t>Ladies washroom / A-block exit</w:t>
            </w:r>
          </w:p>
        </w:tc>
      </w:tr>
      <w:tr>
        <w:tc>
          <w:tcPr>
            <w:tcW w:type="dxa" w:w="2592"/>
            <w:vAlign w:val="center"/>
          </w:tcPr>
          <w:p>
            <w:r/>
            <w:r>
              <w:rPr>
                <w:b w:val="0"/>
                <w:color w:val="222222"/>
                <w:sz w:val="17"/>
              </w:rPr>
              <w:t>268</w:t>
            </w:r>
          </w:p>
        </w:tc>
        <w:tc>
          <w:tcPr>
            <w:tcW w:type="dxa" w:w="6624"/>
            <w:vAlign w:val="center"/>
          </w:tcPr>
          <w:p>
            <w:r/>
            <w:r>
              <w:rPr>
                <w:b w:val="0"/>
                <w:color w:val="222222"/>
                <w:sz w:val="17"/>
              </w:rPr>
              <w:t>Lift 3 / A005 area</w:t>
            </w:r>
          </w:p>
        </w:tc>
      </w:tr>
      <w:tr>
        <w:tc>
          <w:tcPr>
            <w:tcW w:type="dxa" w:w="2592"/>
            <w:vAlign w:val="center"/>
          </w:tcPr>
          <w:p>
            <w:r/>
            <w:r>
              <w:rPr>
                <w:b w:val="0"/>
                <w:color w:val="222222"/>
                <w:sz w:val="17"/>
              </w:rPr>
              <w:t>287</w:t>
            </w:r>
          </w:p>
        </w:tc>
        <w:tc>
          <w:tcPr>
            <w:tcW w:type="dxa" w:w="6624"/>
            <w:vAlign w:val="center"/>
          </w:tcPr>
          <w:p>
            <w:r/>
            <w:r>
              <w:rPr>
                <w:b w:val="0"/>
                <w:color w:val="222222"/>
                <w:sz w:val="17"/>
              </w:rPr>
              <w:t>IoT lab / A004</w:t>
            </w:r>
          </w:p>
        </w:tc>
      </w:tr>
      <w:tr>
        <w:tc>
          <w:tcPr>
            <w:tcW w:type="dxa" w:w="2592"/>
            <w:vAlign w:val="center"/>
          </w:tcPr>
          <w:p>
            <w:r/>
            <w:r>
              <w:rPr>
                <w:b w:val="0"/>
                <w:color w:val="222222"/>
                <w:sz w:val="17"/>
              </w:rPr>
              <w:t>299</w:t>
            </w:r>
          </w:p>
        </w:tc>
        <w:tc>
          <w:tcPr>
            <w:tcW w:type="dxa" w:w="6624"/>
            <w:vAlign w:val="center"/>
          </w:tcPr>
          <w:p>
            <w:r/>
            <w:r>
              <w:rPr>
                <w:b w:val="0"/>
                <w:color w:val="222222"/>
                <w:sz w:val="17"/>
              </w:rPr>
              <w:t>Project lab / A003</w:t>
            </w:r>
          </w:p>
        </w:tc>
      </w:tr>
      <w:tr>
        <w:tc>
          <w:tcPr>
            <w:tcW w:type="dxa" w:w="2592"/>
            <w:vAlign w:val="center"/>
          </w:tcPr>
          <w:p>
            <w:r/>
            <w:r>
              <w:rPr>
                <w:b w:val="0"/>
                <w:color w:val="222222"/>
                <w:sz w:val="17"/>
              </w:rPr>
              <w:t>304</w:t>
            </w:r>
          </w:p>
        </w:tc>
        <w:tc>
          <w:tcPr>
            <w:tcW w:type="dxa" w:w="6624"/>
            <w:vAlign w:val="center"/>
          </w:tcPr>
          <w:p>
            <w:r/>
            <w:r>
              <w:rPr>
                <w:b w:val="0"/>
                <w:color w:val="222222"/>
                <w:sz w:val="17"/>
              </w:rPr>
              <w:t>Research lab / A002</w:t>
            </w:r>
          </w:p>
        </w:tc>
      </w:tr>
      <w:tr>
        <w:tc>
          <w:tcPr>
            <w:tcW w:type="dxa" w:w="2592"/>
            <w:vAlign w:val="center"/>
          </w:tcPr>
          <w:p>
            <w:r/>
            <w:r>
              <w:rPr>
                <w:b w:val="0"/>
                <w:color w:val="222222"/>
                <w:sz w:val="17"/>
              </w:rPr>
              <w:t>311</w:t>
            </w:r>
          </w:p>
        </w:tc>
        <w:tc>
          <w:tcPr>
            <w:tcW w:type="dxa" w:w="6624"/>
            <w:vAlign w:val="center"/>
          </w:tcPr>
          <w:p>
            <w:r/>
            <w:r>
              <w:rPr>
                <w:b w:val="0"/>
                <w:color w:val="222222"/>
                <w:sz w:val="17"/>
              </w:rPr>
              <w:t>Lift 2 / A001 area</w:t>
            </w:r>
          </w:p>
        </w:tc>
      </w:tr>
      <w:tr>
        <w:tc>
          <w:tcPr>
            <w:tcW w:type="dxa" w:w="2592"/>
            <w:vAlign w:val="center"/>
          </w:tcPr>
          <w:p>
            <w:r/>
            <w:r>
              <w:rPr>
                <w:b w:val="0"/>
                <w:color w:val="222222"/>
                <w:sz w:val="17"/>
              </w:rPr>
              <w:t>320</w:t>
            </w:r>
          </w:p>
        </w:tc>
        <w:tc>
          <w:tcPr>
            <w:tcW w:type="dxa" w:w="6624"/>
            <w:vAlign w:val="center"/>
          </w:tcPr>
          <w:p>
            <w:r/>
            <w:r>
              <w:rPr>
                <w:b w:val="0"/>
                <w:color w:val="222222"/>
                <w:sz w:val="17"/>
              </w:rPr>
              <w:t>Left staircase</w:t>
            </w:r>
          </w:p>
        </w:tc>
      </w:tr>
      <w:tr>
        <w:tc>
          <w:tcPr>
            <w:tcW w:type="dxa" w:w="2592"/>
            <w:vAlign w:val="center"/>
          </w:tcPr>
          <w:p>
            <w:r/>
            <w:r>
              <w:rPr>
                <w:b w:val="0"/>
                <w:color w:val="222222"/>
                <w:sz w:val="17"/>
              </w:rPr>
              <w:t>330</w:t>
            </w:r>
          </w:p>
        </w:tc>
        <w:tc>
          <w:tcPr>
            <w:tcW w:type="dxa" w:w="6624"/>
            <w:vAlign w:val="center"/>
          </w:tcPr>
          <w:p>
            <w:r/>
            <w:r>
              <w:rPr>
                <w:b w:val="0"/>
                <w:color w:val="222222"/>
                <w:sz w:val="17"/>
              </w:rPr>
              <w:t>Lift 1 / A-block exit</w:t>
            </w:r>
          </w:p>
        </w:tc>
      </w:tr>
      <w:tr>
        <w:tc>
          <w:tcPr>
            <w:tcW w:type="dxa" w:w="2592"/>
            <w:vAlign w:val="center"/>
          </w:tcPr>
          <w:p>
            <w:r/>
            <w:r>
              <w:rPr>
                <w:b w:val="0"/>
                <w:color w:val="222222"/>
                <w:sz w:val="17"/>
              </w:rPr>
              <w:t>346</w:t>
            </w:r>
          </w:p>
        </w:tc>
        <w:tc>
          <w:tcPr>
            <w:tcW w:type="dxa" w:w="6624"/>
            <w:vAlign w:val="center"/>
          </w:tcPr>
          <w:p>
            <w:r/>
            <w:r>
              <w:rPr>
                <w:b w:val="0"/>
                <w:color w:val="222222"/>
                <w:sz w:val="17"/>
              </w:rPr>
              <w:t>Gents washroom</w:t>
            </w:r>
          </w:p>
        </w:tc>
      </w:tr>
      <w:tr>
        <w:tc>
          <w:tcPr>
            <w:tcW w:type="dxa" w:w="2592"/>
            <w:vAlign w:val="center"/>
          </w:tcPr>
          <w:p>
            <w:r/>
            <w:r>
              <w:rPr>
                <w:b w:val="0"/>
                <w:color w:val="222222"/>
                <w:sz w:val="17"/>
              </w:rPr>
              <w:t>351</w:t>
            </w:r>
          </w:p>
        </w:tc>
        <w:tc>
          <w:tcPr>
            <w:tcW w:type="dxa" w:w="6624"/>
            <w:vAlign w:val="center"/>
          </w:tcPr>
          <w:p>
            <w:r/>
            <w:r>
              <w:rPr>
                <w:b w:val="0"/>
                <w:color w:val="222222"/>
                <w:sz w:val="17"/>
              </w:rPr>
              <w:t>A018 / A017 corridor position</w:t>
            </w:r>
          </w:p>
        </w:tc>
      </w:tr>
      <w:tr>
        <w:tc>
          <w:tcPr>
            <w:tcW w:type="dxa" w:w="2592"/>
            <w:vAlign w:val="center"/>
          </w:tcPr>
          <w:p>
            <w:r/>
            <w:r>
              <w:rPr>
                <w:b w:val="0"/>
                <w:color w:val="222222"/>
                <w:sz w:val="17"/>
              </w:rPr>
              <w:t>363</w:t>
            </w:r>
          </w:p>
        </w:tc>
        <w:tc>
          <w:tcPr>
            <w:tcW w:type="dxa" w:w="6624"/>
            <w:vAlign w:val="center"/>
          </w:tcPr>
          <w:p>
            <w:r/>
            <w:r>
              <w:rPr>
                <w:b w:val="0"/>
                <w:color w:val="222222"/>
                <w:sz w:val="17"/>
              </w:rPr>
              <w:t>A016</w:t>
            </w:r>
          </w:p>
        </w:tc>
      </w:tr>
      <w:tr>
        <w:tc>
          <w:tcPr>
            <w:tcW w:type="dxa" w:w="2592"/>
            <w:vAlign w:val="center"/>
          </w:tcPr>
          <w:p>
            <w:r/>
            <w:r>
              <w:rPr>
                <w:b w:val="0"/>
                <w:color w:val="222222"/>
                <w:sz w:val="17"/>
              </w:rPr>
              <w:t>373</w:t>
            </w:r>
          </w:p>
        </w:tc>
        <w:tc>
          <w:tcPr>
            <w:tcW w:type="dxa" w:w="6624"/>
            <w:vAlign w:val="center"/>
          </w:tcPr>
          <w:p>
            <w:r/>
            <w:r>
              <w:rPr>
                <w:b w:val="0"/>
                <w:color w:val="222222"/>
                <w:sz w:val="17"/>
              </w:rPr>
              <w:t>Staff toilet</w:t>
            </w:r>
          </w:p>
        </w:tc>
      </w:tr>
      <w:tr>
        <w:tc>
          <w:tcPr>
            <w:tcW w:type="dxa" w:w="2592"/>
            <w:vAlign w:val="center"/>
          </w:tcPr>
          <w:p>
            <w:r/>
            <w:r>
              <w:rPr>
                <w:b w:val="0"/>
                <w:color w:val="222222"/>
                <w:sz w:val="17"/>
              </w:rPr>
              <w:t>393</w:t>
            </w:r>
          </w:p>
        </w:tc>
        <w:tc>
          <w:tcPr>
            <w:tcW w:type="dxa" w:w="6624"/>
            <w:vAlign w:val="center"/>
          </w:tcPr>
          <w:p>
            <w:r/>
            <w:r>
              <w:rPr>
                <w:b w:val="0"/>
                <w:color w:val="222222"/>
                <w:sz w:val="17"/>
              </w:rPr>
              <w:t>A/B/C block intersection</w:t>
            </w:r>
          </w:p>
        </w:tc>
      </w:tr>
    </w:tbl>
    <w:p/>
    <w:p>
      <w:r>
        <w:br w:type="page"/>
      </w:r>
    </w:p>
    <w:p>
      <w:pPr>
        <w:pStyle w:val="Heading1"/>
      </w:pPr>
      <w:r>
        <w:rPr>
          <w:color w:val="17365D"/>
        </w:rPr>
        <w:t>8. C-block collected measurements</w:t>
      </w:r>
    </w:p>
    <w:p>
      <w:r>
        <w:t>The C-block data was collected using the same normalized tile-count approach. The values below are treated as horizontal movement units unless explicitly identified as a floor-to-floor staircase convention.</w:t>
      </w:r>
    </w:p>
    <w:p>
      <w:pPr>
        <w:pStyle w:val="Heading2"/>
      </w:pPr>
      <w:r>
        <w:rPr>
          <w:color w:val="2F75B5"/>
        </w:rPr>
        <w:t>8.1 Ground-floor C-block</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7365D"/>
          </w:tcPr>
          <w:p>
            <w:r/>
            <w:r>
              <w:rPr>
                <w:b/>
                <w:color w:val="FFFFFF"/>
                <w:sz w:val="17"/>
              </w:rPr>
              <w:t>Connection</w:t>
            </w:r>
          </w:p>
        </w:tc>
        <w:tc>
          <w:tcPr>
            <w:tcW w:type="dxa" w:w="2160"/>
            <w:vAlign w:val="center"/>
            <w:shd w:fill="17365D"/>
          </w:tcPr>
          <w:p>
            <w:r/>
            <w:r>
              <w:rPr>
                <w:b/>
                <w:color w:val="FFFFFF"/>
                <w:sz w:val="17"/>
              </w:rPr>
              <w:t>Weight</w:t>
            </w:r>
          </w:p>
        </w:tc>
      </w:tr>
      <w:tr>
        <w:tc>
          <w:tcPr>
            <w:tcW w:type="dxa" w:w="6912"/>
            <w:vAlign w:val="center"/>
          </w:tcPr>
          <w:p>
            <w:r/>
            <w:r>
              <w:rPr>
                <w:b w:val="0"/>
                <w:color w:val="222222"/>
                <w:sz w:val="17"/>
              </w:rPr>
              <w:t>C-block entrance → KIIT Cafe</w:t>
            </w:r>
          </w:p>
        </w:tc>
        <w:tc>
          <w:tcPr>
            <w:tcW w:type="dxa" w:w="2160"/>
            <w:vAlign w:val="center"/>
          </w:tcPr>
          <w:p>
            <w:r/>
            <w:r>
              <w:rPr>
                <w:b w:val="0"/>
                <w:color w:val="222222"/>
                <w:sz w:val="17"/>
              </w:rPr>
              <w:t>55</w:t>
            </w:r>
          </w:p>
        </w:tc>
      </w:tr>
      <w:tr>
        <w:tc>
          <w:tcPr>
            <w:tcW w:type="dxa" w:w="6912"/>
            <w:vAlign w:val="center"/>
          </w:tcPr>
          <w:p>
            <w:r/>
            <w:r>
              <w:rPr>
                <w:b w:val="0"/>
                <w:color w:val="222222"/>
                <w:sz w:val="17"/>
              </w:rPr>
              <w:t>C-block entrance → Khel Kud area entrance</w:t>
            </w:r>
          </w:p>
        </w:tc>
        <w:tc>
          <w:tcPr>
            <w:tcW w:type="dxa" w:w="2160"/>
            <w:vAlign w:val="center"/>
          </w:tcPr>
          <w:p>
            <w:r/>
            <w:r>
              <w:rPr>
                <w:b w:val="0"/>
                <w:color w:val="222222"/>
                <w:sz w:val="17"/>
              </w:rPr>
              <w:t>22</w:t>
            </w:r>
          </w:p>
        </w:tc>
      </w:tr>
      <w:tr>
        <w:tc>
          <w:tcPr>
            <w:tcW w:type="dxa" w:w="6912"/>
            <w:vAlign w:val="center"/>
          </w:tcPr>
          <w:p>
            <w:r/>
            <w:r>
              <w:rPr>
                <w:b w:val="0"/>
                <w:color w:val="222222"/>
                <w:sz w:val="17"/>
              </w:rPr>
              <w:t>Khel Kud area entrance → C001</w:t>
            </w:r>
          </w:p>
        </w:tc>
        <w:tc>
          <w:tcPr>
            <w:tcW w:type="dxa" w:w="2160"/>
            <w:vAlign w:val="center"/>
          </w:tcPr>
          <w:p>
            <w:r/>
            <w:r>
              <w:rPr>
                <w:b w:val="0"/>
                <w:color w:val="222222"/>
                <w:sz w:val="17"/>
              </w:rPr>
              <w:t>16</w:t>
            </w:r>
          </w:p>
        </w:tc>
      </w:tr>
      <w:tr>
        <w:tc>
          <w:tcPr>
            <w:tcW w:type="dxa" w:w="6912"/>
            <w:vAlign w:val="center"/>
          </w:tcPr>
          <w:p>
            <w:r/>
            <w:r>
              <w:rPr>
                <w:b w:val="0"/>
                <w:color w:val="222222"/>
                <w:sz w:val="17"/>
              </w:rPr>
              <w:t>C001 → stairs</w:t>
            </w:r>
          </w:p>
        </w:tc>
        <w:tc>
          <w:tcPr>
            <w:tcW w:type="dxa" w:w="2160"/>
            <w:vAlign w:val="center"/>
          </w:tcPr>
          <w:p>
            <w:r/>
            <w:r>
              <w:rPr>
                <w:b w:val="0"/>
                <w:color w:val="222222"/>
                <w:sz w:val="17"/>
              </w:rPr>
              <w:t>9</w:t>
            </w:r>
          </w:p>
        </w:tc>
      </w:tr>
      <w:tr>
        <w:tc>
          <w:tcPr>
            <w:tcW w:type="dxa" w:w="6912"/>
            <w:vAlign w:val="center"/>
          </w:tcPr>
          <w:p>
            <w:r/>
            <w:r>
              <w:rPr>
                <w:b w:val="0"/>
                <w:color w:val="222222"/>
                <w:sz w:val="17"/>
              </w:rPr>
              <w:t>C001 → Lift 15/16</w:t>
            </w:r>
          </w:p>
        </w:tc>
        <w:tc>
          <w:tcPr>
            <w:tcW w:type="dxa" w:w="2160"/>
            <w:vAlign w:val="center"/>
          </w:tcPr>
          <w:p>
            <w:r/>
            <w:r>
              <w:rPr>
                <w:b w:val="0"/>
                <w:color w:val="222222"/>
                <w:sz w:val="17"/>
              </w:rPr>
              <w:t>4</w:t>
            </w:r>
          </w:p>
        </w:tc>
      </w:tr>
      <w:tr>
        <w:tc>
          <w:tcPr>
            <w:tcW w:type="dxa" w:w="6912"/>
            <w:vAlign w:val="center"/>
          </w:tcPr>
          <w:p>
            <w:r/>
            <w:r>
              <w:rPr>
                <w:b w:val="0"/>
                <w:color w:val="222222"/>
                <w:sz w:val="17"/>
              </w:rPr>
              <w:t>Khel Kud area entrance → Lift 17</w:t>
            </w:r>
          </w:p>
        </w:tc>
        <w:tc>
          <w:tcPr>
            <w:tcW w:type="dxa" w:w="2160"/>
            <w:vAlign w:val="center"/>
          </w:tcPr>
          <w:p>
            <w:r/>
            <w:r>
              <w:rPr>
                <w:b w:val="0"/>
                <w:color w:val="222222"/>
                <w:sz w:val="17"/>
              </w:rPr>
              <w:t>28</w:t>
            </w:r>
          </w:p>
        </w:tc>
      </w:tr>
      <w:tr>
        <w:tc>
          <w:tcPr>
            <w:tcW w:type="dxa" w:w="6912"/>
            <w:vAlign w:val="center"/>
          </w:tcPr>
          <w:p>
            <w:r/>
            <w:r>
              <w:rPr>
                <w:b w:val="0"/>
                <w:color w:val="222222"/>
                <w:sz w:val="17"/>
              </w:rPr>
              <w:t>Lift 17 → Faculty Lounge</w:t>
            </w:r>
          </w:p>
        </w:tc>
        <w:tc>
          <w:tcPr>
            <w:tcW w:type="dxa" w:w="2160"/>
            <w:vAlign w:val="center"/>
          </w:tcPr>
          <w:p>
            <w:r/>
            <w:r>
              <w:rPr>
                <w:b w:val="0"/>
                <w:color w:val="222222"/>
                <w:sz w:val="17"/>
              </w:rPr>
              <w:t>30</w:t>
            </w:r>
          </w:p>
        </w:tc>
      </w:tr>
      <w:tr>
        <w:tc>
          <w:tcPr>
            <w:tcW w:type="dxa" w:w="6912"/>
            <w:vAlign w:val="center"/>
          </w:tcPr>
          <w:p>
            <w:r/>
            <w:r>
              <w:rPr>
                <w:b w:val="0"/>
                <w:color w:val="222222"/>
                <w:sz w:val="17"/>
              </w:rPr>
              <w:t>Faculty Lounge → Lift 20</w:t>
            </w:r>
          </w:p>
        </w:tc>
        <w:tc>
          <w:tcPr>
            <w:tcW w:type="dxa" w:w="2160"/>
            <w:vAlign w:val="center"/>
          </w:tcPr>
          <w:p>
            <w:r/>
            <w:r>
              <w:rPr>
                <w:b w:val="0"/>
                <w:color w:val="222222"/>
                <w:sz w:val="17"/>
              </w:rPr>
              <w:t>27</w:t>
            </w:r>
          </w:p>
        </w:tc>
      </w:tr>
      <w:tr>
        <w:tc>
          <w:tcPr>
            <w:tcW w:type="dxa" w:w="6912"/>
            <w:vAlign w:val="center"/>
          </w:tcPr>
          <w:p>
            <w:r/>
            <w:r>
              <w:rPr>
                <w:b w:val="0"/>
                <w:color w:val="222222"/>
                <w:sz w:val="17"/>
              </w:rPr>
              <w:t>Faculty Lounge → C011</w:t>
            </w:r>
          </w:p>
        </w:tc>
        <w:tc>
          <w:tcPr>
            <w:tcW w:type="dxa" w:w="2160"/>
            <w:vAlign w:val="center"/>
          </w:tcPr>
          <w:p>
            <w:r/>
            <w:r>
              <w:rPr>
                <w:b w:val="0"/>
                <w:color w:val="222222"/>
                <w:sz w:val="17"/>
              </w:rPr>
              <w:t>52</w:t>
            </w:r>
          </w:p>
        </w:tc>
      </w:tr>
      <w:tr>
        <w:tc>
          <w:tcPr>
            <w:tcW w:type="dxa" w:w="6912"/>
            <w:vAlign w:val="center"/>
          </w:tcPr>
          <w:p>
            <w:r/>
            <w:r>
              <w:rPr>
                <w:b w:val="0"/>
                <w:color w:val="222222"/>
                <w:sz w:val="17"/>
              </w:rPr>
              <w:t>Faculty Lounge → C013</w:t>
            </w:r>
          </w:p>
        </w:tc>
        <w:tc>
          <w:tcPr>
            <w:tcW w:type="dxa" w:w="2160"/>
            <w:vAlign w:val="center"/>
          </w:tcPr>
          <w:p>
            <w:r/>
            <w:r>
              <w:rPr>
                <w:b w:val="0"/>
                <w:color w:val="222222"/>
                <w:sz w:val="17"/>
              </w:rPr>
              <w:t>52</w:t>
            </w:r>
          </w:p>
        </w:tc>
      </w:tr>
      <w:tr>
        <w:tc>
          <w:tcPr>
            <w:tcW w:type="dxa" w:w="6912"/>
            <w:vAlign w:val="center"/>
          </w:tcPr>
          <w:p>
            <w:r/>
            <w:r>
              <w:rPr>
                <w:b w:val="0"/>
                <w:color w:val="222222"/>
                <w:sz w:val="17"/>
              </w:rPr>
              <w:t>Faculty Lounge → C012</w:t>
            </w:r>
          </w:p>
        </w:tc>
        <w:tc>
          <w:tcPr>
            <w:tcW w:type="dxa" w:w="2160"/>
            <w:vAlign w:val="center"/>
          </w:tcPr>
          <w:p>
            <w:r/>
            <w:r>
              <w:rPr>
                <w:b w:val="0"/>
                <w:color w:val="222222"/>
                <w:sz w:val="17"/>
              </w:rPr>
              <w:t>90</w:t>
            </w:r>
          </w:p>
        </w:tc>
      </w:tr>
      <w:tr>
        <w:tc>
          <w:tcPr>
            <w:tcW w:type="dxa" w:w="6912"/>
            <w:vAlign w:val="center"/>
          </w:tcPr>
          <w:p>
            <w:r/>
            <w:r>
              <w:rPr>
                <w:b w:val="0"/>
                <w:color w:val="222222"/>
                <w:sz w:val="17"/>
              </w:rPr>
              <w:t>Faculty Lounge → Lift 18/19</w:t>
            </w:r>
          </w:p>
        </w:tc>
        <w:tc>
          <w:tcPr>
            <w:tcW w:type="dxa" w:w="2160"/>
            <w:vAlign w:val="center"/>
          </w:tcPr>
          <w:p>
            <w:r/>
            <w:r>
              <w:rPr>
                <w:b w:val="0"/>
                <w:color w:val="222222"/>
                <w:sz w:val="17"/>
              </w:rPr>
              <w:t>32</w:t>
            </w:r>
          </w:p>
        </w:tc>
      </w:tr>
      <w:tr>
        <w:tc>
          <w:tcPr>
            <w:tcW w:type="dxa" w:w="6912"/>
            <w:vAlign w:val="center"/>
          </w:tcPr>
          <w:p>
            <w:r/>
            <w:r>
              <w:rPr>
                <w:b w:val="0"/>
                <w:color w:val="222222"/>
                <w:sz w:val="17"/>
              </w:rPr>
              <w:t>Faculty Lounge → staircase</w:t>
            </w:r>
          </w:p>
        </w:tc>
        <w:tc>
          <w:tcPr>
            <w:tcW w:type="dxa" w:w="2160"/>
            <w:vAlign w:val="center"/>
          </w:tcPr>
          <w:p>
            <w:r/>
            <w:r>
              <w:rPr>
                <w:b w:val="0"/>
                <w:color w:val="222222"/>
                <w:sz w:val="17"/>
              </w:rPr>
              <w:t>24</w:t>
            </w:r>
          </w:p>
        </w:tc>
      </w:tr>
      <w:tr>
        <w:tc>
          <w:tcPr>
            <w:tcW w:type="dxa" w:w="6912"/>
            <w:vAlign w:val="center"/>
          </w:tcPr>
          <w:p>
            <w:r/>
            <w:r>
              <w:rPr>
                <w:b w:val="0"/>
                <w:color w:val="222222"/>
                <w:sz w:val="17"/>
              </w:rPr>
              <w:t>C012 → male WC</w:t>
            </w:r>
          </w:p>
        </w:tc>
        <w:tc>
          <w:tcPr>
            <w:tcW w:type="dxa" w:w="2160"/>
            <w:vAlign w:val="center"/>
          </w:tcPr>
          <w:p>
            <w:r/>
            <w:r>
              <w:rPr>
                <w:b w:val="0"/>
                <w:color w:val="222222"/>
                <w:sz w:val="17"/>
              </w:rPr>
              <w:t>14</w:t>
            </w:r>
          </w:p>
        </w:tc>
      </w:tr>
      <w:tr>
        <w:tc>
          <w:tcPr>
            <w:tcW w:type="dxa" w:w="6912"/>
            <w:vAlign w:val="center"/>
          </w:tcPr>
          <w:p>
            <w:r/>
            <w:r>
              <w:rPr>
                <w:b w:val="0"/>
                <w:color w:val="222222"/>
                <w:sz w:val="17"/>
              </w:rPr>
              <w:t>C012 → female WC</w:t>
            </w:r>
          </w:p>
        </w:tc>
        <w:tc>
          <w:tcPr>
            <w:tcW w:type="dxa" w:w="2160"/>
            <w:vAlign w:val="center"/>
          </w:tcPr>
          <w:p>
            <w:r/>
            <w:r>
              <w:rPr>
                <w:b w:val="0"/>
                <w:color w:val="222222"/>
                <w:sz w:val="17"/>
              </w:rPr>
              <w:t>14</w:t>
            </w:r>
          </w:p>
        </w:tc>
      </w:tr>
    </w:tbl>
    <w:p/>
    <w:p>
      <w:pPr>
        <w:pStyle w:val="Heading2"/>
      </w:pPr>
      <w:r>
        <w:rPr>
          <w:color w:val="2F75B5"/>
        </w:rPr>
        <w:t>8.2 First-floor C-block</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7365D"/>
          </w:tcPr>
          <w:p>
            <w:r/>
            <w:r>
              <w:rPr>
                <w:b/>
                <w:color w:val="FFFFFF"/>
                <w:sz w:val="17"/>
              </w:rPr>
              <w:t>Connection</w:t>
            </w:r>
          </w:p>
        </w:tc>
        <w:tc>
          <w:tcPr>
            <w:tcW w:type="dxa" w:w="2160"/>
            <w:vAlign w:val="center"/>
            <w:shd w:fill="17365D"/>
          </w:tcPr>
          <w:p>
            <w:r/>
            <w:r>
              <w:rPr>
                <w:b/>
                <w:color w:val="FFFFFF"/>
                <w:sz w:val="17"/>
              </w:rPr>
              <w:t>Weight</w:t>
            </w:r>
          </w:p>
        </w:tc>
      </w:tr>
      <w:tr>
        <w:tc>
          <w:tcPr>
            <w:tcW w:type="dxa" w:w="6912"/>
            <w:vAlign w:val="center"/>
          </w:tcPr>
          <w:p>
            <w:r/>
            <w:r>
              <w:rPr>
                <w:b w:val="0"/>
                <w:color w:val="222222"/>
                <w:sz w:val="17"/>
              </w:rPr>
              <w:t>Ground → 1st staircase transition</w:t>
            </w:r>
          </w:p>
        </w:tc>
        <w:tc>
          <w:tcPr>
            <w:tcW w:type="dxa" w:w="2160"/>
            <w:vAlign w:val="center"/>
          </w:tcPr>
          <w:p>
            <w:r/>
            <w:r>
              <w:rPr>
                <w:b w:val="0"/>
                <w:color w:val="222222"/>
                <w:sz w:val="17"/>
              </w:rPr>
              <w:t>26 by project convention</w:t>
            </w:r>
          </w:p>
        </w:tc>
      </w:tr>
      <w:tr>
        <w:tc>
          <w:tcPr>
            <w:tcW w:type="dxa" w:w="6912"/>
            <w:vAlign w:val="center"/>
          </w:tcPr>
          <w:p>
            <w:r/>
            <w:r>
              <w:rPr>
                <w:b w:val="0"/>
                <w:color w:val="222222"/>
                <w:sz w:val="17"/>
              </w:rPr>
              <w:t>Stairs → C104/105/106 office</w:t>
            </w:r>
          </w:p>
        </w:tc>
        <w:tc>
          <w:tcPr>
            <w:tcW w:type="dxa" w:w="2160"/>
            <w:vAlign w:val="center"/>
          </w:tcPr>
          <w:p>
            <w:r/>
            <w:r>
              <w:rPr>
                <w:b w:val="0"/>
                <w:color w:val="222222"/>
                <w:sz w:val="17"/>
              </w:rPr>
              <w:t>20</w:t>
            </w:r>
          </w:p>
        </w:tc>
      </w:tr>
      <w:tr>
        <w:tc>
          <w:tcPr>
            <w:tcW w:type="dxa" w:w="6912"/>
            <w:vAlign w:val="center"/>
          </w:tcPr>
          <w:p>
            <w:r/>
            <w:r>
              <w:rPr>
                <w:b w:val="0"/>
                <w:color w:val="222222"/>
                <w:sz w:val="17"/>
              </w:rPr>
              <w:t>Office → Conference</w:t>
            </w:r>
          </w:p>
        </w:tc>
        <w:tc>
          <w:tcPr>
            <w:tcW w:type="dxa" w:w="2160"/>
            <w:vAlign w:val="center"/>
          </w:tcPr>
          <w:p>
            <w:r/>
            <w:r>
              <w:rPr>
                <w:b w:val="0"/>
                <w:color w:val="222222"/>
                <w:sz w:val="17"/>
              </w:rPr>
              <w:t>52</w:t>
            </w:r>
          </w:p>
        </w:tc>
      </w:tr>
      <w:tr>
        <w:tc>
          <w:tcPr>
            <w:tcW w:type="dxa" w:w="6912"/>
            <w:vAlign w:val="center"/>
          </w:tcPr>
          <w:p>
            <w:r/>
            <w:r>
              <w:rPr>
                <w:b w:val="0"/>
                <w:color w:val="222222"/>
                <w:sz w:val="17"/>
              </w:rPr>
              <w:t>Office → Lift 20</w:t>
            </w:r>
          </w:p>
        </w:tc>
        <w:tc>
          <w:tcPr>
            <w:tcW w:type="dxa" w:w="2160"/>
            <w:vAlign w:val="center"/>
          </w:tcPr>
          <w:p>
            <w:r/>
            <w:r>
              <w:rPr>
                <w:b w:val="0"/>
                <w:color w:val="222222"/>
                <w:sz w:val="17"/>
              </w:rPr>
              <w:t>30</w:t>
            </w:r>
          </w:p>
        </w:tc>
      </w:tr>
      <w:tr>
        <w:tc>
          <w:tcPr>
            <w:tcW w:type="dxa" w:w="6912"/>
            <w:vAlign w:val="center"/>
          </w:tcPr>
          <w:p>
            <w:r/>
            <w:r>
              <w:rPr>
                <w:b w:val="0"/>
                <w:color w:val="222222"/>
                <w:sz w:val="17"/>
              </w:rPr>
              <w:t>Office → staircase</w:t>
            </w:r>
          </w:p>
        </w:tc>
        <w:tc>
          <w:tcPr>
            <w:tcW w:type="dxa" w:w="2160"/>
            <w:vAlign w:val="center"/>
          </w:tcPr>
          <w:p>
            <w:r/>
            <w:r>
              <w:rPr>
                <w:b w:val="0"/>
                <w:color w:val="222222"/>
                <w:sz w:val="17"/>
              </w:rPr>
              <w:t>34</w:t>
            </w:r>
          </w:p>
        </w:tc>
      </w:tr>
      <w:tr>
        <w:tc>
          <w:tcPr>
            <w:tcW w:type="dxa" w:w="6912"/>
            <w:vAlign w:val="center"/>
          </w:tcPr>
          <w:p>
            <w:r/>
            <w:r>
              <w:rPr>
                <w:b w:val="0"/>
                <w:color w:val="222222"/>
                <w:sz w:val="17"/>
              </w:rPr>
              <w:t>Office → C101</w:t>
            </w:r>
          </w:p>
        </w:tc>
        <w:tc>
          <w:tcPr>
            <w:tcW w:type="dxa" w:w="2160"/>
            <w:vAlign w:val="center"/>
          </w:tcPr>
          <w:p>
            <w:r/>
            <w:r>
              <w:rPr>
                <w:b w:val="0"/>
                <w:color w:val="222222"/>
                <w:sz w:val="17"/>
              </w:rPr>
              <w:t>65</w:t>
            </w:r>
          </w:p>
        </w:tc>
      </w:tr>
      <w:tr>
        <w:tc>
          <w:tcPr>
            <w:tcW w:type="dxa" w:w="6912"/>
            <w:vAlign w:val="center"/>
          </w:tcPr>
          <w:p>
            <w:r/>
            <w:r>
              <w:rPr>
                <w:b w:val="0"/>
                <w:color w:val="222222"/>
                <w:sz w:val="17"/>
              </w:rPr>
              <w:t>Office → Lift 18/19</w:t>
            </w:r>
          </w:p>
        </w:tc>
        <w:tc>
          <w:tcPr>
            <w:tcW w:type="dxa" w:w="2160"/>
            <w:vAlign w:val="center"/>
          </w:tcPr>
          <w:p>
            <w:r/>
            <w:r>
              <w:rPr>
                <w:b w:val="0"/>
                <w:color w:val="222222"/>
                <w:sz w:val="17"/>
              </w:rPr>
              <w:t>32</w:t>
            </w:r>
          </w:p>
        </w:tc>
      </w:tr>
      <w:tr>
        <w:tc>
          <w:tcPr>
            <w:tcW w:type="dxa" w:w="6912"/>
            <w:vAlign w:val="center"/>
          </w:tcPr>
          <w:p>
            <w:r/>
            <w:r>
              <w:rPr>
                <w:b w:val="0"/>
                <w:color w:val="222222"/>
                <w:sz w:val="17"/>
              </w:rPr>
              <w:t>Office → Lift 17 / Gallery</w:t>
            </w:r>
          </w:p>
        </w:tc>
        <w:tc>
          <w:tcPr>
            <w:tcW w:type="dxa" w:w="2160"/>
            <w:vAlign w:val="center"/>
          </w:tcPr>
          <w:p>
            <w:r/>
            <w:r>
              <w:rPr>
                <w:b w:val="0"/>
                <w:color w:val="222222"/>
                <w:sz w:val="17"/>
              </w:rPr>
              <w:t>25</w:t>
            </w:r>
          </w:p>
        </w:tc>
      </w:tr>
      <w:tr>
        <w:tc>
          <w:tcPr>
            <w:tcW w:type="dxa" w:w="6912"/>
            <w:vAlign w:val="center"/>
          </w:tcPr>
          <w:p>
            <w:r/>
            <w:r>
              <w:rPr>
                <w:b w:val="0"/>
                <w:color w:val="222222"/>
                <w:sz w:val="17"/>
              </w:rPr>
              <w:t>Office → Cafeteria via stairs</w:t>
            </w:r>
          </w:p>
        </w:tc>
        <w:tc>
          <w:tcPr>
            <w:tcW w:type="dxa" w:w="2160"/>
            <w:vAlign w:val="center"/>
          </w:tcPr>
          <w:p>
            <w:r/>
            <w:r>
              <w:rPr>
                <w:b w:val="0"/>
                <w:color w:val="222222"/>
                <w:sz w:val="17"/>
              </w:rPr>
              <w:t>25</w:t>
            </w:r>
          </w:p>
        </w:tc>
      </w:tr>
      <w:tr>
        <w:tc>
          <w:tcPr>
            <w:tcW w:type="dxa" w:w="6912"/>
            <w:vAlign w:val="center"/>
          </w:tcPr>
          <w:p>
            <w:r/>
            <w:r>
              <w:rPr>
                <w:b w:val="0"/>
                <w:color w:val="222222"/>
                <w:sz w:val="17"/>
              </w:rPr>
              <w:t>C101 → stairs</w:t>
            </w:r>
          </w:p>
        </w:tc>
        <w:tc>
          <w:tcPr>
            <w:tcW w:type="dxa" w:w="2160"/>
            <w:vAlign w:val="center"/>
          </w:tcPr>
          <w:p>
            <w:r/>
            <w:r>
              <w:rPr>
                <w:b w:val="0"/>
                <w:color w:val="222222"/>
                <w:sz w:val="17"/>
              </w:rPr>
              <w:t>9</w:t>
            </w:r>
          </w:p>
        </w:tc>
      </w:tr>
      <w:tr>
        <w:tc>
          <w:tcPr>
            <w:tcW w:type="dxa" w:w="6912"/>
            <w:vAlign w:val="center"/>
          </w:tcPr>
          <w:p>
            <w:r/>
            <w:r>
              <w:rPr>
                <w:b w:val="0"/>
                <w:color w:val="222222"/>
                <w:sz w:val="17"/>
              </w:rPr>
              <w:t>C101 → Lift 15/16</w:t>
            </w:r>
          </w:p>
        </w:tc>
        <w:tc>
          <w:tcPr>
            <w:tcW w:type="dxa" w:w="2160"/>
            <w:vAlign w:val="center"/>
          </w:tcPr>
          <w:p>
            <w:r/>
            <w:r>
              <w:rPr>
                <w:b w:val="0"/>
                <w:color w:val="222222"/>
                <w:sz w:val="17"/>
              </w:rPr>
              <w:t>4</w:t>
            </w:r>
          </w:p>
        </w:tc>
      </w:tr>
    </w:tbl>
    <w:p/>
    <w:p>
      <w:pPr>
        <w:pStyle w:val="Heading2"/>
      </w:pPr>
      <w:r>
        <w:rPr>
          <w:color w:val="2F75B5"/>
        </w:rPr>
        <w:t>8.3 Second-floor C-block</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7365D"/>
          </w:tcPr>
          <w:p>
            <w:r/>
            <w:r>
              <w:rPr>
                <w:b/>
                <w:color w:val="FFFFFF"/>
                <w:sz w:val="17"/>
              </w:rPr>
              <w:t>Connection</w:t>
            </w:r>
          </w:p>
        </w:tc>
        <w:tc>
          <w:tcPr>
            <w:tcW w:type="dxa" w:w="2160"/>
            <w:vAlign w:val="center"/>
            <w:shd w:fill="17365D"/>
          </w:tcPr>
          <w:p>
            <w:r/>
            <w:r>
              <w:rPr>
                <w:b/>
                <w:color w:val="FFFFFF"/>
                <w:sz w:val="17"/>
              </w:rPr>
              <w:t>Weight</w:t>
            </w:r>
          </w:p>
        </w:tc>
      </w:tr>
      <w:tr>
        <w:tc>
          <w:tcPr>
            <w:tcW w:type="dxa" w:w="6912"/>
            <w:vAlign w:val="center"/>
          </w:tcPr>
          <w:p>
            <w:r/>
            <w:r>
              <w:rPr>
                <w:b w:val="0"/>
                <w:color w:val="222222"/>
                <w:sz w:val="17"/>
              </w:rPr>
              <w:t>Stair 1 → C203</w:t>
            </w:r>
          </w:p>
        </w:tc>
        <w:tc>
          <w:tcPr>
            <w:tcW w:type="dxa" w:w="2160"/>
            <w:vAlign w:val="center"/>
          </w:tcPr>
          <w:p>
            <w:r/>
            <w:r>
              <w:rPr>
                <w:b w:val="0"/>
                <w:color w:val="222222"/>
                <w:sz w:val="17"/>
              </w:rPr>
              <w:t>15</w:t>
            </w:r>
          </w:p>
        </w:tc>
      </w:tr>
      <w:tr>
        <w:tc>
          <w:tcPr>
            <w:tcW w:type="dxa" w:w="6912"/>
            <w:vAlign w:val="center"/>
          </w:tcPr>
          <w:p>
            <w:r/>
            <w:r>
              <w:rPr>
                <w:b w:val="0"/>
                <w:color w:val="222222"/>
                <w:sz w:val="17"/>
              </w:rPr>
              <w:t>C203 → Lift 17</w:t>
            </w:r>
          </w:p>
        </w:tc>
        <w:tc>
          <w:tcPr>
            <w:tcW w:type="dxa" w:w="2160"/>
            <w:vAlign w:val="center"/>
          </w:tcPr>
          <w:p>
            <w:r/>
            <w:r>
              <w:rPr>
                <w:b w:val="0"/>
                <w:color w:val="222222"/>
                <w:sz w:val="17"/>
              </w:rPr>
              <w:t>20</w:t>
            </w:r>
          </w:p>
        </w:tc>
      </w:tr>
      <w:tr>
        <w:tc>
          <w:tcPr>
            <w:tcW w:type="dxa" w:w="6912"/>
            <w:vAlign w:val="center"/>
          </w:tcPr>
          <w:p>
            <w:r/>
            <w:r>
              <w:rPr>
                <w:b w:val="0"/>
                <w:color w:val="222222"/>
                <w:sz w:val="17"/>
              </w:rPr>
              <w:t>C203 → Lift 18/19</w:t>
            </w:r>
          </w:p>
        </w:tc>
        <w:tc>
          <w:tcPr>
            <w:tcW w:type="dxa" w:w="2160"/>
            <w:vAlign w:val="center"/>
          </w:tcPr>
          <w:p>
            <w:r/>
            <w:r>
              <w:rPr>
                <w:b w:val="0"/>
                <w:color w:val="222222"/>
                <w:sz w:val="17"/>
              </w:rPr>
              <w:t>24</w:t>
            </w:r>
          </w:p>
        </w:tc>
      </w:tr>
      <w:tr>
        <w:tc>
          <w:tcPr>
            <w:tcW w:type="dxa" w:w="6912"/>
            <w:vAlign w:val="center"/>
          </w:tcPr>
          <w:p>
            <w:r/>
            <w:r>
              <w:rPr>
                <w:b w:val="0"/>
                <w:color w:val="222222"/>
                <w:sz w:val="17"/>
              </w:rPr>
              <w:t>C203 → Lift 20</w:t>
            </w:r>
          </w:p>
        </w:tc>
        <w:tc>
          <w:tcPr>
            <w:tcW w:type="dxa" w:w="2160"/>
            <w:vAlign w:val="center"/>
          </w:tcPr>
          <w:p>
            <w:r/>
            <w:r>
              <w:rPr>
                <w:b w:val="0"/>
                <w:color w:val="222222"/>
                <w:sz w:val="17"/>
              </w:rPr>
              <w:t>16</w:t>
            </w:r>
          </w:p>
        </w:tc>
      </w:tr>
      <w:tr>
        <w:tc>
          <w:tcPr>
            <w:tcW w:type="dxa" w:w="6912"/>
            <w:vAlign w:val="center"/>
          </w:tcPr>
          <w:p>
            <w:r/>
            <w:r>
              <w:rPr>
                <w:b w:val="0"/>
                <w:color w:val="222222"/>
                <w:sz w:val="17"/>
              </w:rPr>
              <w:t>C203 → C211</w:t>
            </w:r>
          </w:p>
        </w:tc>
        <w:tc>
          <w:tcPr>
            <w:tcW w:type="dxa" w:w="2160"/>
            <w:vAlign w:val="center"/>
          </w:tcPr>
          <w:p>
            <w:r/>
            <w:r>
              <w:rPr>
                <w:b w:val="0"/>
                <w:color w:val="222222"/>
                <w:sz w:val="17"/>
              </w:rPr>
              <w:t>36</w:t>
            </w:r>
          </w:p>
        </w:tc>
      </w:tr>
      <w:tr>
        <w:tc>
          <w:tcPr>
            <w:tcW w:type="dxa" w:w="6912"/>
            <w:vAlign w:val="center"/>
          </w:tcPr>
          <w:p>
            <w:r/>
            <w:r>
              <w:rPr>
                <w:b w:val="0"/>
                <w:color w:val="222222"/>
                <w:sz w:val="17"/>
              </w:rPr>
              <w:t>C203 → C213</w:t>
            </w:r>
          </w:p>
        </w:tc>
        <w:tc>
          <w:tcPr>
            <w:tcW w:type="dxa" w:w="2160"/>
            <w:vAlign w:val="center"/>
          </w:tcPr>
          <w:p>
            <w:r/>
            <w:r>
              <w:rPr>
                <w:b w:val="0"/>
                <w:color w:val="222222"/>
                <w:sz w:val="17"/>
              </w:rPr>
              <w:t>36</w:t>
            </w:r>
          </w:p>
        </w:tc>
      </w:tr>
      <w:tr>
        <w:tc>
          <w:tcPr>
            <w:tcW w:type="dxa" w:w="6912"/>
            <w:vAlign w:val="center"/>
          </w:tcPr>
          <w:p>
            <w:r/>
            <w:r>
              <w:rPr>
                <w:b w:val="0"/>
                <w:color w:val="222222"/>
                <w:sz w:val="17"/>
              </w:rPr>
              <w:t>C211 → C213</w:t>
            </w:r>
          </w:p>
        </w:tc>
        <w:tc>
          <w:tcPr>
            <w:tcW w:type="dxa" w:w="2160"/>
            <w:vAlign w:val="center"/>
          </w:tcPr>
          <w:p>
            <w:r/>
            <w:r>
              <w:rPr>
                <w:b w:val="0"/>
                <w:color w:val="222222"/>
                <w:sz w:val="17"/>
              </w:rPr>
              <w:t>8</w:t>
            </w:r>
          </w:p>
        </w:tc>
      </w:tr>
      <w:tr>
        <w:tc>
          <w:tcPr>
            <w:tcW w:type="dxa" w:w="6912"/>
            <w:vAlign w:val="center"/>
          </w:tcPr>
          <w:p>
            <w:r/>
            <w:r>
              <w:rPr>
                <w:b w:val="0"/>
                <w:color w:val="222222"/>
                <w:sz w:val="17"/>
              </w:rPr>
              <w:t>C213 → Lift 20</w:t>
            </w:r>
          </w:p>
        </w:tc>
        <w:tc>
          <w:tcPr>
            <w:tcW w:type="dxa" w:w="2160"/>
            <w:vAlign w:val="center"/>
          </w:tcPr>
          <w:p>
            <w:r/>
            <w:r>
              <w:rPr>
                <w:b w:val="0"/>
                <w:color w:val="222222"/>
                <w:sz w:val="17"/>
              </w:rPr>
              <w:t>20</w:t>
            </w:r>
          </w:p>
        </w:tc>
      </w:tr>
      <w:tr>
        <w:tc>
          <w:tcPr>
            <w:tcW w:type="dxa" w:w="6912"/>
            <w:vAlign w:val="center"/>
          </w:tcPr>
          <w:p>
            <w:r/>
            <w:r>
              <w:rPr>
                <w:b w:val="0"/>
                <w:color w:val="222222"/>
                <w:sz w:val="17"/>
              </w:rPr>
              <w:t>Lift 17 → Library entrance</w:t>
            </w:r>
          </w:p>
        </w:tc>
        <w:tc>
          <w:tcPr>
            <w:tcW w:type="dxa" w:w="2160"/>
            <w:vAlign w:val="center"/>
          </w:tcPr>
          <w:p>
            <w:r/>
            <w:r>
              <w:rPr>
                <w:b w:val="0"/>
                <w:color w:val="222222"/>
                <w:sz w:val="17"/>
              </w:rPr>
              <w:t>40</w:t>
            </w:r>
          </w:p>
        </w:tc>
      </w:tr>
      <w:tr>
        <w:tc>
          <w:tcPr>
            <w:tcW w:type="dxa" w:w="6912"/>
            <w:vAlign w:val="center"/>
          </w:tcPr>
          <w:p>
            <w:r/>
            <w:r>
              <w:rPr>
                <w:b w:val="0"/>
                <w:color w:val="222222"/>
                <w:sz w:val="17"/>
              </w:rPr>
              <w:t>Lift 17 → C201</w:t>
            </w:r>
          </w:p>
        </w:tc>
        <w:tc>
          <w:tcPr>
            <w:tcW w:type="dxa" w:w="2160"/>
            <w:vAlign w:val="center"/>
          </w:tcPr>
          <w:p>
            <w:r/>
            <w:r>
              <w:rPr>
                <w:b w:val="0"/>
                <w:color w:val="222222"/>
                <w:sz w:val="17"/>
              </w:rPr>
              <w:t>45</w:t>
            </w:r>
          </w:p>
        </w:tc>
      </w:tr>
      <w:tr>
        <w:tc>
          <w:tcPr>
            <w:tcW w:type="dxa" w:w="6912"/>
            <w:vAlign w:val="center"/>
          </w:tcPr>
          <w:p>
            <w:r/>
            <w:r>
              <w:rPr>
                <w:b w:val="0"/>
                <w:color w:val="222222"/>
                <w:sz w:val="17"/>
              </w:rPr>
              <w:t>C201 → stairs</w:t>
            </w:r>
          </w:p>
        </w:tc>
        <w:tc>
          <w:tcPr>
            <w:tcW w:type="dxa" w:w="2160"/>
            <w:vAlign w:val="center"/>
          </w:tcPr>
          <w:p>
            <w:r/>
            <w:r>
              <w:rPr>
                <w:b w:val="0"/>
                <w:color w:val="222222"/>
                <w:sz w:val="17"/>
              </w:rPr>
              <w:t>9</w:t>
            </w:r>
          </w:p>
        </w:tc>
      </w:tr>
      <w:tr>
        <w:tc>
          <w:tcPr>
            <w:tcW w:type="dxa" w:w="6912"/>
            <w:vAlign w:val="center"/>
          </w:tcPr>
          <w:p>
            <w:r/>
            <w:r>
              <w:rPr>
                <w:b w:val="0"/>
                <w:color w:val="222222"/>
                <w:sz w:val="17"/>
              </w:rPr>
              <w:t>C201 → lift</w:t>
            </w:r>
          </w:p>
        </w:tc>
        <w:tc>
          <w:tcPr>
            <w:tcW w:type="dxa" w:w="2160"/>
            <w:vAlign w:val="center"/>
          </w:tcPr>
          <w:p>
            <w:r/>
            <w:r>
              <w:rPr>
                <w:b w:val="0"/>
                <w:color w:val="222222"/>
                <w:sz w:val="17"/>
              </w:rPr>
              <w:t>4</w:t>
            </w:r>
          </w:p>
        </w:tc>
      </w:tr>
    </w:tbl>
    <w:p/>
    <w:p>
      <w:pPr>
        <w:pStyle w:val="Heading2"/>
      </w:pPr>
      <w:r>
        <w:rPr>
          <w:color w:val="2F75B5"/>
        </w:rPr>
        <w:t>8.4 Third-floor treatment</w:t>
      </w:r>
    </w:p>
    <w:p>
      <w:r>
        <w:t>The supplied floor layout is treated as a repeated topology across Floors 0–3. No independent third-floor tile-count survey is required for the initial graph if the corresponding segments are confirmed to match the repeated layout. Any segment that differs physically must be marked UNVERIFIED and measured before it is used in a claimed shortest route.</w:t>
      </w:r>
    </w:p>
    <w:p>
      <w:r>
        <w:br w:type="page"/>
      </w:r>
    </w:p>
    <w:p>
      <w:pPr>
        <w:pStyle w:val="Heading1"/>
      </w:pPr>
      <w:r>
        <w:rPr>
          <w:color w:val="17365D"/>
        </w:rPr>
        <w:t>9. Canonical data files</w:t>
      </w:r>
    </w:p>
    <w:p>
      <w:pPr>
        <w:ind w:left="360" w:right="360"/>
      </w:pPr>
      <w:r>
        <w:rPr>
          <w:rFonts w:ascii="Consolas" w:hAnsi="Consolas"/>
          <w:sz w:val="17"/>
        </w:rPr>
        <w:t>data/</w:t>
        <w:br/>
        <w:t>├── locations.json</w:t>
        <w:br/>
        <w:t>├── edges.json</w:t>
        <w:br/>
        <w:t>└── floors.json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365D"/>
          </w:tcPr>
          <w:p>
            <w:r/>
            <w:r>
              <w:rPr>
                <w:b/>
                <w:color w:val="FFFFFF"/>
                <w:sz w:val="17"/>
              </w:rPr>
              <w:t>File</w:t>
            </w:r>
          </w:p>
        </w:tc>
        <w:tc>
          <w:tcPr>
            <w:tcW w:type="dxa" w:w="4896"/>
            <w:vAlign w:val="center"/>
            <w:shd w:fill="17365D"/>
          </w:tcPr>
          <w:p>
            <w:r/>
            <w:r>
              <w:rPr>
                <w:b/>
                <w:color w:val="FFFFFF"/>
                <w:sz w:val="17"/>
              </w:rPr>
              <w:t>Contains</w:t>
            </w:r>
          </w:p>
        </w:tc>
        <w:tc>
          <w:tcPr>
            <w:tcW w:type="dxa" w:w="2880"/>
            <w:vAlign w:val="center"/>
            <w:shd w:fill="17365D"/>
          </w:tcPr>
          <w:p>
            <w:r/>
            <w:r>
              <w:rPr>
                <w:b/>
                <w:color w:val="FFFFFF"/>
                <w:sz w:val="17"/>
              </w:rPr>
              <w:t>Must NOT contain</w:t>
            </w:r>
          </w:p>
        </w:tc>
      </w:tr>
      <w:tr>
        <w:tc>
          <w:tcPr>
            <w:tcW w:type="dxa" w:w="2016"/>
            <w:vAlign w:val="center"/>
          </w:tcPr>
          <w:p>
            <w:r/>
            <w:r>
              <w:rPr>
                <w:b w:val="0"/>
                <w:color w:val="222222"/>
                <w:sz w:val="17"/>
              </w:rPr>
              <w:t>locations.json</w:t>
            </w:r>
          </w:p>
        </w:tc>
        <w:tc>
          <w:tcPr>
            <w:tcW w:type="dxa" w:w="4896"/>
            <w:vAlign w:val="center"/>
          </w:tcPr>
          <w:p>
            <w:r/>
            <w:r>
              <w:rPr>
                <w:b w:val="0"/>
                <w:color w:val="222222"/>
                <w:sz w:val="17"/>
              </w:rPr>
              <w:t>Canonical node ID, display name, block, floor, SVG x/y, optional metadata</w:t>
            </w:r>
          </w:p>
        </w:tc>
        <w:tc>
          <w:tcPr>
            <w:tcW w:type="dxa" w:w="2880"/>
            <w:vAlign w:val="center"/>
          </w:tcPr>
          <w:p>
            <w:r/>
            <w:r>
              <w:rPr>
                <w:b w:val="0"/>
                <w:color w:val="222222"/>
                <w:sz w:val="17"/>
              </w:rPr>
              <w:t>Dijkstra temporary state or duplicated edge weights</w:t>
            </w:r>
          </w:p>
        </w:tc>
      </w:tr>
      <w:tr>
        <w:tc>
          <w:tcPr>
            <w:tcW w:type="dxa" w:w="2016"/>
            <w:vAlign w:val="center"/>
          </w:tcPr>
          <w:p>
            <w:r/>
            <w:r>
              <w:rPr>
                <w:b w:val="0"/>
                <w:color w:val="222222"/>
                <w:sz w:val="17"/>
              </w:rPr>
              <w:t>edges.json</w:t>
            </w:r>
          </w:p>
        </w:tc>
        <w:tc>
          <w:tcPr>
            <w:tcW w:type="dxa" w:w="4896"/>
            <w:vAlign w:val="center"/>
          </w:tcPr>
          <w:p>
            <w:r/>
            <w:r>
              <w:rPr>
                <w:b w:val="0"/>
                <w:color w:val="222222"/>
                <w:sz w:val="17"/>
              </w:rPr>
              <w:t>from, to, numeric weight, optional edge type</w:t>
            </w:r>
          </w:p>
        </w:tc>
        <w:tc>
          <w:tcPr>
            <w:tcW w:type="dxa" w:w="2880"/>
            <w:vAlign w:val="center"/>
          </w:tcPr>
          <w:p>
            <w:r/>
            <w:r>
              <w:rPr>
                <w:b w:val="0"/>
                <w:color w:val="222222"/>
                <w:sz w:val="17"/>
              </w:rPr>
              <w:t>UI coordinates or raw prose as algorithm input</w:t>
            </w:r>
          </w:p>
        </w:tc>
      </w:tr>
      <w:tr>
        <w:tc>
          <w:tcPr>
            <w:tcW w:type="dxa" w:w="2016"/>
            <w:vAlign w:val="center"/>
          </w:tcPr>
          <w:p>
            <w:r/>
            <w:r>
              <w:rPr>
                <w:b w:val="0"/>
                <w:color w:val="222222"/>
                <w:sz w:val="17"/>
              </w:rPr>
              <w:t>floors.json</w:t>
            </w:r>
          </w:p>
        </w:tc>
        <w:tc>
          <w:tcPr>
            <w:tcW w:type="dxa" w:w="4896"/>
            <w:vAlign w:val="center"/>
          </w:tcPr>
          <w:p>
            <w:r/>
            <w:r>
              <w:rPr>
                <w:b w:val="0"/>
                <w:color w:val="222222"/>
                <w:sz w:val="17"/>
              </w:rPr>
              <w:t>Floor/block metadata and floor-to-floor staircase connectors; optional lift metadata</w:t>
            </w:r>
          </w:p>
        </w:tc>
        <w:tc>
          <w:tcPr>
            <w:tcW w:type="dxa" w:w="2880"/>
            <w:vAlign w:val="center"/>
          </w:tcPr>
          <w:p>
            <w:r/>
            <w:r>
              <w:rPr>
                <w:b w:val="0"/>
                <w:color w:val="222222"/>
                <w:sz w:val="17"/>
              </w:rPr>
              <w:t>Dijkstra temporary state</w:t>
            </w:r>
          </w:p>
        </w:tc>
      </w:tr>
    </w:tbl>
    <w:p/>
    <w:p>
      <w:pPr>
        <w:pStyle w:val="Heading1"/>
      </w:pPr>
      <w:r>
        <w:rPr>
          <w:color w:val="17365D"/>
        </w:rPr>
        <w:t>10. Canonical JSON schema</w:t>
      </w:r>
    </w:p>
    <w:p>
      <w:pPr>
        <w:pStyle w:val="Heading2"/>
      </w:pPr>
      <w:r>
        <w:rPr>
          <w:color w:val="2F75B5"/>
        </w:rPr>
        <w:t>10.1 locations.json</w:t>
      </w:r>
    </w:p>
    <w:p>
      <w:pPr>
        <w:ind w:left="360" w:right="360"/>
      </w:pPr>
      <w:r>
        <w:rPr>
          <w:rFonts w:ascii="Consolas" w:hAnsi="Consolas"/>
          <w:sz w:val="17"/>
        </w:rPr>
        <w:t>[</w:t>
        <w:br/>
        <w:t xml:space="preserve">  {</w:t>
        <w:br/>
        <w:t xml:space="preserve">    "id": "B018",</w:t>
        <w:br/>
        <w:t xml:space="preserve">    "name": "Room B018",</w:t>
        <w:br/>
        <w:t xml:space="preserve">    "block": "B",</w:t>
        <w:br/>
        <w:t xml:space="preserve">    "floor": 0,</w:t>
        <w:br/>
        <w:t xml:space="preserve">    "x": 120,</w:t>
        <w:br/>
        <w:t xml:space="preserve">    "y": 340,</w:t>
        <w:br/>
        <w:t xml:space="preserve">    "type": "room"</w:t>
        <w:br/>
        <w:t xml:space="preserve">  }</w:t>
        <w:br/>
        <w:t>]</w:t>
      </w:r>
    </w:p>
    <w:p>
      <w:pPr>
        <w:pStyle w:val="Heading2"/>
      </w:pPr>
      <w:r>
        <w:rPr>
          <w:color w:val="2F75B5"/>
        </w:rPr>
        <w:t>10.2 edges.json</w:t>
      </w:r>
    </w:p>
    <w:p>
      <w:pPr>
        <w:ind w:left="360" w:right="360"/>
      </w:pPr>
      <w:r>
        <w:rPr>
          <w:rFonts w:ascii="Consolas" w:hAnsi="Consolas"/>
          <w:sz w:val="17"/>
        </w:rPr>
        <w:t>[</w:t>
        <w:br/>
        <w:t xml:space="preserve">  {</w:t>
        <w:br/>
        <w:t xml:space="preserve">    "from": "B018",</w:t>
        <w:br/>
        <w:t xml:space="preserve">    "to": "B019",</w:t>
        <w:br/>
        <w:t xml:space="preserve">    "weight": 38,</w:t>
        <w:br/>
        <w:t xml:space="preserve">    "type": "horizontal"</w:t>
        <w:br/>
        <w:t xml:space="preserve">  },</w:t>
        <w:br/>
        <w:t xml:space="preserve">  {</w:t>
        <w:br/>
        <w:t xml:space="preserve">    "from": "STAIR_C_F0",</w:t>
        <w:br/>
        <w:t xml:space="preserve">    "to": "STAIR_C_F1",</w:t>
        <w:br/>
        <w:t xml:space="preserve">    "weight": 26,</w:t>
        <w:br/>
        <w:t xml:space="preserve">    "type": "stair"</w:t>
        <w:br/>
        <w:t xml:space="preserve">  }</w:t>
        <w:br/>
        <w:t>]</w:t>
      </w:r>
    </w:p>
    <w:p>
      <w:pPr>
        <w:pStyle w:val="Heading2"/>
      </w:pPr>
      <w:r>
        <w:rPr>
          <w:color w:val="2F75B5"/>
        </w:rPr>
        <w:t>10.3 floors.json</w:t>
      </w:r>
    </w:p>
    <w:p>
      <w:pPr>
        <w:ind w:left="360" w:right="360"/>
      </w:pPr>
      <w:r>
        <w:rPr>
          <w:rFonts w:ascii="Consolas" w:hAnsi="Consolas"/>
          <w:sz w:val="17"/>
        </w:rPr>
        <w:t>{</w:t>
        <w:br/>
        <w:t xml:space="preserve">  "floors": [0, 1, 2, 3],</w:t>
        <w:br/>
        <w:t xml:space="preserve">  "stairCost": 26,</w:t>
        <w:br/>
        <w:t xml:space="preserve">  "connectors": [</w:t>
        <w:br/>
        <w:t xml:space="preserve">    {</w:t>
        <w:br/>
        <w:t xml:space="preserve">      "from": "STAIR_C_F0",</w:t>
        <w:br/>
        <w:t xml:space="preserve">      "to": "STAIR_C_F1",</w:t>
        <w:br/>
        <w:t xml:space="preserve">      "weight": 26</w:t>
        <w:br/>
        <w:t xml:space="preserve">    }</w:t>
        <w:br/>
        <w:t xml:space="preserve">  ]</w:t>
        <w:br/>
        <w:t>}</w:t>
      </w:r>
    </w:p>
    <w:p>
      <w:pPr>
        <w:pStyle w:val="Heading2"/>
      </w:pPr>
      <w:r>
        <w:rPr>
          <w:color w:val="2F75B5"/>
        </w:rPr>
        <w:t>10.4 Route response</w:t>
      </w:r>
    </w:p>
    <w:p>
      <w:pPr>
        <w:ind w:left="360" w:right="360"/>
      </w:pPr>
      <w:r>
        <w:rPr>
          <w:rFonts w:ascii="Consolas" w:hAnsi="Consolas"/>
          <w:sz w:val="17"/>
        </w:rPr>
        <w:t>{</w:t>
        <w:br/>
        <w:t xml:space="preserve">  "distance": 91,</w:t>
        <w:br/>
        <w:t xml:space="preserve">  "path": ["B018", "B019", "B020", "...", "A015"]</w:t>
        <w:br/>
        <w:t>}</w:t>
      </w:r>
    </w:p>
    <w:tbl>
      <w:tblPr>
        <w:tblW w:type="auto" w:w="0"/>
        <w:jc w:val="center"/>
        <w:tblLook w:firstColumn="1" w:firstRow="1" w:lastColumn="0" w:lastRow="0" w:noHBand="0" w:noVBand="1" w:val="04A0"/>
      </w:tblPr>
      <w:tblGrid>
        <w:gridCol w:w="10080"/>
      </w:tblGrid>
      <w:tr>
        <w:tc>
          <w:tcPr>
            <w:tcW w:type="dxa" w:w="10080"/>
            <w:shd w:fill="FFF2CC"/>
          </w:tcPr>
          <w:p>
            <w:r>
              <w:rPr>
                <w:b/>
                <w:sz w:val="18"/>
              </w:rPr>
              <w:t>The displayed word 'steps' is a user-facing label for the normalized movement-unit count. In the project documentation, call the metric 'movement units (tile/step normalized units)' where precision is needed.</w:t>
            </w:r>
          </w:p>
        </w:tc>
      </w:tr>
    </w:tbl>
    <w:p/>
    <w:p>
      <w:r>
        <w:br w:type="page"/>
      </w:r>
    </w:p>
    <w:p>
      <w:pPr>
        <w:pStyle w:val="Heading1"/>
      </w:pPr>
      <w:r>
        <w:rPr>
          <w:color w:val="17365D"/>
        </w:rPr>
        <w:t>11. Team ownership: exact responsibilities</w:t>
      </w:r>
    </w:p>
    <w:p>
      <w:pPr>
        <w:pStyle w:val="Heading2"/>
      </w:pPr>
      <w:r>
        <w:rPr>
          <w:color w:val="2F75B5"/>
        </w:rPr>
        <w:t>Bhavya — Lead Architect + Frontend + Integration</w:t>
      </w:r>
    </w:p>
    <w:p>
      <w:pPr>
        <w:pStyle w:val="ListBullet"/>
      </w:pPr>
      <w:r>
        <w:t>Own the overall architecture, repository structure, frontend dashboard, API integration, release coordination and final merge decisions.</w:t>
      </w:r>
    </w:p>
    <w:p>
      <w:pPr>
        <w:pStyle w:val="ListBullet"/>
      </w:pPr>
      <w:r>
        <w:t>Maintain ARCHITECTURE.md and TEAM_STATE.md.</w:t>
      </w:r>
    </w:p>
    <w:p>
      <w:pPr>
        <w:pStyle w:val="ListBullet"/>
      </w:pPr>
      <w:r>
        <w:t>Coordinate the canonical graph/data/API contracts.</w:t>
      </w:r>
    </w:p>
    <w:p>
      <w:pPr>
        <w:pStyle w:val="ListBullet"/>
      </w:pPr>
      <w:r>
        <w:t>Do not independently redefine node naming, edge schema, API contract or algorithm.</w:t>
      </w:r>
    </w:p>
    <w:p>
      <w:pPr>
        <w:pStyle w:val="ListBullet"/>
      </w:pPr>
      <w:r>
        <w:t>Coordinate integration and keep main stable.</w:t>
      </w:r>
    </w:p>
    <w:p>
      <w:pPr>
        <w:pStyle w:val="Heading2"/>
      </w:pPr>
      <w:r>
        <w:rPr>
          <w:color w:val="2F75B5"/>
        </w:rPr>
        <w:t>Kushagra — Graph/Data Engineering</w:t>
      </w:r>
    </w:p>
    <w:p>
      <w:pPr>
        <w:pStyle w:val="ListBullet"/>
      </w:pPr>
      <w:r>
        <w:t>Own the canonical campus node list, edge list, normalized tile weights, staircase connectors, cross-block connectors and floor mapping.</w:t>
      </w:r>
    </w:p>
    <w:p>
      <w:pPr>
        <w:pStyle w:val="ListBullet"/>
      </w:pPr>
      <w:r>
        <w:t>Convert raw tile-count notes into canonical numeric edges.</w:t>
      </w:r>
    </w:p>
    <w:p>
      <w:pPr>
        <w:pStyle w:val="ListBullet"/>
      </w:pPr>
      <w:r>
        <w:t>Define meaningful rooms, junctions, entrances, facilities and staircase nodes.</w:t>
      </w:r>
    </w:p>
    <w:p>
      <w:pPr>
        <w:pStyle w:val="ListBullet"/>
      </w:pPr>
      <w:r>
        <w:t>Maintain DATA_SCHEMA.md and data documentation.</w:t>
      </w:r>
    </w:p>
    <w:p>
      <w:pPr>
        <w:pStyle w:val="ListBullet"/>
      </w:pPr>
      <w:r>
        <w:t>Run graph sanity checks: missing nodes, duplicate edges, disconnected important nodes and inconsistent weights.</w:t>
      </w:r>
    </w:p>
    <w:p>
      <w:pPr>
        <w:pStyle w:val="ListBullet"/>
      </w:pPr>
      <w:r>
        <w:t>Never invent a physical distance. Use the 26-unit staircase convention only where the project has explicitly frozen it.</w:t>
      </w:r>
    </w:p>
    <w:p>
      <w:pPr>
        <w:pStyle w:val="Heading2"/>
      </w:pPr>
      <w:r>
        <w:rPr>
          <w:color w:val="2F75B5"/>
        </w:rPr>
        <w:t>Riddhiraj — Dijkstra + FastAPI Backend</w:t>
      </w:r>
    </w:p>
    <w:p>
      <w:pPr>
        <w:pStyle w:val="ListBullet"/>
      </w:pPr>
      <w:r>
        <w:t>Own graph construction/loading in the backend.</w:t>
      </w:r>
    </w:p>
    <w:p>
      <w:pPr>
        <w:pStyle w:val="ListBullet"/>
      </w:pPr>
      <w:r>
        <w:t>Implement adjacency-list graph representation.</w:t>
      </w:r>
    </w:p>
    <w:p>
      <w:pPr>
        <w:pStyle w:val="ListBullet"/>
      </w:pPr>
      <w:r>
        <w:t>Implement Dijkstra, relaxation, priority queue handling and predecessor/path reconstruction.</w:t>
      </w:r>
    </w:p>
    <w:p>
      <w:pPr>
        <w:pStyle w:val="ListBullet"/>
      </w:pPr>
      <w:r>
        <w:t>Implement GET /locations and POST /route.</w:t>
      </w:r>
    </w:p>
    <w:p>
      <w:pPr>
        <w:pStyle w:val="ListBullet"/>
      </w:pPr>
      <w:r>
        <w:t>Return total movement units and ordered path.</w:t>
      </w:r>
    </w:p>
    <w:p>
      <w:pPr>
        <w:pStyle w:val="ListBullet"/>
      </w:pPr>
      <w:r>
        <w:t>Write backend unit tests for same-node, direct, reverse, cross-block and cross-floor routes.</w:t>
      </w:r>
    </w:p>
    <w:p>
      <w:pPr>
        <w:pStyle w:val="ListBullet"/>
      </w:pPr>
      <w:r>
        <w:t>Document O((V+E) log V) time complexity with adjacency list + priority queue.</w:t>
      </w:r>
    </w:p>
    <w:p>
      <w:pPr>
        <w:pStyle w:val="Heading2"/>
      </w:pPr>
      <w:r>
        <w:rPr>
          <w:color w:val="2F75B5"/>
        </w:rPr>
        <w:t>Anubha — UI/UX + SVG Map + Animation</w:t>
      </w:r>
    </w:p>
    <w:p>
      <w:pPr>
        <w:pStyle w:val="ListBullet"/>
      </w:pPr>
      <w:r>
        <w:t>Own visual design, dashboard layout, SVG campus representation, node coordinate mapping and route highlighting.</w:t>
      </w:r>
    </w:p>
    <w:p>
      <w:pPr>
        <w:pStyle w:val="ListBullet"/>
      </w:pPr>
      <w:r>
        <w:t>Use canonical node IDs from the graph data.</w:t>
      </w:r>
    </w:p>
    <w:p>
      <w:pPr>
        <w:pStyle w:val="ListBullet"/>
      </w:pPr>
      <w:r>
        <w:t>Render the exact path returned by the backend.</w:t>
      </w:r>
    </w:p>
    <w:p>
      <w:pPr>
        <w:pStyle w:val="ListBullet"/>
      </w:pPr>
      <w:r>
        <w:t>Animate the returned route if animation is included.</w:t>
      </w:r>
    </w:p>
    <w:p>
      <w:pPr>
        <w:pStyle w:val="ListBullet"/>
      </w:pPr>
      <w:r>
        <w:t>Show floor/block transitions clearly.</w:t>
      </w:r>
    </w:p>
    <w:p>
      <w:pPr>
        <w:pStyle w:val="ListBullet"/>
      </w:pPr>
      <w:r>
        <w:t>Show nearby lift information as optional guidance without turning the frontend into a second routing engine.</w:t>
      </w:r>
    </w:p>
    <w:p>
      <w:pPr>
        <w:pStyle w:val="Heading2"/>
      </w:pPr>
      <w:r>
        <w:rPr>
          <w:color w:val="2F75B5"/>
        </w:rPr>
        <w:t>Kshitish — Auth + Database + QA</w:t>
      </w:r>
    </w:p>
    <w:p>
      <w:pPr>
        <w:pStyle w:val="ListBullet"/>
      </w:pPr>
      <w:r>
        <w:t>Own SQLite/SQLAlchemy user data, registration/login/authentication and password hashing.</w:t>
      </w:r>
    </w:p>
    <w:p>
      <w:pPr>
        <w:pStyle w:val="ListBullet"/>
      </w:pPr>
      <w:r>
        <w:t>Maintain TEST_MATRIX.md.</w:t>
      </w:r>
    </w:p>
    <w:p>
      <w:pPr>
        <w:pStyle w:val="ListBullet"/>
      </w:pPr>
      <w:r>
        <w:t>Create route test cases once graph data stabilizes.</w:t>
      </w:r>
    </w:p>
    <w:p>
      <w:pPr>
        <w:pStyle w:val="ListBullet"/>
      </w:pPr>
      <w:r>
        <w:t>Test invalid source/destination, same-node route, reverse route, cross-block route, multi-floor route and unreachable nodes.</w:t>
      </w:r>
    </w:p>
    <w:p>
      <w:pPr>
        <w:pStyle w:val="ListBullet"/>
      </w:pPr>
      <w:r>
        <w:t>Run regression tests after major merges.</w:t>
      </w:r>
    </w:p>
    <w:p>
      <w:pPr>
        <w:pStyle w:val="ListBullet"/>
      </w:pPr>
      <w:r>
        <w:t>Verify that the UI distance/path matches the backend response.</w:t>
      </w:r>
    </w:p>
    <w:p>
      <w:r>
        <w:br w:type="page"/>
      </w:r>
    </w:p>
    <w:p>
      <w:pPr>
        <w:pStyle w:val="Heading1"/>
      </w:pPr>
      <w:r>
        <w:rPr>
          <w:color w:val="17365D"/>
        </w:rPr>
        <w:t>12. Phased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365D"/>
          </w:tcPr>
          <w:p>
            <w:r/>
            <w:r>
              <w:rPr>
                <w:b/>
                <w:color w:val="FFFFFF"/>
                <w:sz w:val="17"/>
              </w:rPr>
              <w:t>Phase</w:t>
            </w:r>
          </w:p>
        </w:tc>
        <w:tc>
          <w:tcPr>
            <w:tcW w:type="dxa" w:w="2592"/>
            <w:vAlign w:val="center"/>
            <w:shd w:fill="17365D"/>
          </w:tcPr>
          <w:p>
            <w:r/>
            <w:r>
              <w:rPr>
                <w:b/>
                <w:color w:val="FFFFFF"/>
                <w:sz w:val="17"/>
              </w:rPr>
              <w:t>Owner(s)</w:t>
            </w:r>
          </w:p>
        </w:tc>
        <w:tc>
          <w:tcPr>
            <w:tcW w:type="dxa" w:w="4608"/>
            <w:vAlign w:val="center"/>
            <w:shd w:fill="17365D"/>
          </w:tcPr>
          <w:p>
            <w:r/>
            <w:r>
              <w:rPr>
                <w:b/>
                <w:color w:val="FFFFFF"/>
                <w:sz w:val="17"/>
              </w:rPr>
              <w:t>Exit condition</w:t>
            </w:r>
          </w:p>
        </w:tc>
      </w:tr>
      <w:tr>
        <w:tc>
          <w:tcPr>
            <w:tcW w:type="dxa" w:w="2880"/>
            <w:vAlign w:val="center"/>
          </w:tcPr>
          <w:p>
            <w:r/>
            <w:r>
              <w:rPr>
                <w:b w:val="0"/>
                <w:color w:val="222222"/>
                <w:sz w:val="17"/>
              </w:rPr>
              <w:t>Phase 0 — Freeze architecture</w:t>
            </w:r>
          </w:p>
        </w:tc>
        <w:tc>
          <w:tcPr>
            <w:tcW w:type="dxa" w:w="2592"/>
            <w:vAlign w:val="center"/>
          </w:tcPr>
          <w:p>
            <w:r/>
            <w:r>
              <w:rPr>
                <w:b w:val="0"/>
                <w:color w:val="222222"/>
                <w:sz w:val="17"/>
              </w:rPr>
              <w:t>All</w:t>
            </w:r>
          </w:p>
        </w:tc>
        <w:tc>
          <w:tcPr>
            <w:tcW w:type="dxa" w:w="4608"/>
            <w:vAlign w:val="center"/>
          </w:tcPr>
          <w:p>
            <w:r/>
            <w:r>
              <w:rPr>
                <w:b w:val="0"/>
                <w:color w:val="222222"/>
                <w:sz w:val="17"/>
              </w:rPr>
              <w:t>Shared files, branch strategy, naming convention, graph model and API contract agreed.</w:t>
            </w:r>
          </w:p>
        </w:tc>
      </w:tr>
      <w:tr>
        <w:tc>
          <w:tcPr>
            <w:tcW w:type="dxa" w:w="2880"/>
            <w:vAlign w:val="center"/>
          </w:tcPr>
          <w:p>
            <w:r/>
            <w:r>
              <w:rPr>
                <w:b w:val="0"/>
                <w:color w:val="222222"/>
                <w:sz w:val="17"/>
              </w:rPr>
              <w:t>Phase 1 — Build/verify campus graph</w:t>
            </w:r>
          </w:p>
        </w:tc>
        <w:tc>
          <w:tcPr>
            <w:tcW w:type="dxa" w:w="2592"/>
            <w:vAlign w:val="center"/>
          </w:tcPr>
          <w:p>
            <w:r/>
            <w:r>
              <w:rPr>
                <w:b w:val="0"/>
                <w:color w:val="222222"/>
                <w:sz w:val="17"/>
              </w:rPr>
              <w:t>Kushagra + Kshitish</w:t>
            </w:r>
          </w:p>
        </w:tc>
        <w:tc>
          <w:tcPr>
            <w:tcW w:type="dxa" w:w="4608"/>
            <w:vAlign w:val="center"/>
          </w:tcPr>
          <w:p>
            <w:r/>
            <w:r>
              <w:rPr>
                <w:b w:val="0"/>
                <w:color w:val="222222"/>
                <w:sz w:val="17"/>
              </w:rPr>
              <w:t>Normalized A/B/C graph data, floor mapping, staircase connectors and sanity checks completed.</w:t>
            </w:r>
          </w:p>
        </w:tc>
      </w:tr>
      <w:tr>
        <w:tc>
          <w:tcPr>
            <w:tcW w:type="dxa" w:w="2880"/>
            <w:vAlign w:val="center"/>
          </w:tcPr>
          <w:p>
            <w:r/>
            <w:r>
              <w:rPr>
                <w:b w:val="0"/>
                <w:color w:val="222222"/>
                <w:sz w:val="17"/>
              </w:rPr>
              <w:t>Phase 2 — Dijkstra + backend</w:t>
            </w:r>
          </w:p>
        </w:tc>
        <w:tc>
          <w:tcPr>
            <w:tcW w:type="dxa" w:w="2592"/>
            <w:vAlign w:val="center"/>
          </w:tcPr>
          <w:p>
            <w:r/>
            <w:r>
              <w:rPr>
                <w:b w:val="0"/>
                <w:color w:val="222222"/>
                <w:sz w:val="17"/>
              </w:rPr>
              <w:t>Riddhiraj</w:t>
            </w:r>
          </w:p>
        </w:tc>
        <w:tc>
          <w:tcPr>
            <w:tcW w:type="dxa" w:w="4608"/>
            <w:vAlign w:val="center"/>
          </w:tcPr>
          <w:p>
            <w:r/>
            <w:r>
              <w:rPr>
                <w:b w:val="0"/>
                <w:color w:val="222222"/>
                <w:sz w:val="17"/>
              </w:rPr>
              <w:t>Shortest-path module consumes canonical edges and returns distance + ordered path.</w:t>
            </w:r>
          </w:p>
        </w:tc>
      </w:tr>
      <w:tr>
        <w:tc>
          <w:tcPr>
            <w:tcW w:type="dxa" w:w="2880"/>
            <w:vAlign w:val="center"/>
          </w:tcPr>
          <w:p>
            <w:r/>
            <w:r>
              <w:rPr>
                <w:b w:val="0"/>
                <w:color w:val="222222"/>
                <w:sz w:val="17"/>
              </w:rPr>
              <w:t>Phase 3 — Dashboard + SVG map</w:t>
            </w:r>
          </w:p>
        </w:tc>
        <w:tc>
          <w:tcPr>
            <w:tcW w:type="dxa" w:w="2592"/>
            <w:vAlign w:val="center"/>
          </w:tcPr>
          <w:p>
            <w:r/>
            <w:r>
              <w:rPr>
                <w:b w:val="0"/>
                <w:color w:val="222222"/>
                <w:sz w:val="17"/>
              </w:rPr>
              <w:t>Bhavya + Anubha</w:t>
            </w:r>
          </w:p>
        </w:tc>
        <w:tc>
          <w:tcPr>
            <w:tcW w:type="dxa" w:w="4608"/>
            <w:vAlign w:val="center"/>
          </w:tcPr>
          <w:p>
            <w:r/>
            <w:r>
              <w:rPr>
                <w:b w:val="0"/>
                <w:color w:val="222222"/>
                <w:sz w:val="17"/>
              </w:rPr>
              <w:t>Selectors, map and route rendering work against the frozen API.</w:t>
            </w:r>
          </w:p>
        </w:tc>
      </w:tr>
      <w:tr>
        <w:tc>
          <w:tcPr>
            <w:tcW w:type="dxa" w:w="2880"/>
            <w:vAlign w:val="center"/>
          </w:tcPr>
          <w:p>
            <w:r/>
            <w:r>
              <w:rPr>
                <w:b w:val="0"/>
                <w:color w:val="222222"/>
                <w:sz w:val="17"/>
              </w:rPr>
              <w:t>Phase 4 — Authentication + integration</w:t>
            </w:r>
          </w:p>
        </w:tc>
        <w:tc>
          <w:tcPr>
            <w:tcW w:type="dxa" w:w="2592"/>
            <w:vAlign w:val="center"/>
          </w:tcPr>
          <w:p>
            <w:r/>
            <w:r>
              <w:rPr>
                <w:b w:val="0"/>
                <w:color w:val="222222"/>
                <w:sz w:val="17"/>
              </w:rPr>
              <w:t>Kshitish + Bhavya + Riddhiraj</w:t>
            </w:r>
          </w:p>
        </w:tc>
        <w:tc>
          <w:tcPr>
            <w:tcW w:type="dxa" w:w="4608"/>
            <w:vAlign w:val="center"/>
          </w:tcPr>
          <w:p>
            <w:r/>
            <w:r>
              <w:rPr>
                <w:b w:val="0"/>
                <w:color w:val="222222"/>
                <w:sz w:val="17"/>
              </w:rPr>
              <w:t>Login and route API are integrated; mock route is replaced with Dijkstra.</w:t>
            </w:r>
          </w:p>
        </w:tc>
      </w:tr>
      <w:tr>
        <w:tc>
          <w:tcPr>
            <w:tcW w:type="dxa" w:w="2880"/>
            <w:vAlign w:val="center"/>
          </w:tcPr>
          <w:p>
            <w:r/>
            <w:r>
              <w:rPr>
                <w:b w:val="0"/>
                <w:color w:val="222222"/>
                <w:sz w:val="17"/>
              </w:rPr>
              <w:t>Phase 5 — System testing</w:t>
            </w:r>
          </w:p>
        </w:tc>
        <w:tc>
          <w:tcPr>
            <w:tcW w:type="dxa" w:w="2592"/>
            <w:vAlign w:val="center"/>
          </w:tcPr>
          <w:p>
            <w:r/>
            <w:r>
              <w:rPr>
                <w:b w:val="0"/>
                <w:color w:val="222222"/>
                <w:sz w:val="17"/>
              </w:rPr>
              <w:t>All, QA led by Kshitish</w:t>
            </w:r>
          </w:p>
        </w:tc>
        <w:tc>
          <w:tcPr>
            <w:tcW w:type="dxa" w:w="4608"/>
            <w:vAlign w:val="center"/>
          </w:tcPr>
          <w:p>
            <w:r/>
            <w:r>
              <w:rPr>
                <w:b w:val="0"/>
                <w:color w:val="222222"/>
                <w:sz w:val="17"/>
              </w:rPr>
              <w:t>Known routes, reverse routes, cross-block/floor cases and invalid inputs pass.</w:t>
            </w:r>
          </w:p>
        </w:tc>
      </w:tr>
      <w:tr>
        <w:tc>
          <w:tcPr>
            <w:tcW w:type="dxa" w:w="2880"/>
            <w:vAlign w:val="center"/>
          </w:tcPr>
          <w:p>
            <w:r/>
            <w:r>
              <w:rPr>
                <w:b w:val="0"/>
                <w:color w:val="222222"/>
                <w:sz w:val="17"/>
              </w:rPr>
              <w:t>Phase 6 — Presentation/viva</w:t>
            </w:r>
          </w:p>
        </w:tc>
        <w:tc>
          <w:tcPr>
            <w:tcW w:type="dxa" w:w="2592"/>
            <w:vAlign w:val="center"/>
          </w:tcPr>
          <w:p>
            <w:r/>
            <w:r>
              <w:rPr>
                <w:b w:val="0"/>
                <w:color w:val="222222"/>
                <w:sz w:val="17"/>
              </w:rPr>
              <w:t>All</w:t>
            </w:r>
          </w:p>
        </w:tc>
        <w:tc>
          <w:tcPr>
            <w:tcW w:type="dxa" w:w="4608"/>
            <w:vAlign w:val="center"/>
          </w:tcPr>
          <w:p>
            <w:r/>
            <w:r>
              <w:rPr>
                <w:b w:val="0"/>
                <w:color w:val="222222"/>
                <w:sz w:val="17"/>
              </w:rPr>
              <w:t>Demo routes, architecture diagram, Dijkstra explanation, complexity and role-specific viva preparation complete.</w:t>
            </w:r>
          </w:p>
        </w:tc>
      </w:tr>
    </w:tbl>
    <w:p/>
    <w:p>
      <w:pPr>
        <w:pStyle w:val="Heading1"/>
      </w:pPr>
      <w:r>
        <w:rPr>
          <w:color w:val="17365D"/>
        </w:rPr>
        <w:t>13. Exact task lists by person</w:t>
      </w:r>
    </w:p>
    <w:p>
      <w:pPr>
        <w:pStyle w:val="Heading2"/>
      </w:pPr>
      <w:r>
        <w:rPr>
          <w:color w:val="2F75B5"/>
        </w:rPr>
        <w:t>Bhavya</w:t>
      </w:r>
    </w:p>
    <w:p>
      <w:pPr>
        <w:pStyle w:val="ListBullet"/>
      </w:pPr>
      <w:r>
        <w:t>Create/maintain repository structure and development branch.</w:t>
      </w:r>
    </w:p>
    <w:p>
      <w:pPr>
        <w:pStyle w:val="ListBullet"/>
      </w:pPr>
      <w:r>
        <w:t>Create frontend dashboard skeleton.</w:t>
      </w:r>
    </w:p>
    <w:p>
      <w:pPr>
        <w:pStyle w:val="ListBullet"/>
      </w:pPr>
      <w:r>
        <w:t>Create source/destination selectors from canonical location data.</w:t>
      </w:r>
    </w:p>
    <w:p>
      <w:pPr>
        <w:pStyle w:val="ListBullet"/>
      </w:pPr>
      <w:r>
        <w:t>Implement route-result panel.</w:t>
      </w:r>
    </w:p>
    <w:p>
      <w:pPr>
        <w:pStyle w:val="ListBullet"/>
      </w:pPr>
      <w:r>
        <w:t>Connect frontend to POST /route only after the backend contract is frozen.</w:t>
      </w:r>
    </w:p>
    <w:p>
      <w:pPr>
        <w:pStyle w:val="ListBullet"/>
      </w:pPr>
      <w:r>
        <w:t>Maintain TEAM_STATE.md and CHANGELOG.md.</w:t>
      </w:r>
    </w:p>
    <w:p>
      <w:pPr>
        <w:pStyle w:val="Heading2"/>
      </w:pPr>
      <w:r>
        <w:rPr>
          <w:color w:val="2F75B5"/>
        </w:rPr>
        <w:t>Kushagra</w:t>
      </w:r>
    </w:p>
    <w:p>
      <w:pPr>
        <w:pStyle w:val="ListBullet"/>
      </w:pPr>
      <w:r>
        <w:t>Normalize all collected A/B/C tile-count measurements.</w:t>
      </w:r>
    </w:p>
    <w:p>
      <w:pPr>
        <w:pStyle w:val="ListBullet"/>
      </w:pPr>
      <w:r>
        <w:t>Create one canonical node naming convention.</w:t>
      </w:r>
    </w:p>
    <w:p>
      <w:pPr>
        <w:pStyle w:val="ListBullet"/>
      </w:pPr>
      <w:r>
        <w:t>Create the junction list from the maps and measured turns.</w:t>
      </w:r>
    </w:p>
    <w:p>
      <w:pPr>
        <w:pStyle w:val="ListBullet"/>
      </w:pPr>
      <w:r>
        <w:t>Create floor-specific node mappings for Floors 0–3.</w:t>
      </w:r>
    </w:p>
    <w:p>
      <w:pPr>
        <w:pStyle w:val="ListBullet"/>
      </w:pPr>
      <w:r>
        <w:t>Add staircase edges with the frozen weight of 26.</w:t>
      </w:r>
    </w:p>
    <w:p>
      <w:pPr>
        <w:pStyle w:val="ListBullet"/>
      </w:pPr>
      <w:r>
        <w:t>Keep lift locations as metadata/optional UI points rather than vertical Dijkstra edges.</w:t>
      </w:r>
    </w:p>
    <w:p>
      <w:pPr>
        <w:pStyle w:val="ListBullet"/>
      </w:pPr>
      <w:r>
        <w:t>Produce locations.json, edges.json and floors.json.</w:t>
      </w:r>
    </w:p>
    <w:p>
      <w:pPr>
        <w:pStyle w:val="Heading2"/>
      </w:pPr>
      <w:r>
        <w:rPr>
          <w:color w:val="2F75B5"/>
        </w:rPr>
        <w:t>Riddhiraj</w:t>
      </w:r>
    </w:p>
    <w:p>
      <w:pPr>
        <w:pStyle w:val="ListBullet"/>
      </w:pPr>
      <w:r>
        <w:t>Implement adjacency-list graph loading.</w:t>
      </w:r>
    </w:p>
    <w:p>
      <w:pPr>
        <w:pStyle w:val="ListBullet"/>
      </w:pPr>
      <w:r>
        <w:t>Implement Dijkstra with non-negative weights.</w:t>
      </w:r>
    </w:p>
    <w:p>
      <w:pPr>
        <w:pStyle w:val="ListBullet"/>
      </w:pPr>
      <w:r>
        <w:t>Implement relaxation and predecessor/path reconstruction.</w:t>
      </w:r>
    </w:p>
    <w:p>
      <w:pPr>
        <w:pStyle w:val="ListBullet"/>
      </w:pPr>
      <w:r>
        <w:t>Implement POST /route and GET /locations.</w:t>
      </w:r>
    </w:p>
    <w:p>
      <w:pPr>
        <w:pStyle w:val="ListBullet"/>
      </w:pPr>
      <w:r>
        <w:t>Write tests for known routes and edge cases.</w:t>
      </w:r>
    </w:p>
    <w:p>
      <w:pPr>
        <w:pStyle w:val="Heading2"/>
      </w:pPr>
      <w:r>
        <w:rPr>
          <w:color w:val="2F75B5"/>
        </w:rPr>
        <w:t>Anubha</w:t>
      </w:r>
    </w:p>
    <w:p>
      <w:pPr>
        <w:pStyle w:val="ListBullet"/>
      </w:pPr>
      <w:r>
        <w:t>Design minimal dashboard visual hierarchy.</w:t>
      </w:r>
    </w:p>
    <w:p>
      <w:pPr>
        <w:pStyle w:val="ListBullet"/>
      </w:pPr>
      <w:r>
        <w:t>Create SVG map representation and coordinate strategy.</w:t>
      </w:r>
    </w:p>
    <w:p>
      <w:pPr>
        <w:pStyle w:val="ListBullet"/>
      </w:pPr>
      <w:r>
        <w:t>Map every visual node ID to canonical node IDs.</w:t>
      </w:r>
    </w:p>
    <w:p>
      <w:pPr>
        <w:pStyle w:val="ListBullet"/>
      </w:pPr>
      <w:r>
        <w:t>Render source, destination and returned shortest path.</w:t>
      </w:r>
    </w:p>
    <w:p>
      <w:pPr>
        <w:pStyle w:val="ListBullet"/>
      </w:pPr>
      <w:r>
        <w:t>Show floor/block changes.</w:t>
      </w:r>
    </w:p>
    <w:p>
      <w:pPr>
        <w:pStyle w:val="ListBullet"/>
      </w:pPr>
      <w:r>
        <w:t>Optionally show lift locations as user guidance without changing the route algorithm.</w:t>
      </w:r>
    </w:p>
    <w:p>
      <w:pPr>
        <w:pStyle w:val="Heading2"/>
      </w:pPr>
      <w:r>
        <w:rPr>
          <w:color w:val="2F75B5"/>
        </w:rPr>
        <w:t>Kshitish</w:t>
      </w:r>
    </w:p>
    <w:p>
      <w:pPr>
        <w:pStyle w:val="ListBullet"/>
      </w:pPr>
      <w:r>
        <w:t>Create SQLite auth schema.</w:t>
      </w:r>
    </w:p>
    <w:p>
      <w:pPr>
        <w:pStyle w:val="ListBullet"/>
      </w:pPr>
      <w:r>
        <w:t>Implement registration/login/JWT and password hashing.</w:t>
      </w:r>
    </w:p>
    <w:p>
      <w:pPr>
        <w:pStyle w:val="ListBullet"/>
      </w:pPr>
      <w:r>
        <w:t>Maintain route/API validation tests.</w:t>
      </w:r>
    </w:p>
    <w:p>
      <w:pPr>
        <w:pStyle w:val="ListBullet"/>
      </w:pPr>
      <w:r>
        <w:t>Create 15–25 route test cases after graph data stabilizes.</w:t>
      </w:r>
    </w:p>
    <w:p>
      <w:pPr>
        <w:pStyle w:val="ListBullet"/>
      </w:pPr>
      <w:r>
        <w:t>Run regression tests after major merges.</w:t>
      </w:r>
    </w:p>
    <w:p>
      <w:r>
        <w:br w:type="page"/>
      </w:r>
    </w:p>
    <w:p>
      <w:pPr>
        <w:pStyle w:val="Heading1"/>
      </w:pPr>
      <w:r>
        <w:rPr>
          <w:color w:val="17365D"/>
        </w:rPr>
        <w:t>14. Frozen backend API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7365D"/>
          </w:tcPr>
          <w:p>
            <w:r/>
            <w:r>
              <w:rPr>
                <w:b/>
                <w:color w:val="FFFFFF"/>
                <w:sz w:val="17"/>
              </w:rPr>
              <w:t>Method</w:t>
            </w:r>
          </w:p>
        </w:tc>
        <w:tc>
          <w:tcPr>
            <w:tcW w:type="dxa" w:w="1872"/>
            <w:vAlign w:val="center"/>
            <w:shd w:fill="17365D"/>
          </w:tcPr>
          <w:p>
            <w:r/>
            <w:r>
              <w:rPr>
                <w:b/>
                <w:color w:val="FFFFFF"/>
                <w:sz w:val="17"/>
              </w:rPr>
              <w:t>Endpoint</w:t>
            </w:r>
          </w:p>
        </w:tc>
        <w:tc>
          <w:tcPr>
            <w:tcW w:type="dxa" w:w="2880"/>
            <w:vAlign w:val="center"/>
            <w:shd w:fill="17365D"/>
          </w:tcPr>
          <w:p>
            <w:r/>
            <w:r>
              <w:rPr>
                <w:b/>
                <w:color w:val="FFFFFF"/>
                <w:sz w:val="17"/>
              </w:rPr>
              <w:t>Purpose</w:t>
            </w:r>
          </w:p>
        </w:tc>
        <w:tc>
          <w:tcPr>
            <w:tcW w:type="dxa" w:w="4176"/>
            <w:vAlign w:val="center"/>
            <w:shd w:fill="17365D"/>
          </w:tcPr>
          <w:p>
            <w:r/>
            <w:r>
              <w:rPr>
                <w:b/>
                <w:color w:val="FFFFFF"/>
                <w:sz w:val="17"/>
              </w:rPr>
              <w:t>Requirement</w:t>
            </w:r>
          </w:p>
        </w:tc>
      </w:tr>
      <w:tr>
        <w:tc>
          <w:tcPr>
            <w:tcW w:type="dxa" w:w="1152"/>
            <w:vAlign w:val="center"/>
          </w:tcPr>
          <w:p>
            <w:r/>
            <w:r>
              <w:rPr>
                <w:b w:val="0"/>
                <w:color w:val="222222"/>
                <w:sz w:val="17"/>
              </w:rPr>
              <w:t>POST</w:t>
            </w:r>
          </w:p>
        </w:tc>
        <w:tc>
          <w:tcPr>
            <w:tcW w:type="dxa" w:w="1872"/>
            <w:vAlign w:val="center"/>
          </w:tcPr>
          <w:p>
            <w:r/>
            <w:r>
              <w:rPr>
                <w:b w:val="0"/>
                <w:color w:val="222222"/>
                <w:sz w:val="17"/>
              </w:rPr>
              <w:t>/auth/register</w:t>
            </w:r>
          </w:p>
        </w:tc>
        <w:tc>
          <w:tcPr>
            <w:tcW w:type="dxa" w:w="2880"/>
            <w:vAlign w:val="center"/>
          </w:tcPr>
          <w:p>
            <w:r/>
            <w:r>
              <w:rPr>
                <w:b w:val="0"/>
                <w:color w:val="222222"/>
                <w:sz w:val="17"/>
              </w:rPr>
              <w:t>Create user</w:t>
            </w:r>
          </w:p>
        </w:tc>
        <w:tc>
          <w:tcPr>
            <w:tcW w:type="dxa" w:w="4176"/>
            <w:vAlign w:val="center"/>
          </w:tcPr>
          <w:p>
            <w:r/>
            <w:r>
              <w:rPr>
                <w:b w:val="0"/>
                <w:color w:val="222222"/>
                <w:sz w:val="17"/>
              </w:rPr>
              <w:t>Password hashed</w:t>
            </w:r>
          </w:p>
        </w:tc>
      </w:tr>
      <w:tr>
        <w:tc>
          <w:tcPr>
            <w:tcW w:type="dxa" w:w="1152"/>
            <w:vAlign w:val="center"/>
          </w:tcPr>
          <w:p>
            <w:r/>
            <w:r>
              <w:rPr>
                <w:b w:val="0"/>
                <w:color w:val="222222"/>
                <w:sz w:val="17"/>
              </w:rPr>
              <w:t>POST</w:t>
            </w:r>
          </w:p>
        </w:tc>
        <w:tc>
          <w:tcPr>
            <w:tcW w:type="dxa" w:w="1872"/>
            <w:vAlign w:val="center"/>
          </w:tcPr>
          <w:p>
            <w:r/>
            <w:r>
              <w:rPr>
                <w:b w:val="0"/>
                <w:color w:val="222222"/>
                <w:sz w:val="17"/>
              </w:rPr>
              <w:t>/auth/login</w:t>
            </w:r>
          </w:p>
        </w:tc>
        <w:tc>
          <w:tcPr>
            <w:tcW w:type="dxa" w:w="2880"/>
            <w:vAlign w:val="center"/>
          </w:tcPr>
          <w:p>
            <w:r/>
            <w:r>
              <w:rPr>
                <w:b w:val="0"/>
                <w:color w:val="222222"/>
                <w:sz w:val="17"/>
              </w:rPr>
              <w:t>Authenticate user</w:t>
            </w:r>
          </w:p>
        </w:tc>
        <w:tc>
          <w:tcPr>
            <w:tcW w:type="dxa" w:w="4176"/>
            <w:vAlign w:val="center"/>
          </w:tcPr>
          <w:p>
            <w:r/>
            <w:r>
              <w:rPr>
                <w:b w:val="0"/>
                <w:color w:val="222222"/>
                <w:sz w:val="17"/>
              </w:rPr>
              <w:t>JWT + basic user info</w:t>
            </w:r>
          </w:p>
        </w:tc>
      </w:tr>
      <w:tr>
        <w:tc>
          <w:tcPr>
            <w:tcW w:type="dxa" w:w="1152"/>
            <w:vAlign w:val="center"/>
          </w:tcPr>
          <w:p>
            <w:r/>
            <w:r>
              <w:rPr>
                <w:b w:val="0"/>
                <w:color w:val="222222"/>
                <w:sz w:val="17"/>
              </w:rPr>
              <w:t>GET</w:t>
            </w:r>
          </w:p>
        </w:tc>
        <w:tc>
          <w:tcPr>
            <w:tcW w:type="dxa" w:w="1872"/>
            <w:vAlign w:val="center"/>
          </w:tcPr>
          <w:p>
            <w:r/>
            <w:r>
              <w:rPr>
                <w:b w:val="0"/>
                <w:color w:val="222222"/>
                <w:sz w:val="17"/>
              </w:rPr>
              <w:t>/auth/me</w:t>
            </w:r>
          </w:p>
        </w:tc>
        <w:tc>
          <w:tcPr>
            <w:tcW w:type="dxa" w:w="2880"/>
            <w:vAlign w:val="center"/>
          </w:tcPr>
          <w:p>
            <w:r/>
            <w:r>
              <w:rPr>
                <w:b w:val="0"/>
                <w:color w:val="222222"/>
                <w:sz w:val="17"/>
              </w:rPr>
              <w:t>Current user</w:t>
            </w:r>
          </w:p>
        </w:tc>
        <w:tc>
          <w:tcPr>
            <w:tcW w:type="dxa" w:w="4176"/>
            <w:vAlign w:val="center"/>
          </w:tcPr>
          <w:p>
            <w:r/>
            <w:r>
              <w:rPr>
                <w:b w:val="0"/>
                <w:color w:val="222222"/>
                <w:sz w:val="17"/>
              </w:rPr>
              <w:t>Authenticated user data</w:t>
            </w:r>
          </w:p>
        </w:tc>
      </w:tr>
      <w:tr>
        <w:tc>
          <w:tcPr>
            <w:tcW w:type="dxa" w:w="1152"/>
            <w:vAlign w:val="center"/>
          </w:tcPr>
          <w:p>
            <w:r/>
            <w:r>
              <w:rPr>
                <w:b w:val="0"/>
                <w:color w:val="222222"/>
                <w:sz w:val="17"/>
              </w:rPr>
              <w:t>GET</w:t>
            </w:r>
          </w:p>
        </w:tc>
        <w:tc>
          <w:tcPr>
            <w:tcW w:type="dxa" w:w="1872"/>
            <w:vAlign w:val="center"/>
          </w:tcPr>
          <w:p>
            <w:r/>
            <w:r>
              <w:rPr>
                <w:b w:val="0"/>
                <w:color w:val="222222"/>
                <w:sz w:val="17"/>
              </w:rPr>
              <w:t>/locations</w:t>
            </w:r>
          </w:p>
        </w:tc>
        <w:tc>
          <w:tcPr>
            <w:tcW w:type="dxa" w:w="2880"/>
            <w:vAlign w:val="center"/>
          </w:tcPr>
          <w:p>
            <w:r/>
            <w:r>
              <w:rPr>
                <w:b w:val="0"/>
                <w:color w:val="222222"/>
                <w:sz w:val="17"/>
              </w:rPr>
              <w:t>Source/destination list</w:t>
            </w:r>
          </w:p>
        </w:tc>
        <w:tc>
          <w:tcPr>
            <w:tcW w:type="dxa" w:w="4176"/>
            <w:vAlign w:val="center"/>
          </w:tcPr>
          <w:p>
            <w:r/>
            <w:r>
              <w:rPr>
                <w:b w:val="0"/>
                <w:color w:val="222222"/>
                <w:sz w:val="17"/>
              </w:rPr>
              <w:t>Canonical location list</w:t>
            </w:r>
          </w:p>
        </w:tc>
      </w:tr>
      <w:tr>
        <w:tc>
          <w:tcPr>
            <w:tcW w:type="dxa" w:w="1152"/>
            <w:vAlign w:val="center"/>
          </w:tcPr>
          <w:p>
            <w:r/>
            <w:r>
              <w:rPr>
                <w:b w:val="0"/>
                <w:color w:val="222222"/>
                <w:sz w:val="17"/>
              </w:rPr>
              <w:t>POST</w:t>
            </w:r>
          </w:p>
        </w:tc>
        <w:tc>
          <w:tcPr>
            <w:tcW w:type="dxa" w:w="1872"/>
            <w:vAlign w:val="center"/>
          </w:tcPr>
          <w:p>
            <w:r/>
            <w:r>
              <w:rPr>
                <w:b w:val="0"/>
                <w:color w:val="222222"/>
                <w:sz w:val="17"/>
              </w:rPr>
              <w:t>/route</w:t>
            </w:r>
          </w:p>
        </w:tc>
        <w:tc>
          <w:tcPr>
            <w:tcW w:type="dxa" w:w="2880"/>
            <w:vAlign w:val="center"/>
          </w:tcPr>
          <w:p>
            <w:r/>
            <w:r>
              <w:rPr>
                <w:b w:val="0"/>
                <w:color w:val="222222"/>
                <w:sz w:val="17"/>
              </w:rPr>
              <w:t>Find shortest path</w:t>
            </w:r>
          </w:p>
        </w:tc>
        <w:tc>
          <w:tcPr>
            <w:tcW w:type="dxa" w:w="4176"/>
            <w:vAlign w:val="center"/>
          </w:tcPr>
          <w:p>
            <w:r/>
            <w:r>
              <w:rPr>
                <w:b w:val="0"/>
                <w:color w:val="222222"/>
                <w:sz w:val="17"/>
              </w:rPr>
              <w:t>Input source + destination; output distance + ordered path</w:t>
            </w:r>
          </w:p>
        </w:tc>
      </w:tr>
    </w:tbl>
    <w:p/>
    <w:p>
      <w:pPr>
        <w:pStyle w:val="Heading2"/>
      </w:pPr>
      <w:r>
        <w:rPr>
          <w:color w:val="2F75B5"/>
        </w:rPr>
        <w:t>14.1 Route request</w:t>
      </w:r>
    </w:p>
    <w:p>
      <w:pPr>
        <w:ind w:left="360" w:right="360"/>
      </w:pPr>
      <w:r>
        <w:rPr>
          <w:rFonts w:ascii="Consolas" w:hAnsi="Consolas"/>
          <w:sz w:val="17"/>
        </w:rPr>
        <w:t>POST /route</w:t>
        <w:br/>
        <w:br/>
        <w:t>{</w:t>
        <w:br/>
        <w:t xml:space="preserve">  "source": "B018",</w:t>
        <w:br/>
        <w:t xml:space="preserve">  "destination": "A015"</w:t>
        <w:br/>
        <w:t>}</w:t>
      </w:r>
    </w:p>
    <w:p>
      <w:pPr>
        <w:pStyle w:val="Heading2"/>
      </w:pPr>
      <w:r>
        <w:rPr>
          <w:color w:val="2F75B5"/>
        </w:rPr>
        <w:t>14.2 Route response</w:t>
      </w:r>
    </w:p>
    <w:p>
      <w:pPr>
        <w:ind w:left="360" w:right="360"/>
      </w:pPr>
      <w:r>
        <w:rPr>
          <w:rFonts w:ascii="Consolas" w:hAnsi="Consolas"/>
          <w:sz w:val="17"/>
        </w:rPr>
        <w:t>{</w:t>
        <w:br/>
        <w:t xml:space="preserve">  "distance": 91,</w:t>
        <w:br/>
        <w:t xml:space="preserve">  "path": [</w:t>
        <w:br/>
        <w:t xml:space="preserve">    "B018",</w:t>
        <w:br/>
        <w:t xml:space="preserve">    "B019",</w:t>
        <w:br/>
        <w:t xml:space="preserve">    "B020",</w:t>
        <w:br/>
        <w:t xml:space="preserve">    "...",</w:t>
        <w:br/>
        <w:t xml:space="preserve">    "A015"</w:t>
        <w:br/>
        <w:t xml:space="preserve">  ]</w:t>
        <w:br/>
        <w:t>}</w:t>
      </w:r>
    </w:p>
    <w:tbl>
      <w:tblPr>
        <w:tblW w:type="auto" w:w="0"/>
        <w:jc w:val="center"/>
        <w:tblLook w:firstColumn="1" w:firstRow="1" w:lastColumn="0" w:lastRow="0" w:noHBand="0" w:noVBand="1" w:val="04A0"/>
      </w:tblPr>
      <w:tblGrid>
        <w:gridCol w:w="10080"/>
      </w:tblGrid>
      <w:tr>
        <w:tc>
          <w:tcPr>
            <w:tcW w:type="dxa" w:w="10080"/>
            <w:shd w:fill="FFF2CC"/>
          </w:tcPr>
          <w:p>
            <w:r>
              <w:rPr>
                <w:b/>
                <w:sz w:val="18"/>
              </w:rPr>
              <w:t>Do not freeze a specific route distance as correct until every edge on that route has been verified. The example above is an API-shape example, not a claim that 91 is the final B018→A015 result.</w:t>
            </w:r>
          </w:p>
        </w:tc>
      </w:tr>
    </w:tbl>
    <w:p/>
    <w:p>
      <w:pPr>
        <w:pStyle w:val="Heading1"/>
      </w:pPr>
      <w:r>
        <w:rPr>
          <w:color w:val="17365D"/>
        </w:rPr>
        <w:t>15. Git and collaboration protocol</w:t>
      </w:r>
    </w:p>
    <w:p>
      <w:r>
        <w:t>Golden rule: nobody pushes directly to main. Work happens on feature branches, merges into dev, and only tested dev changes reach main.</w:t>
      </w:r>
    </w:p>
    <w:p>
      <w:pPr>
        <w:ind w:left="360" w:right="360"/>
      </w:pPr>
      <w:r>
        <w:rPr>
          <w:rFonts w:ascii="Consolas" w:hAnsi="Consolas"/>
          <w:sz w:val="17"/>
        </w:rPr>
        <w:t>main</w:t>
        <w:br/>
        <w:t xml:space="preserve"> ↑</w:t>
        <w:br/>
        <w:t xml:space="preserve"> release PR</w:t>
        <w:br/>
        <w:t xml:space="preserve"> │</w:t>
        <w:br/>
        <w:t>dev</w:t>
        <w:br/>
        <w:t xml:space="preserve"> ↑</w:t>
        <w:br/>
        <w:t xml:space="preserve"> ├── feature/graph</w:t>
        <w:br/>
        <w:t xml:space="preserve"> ├── feature/backend</w:t>
        <w:br/>
        <w:t xml:space="preserve"> ├── feature/frontend</w:t>
        <w:br/>
        <w:t xml:space="preserve"> ├── feature/auth</w:t>
        <w:br/>
        <w:t xml:space="preserve"> └── feature/animation</w:t>
        <w:br/>
        <w:br/>
        <w:t>git checkout dev</w:t>
        <w:br/>
        <w:t>git pull origin dev</w:t>
        <w:br/>
        <w:t>git checkout -b feature/&lt;your-work&gt;</w:t>
        <w:br/>
        <w:t># work + test</w:t>
        <w:br/>
        <w:t>git add .</w:t>
        <w:br/>
        <w:t>git commit -m "&lt;clear action&gt;"</w:t>
        <w:br/>
        <w:t>git push origin feature/&lt;your-work&gt;</w:t>
        <w:br/>
        <w:t># open PR into dev</w:t>
      </w:r>
    </w:p>
    <w:p>
      <w:pPr>
        <w:pStyle w:val="Heading2"/>
      </w:pPr>
      <w:r>
        <w:rPr>
          <w:color w:val="2F75B5"/>
        </w:rPr>
        <w:t>Daily collaboration rule</w:t>
      </w:r>
    </w:p>
    <w:p>
      <w:pPr>
        <w:pStyle w:val="ListBullet"/>
      </w:pPr>
      <w:r>
        <w:t>Before starting work, pull the latest dev branch.</w:t>
      </w:r>
    </w:p>
    <w:p>
      <w:pPr>
        <w:pStyle w:val="ListBullet"/>
      </w:pPr>
      <w:r>
        <w:t>Before asking another GPT to debug integration, provide TEAM_STATE.md, relevant file tree, exact error and current API/data contract.</w:t>
      </w:r>
    </w:p>
    <w:p>
      <w:pPr>
        <w:pStyle w:val="ListBullet"/>
      </w:pPr>
      <w:r>
        <w:t>Never rewrite another teammate's work merely to simplify a local branch.</w:t>
      </w:r>
    </w:p>
    <w:p>
      <w:r>
        <w:br w:type="page"/>
      </w:r>
    </w:p>
    <w:p>
      <w:pPr>
        <w:pStyle w:val="Heading1"/>
      </w:pPr>
      <w:r>
        <w:rPr>
          <w:color w:val="17365D"/>
        </w:rPr>
        <w:t>16. AI team operating contract</w:t>
      </w:r>
    </w:p>
    <w:p>
      <w:pPr>
        <w:pStyle w:val="ListBullet"/>
      </w:pPr>
      <w:r>
        <w:t>Treat this Master Coordination Document and the repository's shared-state files as the source of truth.</w:t>
      </w:r>
    </w:p>
    <w:p>
      <w:pPr>
        <w:pStyle w:val="ListBullet"/>
      </w:pPr>
      <w:r>
        <w:t>Never invent campus locations, measurements, route distances, coordinates or physical connections.</w:t>
      </w:r>
    </w:p>
    <w:p>
      <w:pPr>
        <w:pStyle w:val="ListBullet"/>
      </w:pPr>
      <w:r>
        <w:t>Do not create a second node naming convention.</w:t>
      </w:r>
    </w:p>
    <w:p>
      <w:pPr>
        <w:pStyle w:val="ListBullet"/>
      </w:pPr>
      <w:r>
        <w:t>Do not create a second graph implementation in another layer.</w:t>
      </w:r>
    </w:p>
    <w:p>
      <w:pPr>
        <w:pStyle w:val="ListBullet"/>
      </w:pPr>
      <w:r>
        <w:t>If a measurement is genuinely missing, mark it UNVERIFIED rather than guessing.</w:t>
      </w:r>
    </w:p>
    <w:p>
      <w:pPr>
        <w:pStyle w:val="ListBullet"/>
      </w:pPr>
      <w:r>
        <w:t>The 26-unit staircase cost is a deliberate project convention and may be used only for staircase edges.</w:t>
      </w:r>
    </w:p>
    <w:p>
      <w:pPr>
        <w:pStyle w:val="ListBullet"/>
      </w:pPr>
      <w:r>
        <w:t>Do not silently change API endpoints, request fields, response fields, node IDs, edge format or data schema.</w:t>
      </w:r>
    </w:p>
    <w:p>
      <w:pPr>
        <w:pStyle w:val="ListBullet"/>
      </w:pPr>
      <w:r>
        <w:t>Every code suggestion must state which files change.</w:t>
      </w:r>
    </w:p>
    <w:p>
      <w:pPr>
        <w:pStyle w:val="ListBullet"/>
      </w:pPr>
      <w:r>
        <w:t>Every implementation must include a test or verification procedure.</w:t>
      </w:r>
    </w:p>
    <w:p>
      <w:pPr>
        <w:pStyle w:val="ListBullet"/>
      </w:pPr>
      <w:r>
        <w:t>Do not claim that code works unless it has actually been run/tested.</w:t>
      </w:r>
    </w:p>
    <w:p>
      <w:pPr>
        <w:pStyle w:val="ListBullet"/>
      </w:pPr>
      <w:r>
        <w:t>Do not add libraries unless the need is real and documented.</w:t>
      </w:r>
    </w:p>
    <w:p>
      <w:pPr>
        <w:pStyle w:val="ListBullet"/>
      </w:pPr>
      <w:r>
        <w:t>Do not add features outside the frozen scope without explicit team approval.</w:t>
      </w:r>
    </w:p>
    <w:p>
      <w:pPr>
        <w:pStyle w:val="ListBullet"/>
      </w:pPr>
      <w:r>
        <w:t>At the end of substantial work, produce a handoff summary.</w:t>
      </w:r>
    </w:p>
    <w:p>
      <w:pPr>
        <w:pStyle w:val="Heading1"/>
      </w:pPr>
      <w:r>
        <w:rPr>
          <w:color w:val="17365D"/>
        </w:rPr>
        <w:t>17. Shared project-state files</w:t>
      </w:r>
    </w:p>
    <w:p>
      <w:pPr>
        <w:ind w:left="360" w:right="360"/>
      </w:pPr>
      <w:r>
        <w:rPr>
          <w:rFonts w:ascii="Consolas" w:hAnsi="Consolas"/>
          <w:sz w:val="17"/>
        </w:rPr>
        <w:t>docs/</w:t>
        <w:br/>
        <w:t>├── ARCHITECTURE.md</w:t>
        <w:br/>
        <w:t>├── DATA_SCHEMA.md</w:t>
        <w:br/>
        <w:t>├── API_CONTRACT.md</w:t>
        <w:br/>
        <w:t>├── TEAM_STATE.md</w:t>
        <w:br/>
        <w:t>├── CHANGELOG.md</w:t>
        <w:br/>
        <w:t>├── TEST_MATRIX.md</w:t>
        <w:br/>
        <w:t>└── VIVA_NOTES.md</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365D"/>
          </w:tcPr>
          <w:p>
            <w:r/>
            <w:r>
              <w:rPr>
                <w:b/>
                <w:color w:val="FFFFFF"/>
                <w:sz w:val="17"/>
              </w:rPr>
              <w:t>File</w:t>
            </w:r>
          </w:p>
        </w:tc>
        <w:tc>
          <w:tcPr>
            <w:tcW w:type="dxa" w:w="2160"/>
            <w:vAlign w:val="center"/>
            <w:shd w:fill="17365D"/>
          </w:tcPr>
          <w:p>
            <w:r/>
            <w:r>
              <w:rPr>
                <w:b/>
                <w:color w:val="FFFFFF"/>
                <w:sz w:val="17"/>
              </w:rPr>
              <w:t>Owner</w:t>
            </w:r>
          </w:p>
        </w:tc>
        <w:tc>
          <w:tcPr>
            <w:tcW w:type="dxa" w:w="5040"/>
            <w:vAlign w:val="center"/>
            <w:shd w:fill="17365D"/>
          </w:tcPr>
          <w:p>
            <w:r/>
            <w:r>
              <w:rPr>
                <w:b/>
                <w:color w:val="FFFFFF"/>
                <w:sz w:val="17"/>
              </w:rPr>
              <w:t>Purpose</w:t>
            </w:r>
          </w:p>
        </w:tc>
      </w:tr>
      <w:tr>
        <w:tc>
          <w:tcPr>
            <w:tcW w:type="dxa" w:w="2880"/>
            <w:vAlign w:val="center"/>
          </w:tcPr>
          <w:p>
            <w:r/>
            <w:r>
              <w:rPr>
                <w:b w:val="0"/>
                <w:color w:val="222222"/>
                <w:sz w:val="17"/>
              </w:rPr>
              <w:t>ARCHITECTURE.md</w:t>
            </w:r>
          </w:p>
        </w:tc>
        <w:tc>
          <w:tcPr>
            <w:tcW w:type="dxa" w:w="2160"/>
            <w:vAlign w:val="center"/>
          </w:tcPr>
          <w:p>
            <w:r/>
            <w:r>
              <w:rPr>
                <w:b w:val="0"/>
                <w:color w:val="222222"/>
                <w:sz w:val="17"/>
              </w:rPr>
              <w:t>Bhavya</w:t>
            </w:r>
          </w:p>
        </w:tc>
        <w:tc>
          <w:tcPr>
            <w:tcW w:type="dxa" w:w="5040"/>
            <w:vAlign w:val="center"/>
          </w:tcPr>
          <w:p>
            <w:r/>
            <w:r>
              <w:rPr>
                <w:b w:val="0"/>
                <w:color w:val="222222"/>
                <w:sz w:val="17"/>
              </w:rPr>
              <w:t>System components and boundaries</w:t>
            </w:r>
          </w:p>
        </w:tc>
      </w:tr>
      <w:tr>
        <w:tc>
          <w:tcPr>
            <w:tcW w:type="dxa" w:w="2880"/>
            <w:vAlign w:val="center"/>
          </w:tcPr>
          <w:p>
            <w:r/>
            <w:r>
              <w:rPr>
                <w:b w:val="0"/>
                <w:color w:val="222222"/>
                <w:sz w:val="17"/>
              </w:rPr>
              <w:t>DATA_SCHEMA.md</w:t>
            </w:r>
          </w:p>
        </w:tc>
        <w:tc>
          <w:tcPr>
            <w:tcW w:type="dxa" w:w="2160"/>
            <w:vAlign w:val="center"/>
          </w:tcPr>
          <w:p>
            <w:r/>
            <w:r>
              <w:rPr>
                <w:b w:val="0"/>
                <w:color w:val="222222"/>
                <w:sz w:val="17"/>
              </w:rPr>
              <w:t>Kushagra + Bhavya</w:t>
            </w:r>
          </w:p>
        </w:tc>
        <w:tc>
          <w:tcPr>
            <w:tcW w:type="dxa" w:w="5040"/>
            <w:vAlign w:val="center"/>
          </w:tcPr>
          <w:p>
            <w:r/>
            <w:r>
              <w:rPr>
                <w:b w:val="0"/>
                <w:color w:val="222222"/>
                <w:sz w:val="17"/>
              </w:rPr>
              <w:t>Node/edge/location/floor schema and conventions</w:t>
            </w:r>
          </w:p>
        </w:tc>
      </w:tr>
      <w:tr>
        <w:tc>
          <w:tcPr>
            <w:tcW w:type="dxa" w:w="2880"/>
            <w:vAlign w:val="center"/>
          </w:tcPr>
          <w:p>
            <w:r/>
            <w:r>
              <w:rPr>
                <w:b w:val="0"/>
                <w:color w:val="222222"/>
                <w:sz w:val="17"/>
              </w:rPr>
              <w:t>API_CONTRACT.md</w:t>
            </w:r>
          </w:p>
        </w:tc>
        <w:tc>
          <w:tcPr>
            <w:tcW w:type="dxa" w:w="2160"/>
            <w:vAlign w:val="center"/>
          </w:tcPr>
          <w:p>
            <w:r/>
            <w:r>
              <w:rPr>
                <w:b w:val="0"/>
                <w:color w:val="222222"/>
                <w:sz w:val="17"/>
              </w:rPr>
              <w:t>Riddhiraj + Bhavya</w:t>
            </w:r>
          </w:p>
        </w:tc>
        <w:tc>
          <w:tcPr>
            <w:tcW w:type="dxa" w:w="5040"/>
            <w:vAlign w:val="center"/>
          </w:tcPr>
          <w:p>
            <w:r/>
            <w:r>
              <w:rPr>
                <w:b w:val="0"/>
                <w:color w:val="222222"/>
                <w:sz w:val="17"/>
              </w:rPr>
              <w:t>Frozen endpoint/request/response contract</w:t>
            </w:r>
          </w:p>
        </w:tc>
      </w:tr>
      <w:tr>
        <w:tc>
          <w:tcPr>
            <w:tcW w:type="dxa" w:w="2880"/>
            <w:vAlign w:val="center"/>
          </w:tcPr>
          <w:p>
            <w:r/>
            <w:r>
              <w:rPr>
                <w:b w:val="0"/>
                <w:color w:val="222222"/>
                <w:sz w:val="17"/>
              </w:rPr>
              <w:t>TEAM_STATE.md</w:t>
            </w:r>
          </w:p>
        </w:tc>
        <w:tc>
          <w:tcPr>
            <w:tcW w:type="dxa" w:w="2160"/>
            <w:vAlign w:val="center"/>
          </w:tcPr>
          <w:p>
            <w:r/>
            <w:r>
              <w:rPr>
                <w:b w:val="0"/>
                <w:color w:val="222222"/>
                <w:sz w:val="17"/>
              </w:rPr>
              <w:t>Bhavya</w:t>
            </w:r>
          </w:p>
        </w:tc>
        <w:tc>
          <w:tcPr>
            <w:tcW w:type="dxa" w:w="5040"/>
            <w:vAlign w:val="center"/>
          </w:tcPr>
          <w:p>
            <w:r/>
            <w:r>
              <w:rPr>
                <w:b w:val="0"/>
                <w:color w:val="222222"/>
                <w:sz w:val="17"/>
              </w:rPr>
              <w:t>Current status, blockers and integration state</w:t>
            </w:r>
          </w:p>
        </w:tc>
      </w:tr>
      <w:tr>
        <w:tc>
          <w:tcPr>
            <w:tcW w:type="dxa" w:w="2880"/>
            <w:vAlign w:val="center"/>
          </w:tcPr>
          <w:p>
            <w:r/>
            <w:r>
              <w:rPr>
                <w:b w:val="0"/>
                <w:color w:val="222222"/>
                <w:sz w:val="17"/>
              </w:rPr>
              <w:t>CHANGELOG.md</w:t>
            </w:r>
          </w:p>
        </w:tc>
        <w:tc>
          <w:tcPr>
            <w:tcW w:type="dxa" w:w="2160"/>
            <w:vAlign w:val="center"/>
          </w:tcPr>
          <w:p>
            <w:r/>
            <w:r>
              <w:rPr>
                <w:b w:val="0"/>
                <w:color w:val="222222"/>
                <w:sz w:val="17"/>
              </w:rPr>
              <w:t>All via review</w:t>
            </w:r>
          </w:p>
        </w:tc>
        <w:tc>
          <w:tcPr>
            <w:tcW w:type="dxa" w:w="5040"/>
            <w:vAlign w:val="center"/>
          </w:tcPr>
          <w:p>
            <w:r/>
            <w:r>
              <w:rPr>
                <w:b w:val="0"/>
                <w:color w:val="222222"/>
                <w:sz w:val="17"/>
              </w:rPr>
              <w:t>Important decisions and changes</w:t>
            </w:r>
          </w:p>
        </w:tc>
      </w:tr>
      <w:tr>
        <w:tc>
          <w:tcPr>
            <w:tcW w:type="dxa" w:w="2880"/>
            <w:vAlign w:val="center"/>
          </w:tcPr>
          <w:p>
            <w:r/>
            <w:r>
              <w:rPr>
                <w:b w:val="0"/>
                <w:color w:val="222222"/>
                <w:sz w:val="17"/>
              </w:rPr>
              <w:t>TEST_MATRIX.md</w:t>
            </w:r>
          </w:p>
        </w:tc>
        <w:tc>
          <w:tcPr>
            <w:tcW w:type="dxa" w:w="2160"/>
            <w:vAlign w:val="center"/>
          </w:tcPr>
          <w:p>
            <w:r/>
            <w:r>
              <w:rPr>
                <w:b w:val="0"/>
                <w:color w:val="222222"/>
                <w:sz w:val="17"/>
              </w:rPr>
              <w:t>Kshitish</w:t>
            </w:r>
          </w:p>
        </w:tc>
        <w:tc>
          <w:tcPr>
            <w:tcW w:type="dxa" w:w="5040"/>
            <w:vAlign w:val="center"/>
          </w:tcPr>
          <w:p>
            <w:r/>
            <w:r>
              <w:rPr>
                <w:b w:val="0"/>
                <w:color w:val="222222"/>
                <w:sz w:val="17"/>
              </w:rPr>
              <w:t>Known routes and regression tests</w:t>
            </w:r>
          </w:p>
        </w:tc>
      </w:tr>
      <w:tr>
        <w:tc>
          <w:tcPr>
            <w:tcW w:type="dxa" w:w="2880"/>
            <w:vAlign w:val="center"/>
          </w:tcPr>
          <w:p>
            <w:r/>
            <w:r>
              <w:rPr>
                <w:b w:val="0"/>
                <w:color w:val="222222"/>
                <w:sz w:val="17"/>
              </w:rPr>
              <w:t>VIVA_NOTES.md</w:t>
            </w:r>
          </w:p>
        </w:tc>
        <w:tc>
          <w:tcPr>
            <w:tcW w:type="dxa" w:w="2160"/>
            <w:vAlign w:val="center"/>
          </w:tcPr>
          <w:p>
            <w:r/>
            <w:r>
              <w:rPr>
                <w:b w:val="0"/>
                <w:color w:val="222222"/>
                <w:sz w:val="17"/>
              </w:rPr>
              <w:t>All</w:t>
            </w:r>
          </w:p>
        </w:tc>
        <w:tc>
          <w:tcPr>
            <w:tcW w:type="dxa" w:w="5040"/>
            <w:vAlign w:val="center"/>
          </w:tcPr>
          <w:p>
            <w:r/>
            <w:r>
              <w:rPr>
                <w:b w:val="0"/>
                <w:color w:val="222222"/>
                <w:sz w:val="17"/>
              </w:rPr>
              <w:t>Shared DAA/viva questions and answers</w:t>
            </w:r>
          </w:p>
        </w:tc>
      </w:tr>
    </w:tbl>
    <w:p/>
    <w:p>
      <w:r>
        <w:br w:type="page"/>
      </w:r>
    </w:p>
    <w:p>
      <w:pPr>
        <w:pStyle w:val="Heading1"/>
      </w:pPr>
      <w:r>
        <w:rPr>
          <w:color w:val="17365D"/>
        </w:rPr>
        <w:t>18. Mandatory GPT handoff format</w:t>
      </w:r>
    </w:p>
    <w:p>
      <w:pPr>
        <w:ind w:left="360" w:right="360"/>
      </w:pPr>
      <w:r>
        <w:rPr>
          <w:rFonts w:ascii="Consolas" w:hAnsi="Consolas"/>
          <w:sz w:val="17"/>
        </w:rPr>
        <w:t>HANDOFF</w:t>
        <w:br/>
        <w:br/>
        <w:t>Role:</w:t>
        <w:br/>
        <w:t>Student:</w:t>
        <w:br/>
        <w:t>Date:</w:t>
        <w:br/>
        <w:br/>
        <w:t>Completed:</w:t>
        <w:br/>
        <w:t>- ...</w:t>
        <w:br/>
        <w:br/>
        <w:t>Files changed:</w:t>
        <w:br/>
        <w:t>- ...</w:t>
        <w:br/>
        <w:br/>
        <w:t>Contract changes:</w:t>
        <w:br/>
        <w:t>- None</w:t>
        <w:br/>
        <w:t>OR</w:t>
        <w:br/>
        <w:t>- &lt;exact change + reason&gt;</w:t>
        <w:br/>
        <w:br/>
        <w:t>Tests run:</w:t>
        <w:br/>
        <w:t>- ...</w:t>
        <w:br/>
        <w:br/>
        <w:t>Known issues:</w:t>
        <w:br/>
        <w:t>- ...</w:t>
        <w:br/>
        <w:br/>
        <w:t>Next recommended action:</w:t>
        <w:br/>
        <w:t>- ...</w:t>
        <w:br/>
        <w:br/>
        <w:t>Do NOT do:</w:t>
        <w:br/>
        <w:t>- ...</w:t>
        <w:br/>
        <w:br/>
        <w:t>Updated shared state:</w:t>
        <w:br/>
        <w:t>- TEAM_STATE.md: yes/no</w:t>
        <w:br/>
        <w:t>- CHANGELOG.md: yes/no</w:t>
      </w:r>
    </w:p>
    <w:p>
      <w:pPr>
        <w:pStyle w:val="Heading1"/>
      </w:pPr>
      <w:r>
        <w:rPr>
          <w:color w:val="17365D"/>
        </w:rPr>
        <w:t>19. Required workflow for every GPT session</w:t>
      </w:r>
    </w:p>
    <w:p>
      <w:pPr>
        <w:pStyle w:val="ListNumber"/>
      </w:pPr>
      <w:r>
        <w:t>Read the Master Coordination Document and latest shared-state files.</w:t>
      </w:r>
    </w:p>
    <w:p>
      <w:pPr>
        <w:pStyle w:val="ListNumber"/>
      </w:pPr>
      <w:r>
        <w:t>Identify the student's task and ownership boundary.</w:t>
      </w:r>
    </w:p>
    <w:p>
      <w:pPr>
        <w:pStyle w:val="ListNumber"/>
      </w:pPr>
      <w:r>
        <w:t>List dependencies and contracts before coding.</w:t>
      </w:r>
    </w:p>
    <w:p>
      <w:pPr>
        <w:pStyle w:val="ListNumber"/>
      </w:pPr>
      <w:r>
        <w:t>Inspect the current repository/file structure.</w:t>
      </w:r>
    </w:p>
    <w:p>
      <w:pPr>
        <w:pStyle w:val="ListNumber"/>
      </w:pPr>
      <w:r>
        <w:t>Implement the smallest coherent change.</w:t>
      </w:r>
    </w:p>
    <w:p>
      <w:pPr>
        <w:pStyle w:val="ListNumber"/>
      </w:pPr>
      <w:r>
        <w:t>Run or describe exact tests for the changed behavior.</w:t>
      </w:r>
    </w:p>
    <w:p>
      <w:pPr>
        <w:pStyle w:val="ListNumber"/>
      </w:pPr>
      <w:r>
        <w:t>Check node IDs, JSON schema, API contract and frontend/backend boundaries.</w:t>
      </w:r>
    </w:p>
    <w:p>
      <w:pPr>
        <w:pStyle w:val="ListNumber"/>
      </w:pPr>
      <w:r>
        <w:t>Write the mandatory HANDOFF block.</w:t>
      </w:r>
    </w:p>
    <w:p>
      <w:pPr>
        <w:pStyle w:val="ListNumber"/>
      </w:pPr>
      <w:r>
        <w:t>Tell the student exactly which files to commit and a suitable commit message.</w:t>
      </w:r>
    </w:p>
    <w:p>
      <w:pPr>
        <w:pStyle w:val="Heading1"/>
      </w:pPr>
      <w:r>
        <w:rPr>
          <w:color w:val="17365D"/>
        </w:rPr>
        <w:t>20. Change-control protocol</w:t>
      </w:r>
    </w:p>
    <w:p>
      <w:r>
        <w:t>If a teammate/GPT proposes changing any of the following, implementation of the conflicting part stops until the change is coordinated:</w:t>
      </w:r>
    </w:p>
    <w:p>
      <w:pPr>
        <w:pStyle w:val="ListBullet"/>
      </w:pPr>
      <w:r>
        <w:t>node IDs</w:t>
      </w:r>
    </w:p>
    <w:p>
      <w:pPr>
        <w:pStyle w:val="ListBullet"/>
      </w:pPr>
      <w:r>
        <w:t>edge format</w:t>
      </w:r>
    </w:p>
    <w:p>
      <w:pPr>
        <w:pStyle w:val="ListBullet"/>
      </w:pPr>
      <w:r>
        <w:t>edge weights</w:t>
      </w:r>
    </w:p>
    <w:p>
      <w:pPr>
        <w:pStyle w:val="ListBullet"/>
      </w:pPr>
      <w:r>
        <w:t>staircase cost convention</w:t>
      </w:r>
    </w:p>
    <w:p>
      <w:pPr>
        <w:pStyle w:val="ListBullet"/>
      </w:pPr>
      <w:r>
        <w:t>API endpoint names</w:t>
      </w:r>
    </w:p>
    <w:p>
      <w:pPr>
        <w:pStyle w:val="ListBullet"/>
      </w:pPr>
      <w:r>
        <w:t>API request/response fields</w:t>
      </w:r>
    </w:p>
    <w:p>
      <w:pPr>
        <w:pStyle w:val="ListBullet"/>
      </w:pPr>
      <w:r>
        <w:t>database schema</w:t>
      </w:r>
    </w:p>
    <w:p>
      <w:pPr>
        <w:pStyle w:val="ListBullet"/>
      </w:pPr>
      <w:r>
        <w:t>frontend/backend responsibility</w:t>
      </w:r>
    </w:p>
    <w:p>
      <w:pPr>
        <w:pStyle w:val="ListBullet"/>
      </w:pPr>
      <w:r>
        <w:t>algorithm</w:t>
      </w:r>
    </w:p>
    <w:p>
      <w:pPr>
        <w:pStyle w:val="ListBullet"/>
      </w:pPr>
      <w:r>
        <w:t>technology stack</w:t>
      </w:r>
    </w:p>
    <w:p>
      <w:r>
        <w:t>Required process:</w:t>
      </w:r>
    </w:p>
    <w:p>
      <w:pPr>
        <w:pStyle w:val="ListNumber"/>
      </w:pPr>
      <w:r>
        <w:t>Explain the reason for the proposed change.</w:t>
      </w:r>
    </w:p>
    <w:p>
      <w:pPr>
        <w:pStyle w:val="ListNumber"/>
      </w:pPr>
      <w:r>
        <w:t>List affected teammates/files.</w:t>
      </w:r>
    </w:p>
    <w:p>
      <w:pPr>
        <w:pStyle w:val="ListNumber"/>
      </w:pPr>
      <w:r>
        <w:t>Record the proposal in CHANGELOG.md.</w:t>
      </w:r>
    </w:p>
    <w:p>
      <w:pPr>
        <w:pStyle w:val="ListNumber"/>
      </w:pPr>
      <w:r>
        <w:t>Bhavya coordinates approval.</w:t>
      </w:r>
    </w:p>
    <w:p>
      <w:pPr>
        <w:pStyle w:val="ListNumber"/>
      </w:pPr>
      <w:r>
        <w:t>Update all affected shared contracts.</w:t>
      </w:r>
    </w:p>
    <w:p>
      <w:pPr>
        <w:pStyle w:val="ListNumber"/>
      </w:pPr>
      <w:r>
        <w:t>Only then implement.</w:t>
      </w:r>
    </w:p>
    <w:tbl>
      <w:tblPr>
        <w:tblW w:type="auto" w:w="0"/>
        <w:jc w:val="center"/>
        <w:tblLook w:firstColumn="1" w:firstRow="1" w:lastColumn="0" w:lastRow="0" w:noHBand="0" w:noVBand="1" w:val="04A0"/>
      </w:tblPr>
      <w:tblGrid>
        <w:gridCol w:w="10080"/>
      </w:tblGrid>
      <w:tr>
        <w:tc>
          <w:tcPr>
            <w:tcW w:type="dxa" w:w="10080"/>
            <w:shd w:fill="FCE4D6"/>
          </w:tcPr>
          <w:p>
            <w:r>
              <w:rPr>
                <w:b/>
                <w:sz w:val="18"/>
              </w:rPr>
              <w:t>No silent contract drift. A locally convenient implementation that breaks another teammate's branch is not a successful implementation.</w:t>
            </w:r>
          </w:p>
        </w:tc>
      </w:tr>
    </w:tbl>
    <w:p/>
    <w:p>
      <w:r>
        <w:br w:type="page"/>
      </w:r>
    </w:p>
    <w:p>
      <w:pPr>
        <w:pStyle w:val="Heading1"/>
      </w:pPr>
      <w:r>
        <w:rPr>
          <w:color w:val="17365D"/>
        </w:rPr>
        <w:t>21. Minimum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365D"/>
          </w:tcPr>
          <w:p>
            <w:r/>
            <w:r>
              <w:rPr>
                <w:b/>
                <w:color w:val="FFFFFF"/>
                <w:sz w:val="17"/>
              </w:rPr>
              <w:t>Case</w:t>
            </w:r>
          </w:p>
        </w:tc>
        <w:tc>
          <w:tcPr>
            <w:tcW w:type="dxa" w:w="2880"/>
            <w:vAlign w:val="center"/>
            <w:shd w:fill="17365D"/>
          </w:tcPr>
          <w:p>
            <w:r/>
            <w:r>
              <w:rPr>
                <w:b/>
                <w:color w:val="FFFFFF"/>
                <w:sz w:val="17"/>
              </w:rPr>
              <w:t>Example</w:t>
            </w:r>
          </w:p>
        </w:tc>
        <w:tc>
          <w:tcPr>
            <w:tcW w:type="dxa" w:w="5184"/>
            <w:vAlign w:val="center"/>
            <w:shd w:fill="17365D"/>
          </w:tcPr>
          <w:p>
            <w:r/>
            <w:r>
              <w:rPr>
                <w:b/>
                <w:color w:val="FFFFFF"/>
                <w:sz w:val="17"/>
              </w:rPr>
              <w:t>Expected behavior</w:t>
            </w:r>
          </w:p>
        </w:tc>
      </w:tr>
      <w:tr>
        <w:tc>
          <w:tcPr>
            <w:tcW w:type="dxa" w:w="2016"/>
            <w:vAlign w:val="center"/>
          </w:tcPr>
          <w:p>
            <w:r/>
            <w:r>
              <w:rPr>
                <w:b w:val="0"/>
                <w:color w:val="222222"/>
                <w:sz w:val="17"/>
              </w:rPr>
              <w:t>Same node</w:t>
            </w:r>
          </w:p>
        </w:tc>
        <w:tc>
          <w:tcPr>
            <w:tcW w:type="dxa" w:w="2880"/>
            <w:vAlign w:val="center"/>
          </w:tcPr>
          <w:p>
            <w:r/>
            <w:r>
              <w:rPr>
                <w:b w:val="0"/>
                <w:color w:val="222222"/>
                <w:sz w:val="17"/>
              </w:rPr>
              <w:t>B018 → B018</w:t>
            </w:r>
          </w:p>
        </w:tc>
        <w:tc>
          <w:tcPr>
            <w:tcW w:type="dxa" w:w="5184"/>
            <w:vAlign w:val="center"/>
          </w:tcPr>
          <w:p>
            <w:r/>
            <w:r>
              <w:rPr>
                <w:b w:val="0"/>
                <w:color w:val="222222"/>
                <w:sz w:val="17"/>
              </w:rPr>
              <w:t>Distance 0; path contains B018.</w:t>
            </w:r>
          </w:p>
        </w:tc>
      </w:tr>
      <w:tr>
        <w:tc>
          <w:tcPr>
            <w:tcW w:type="dxa" w:w="2016"/>
            <w:vAlign w:val="center"/>
          </w:tcPr>
          <w:p>
            <w:r/>
            <w:r>
              <w:rPr>
                <w:b w:val="0"/>
                <w:color w:val="222222"/>
                <w:sz w:val="17"/>
              </w:rPr>
              <w:t>Direct/nearby</w:t>
            </w:r>
          </w:p>
        </w:tc>
        <w:tc>
          <w:tcPr>
            <w:tcW w:type="dxa" w:w="2880"/>
            <w:vAlign w:val="center"/>
          </w:tcPr>
          <w:p>
            <w:r/>
            <w:r>
              <w:rPr>
                <w:b w:val="0"/>
                <w:color w:val="222222"/>
                <w:sz w:val="17"/>
              </w:rPr>
              <w:t>B018 → B019</w:t>
            </w:r>
          </w:p>
        </w:tc>
        <w:tc>
          <w:tcPr>
            <w:tcW w:type="dxa" w:w="5184"/>
            <w:vAlign w:val="center"/>
          </w:tcPr>
          <w:p>
            <w:r/>
            <w:r>
              <w:rPr>
                <w:b w:val="0"/>
                <w:color w:val="222222"/>
                <w:sz w:val="17"/>
              </w:rPr>
              <w:t>Known measured distance is returned.</w:t>
            </w:r>
          </w:p>
        </w:tc>
      </w:tr>
      <w:tr>
        <w:tc>
          <w:tcPr>
            <w:tcW w:type="dxa" w:w="2016"/>
            <w:vAlign w:val="center"/>
          </w:tcPr>
          <w:p>
            <w:r/>
            <w:r>
              <w:rPr>
                <w:b w:val="0"/>
                <w:color w:val="222222"/>
                <w:sz w:val="17"/>
              </w:rPr>
              <w:t>Multi-edge</w:t>
            </w:r>
          </w:p>
        </w:tc>
        <w:tc>
          <w:tcPr>
            <w:tcW w:type="dxa" w:w="2880"/>
            <w:vAlign w:val="center"/>
          </w:tcPr>
          <w:p>
            <w:r/>
            <w:r>
              <w:rPr>
                <w:b w:val="0"/>
                <w:color w:val="222222"/>
                <w:sz w:val="17"/>
              </w:rPr>
              <w:t>B018 → B020</w:t>
            </w:r>
          </w:p>
        </w:tc>
        <w:tc>
          <w:tcPr>
            <w:tcW w:type="dxa" w:w="5184"/>
            <w:vAlign w:val="center"/>
          </w:tcPr>
          <w:p>
            <w:r/>
            <w:r>
              <w:rPr>
                <w:b w:val="0"/>
                <w:color w:val="222222"/>
                <w:sz w:val="17"/>
              </w:rPr>
              <w:t>Dijkstra returns minimum total weight.</w:t>
            </w:r>
          </w:p>
        </w:tc>
      </w:tr>
      <w:tr>
        <w:tc>
          <w:tcPr>
            <w:tcW w:type="dxa" w:w="2016"/>
            <w:vAlign w:val="center"/>
          </w:tcPr>
          <w:p>
            <w:r/>
            <w:r>
              <w:rPr>
                <w:b w:val="0"/>
                <w:color w:val="222222"/>
                <w:sz w:val="17"/>
              </w:rPr>
              <w:t>Reverse</w:t>
            </w:r>
          </w:p>
        </w:tc>
        <w:tc>
          <w:tcPr>
            <w:tcW w:type="dxa" w:w="2880"/>
            <w:vAlign w:val="center"/>
          </w:tcPr>
          <w:p>
            <w:r/>
            <w:r>
              <w:rPr>
                <w:b w:val="0"/>
                <w:color w:val="222222"/>
                <w:sz w:val="17"/>
              </w:rPr>
              <w:t>B019 → B018</w:t>
            </w:r>
          </w:p>
        </w:tc>
        <w:tc>
          <w:tcPr>
            <w:tcW w:type="dxa" w:w="5184"/>
            <w:vAlign w:val="center"/>
          </w:tcPr>
          <w:p>
            <w:r/>
            <w:r>
              <w:rPr>
                <w:b w:val="0"/>
                <w:color w:val="222222"/>
                <w:sz w:val="17"/>
              </w:rPr>
              <w:t>Valid reverse route if the graph is undirected.</w:t>
            </w:r>
          </w:p>
        </w:tc>
      </w:tr>
      <w:tr>
        <w:tc>
          <w:tcPr>
            <w:tcW w:type="dxa" w:w="2016"/>
            <w:vAlign w:val="center"/>
          </w:tcPr>
          <w:p>
            <w:r/>
            <w:r>
              <w:rPr>
                <w:b w:val="0"/>
                <w:color w:val="222222"/>
                <w:sz w:val="17"/>
              </w:rPr>
              <w:t>Cross-block</w:t>
            </w:r>
          </w:p>
        </w:tc>
        <w:tc>
          <w:tcPr>
            <w:tcW w:type="dxa" w:w="2880"/>
            <w:vAlign w:val="center"/>
          </w:tcPr>
          <w:p>
            <w:r/>
            <w:r>
              <w:rPr>
                <w:b w:val="0"/>
                <w:color w:val="222222"/>
                <w:sz w:val="17"/>
              </w:rPr>
              <w:t>B018 → A015</w:t>
            </w:r>
          </w:p>
        </w:tc>
        <w:tc>
          <w:tcPr>
            <w:tcW w:type="dxa" w:w="5184"/>
            <w:vAlign w:val="center"/>
          </w:tcPr>
          <w:p>
            <w:r/>
            <w:r>
              <w:rPr>
                <w:b w:val="0"/>
                <w:color w:val="222222"/>
                <w:sz w:val="17"/>
              </w:rPr>
              <w:t>Valid only if all connecting edges are verified.</w:t>
            </w:r>
          </w:p>
        </w:tc>
      </w:tr>
      <w:tr>
        <w:tc>
          <w:tcPr>
            <w:tcW w:type="dxa" w:w="2016"/>
            <w:vAlign w:val="center"/>
          </w:tcPr>
          <w:p>
            <w:r/>
            <w:r>
              <w:rPr>
                <w:b w:val="0"/>
                <w:color w:val="222222"/>
                <w:sz w:val="17"/>
              </w:rPr>
              <w:t>Cross-floor</w:t>
            </w:r>
          </w:p>
        </w:tc>
        <w:tc>
          <w:tcPr>
            <w:tcW w:type="dxa" w:w="2880"/>
            <w:vAlign w:val="center"/>
          </w:tcPr>
          <w:p>
            <w:r/>
            <w:r>
              <w:rPr>
                <w:b w:val="0"/>
                <w:color w:val="222222"/>
                <w:sz w:val="17"/>
              </w:rPr>
              <w:t>C101 → C301</w:t>
            </w:r>
          </w:p>
        </w:tc>
        <w:tc>
          <w:tcPr>
            <w:tcW w:type="dxa" w:w="5184"/>
            <w:vAlign w:val="center"/>
          </w:tcPr>
          <w:p>
            <w:r/>
            <w:r>
              <w:rPr>
                <w:b w:val="0"/>
                <w:color w:val="222222"/>
                <w:sz w:val="17"/>
              </w:rPr>
              <w:t>Uses verified/repeated topology and 26-unit stair connectors.</w:t>
            </w:r>
          </w:p>
        </w:tc>
      </w:tr>
      <w:tr>
        <w:tc>
          <w:tcPr>
            <w:tcW w:type="dxa" w:w="2016"/>
            <w:vAlign w:val="center"/>
          </w:tcPr>
          <w:p>
            <w:r/>
            <w:r>
              <w:rPr>
                <w:b w:val="0"/>
                <w:color w:val="222222"/>
                <w:sz w:val="17"/>
              </w:rPr>
              <w:t>Lift guidance</w:t>
            </w:r>
          </w:p>
        </w:tc>
        <w:tc>
          <w:tcPr>
            <w:tcW w:type="dxa" w:w="2880"/>
            <w:vAlign w:val="center"/>
          </w:tcPr>
          <w:p>
            <w:r/>
            <w:r>
              <w:rPr>
                <w:b w:val="0"/>
                <w:color w:val="222222"/>
                <w:sz w:val="17"/>
              </w:rPr>
              <w:t>C001 → higher-floor destination</w:t>
            </w:r>
          </w:p>
        </w:tc>
        <w:tc>
          <w:tcPr>
            <w:tcW w:type="dxa" w:w="5184"/>
            <w:vAlign w:val="center"/>
          </w:tcPr>
          <w:p>
            <w:r/>
            <w:r>
              <w:rPr>
                <w:b w:val="0"/>
                <w:color w:val="222222"/>
                <w:sz w:val="17"/>
              </w:rPr>
              <w:t>Route engine uses stairs; UI may show nearby lift option.</w:t>
            </w:r>
          </w:p>
        </w:tc>
      </w:tr>
      <w:tr>
        <w:tc>
          <w:tcPr>
            <w:tcW w:type="dxa" w:w="2016"/>
            <w:vAlign w:val="center"/>
          </w:tcPr>
          <w:p>
            <w:r/>
            <w:r>
              <w:rPr>
                <w:b w:val="0"/>
                <w:color w:val="222222"/>
                <w:sz w:val="17"/>
              </w:rPr>
              <w:t>Invalid source</w:t>
            </w:r>
          </w:p>
        </w:tc>
        <w:tc>
          <w:tcPr>
            <w:tcW w:type="dxa" w:w="2880"/>
            <w:vAlign w:val="center"/>
          </w:tcPr>
          <w:p>
            <w:r/>
            <w:r>
              <w:rPr>
                <w:b w:val="0"/>
                <w:color w:val="222222"/>
                <w:sz w:val="17"/>
              </w:rPr>
              <w:t>XXXXX → B018</w:t>
            </w:r>
          </w:p>
        </w:tc>
        <w:tc>
          <w:tcPr>
            <w:tcW w:type="dxa" w:w="5184"/>
            <w:vAlign w:val="center"/>
          </w:tcPr>
          <w:p>
            <w:r/>
            <w:r>
              <w:rPr>
                <w:b w:val="0"/>
                <w:color w:val="222222"/>
                <w:sz w:val="17"/>
              </w:rPr>
              <w:t>Validation error.</w:t>
            </w:r>
          </w:p>
        </w:tc>
      </w:tr>
      <w:tr>
        <w:tc>
          <w:tcPr>
            <w:tcW w:type="dxa" w:w="2016"/>
            <w:vAlign w:val="center"/>
          </w:tcPr>
          <w:p>
            <w:r/>
            <w:r>
              <w:rPr>
                <w:b w:val="0"/>
                <w:color w:val="222222"/>
                <w:sz w:val="17"/>
              </w:rPr>
              <w:t>Invalid destination</w:t>
            </w:r>
          </w:p>
        </w:tc>
        <w:tc>
          <w:tcPr>
            <w:tcW w:type="dxa" w:w="2880"/>
            <w:vAlign w:val="center"/>
          </w:tcPr>
          <w:p>
            <w:r/>
            <w:r>
              <w:rPr>
                <w:b w:val="0"/>
                <w:color w:val="222222"/>
                <w:sz w:val="17"/>
              </w:rPr>
              <w:t>B018 → XXXXX</w:t>
            </w:r>
          </w:p>
        </w:tc>
        <w:tc>
          <w:tcPr>
            <w:tcW w:type="dxa" w:w="5184"/>
            <w:vAlign w:val="center"/>
          </w:tcPr>
          <w:p>
            <w:r/>
            <w:r>
              <w:rPr>
                <w:b w:val="0"/>
                <w:color w:val="222222"/>
                <w:sz w:val="17"/>
              </w:rPr>
              <w:t>Validation error.</w:t>
            </w:r>
          </w:p>
        </w:tc>
      </w:tr>
      <w:tr>
        <w:tc>
          <w:tcPr>
            <w:tcW w:type="dxa" w:w="2016"/>
            <w:vAlign w:val="center"/>
          </w:tcPr>
          <w:p>
            <w:r/>
            <w:r>
              <w:rPr>
                <w:b w:val="0"/>
                <w:color w:val="222222"/>
                <w:sz w:val="17"/>
              </w:rPr>
              <w:t>Unreachable</w:t>
            </w:r>
          </w:p>
        </w:tc>
        <w:tc>
          <w:tcPr>
            <w:tcW w:type="dxa" w:w="2880"/>
            <w:vAlign w:val="center"/>
          </w:tcPr>
          <w:p>
            <w:r/>
            <w:r>
              <w:rPr>
                <w:b w:val="0"/>
                <w:color w:val="222222"/>
                <w:sz w:val="17"/>
              </w:rPr>
              <w:t>Disconnected node</w:t>
            </w:r>
          </w:p>
        </w:tc>
        <w:tc>
          <w:tcPr>
            <w:tcW w:type="dxa" w:w="5184"/>
            <w:vAlign w:val="center"/>
          </w:tcPr>
          <w:p>
            <w:r/>
            <w:r>
              <w:rPr>
                <w:b w:val="0"/>
                <w:color w:val="222222"/>
                <w:sz w:val="17"/>
              </w:rPr>
              <w:t>Clear no-route response.</w:t>
            </w:r>
          </w:p>
        </w:tc>
      </w:tr>
      <w:tr>
        <w:tc>
          <w:tcPr>
            <w:tcW w:type="dxa" w:w="2016"/>
            <w:vAlign w:val="center"/>
          </w:tcPr>
          <w:p>
            <w:r/>
            <w:r>
              <w:rPr>
                <w:b w:val="0"/>
                <w:color w:val="222222"/>
                <w:sz w:val="17"/>
              </w:rPr>
              <w:t>Auth</w:t>
            </w:r>
          </w:p>
        </w:tc>
        <w:tc>
          <w:tcPr>
            <w:tcW w:type="dxa" w:w="2880"/>
            <w:vAlign w:val="center"/>
          </w:tcPr>
          <w:p>
            <w:r/>
            <w:r>
              <w:rPr>
                <w:b w:val="0"/>
                <w:color w:val="222222"/>
                <w:sz w:val="17"/>
              </w:rPr>
              <w:t>No token → protected route</w:t>
            </w:r>
          </w:p>
        </w:tc>
        <w:tc>
          <w:tcPr>
            <w:tcW w:type="dxa" w:w="5184"/>
            <w:vAlign w:val="center"/>
          </w:tcPr>
          <w:p>
            <w:r/>
            <w:r>
              <w:rPr>
                <w:b w:val="0"/>
                <w:color w:val="222222"/>
                <w:sz w:val="17"/>
              </w:rPr>
              <w:t>Rejected if route endpoint is protected.</w:t>
            </w:r>
          </w:p>
        </w:tc>
      </w:tr>
    </w:tbl>
    <w:p/>
    <w:p>
      <w:pPr>
        <w:pStyle w:val="Heading1"/>
      </w:pPr>
      <w:r>
        <w:rPr>
          <w:color w:val="17365D"/>
        </w:rPr>
        <w:t>22. Graph sanity checks</w:t>
      </w:r>
    </w:p>
    <w:p>
      <w:pPr>
        <w:pStyle w:val="ListBullet"/>
      </w:pPr>
      <w:r>
        <w:t>Every edge endpoint exists in locations.json.</w:t>
      </w:r>
    </w:p>
    <w:p>
      <w:pPr>
        <w:pStyle w:val="ListBullet"/>
      </w:pPr>
      <w:r>
        <w:t>Every edge weight is a non-negative integer.</w:t>
      </w:r>
    </w:p>
    <w:p>
      <w:pPr>
        <w:pStyle w:val="ListBullet"/>
      </w:pPr>
      <w:r>
        <w:t>Every staircase floor connector has weight 26.</w:t>
      </w:r>
    </w:p>
    <w:p>
      <w:pPr>
        <w:pStyle w:val="ListBullet"/>
      </w:pPr>
      <w:r>
        <w:t>No lift is accidentally used as a vertical Dijkstra connector.</w:t>
      </w:r>
    </w:p>
    <w:p>
      <w:pPr>
        <w:pStyle w:val="ListBullet"/>
      </w:pPr>
      <w:r>
        <w:t>Important rooms and junctions are not isolated unless physically isolated.</w:t>
      </w:r>
    </w:p>
    <w:p>
      <w:pPr>
        <w:pStyle w:val="ListBullet"/>
      </w:pPr>
      <w:r>
        <w:t>Opposite rooms connect through the corridor/junction rather than through each other.</w:t>
      </w:r>
    </w:p>
    <w:p>
      <w:pPr>
        <w:pStyle w:val="ListBullet"/>
      </w:pPr>
      <w:r>
        <w:t>Cumulative measurements are converted into consecutive edge weights correctly.</w:t>
      </w:r>
    </w:p>
    <w:p>
      <w:pPr>
        <w:pStyle w:val="ListBullet"/>
      </w:pPr>
      <w:r>
        <w:t>All A/B/C cross-block edges correspond to a real walkable connection on the map.</w:t>
      </w:r>
    </w:p>
    <w:p>
      <w:pPr>
        <w:pStyle w:val="ListBullet"/>
      </w:pPr>
      <w:r>
        <w:t>Floor-specific room IDs follow the verified floor numbering pattern.</w:t>
      </w:r>
    </w:p>
    <w:p>
      <w:pPr>
        <w:pStyle w:val="Heading1"/>
      </w:pPr>
      <w:r>
        <w:rPr>
          <w:color w:val="17365D"/>
        </w:rPr>
        <w:t>23. Presentation/demo plan</w:t>
      </w:r>
    </w:p>
    <w:p>
      <w:pPr>
        <w:pStyle w:val="ListNumber"/>
      </w:pPr>
      <w:r>
        <w:t>Start with one sentence: 'We model Campus 25 as a weighted graph where meaningful locations are vertices, walkable connections are edges, and measured tile counts are edge weights.'</w:t>
      </w:r>
    </w:p>
    <w:p>
      <w:pPr>
        <w:pStyle w:val="ListNumber"/>
      </w:pPr>
      <w:r>
        <w:t>Show login/dashboard if authentication is implemented.</w:t>
      </w:r>
    </w:p>
    <w:p>
      <w:pPr>
        <w:pStyle w:val="ListNumber"/>
      </w:pPr>
      <w:r>
        <w:t>Show source and destination selection.</w:t>
      </w:r>
    </w:p>
    <w:p>
      <w:pPr>
        <w:pStyle w:val="ListNumber"/>
      </w:pPr>
      <w:r>
        <w:t>Run a verified same-floor route.</w:t>
      </w:r>
    </w:p>
    <w:p>
      <w:pPr>
        <w:pStyle w:val="ListNumber"/>
      </w:pPr>
      <w:r>
        <w:t>Run a verified cross-block route only after its full graph connection is verified.</w:t>
      </w:r>
    </w:p>
    <w:p>
      <w:pPr>
        <w:pStyle w:val="ListNumber"/>
      </w:pPr>
      <w:r>
        <w:t>Run a verified multi-floor route demonstrating the 26-unit staircase connector.</w:t>
      </w:r>
    </w:p>
    <w:p>
      <w:pPr>
        <w:pStyle w:val="ListNumber"/>
      </w:pPr>
      <w:r>
        <w:t>Show that lifts are available as optional location guidance but are not used as graph transitions.</w:t>
      </w:r>
    </w:p>
    <w:p>
      <w:pPr>
        <w:pStyle w:val="ListNumber"/>
      </w:pPr>
      <w:r>
        <w:t>Show returned distance and ordered path.</w:t>
      </w:r>
    </w:p>
    <w:p>
      <w:pPr>
        <w:pStyle w:val="ListNumber"/>
      </w:pPr>
      <w:r>
        <w:t>Show route highlight/animation if implemented.</w:t>
      </w:r>
    </w:p>
    <w:p>
      <w:pPr>
        <w:pStyle w:val="ListNumber"/>
      </w:pPr>
      <w:r>
        <w:t>Explain Dijkstra, relaxation, predecessor tracking and complexity.</w:t>
      </w:r>
    </w:p>
    <w:p>
      <w:pPr>
        <w:pStyle w:val="ListNumber"/>
      </w:pPr>
      <w:r>
        <w:t>Do not demo a route whose underlying measurements are still UNVERIFIED.</w:t>
      </w:r>
    </w:p>
    <w:p>
      <w:pPr>
        <w:pStyle w:val="Heading1"/>
      </w:pPr>
      <w:r>
        <w:rPr>
          <w:color w:val="17365D"/>
        </w:rPr>
        <w:t>24. Viva preparation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r/>
            <w:r>
              <w:rPr>
                <w:b/>
                <w:color w:val="FFFFFF"/>
                <w:sz w:val="17"/>
              </w:rPr>
              <w:t>Question</w:t>
            </w:r>
          </w:p>
        </w:tc>
        <w:tc>
          <w:tcPr>
            <w:tcW w:type="dxa" w:w="7200"/>
            <w:vAlign w:val="center"/>
            <w:shd w:fill="17365D"/>
          </w:tcPr>
          <w:p>
            <w:r/>
            <w:r>
              <w:rPr>
                <w:b/>
                <w:color w:val="FFFFFF"/>
                <w:sz w:val="17"/>
              </w:rPr>
              <w:t>Required answer</w:t>
            </w:r>
          </w:p>
        </w:tc>
      </w:tr>
      <w:tr>
        <w:tc>
          <w:tcPr>
            <w:tcW w:type="dxa" w:w="2880"/>
            <w:vAlign w:val="center"/>
          </w:tcPr>
          <w:p>
            <w:r/>
            <w:r>
              <w:rPr>
                <w:b w:val="0"/>
                <w:color w:val="222222"/>
                <w:sz w:val="17"/>
              </w:rPr>
              <w:t>Why a graph?</w:t>
            </w:r>
          </w:p>
        </w:tc>
        <w:tc>
          <w:tcPr>
            <w:tcW w:type="dxa" w:w="7200"/>
            <w:vAlign w:val="center"/>
          </w:tcPr>
          <w:p>
            <w:r/>
            <w:r>
              <w:rPr>
                <w:b w:val="0"/>
                <w:color w:val="222222"/>
                <w:sz w:val="17"/>
              </w:rPr>
              <w:t>Campus locations and walkable connections naturally map to vertices and edges.</w:t>
            </w:r>
          </w:p>
        </w:tc>
      </w:tr>
      <w:tr>
        <w:tc>
          <w:tcPr>
            <w:tcW w:type="dxa" w:w="2880"/>
            <w:vAlign w:val="center"/>
          </w:tcPr>
          <w:p>
            <w:r/>
            <w:r>
              <w:rPr>
                <w:b w:val="0"/>
                <w:color w:val="222222"/>
                <w:sz w:val="17"/>
              </w:rPr>
              <w:t>Why a weighted graph?</w:t>
            </w:r>
          </w:p>
        </w:tc>
        <w:tc>
          <w:tcPr>
            <w:tcW w:type="dxa" w:w="7200"/>
            <w:vAlign w:val="center"/>
          </w:tcPr>
          <w:p>
            <w:r/>
            <w:r>
              <w:rPr>
                <w:b w:val="0"/>
                <w:color w:val="222222"/>
                <w:sz w:val="17"/>
              </w:rPr>
              <w:t>Different walkable connections have different measured tile counts.</w:t>
            </w:r>
          </w:p>
        </w:tc>
      </w:tr>
      <w:tr>
        <w:tc>
          <w:tcPr>
            <w:tcW w:type="dxa" w:w="2880"/>
            <w:vAlign w:val="center"/>
          </w:tcPr>
          <w:p>
            <w:r/>
            <w:r>
              <w:rPr>
                <w:b w:val="0"/>
                <w:color w:val="222222"/>
                <w:sz w:val="17"/>
              </w:rPr>
              <w:t>Why Dijkstra?</w:t>
            </w:r>
          </w:p>
        </w:tc>
        <w:tc>
          <w:tcPr>
            <w:tcW w:type="dxa" w:w="7200"/>
            <w:vAlign w:val="center"/>
          </w:tcPr>
          <w:p>
            <w:r/>
            <w:r>
              <w:rPr>
                <w:b w:val="0"/>
                <w:color w:val="222222"/>
                <w:sz w:val="17"/>
              </w:rPr>
              <w:t>All edge weights are non-negative and the objective is minimum total movement cost.</w:t>
            </w:r>
          </w:p>
        </w:tc>
      </w:tr>
      <w:tr>
        <w:tc>
          <w:tcPr>
            <w:tcW w:type="dxa" w:w="2880"/>
            <w:vAlign w:val="center"/>
          </w:tcPr>
          <w:p>
            <w:r/>
            <w:r>
              <w:rPr>
                <w:b w:val="0"/>
                <w:color w:val="222222"/>
                <w:sz w:val="17"/>
              </w:rPr>
              <w:t>Why not BFS?</w:t>
            </w:r>
          </w:p>
        </w:tc>
        <w:tc>
          <w:tcPr>
            <w:tcW w:type="dxa" w:w="7200"/>
            <w:vAlign w:val="center"/>
          </w:tcPr>
          <w:p>
            <w:r/>
            <w:r>
              <w:rPr>
                <w:b w:val="0"/>
                <w:color w:val="222222"/>
                <w:sz w:val="17"/>
              </w:rPr>
              <w:t>BFS minimizes number of edges, not total weighted distance.</w:t>
            </w:r>
          </w:p>
        </w:tc>
      </w:tr>
      <w:tr>
        <w:tc>
          <w:tcPr>
            <w:tcW w:type="dxa" w:w="2880"/>
            <w:vAlign w:val="center"/>
          </w:tcPr>
          <w:p>
            <w:r/>
            <w:r>
              <w:rPr>
                <w:b w:val="0"/>
                <w:color w:val="222222"/>
                <w:sz w:val="17"/>
              </w:rPr>
              <w:t>What is relaxation?</w:t>
            </w:r>
          </w:p>
        </w:tc>
        <w:tc>
          <w:tcPr>
            <w:tcW w:type="dxa" w:w="7200"/>
            <w:vAlign w:val="center"/>
          </w:tcPr>
          <w:p>
            <w:r/>
            <w:r>
              <w:rPr>
                <w:b w:val="0"/>
                <w:color w:val="222222"/>
                <w:sz w:val="17"/>
              </w:rPr>
              <w:t>Update dist[v] when dist[u] + w(u,v) is smaller.</w:t>
            </w:r>
          </w:p>
        </w:tc>
      </w:tr>
      <w:tr>
        <w:tc>
          <w:tcPr>
            <w:tcW w:type="dxa" w:w="2880"/>
            <w:vAlign w:val="center"/>
          </w:tcPr>
          <w:p>
            <w:r/>
            <w:r>
              <w:rPr>
                <w:b w:val="0"/>
                <w:color w:val="222222"/>
                <w:sz w:val="17"/>
              </w:rPr>
              <w:t>How is the path reconstructed?</w:t>
            </w:r>
          </w:p>
        </w:tc>
        <w:tc>
          <w:tcPr>
            <w:tcW w:type="dxa" w:w="7200"/>
            <w:vAlign w:val="center"/>
          </w:tcPr>
          <w:p>
            <w:r/>
            <w:r>
              <w:rPr>
                <w:b w:val="0"/>
                <w:color w:val="222222"/>
                <w:sz w:val="17"/>
              </w:rPr>
              <w:t>Store predecessor/parent for updates and backtrack from destination.</w:t>
            </w:r>
          </w:p>
        </w:tc>
      </w:tr>
      <w:tr>
        <w:tc>
          <w:tcPr>
            <w:tcW w:type="dxa" w:w="2880"/>
            <w:vAlign w:val="center"/>
          </w:tcPr>
          <w:p>
            <w:r/>
            <w:r>
              <w:rPr>
                <w:b w:val="0"/>
                <w:color w:val="222222"/>
                <w:sz w:val="17"/>
              </w:rPr>
              <w:t>Time complexity?</w:t>
            </w:r>
          </w:p>
        </w:tc>
        <w:tc>
          <w:tcPr>
            <w:tcW w:type="dxa" w:w="7200"/>
            <w:vAlign w:val="center"/>
          </w:tcPr>
          <w:p>
            <w:r/>
            <w:r>
              <w:rPr>
                <w:b w:val="0"/>
                <w:color w:val="222222"/>
                <w:sz w:val="17"/>
              </w:rPr>
              <w:t>O((V+E) log V) with adjacency list + priority queue.</w:t>
            </w:r>
          </w:p>
        </w:tc>
      </w:tr>
      <w:tr>
        <w:tc>
          <w:tcPr>
            <w:tcW w:type="dxa" w:w="2880"/>
            <w:vAlign w:val="center"/>
          </w:tcPr>
          <w:p>
            <w:r/>
            <w:r>
              <w:rPr>
                <w:b w:val="0"/>
                <w:color w:val="222222"/>
                <w:sz w:val="17"/>
              </w:rPr>
              <w:t>Space complexity?</w:t>
            </w:r>
          </w:p>
        </w:tc>
        <w:tc>
          <w:tcPr>
            <w:tcW w:type="dxa" w:w="7200"/>
            <w:vAlign w:val="center"/>
          </w:tcPr>
          <w:p>
            <w:r/>
            <w:r>
              <w:rPr>
                <w:b w:val="0"/>
                <w:color w:val="222222"/>
                <w:sz w:val="17"/>
              </w:rPr>
              <w:t>O(V+E) for graph plus algorithm state.</w:t>
            </w:r>
          </w:p>
        </w:tc>
      </w:tr>
      <w:tr>
        <w:tc>
          <w:tcPr>
            <w:tcW w:type="dxa" w:w="2880"/>
            <w:vAlign w:val="center"/>
          </w:tcPr>
          <w:p>
            <w:r/>
            <w:r>
              <w:rPr>
                <w:b w:val="0"/>
                <w:color w:val="222222"/>
                <w:sz w:val="17"/>
              </w:rPr>
              <w:t>Why 26 for stairs?</w:t>
            </w:r>
          </w:p>
        </w:tc>
        <w:tc>
          <w:tcPr>
            <w:tcW w:type="dxa" w:w="7200"/>
            <w:vAlign w:val="center"/>
          </w:tcPr>
          <w:p>
            <w:r/>
            <w:r>
              <w:rPr>
                <w:b w:val="0"/>
                <w:color w:val="222222"/>
                <w:sz w:val="17"/>
              </w:rPr>
              <w:t>It is the project's frozen normalized staircase-cost convention for each consecutive-floor connection.</w:t>
            </w:r>
          </w:p>
        </w:tc>
      </w:tr>
      <w:tr>
        <w:tc>
          <w:tcPr>
            <w:tcW w:type="dxa" w:w="2880"/>
            <w:vAlign w:val="center"/>
          </w:tcPr>
          <w:p>
            <w:r/>
            <w:r>
              <w:rPr>
                <w:b w:val="0"/>
                <w:color w:val="222222"/>
                <w:sz w:val="17"/>
              </w:rPr>
              <w:t>Why not use lifts in Dijkstra?</w:t>
            </w:r>
          </w:p>
        </w:tc>
        <w:tc>
          <w:tcPr>
            <w:tcW w:type="dxa" w:w="7200"/>
            <w:vAlign w:val="center"/>
          </w:tcPr>
          <w:p>
            <w:r/>
            <w:r>
              <w:rPr>
                <w:b w:val="0"/>
                <w:color w:val="222222"/>
                <w:sz w:val="17"/>
              </w:rPr>
              <w:t>The project intentionally models stairs as the graph's vertical transition; lift locations are optional user guidance.</w:t>
            </w:r>
          </w:p>
        </w:tc>
      </w:tr>
      <w:tr>
        <w:tc>
          <w:tcPr>
            <w:tcW w:type="dxa" w:w="2880"/>
            <w:vAlign w:val="center"/>
          </w:tcPr>
          <w:p>
            <w:r/>
            <w:r>
              <w:rPr>
                <w:b w:val="0"/>
                <w:color w:val="222222"/>
                <w:sz w:val="17"/>
              </w:rPr>
              <w:t>Are tiles graph nodes?</w:t>
            </w:r>
          </w:p>
        </w:tc>
        <w:tc>
          <w:tcPr>
            <w:tcW w:type="dxa" w:w="7200"/>
            <w:vAlign w:val="center"/>
          </w:tcPr>
          <w:p>
            <w:r/>
            <w:r>
              <w:rPr>
                <w:b w:val="0"/>
                <w:color w:val="222222"/>
                <w:sz w:val="17"/>
              </w:rPr>
              <w:t>No. Tiles are only used to measure edge weights.</w:t>
            </w:r>
          </w:p>
        </w:tc>
      </w:tr>
    </w:tbl>
    <w:p/>
    <w:p>
      <w:r>
        <w:br w:type="page"/>
      </w:r>
    </w:p>
    <w:p>
      <w:pPr>
        <w:pStyle w:val="Heading1"/>
      </w:pPr>
      <w:r>
        <w:rPr>
          <w:color w:val="17365D"/>
        </w:rPr>
        <w:t>25. Definition of DONE</w:t>
      </w:r>
    </w:p>
    <w:p>
      <w:pPr>
        <w:pStyle w:val="ListBullet"/>
      </w:pPr>
      <w:r>
        <w:t>☐ User can register and log in, if authentication is included in the final scope.</w:t>
      </w:r>
    </w:p>
    <w:p>
      <w:pPr>
        <w:pStyle w:val="ListBullet"/>
      </w:pPr>
      <w:r>
        <w:t>☐ Authenticated user reaches the dashboard.</w:t>
      </w:r>
    </w:p>
    <w:p>
      <w:pPr>
        <w:pStyle w:val="ListBullet"/>
      </w:pPr>
      <w:r>
        <w:t>☐ Source and destination are selected from canonical locations.</w:t>
      </w:r>
    </w:p>
    <w:p>
      <w:pPr>
        <w:pStyle w:val="ListBullet"/>
      </w:pPr>
      <w:r>
        <w:t>☐ Backend receives canonical IDs.</w:t>
      </w:r>
    </w:p>
    <w:p>
      <w:pPr>
        <w:pStyle w:val="ListBullet"/>
      </w:pPr>
      <w:r>
        <w:t>☐ Dijkstra returns the minimum-distance route for verified graph data.</w:t>
      </w:r>
    </w:p>
    <w:p>
      <w:pPr>
        <w:pStyle w:val="ListBullet"/>
      </w:pPr>
      <w:r>
        <w:t>☐ Backend returns both total movement units and ordered path.</w:t>
      </w:r>
    </w:p>
    <w:p>
      <w:pPr>
        <w:pStyle w:val="ListBullet"/>
      </w:pPr>
      <w:r>
        <w:t>☐ Frontend renders the exact returned path.</w:t>
      </w:r>
    </w:p>
    <w:p>
      <w:pPr>
        <w:pStyle w:val="ListBullet"/>
      </w:pPr>
      <w:r>
        <w:t>☐ At least one same-floor, one cross-block and one multi-floor route are verified against the canonical data.</w:t>
      </w:r>
    </w:p>
    <w:p>
      <w:pPr>
        <w:pStyle w:val="ListBullet"/>
      </w:pPr>
      <w:r>
        <w:t>☐ Staircase transitions use the frozen 26-unit convention.</w:t>
      </w:r>
    </w:p>
    <w:p>
      <w:pPr>
        <w:pStyle w:val="ListBullet"/>
      </w:pPr>
      <w:r>
        <w:t>☐ Lift locations can be displayed without creating a second route engine.</w:t>
      </w:r>
    </w:p>
    <w:p>
      <w:pPr>
        <w:pStyle w:val="ListBullet"/>
      </w:pPr>
      <w:r>
        <w:t>☐ Invalid inputs are handled cleanly.</w:t>
      </w:r>
    </w:p>
    <w:p>
      <w:pPr>
        <w:pStyle w:val="ListBullet"/>
      </w:pPr>
      <w:r>
        <w:t>☐ Tests pass.</w:t>
      </w:r>
    </w:p>
    <w:p>
      <w:pPr>
        <w:pStyle w:val="ListBullet"/>
      </w:pPr>
      <w:r>
        <w:t>☐ README explains setup, architecture, algorithm and demo.</w:t>
      </w:r>
    </w:p>
    <w:p>
      <w:pPr>
        <w:pStyle w:val="ListBullet"/>
      </w:pPr>
      <w:r>
        <w:t>☐ VIVA_NOTES.md contains complexity and algorithm explanations.</w:t>
      </w:r>
    </w:p>
    <w:p>
      <w:pPr>
        <w:pStyle w:val="ListBullet"/>
      </w:pPr>
      <w:r>
        <w:t>☐ main contains only tested, stable code.</w:t>
      </w:r>
    </w:p>
    <w:p>
      <w:pPr>
        <w:pStyle w:val="Heading1"/>
      </w:pPr>
      <w:r>
        <w:rPr>
          <w:color w:val="17365D"/>
        </w:rPr>
        <w:t>26. Immediate next actions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r/>
            <w:r>
              <w:rPr>
                <w:b/>
                <w:color w:val="FFFFFF"/>
                <w:sz w:val="17"/>
              </w:rPr>
              <w:t>Person</w:t>
            </w:r>
          </w:p>
        </w:tc>
        <w:tc>
          <w:tcPr>
            <w:tcW w:type="dxa" w:w="4320"/>
            <w:vAlign w:val="center"/>
            <w:shd w:fill="17365D"/>
          </w:tcPr>
          <w:p>
            <w:r/>
            <w:r>
              <w:rPr>
                <w:b/>
                <w:color w:val="FFFFFF"/>
                <w:sz w:val="17"/>
              </w:rPr>
              <w:t>Do this first</w:t>
            </w:r>
          </w:p>
        </w:tc>
        <w:tc>
          <w:tcPr>
            <w:tcW w:type="dxa" w:w="4032"/>
            <w:vAlign w:val="center"/>
            <w:shd w:fill="17365D"/>
          </w:tcPr>
          <w:p>
            <w:r/>
            <w:r>
              <w:rPr>
                <w:b/>
                <w:color w:val="FFFFFF"/>
                <w:sz w:val="17"/>
              </w:rPr>
              <w:t>Deliverable</w:t>
            </w:r>
          </w:p>
        </w:tc>
      </w:tr>
      <w:tr>
        <w:tc>
          <w:tcPr>
            <w:tcW w:type="dxa" w:w="1728"/>
            <w:vAlign w:val="center"/>
          </w:tcPr>
          <w:p>
            <w:r/>
            <w:r>
              <w:rPr>
                <w:b w:val="0"/>
                <w:color w:val="222222"/>
                <w:sz w:val="17"/>
              </w:rPr>
              <w:t>Bhavya</w:t>
            </w:r>
          </w:p>
        </w:tc>
        <w:tc>
          <w:tcPr>
            <w:tcW w:type="dxa" w:w="4320"/>
            <w:vAlign w:val="center"/>
          </w:tcPr>
          <w:p>
            <w:r/>
            <w:r>
              <w:rPr>
                <w:b w:val="0"/>
                <w:color w:val="222222"/>
                <w:sz w:val="17"/>
              </w:rPr>
              <w:t>Create dev branch and shared docs/state files.</w:t>
            </w:r>
          </w:p>
        </w:tc>
        <w:tc>
          <w:tcPr>
            <w:tcW w:type="dxa" w:w="4032"/>
            <w:vAlign w:val="center"/>
          </w:tcPr>
          <w:p>
            <w:r/>
            <w:r>
              <w:rPr>
                <w:b w:val="0"/>
                <w:color w:val="222222"/>
                <w:sz w:val="17"/>
              </w:rPr>
              <w:t>Initial architecture + coordination files</w:t>
            </w:r>
          </w:p>
        </w:tc>
      </w:tr>
      <w:tr>
        <w:tc>
          <w:tcPr>
            <w:tcW w:type="dxa" w:w="1728"/>
            <w:vAlign w:val="center"/>
          </w:tcPr>
          <w:p>
            <w:r/>
            <w:r>
              <w:rPr>
                <w:b w:val="0"/>
                <w:color w:val="222222"/>
                <w:sz w:val="17"/>
              </w:rPr>
              <w:t>Kushagra</w:t>
            </w:r>
          </w:p>
        </w:tc>
        <w:tc>
          <w:tcPr>
            <w:tcW w:type="dxa" w:w="4320"/>
            <w:vAlign w:val="center"/>
          </w:tcPr>
          <w:p>
            <w:r/>
            <w:r>
              <w:rPr>
                <w:b w:val="0"/>
                <w:color w:val="222222"/>
                <w:sz w:val="17"/>
              </w:rPr>
              <w:t>Normalize A/B/C measurements and draft canonical node/edge lists.</w:t>
            </w:r>
          </w:p>
        </w:tc>
        <w:tc>
          <w:tcPr>
            <w:tcW w:type="dxa" w:w="4032"/>
            <w:vAlign w:val="center"/>
          </w:tcPr>
          <w:p>
            <w:r/>
            <w:r>
              <w:rPr>
                <w:b w:val="0"/>
                <w:color w:val="222222"/>
                <w:sz w:val="17"/>
              </w:rPr>
              <w:t>First complete graph dataset draft</w:t>
            </w:r>
          </w:p>
        </w:tc>
      </w:tr>
      <w:tr>
        <w:tc>
          <w:tcPr>
            <w:tcW w:type="dxa" w:w="1728"/>
            <w:vAlign w:val="center"/>
          </w:tcPr>
          <w:p>
            <w:r/>
            <w:r>
              <w:rPr>
                <w:b w:val="0"/>
                <w:color w:val="222222"/>
                <w:sz w:val="17"/>
              </w:rPr>
              <w:t>Riddhiraj</w:t>
            </w:r>
          </w:p>
        </w:tc>
        <w:tc>
          <w:tcPr>
            <w:tcW w:type="dxa" w:w="4320"/>
            <w:vAlign w:val="center"/>
          </w:tcPr>
          <w:p>
            <w:r/>
            <w:r>
              <w:rPr>
                <w:b w:val="0"/>
                <w:color w:val="222222"/>
                <w:sz w:val="17"/>
              </w:rPr>
              <w:t>Create Dijkstra module against a small test graph, then adapt it to edges.json.</w:t>
            </w:r>
          </w:p>
        </w:tc>
        <w:tc>
          <w:tcPr>
            <w:tcW w:type="dxa" w:w="4032"/>
            <w:vAlign w:val="center"/>
          </w:tcPr>
          <w:p>
            <w:r/>
            <w:r>
              <w:rPr>
                <w:b w:val="0"/>
                <w:color w:val="222222"/>
                <w:sz w:val="17"/>
              </w:rPr>
              <w:t>Algorithm unit tests + backend skeleton</w:t>
            </w:r>
          </w:p>
        </w:tc>
      </w:tr>
      <w:tr>
        <w:tc>
          <w:tcPr>
            <w:tcW w:type="dxa" w:w="1728"/>
            <w:vAlign w:val="center"/>
          </w:tcPr>
          <w:p>
            <w:r/>
            <w:r>
              <w:rPr>
                <w:b w:val="0"/>
                <w:color w:val="222222"/>
                <w:sz w:val="17"/>
              </w:rPr>
              <w:t>Anubha</w:t>
            </w:r>
          </w:p>
        </w:tc>
        <w:tc>
          <w:tcPr>
            <w:tcW w:type="dxa" w:w="4320"/>
            <w:vAlign w:val="center"/>
          </w:tcPr>
          <w:p>
            <w:r/>
            <w:r>
              <w:rPr>
                <w:b w:val="0"/>
                <w:color w:val="222222"/>
                <w:sz w:val="17"/>
              </w:rPr>
              <w:t>Create dashboard wireframe and SVG coordinate strategy using canonical IDs.</w:t>
            </w:r>
          </w:p>
        </w:tc>
        <w:tc>
          <w:tcPr>
            <w:tcW w:type="dxa" w:w="4032"/>
            <w:vAlign w:val="center"/>
          </w:tcPr>
          <w:p>
            <w:r/>
            <w:r>
              <w:rPr>
                <w:b w:val="0"/>
                <w:color w:val="222222"/>
                <w:sz w:val="17"/>
              </w:rPr>
              <w:t>UI skeleton + map plan</w:t>
            </w:r>
          </w:p>
        </w:tc>
      </w:tr>
      <w:tr>
        <w:tc>
          <w:tcPr>
            <w:tcW w:type="dxa" w:w="1728"/>
            <w:vAlign w:val="center"/>
          </w:tcPr>
          <w:p>
            <w:r/>
            <w:r>
              <w:rPr>
                <w:b w:val="0"/>
                <w:color w:val="222222"/>
                <w:sz w:val="17"/>
              </w:rPr>
              <w:t>Kshitish</w:t>
            </w:r>
          </w:p>
        </w:tc>
        <w:tc>
          <w:tcPr>
            <w:tcW w:type="dxa" w:w="4320"/>
            <w:vAlign w:val="center"/>
          </w:tcPr>
          <w:p>
            <w:r/>
            <w:r>
              <w:rPr>
                <w:b w:val="0"/>
                <w:color w:val="222222"/>
                <w:sz w:val="17"/>
              </w:rPr>
              <w:t>Create SQLite auth schema and initial test matrix; verify first graph dataset.</w:t>
            </w:r>
          </w:p>
        </w:tc>
        <w:tc>
          <w:tcPr>
            <w:tcW w:type="dxa" w:w="4032"/>
            <w:vAlign w:val="center"/>
          </w:tcPr>
          <w:p>
            <w:r/>
            <w:r>
              <w:rPr>
                <w:b w:val="0"/>
                <w:color w:val="222222"/>
                <w:sz w:val="17"/>
              </w:rPr>
              <w:t>Auth skeleton + QA checklist</w:t>
            </w:r>
          </w:p>
        </w:tc>
      </w:tr>
    </w:tbl>
    <w:p/>
    <w:tbl>
      <w:tblPr>
        <w:tblW w:type="auto" w:w="0"/>
        <w:jc w:val="center"/>
        <w:tblLook w:firstColumn="1" w:firstRow="1" w:lastColumn="0" w:lastRow="0" w:noHBand="0" w:noVBand="1" w:val="04A0"/>
      </w:tblPr>
      <w:tblGrid>
        <w:gridCol w:w="10080"/>
      </w:tblGrid>
      <w:tr>
        <w:tc>
          <w:tcPr>
            <w:tcW w:type="dxa" w:w="10080"/>
            <w:shd w:fill="E2F0D9"/>
          </w:tcPr>
          <w:p>
            <w:r>
              <w:rPr>
                <w:b/>
                <w:sz w:val="18"/>
              </w:rPr>
              <w:t>First integration milestone: a fully verified short route should travel from selector → API → Dijkstra → returned path → SVG highlight. Expand the campus graph only after this pipeline works.</w:t>
            </w:r>
          </w:p>
        </w:tc>
      </w:tr>
    </w:tbl>
    <w:p/>
    <w:p>
      <w:pPr>
        <w:pStyle w:val="Heading1"/>
      </w:pPr>
      <w:r>
        <w:rPr>
          <w:color w:val="17365D"/>
        </w:rPr>
        <w:t>27. Team communication rule</w:t>
      </w:r>
    </w:p>
    <w:p>
      <w:r>
        <w:t>Whenever a student asks their GPT for help, they should provide the latest relevant shared-state information rather than assuming that another AI assistant knows the team's private work. Continuity is maintained through TEAM_STATE.md, DATA_SCHEMA.md, API_CONTRACT.md, TEST_MATRIX.md and CHANGELOG.md.</w:t>
      </w:r>
    </w:p>
    <w:p>
      <w:pPr>
        <w:pStyle w:val="Heading1"/>
      </w:pPr>
      <w:r>
        <w:rPr>
          <w:color w:val="17365D"/>
        </w:rPr>
        <w:t>28. Standard handoff to another GPT</w:t>
      </w:r>
    </w:p>
    <w:p>
      <w:pPr>
        <w:ind w:left="360" w:right="360"/>
      </w:pPr>
      <w:r>
        <w:rPr>
          <w:rFonts w:ascii="Consolas" w:hAnsi="Consolas"/>
          <w:sz w:val="17"/>
        </w:rPr>
        <w:t>Project state:</w:t>
        <w:br/>
        <w:t>&lt;latest TEAM_STATE.md&gt;</w:t>
        <w:br/>
        <w:br/>
        <w:t>My role:</w:t>
        <w:br/>
        <w:t>&lt;role&gt;</w:t>
        <w:br/>
        <w:br/>
        <w:t>Current task:</w:t>
        <w:br/>
        <w:t>&lt;exact task&gt;</w:t>
        <w:br/>
        <w:br/>
        <w:t>Relevant files:</w:t>
        <w:br/>
        <w:t>&lt;file paths&gt;</w:t>
        <w:br/>
        <w:br/>
        <w:t>Current contracts:</w:t>
        <w:br/>
        <w:t>&lt;API/data/schema details&gt;</w:t>
        <w:br/>
        <w:br/>
        <w:t>What is already implemented:</w:t>
        <w:br/>
        <w:t>&lt;facts only&gt;</w:t>
        <w:br/>
        <w:br/>
        <w:t>Problem/error:</w:t>
        <w:br/>
        <w:t>&lt;exact error or requirement&gt;</w:t>
        <w:br/>
        <w:br/>
        <w:t>Do not change:</w:t>
        <w:br/>
        <w:t>&lt;protected contracts&gt;</w:t>
        <w:br/>
        <w:br/>
        <w:t>Please return:</w:t>
        <w:br/>
        <w:t>1. diagnosis</w:t>
        <w:br/>
        <w:t>2. exact files to change</w:t>
        <w:br/>
        <w:t>3. implementation</w:t>
        <w:br/>
        <w:t>4. tests</w:t>
        <w:br/>
        <w:t>5. handoff summary</w:t>
      </w:r>
    </w:p>
    <w:p>
      <w:pPr>
        <w:pStyle w:val="Heading1"/>
      </w:pPr>
      <w:r>
        <w:rPr>
          <w:color w:val="17365D"/>
        </w:rPr>
        <w:t>29. Final operating principle</w:t>
      </w:r>
    </w:p>
    <w:p>
      <w:r>
        <w:rPr>
          <w:b/>
          <w:color w:val="17365D"/>
          <w:sz w:val="30"/>
        </w:rPr>
        <w:t>ONE GRAPH. ONE SCHEMA. ONE API CONTRACT. ONE SOURCE OF TRUTH.</w:t>
      </w:r>
    </w:p>
    <w:p>
      <w:r>
        <w:t>Five students may work in parallel, and five GPTs may help them in parallel, but the project must behave like one codebase owned by one team. If two assistants propose different IDs, different route formats, different graph logic, or different assumptions about the campus, the shared contract wins. If the contract needs to change, change it deliberately and propagate it everywhere.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DAA Project • One graph • One schema • One source of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KIIT CAMPUS25 Navigation System • Master Team Coordination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