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4"/>
          <w:szCs w:val="34"/>
        </w:rPr>
      </w:pPr>
      <w:r>
        <w:rPr>
          <w:b/>
          <w:bCs/>
          <w:sz w:val="34"/>
          <w:szCs w:val="34"/>
        </w:rPr>
        <w:t xml:space="preserve"> </w:t>
      </w:r>
      <w:r>
        <w:rPr>
          <w:b/>
          <w:bCs/>
          <w:sz w:val="34"/>
          <w:szCs w:val="34"/>
        </w:rPr>
        <w:t>SIMATS ENGINEERING</w:t>
      </w:r>
    </w:p>
    <w:p>
      <w:pPr>
        <w:pStyle w:val="Normal"/>
        <w:jc w:val="center"/>
        <w:rPr>
          <w:b/>
          <w:bCs/>
          <w:sz w:val="28"/>
          <w:szCs w:val="28"/>
        </w:rPr>
      </w:pPr>
      <w:r>
        <w:rPr>
          <w:b/>
          <w:bCs/>
          <w:sz w:val="28"/>
          <w:szCs w:val="28"/>
        </w:rPr>
        <w:t>ASSESSMENT TOOL 1</w:t>
      </w:r>
    </w:p>
    <w:p>
      <w:pPr>
        <w:pStyle w:val="Normal"/>
        <w:jc w:val="center"/>
        <w:rPr>
          <w:b/>
          <w:bCs/>
          <w:sz w:val="34"/>
          <w:szCs w:val="34"/>
        </w:rPr>
      </w:pPr>
      <w:r>
        <w:rPr>
          <w:b/>
          <w:bCs/>
          <w:sz w:val="34"/>
          <w:szCs w:val="34"/>
        </w:rPr>
      </w:r>
    </w:p>
    <w:p>
      <w:pPr>
        <w:pStyle w:val="Normal"/>
        <w:jc w:val="center"/>
        <w:rPr>
          <w:b/>
          <w:bCs/>
          <w:sz w:val="34"/>
          <w:szCs w:val="34"/>
        </w:rPr>
      </w:pPr>
      <w:r>
        <w:rPr>
          <w:b/>
          <w:bCs/>
          <w:sz w:val="34"/>
          <w:szCs w:val="34"/>
        </w:rPr>
      </w:r>
    </w:p>
    <w:p>
      <w:pPr>
        <w:pStyle w:val="Normal"/>
        <w:rPr>
          <w:rFonts w:ascii="Arial" w:hAnsi="Arial" w:cs="Arial"/>
          <w:b/>
          <w:bCs/>
        </w:rPr>
      </w:pPr>
      <w:r>
        <w:rPr>
          <w:rFonts w:cs="Arial" w:ascii="Arial" w:hAnsi="Arial"/>
          <w:b/>
          <w:bCs/>
        </w:rPr>
        <w:t>COURSE NAME:</w:t>
        <w:tab/>
        <w:t>Artificial Intelligence</w:t>
        <w:tab/>
        <w:tab/>
        <w:t xml:space="preserve"> COURSE CODE:</w:t>
      </w:r>
      <w:r>
        <w:rPr>
          <w:rFonts w:cs="Arial" w:ascii="Arial" w:hAnsi="Arial"/>
        </w:rPr>
        <w:t xml:space="preserve"> </w:t>
      </w:r>
      <w:r>
        <w:rPr>
          <w:rFonts w:cs="Arial" w:ascii="Arial" w:hAnsi="Arial"/>
          <w:b/>
          <w:bCs/>
        </w:rPr>
        <w:t>CSA17</w:t>
        <w:tab/>
        <w:tab/>
        <w:tab/>
        <w:tab/>
        <w:tab/>
        <w:tab/>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mc:AlternateContent>
          <mc:Choice Requires="wps">
            <w:drawing>
              <wp:inline distT="0" distB="0" distL="0" distR="0">
                <wp:extent cx="5733415" cy="13970"/>
                <wp:effectExtent l="114300" t="0" r="114300" b="0"/>
                <wp:docPr id="1" name="Horizontal Line 1"/>
                <a:graphic xmlns:a="http://schemas.openxmlformats.org/drawingml/2006/main">
                  <a:graphicData uri="http://schemas.microsoft.com/office/word/2010/wordprocessingShape">
                    <wps:wsp>
                      <wps:cNvSpPr/>
                      <wps:nvSpPr>
                        <wps:cNvPr id="2" name="Horizontal Line 1"/>
                        <wps:cNvSpPr/>
                      </wps:nvSpPr>
                      <wps:spPr>
                        <a:xfrm>
                          <a:off x="0" y="0"/>
                          <a:ext cx="5733360" cy="14040"/>
                        </a:xfrm>
                        <a:prstGeom prst="rect">
                          <a:avLst/>
                        </a:prstGeom>
                        <a:noFill/>
                        <a:ln w="0">
                          <a:solidFill>
                            <a:srgbClr val="000000"/>
                          </a:solidFill>
                        </a:ln>
                      </wps:spPr>
                      <wps:bodyPr/>
                    </wps:wsp>
                  </a:graphicData>
                </a:graphic>
              </wp:inline>
            </w:drawing>
          </mc:Choice>
          <mc:Fallback>
            <w:pict>
              <v:rect id="shape_0" stroked="t" o:allowincell="t" style="width:451.4pt;height:1.05pt;mso-wrap-style:none;v-text-anchor:middle">
                <v:fill o:detectmouseclick="t" on="false"/>
                <v:stroke color="black" joinstyle="round" endcap="flat"/>
              </v:rect>
            </w:pict>
          </mc:Fallback>
        </mc:AlternateConten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t>COURSE OUTCOME COVERED</w:t>
      </w:r>
    </w:p>
    <w:p>
      <w:pPr>
        <w:pStyle w:val="Normal"/>
        <w:rPr>
          <w:rFonts w:ascii="Arial" w:hAnsi="Arial" w:cs="Arial"/>
          <w:b/>
          <w:bCs/>
        </w:rPr>
      </w:pPr>
      <w:r>
        <w:rPr>
          <w:rFonts w:cs="Arial" w:ascii="Arial" w:hAnsi="Arial"/>
          <w:b/>
          <w:bCs/>
        </w:rPr>
      </w:r>
    </w:p>
    <w:p>
      <w:pPr>
        <w:pStyle w:val="Normal"/>
        <w:spacing w:before="40" w:after="80"/>
        <w:jc w:val="both"/>
        <w:rPr>
          <w:rFonts w:ascii="Arial" w:hAnsi="Arial" w:cs="Arial"/>
          <w:i/>
          <w:iCs/>
          <w:color w:val="000000"/>
          <w:sz w:val="20"/>
          <w:szCs w:val="20"/>
        </w:rPr>
      </w:pPr>
      <w:r>
        <w:rPr>
          <w:rFonts w:cs="Arial" w:ascii="Arial" w:hAnsi="Arial"/>
          <w:b/>
          <w:bCs/>
          <w:i/>
          <w:iCs/>
        </w:rPr>
        <w:t xml:space="preserve">CO1: </w:t>
      </w:r>
      <w:r>
        <w:rPr>
          <w:rFonts w:cs="Arial" w:ascii="Arial" w:hAnsi="Arial"/>
        </w:rPr>
        <w:t xml:space="preserve">Apply AI basics such as intelligent agents and uninformed search methods to solve problems effectively. </w:t>
      </w:r>
      <w:r>
        <w:rPr>
          <w:rFonts w:cs="Arial" w:ascii="Arial" w:hAnsi="Arial"/>
          <w:i/>
          <w:iCs/>
          <w:color w:val="000000"/>
          <w:sz w:val="20"/>
          <w:szCs w:val="20"/>
        </w:rPr>
        <w:t xml:space="preserve"> (BL3)</w:t>
      </w:r>
    </w:p>
    <w:p>
      <w:pPr>
        <w:pStyle w:val="Normal"/>
        <w:rPr>
          <w:rFonts w:ascii="Arial" w:hAnsi="Arial" w:cs="Arial"/>
          <w:i/>
          <w:iCs/>
        </w:rPr>
      </w:pPr>
      <w:r>
        <w:rPr>
          <w:rFonts w:cs="Arial" w:ascii="Arial" w:hAnsi="Arial"/>
          <w:i/>
          <w:iCs/>
        </w:rPr>
      </w:r>
    </w:p>
    <w:p>
      <w:pPr>
        <w:pStyle w:val="Normal"/>
        <w:rPr>
          <w:rFonts w:ascii="Arial" w:hAnsi="Arial" w:cs="Arial"/>
          <w:i/>
          <w:iCs/>
        </w:rPr>
      </w:pPr>
      <w:r>
        <w:rPr>
          <w:rFonts w:cs="Arial" w:ascii="Arial" w:hAnsi="Arial"/>
          <w:i/>
          <w:iCs/>
        </w:rPr>
        <w:t xml:space="preserve">Assessment Tool Weightage: </w:t>
      </w:r>
      <w:r>
        <w:rPr>
          <w:rFonts w:cs="Arial" w:ascii="Arial" w:hAnsi="Arial"/>
          <w:i/>
          <w:iCs/>
          <w:lang w:val="en-US"/>
        </w:rPr>
        <w:t>35</w:t>
      </w:r>
      <w:bookmarkStart w:id="0" w:name="_GoBack"/>
      <w:bookmarkEnd w:id="0"/>
      <w:r>
        <w:rPr>
          <w:rFonts w:cs="Arial" w:ascii="Arial" w:hAnsi="Arial"/>
          <w:i/>
          <w:iCs/>
        </w:rPr>
        <w:t>%</w:t>
      </w:r>
    </w:p>
    <w:p>
      <w:pPr>
        <w:pStyle w:val="Normal"/>
        <w:rPr>
          <w:rFonts w:ascii="Arial" w:hAnsi="Arial" w:cs="Arial"/>
          <w:i/>
          <w:iCs/>
        </w:rPr>
      </w:pPr>
      <w:r>
        <w:rPr>
          <w:rFonts w:cs="Arial" w:ascii="Arial" w:hAnsi="Arial"/>
          <w:i/>
          <w:iCs/>
        </w:rPr>
      </w:r>
    </w:p>
    <w:p>
      <w:pPr>
        <w:pStyle w:val="Normal"/>
        <w:rPr>
          <w:rFonts w:ascii="Arial" w:hAnsi="Arial" w:cs="Arial"/>
        </w:rPr>
      </w:pPr>
      <w:r>
        <w:rPr/>
        <mc:AlternateContent>
          <mc:Choice Requires="wps">
            <w:drawing>
              <wp:inline distT="0" distB="0" distL="0" distR="0">
                <wp:extent cx="5733415" cy="13970"/>
                <wp:effectExtent l="114300" t="0" r="114300" b="0"/>
                <wp:docPr id="3" name="Horizontal Line 2"/>
                <a:graphic xmlns:a="http://schemas.openxmlformats.org/drawingml/2006/main">
                  <a:graphicData uri="http://schemas.microsoft.com/office/word/2010/wordprocessingShape">
                    <wps:wsp>
                      <wps:cNvSpPr/>
                      <wps:nvSpPr>
                        <wps:cNvPr id="4" name="Horizontal Line 2"/>
                        <wps:cNvSpPr/>
                      </wps:nvSpPr>
                      <wps:spPr>
                        <a:xfrm>
                          <a:off x="0" y="0"/>
                          <a:ext cx="5733360" cy="14040"/>
                        </a:xfrm>
                        <a:prstGeom prst="rect">
                          <a:avLst/>
                        </a:prstGeom>
                        <a:noFill/>
                        <a:ln w="0">
                          <a:solidFill>
                            <a:srgbClr val="000000"/>
                          </a:solidFill>
                        </a:ln>
                      </wps:spPr>
                      <wps:bodyPr/>
                    </wps:wsp>
                  </a:graphicData>
                </a:graphic>
              </wp:inline>
            </w:drawing>
          </mc:Choice>
          <mc:Fallback>
            <w:pict>
              <v:rect id="shape_0" stroked="t" o:allowincell="t" style="width:451.4pt;height:1.05pt;mso-wrap-style:none;v-text-anchor:middle">
                <v:fill o:detectmouseclick="t" on="false"/>
                <v:stroke color="black" joinstyle="round" endcap="flat"/>
              </v:rect>
            </w:pict>
          </mc:Fallback>
        </mc:AlternateContent>
      </w:r>
    </w:p>
    <w:p>
      <w:pPr>
        <w:pStyle w:val="Normal"/>
        <w:rPr>
          <w:rFonts w:ascii="Arial" w:hAnsi="Arial" w:cs="Arial"/>
        </w:rPr>
      </w:pPr>
      <w:r>
        <w:rPr>
          <w:rFonts w:cs="Arial" w:ascii="Arial" w:hAnsi="Arial"/>
        </w:rPr>
      </w:r>
    </w:p>
    <w:p>
      <w:pPr>
        <w:pStyle w:val="Normal"/>
        <w:rPr>
          <w:rFonts w:ascii="Arial" w:hAnsi="Arial" w:cs="Arial"/>
          <w:b/>
          <w:bCs/>
        </w:rPr>
      </w:pPr>
      <w:r>
        <w:rPr>
          <w:rFonts w:cs="Arial" w:ascii="Arial" w:hAnsi="Arial"/>
          <w:b/>
          <w:bCs/>
        </w:rPr>
        <w:t>QUESTIONS: 5</w:t>
        <w:tab/>
        <w:tab/>
        <w:tab/>
        <w:tab/>
        <w:tab/>
        <w:tab/>
        <w:tab/>
        <w:t>Duration : 1 Hour</w:t>
      </w:r>
    </w:p>
    <w:p>
      <w:pPr>
        <w:pStyle w:val="Normal"/>
        <w:ind w:firstLine="720" w:start="5760"/>
        <w:rPr>
          <w:rFonts w:ascii="Arial" w:hAnsi="Arial" w:cs="Arial"/>
          <w:b/>
          <w:bCs/>
        </w:rPr>
      </w:pPr>
      <w:r>
        <w:rPr>
          <w:rFonts w:cs="Arial" w:ascii="Arial" w:hAnsi="Arial"/>
          <w:b/>
          <w:bCs/>
        </w:rPr>
        <w:t>Total Marks:50</w:t>
      </w:r>
    </w:p>
    <w:p>
      <w:pPr>
        <w:pStyle w:val="Normal"/>
        <w:rPr>
          <w:rFonts w:ascii="Arial" w:hAnsi="Arial" w:cs="Arial"/>
        </w:rPr>
      </w:pPr>
      <w:r>
        <w:rPr>
          <w:rFonts w:cs="Arial" w:ascii="Arial" w:hAnsi="Arial"/>
        </w:rPr>
      </w:r>
    </w:p>
    <w:p>
      <w:pPr>
        <w:pStyle w:val="Normal"/>
        <w:ind w:firstLine="720" w:start="2880"/>
        <w:rPr>
          <w:rFonts w:ascii="Arial" w:hAnsi="Arial" w:cs="Arial"/>
        </w:rPr>
      </w:pPr>
      <w:r>
        <w:rPr>
          <w:rFonts w:cs="Arial" w:ascii="Arial" w:hAnsi="Arial"/>
        </w:rPr>
        <w:t>Annexure A</w:t>
      </w:r>
    </w:p>
    <w:p>
      <w:pPr>
        <w:pStyle w:val="Normal"/>
        <w:rPr>
          <w:rFonts w:ascii="Arial" w:hAnsi="Arial" w:cs="Arial"/>
          <w:b/>
          <w:bCs/>
        </w:rPr>
      </w:pPr>
      <w:r>
        <w:rPr>
          <w:rFonts w:cs="Arial" w:ascii="Arial" w:hAnsi="Arial"/>
          <w:b/>
          <w:bCs/>
        </w:rPr>
        <w:tab/>
        <w:tab/>
        <w:tab/>
        <w:tab/>
        <w:tab/>
      </w:r>
    </w:p>
    <w:p>
      <w:pPr>
        <w:pStyle w:val="Normal"/>
        <w:jc w:val="center"/>
        <w:rPr>
          <w:rFonts w:ascii="Arial" w:hAnsi="Arial" w:cs="Arial"/>
          <w:b/>
          <w:bCs/>
        </w:rPr>
      </w:pPr>
      <w:r>
        <w:rPr>
          <w:b/>
          <w:bCs/>
          <w:sz w:val="28"/>
          <w:szCs w:val="28"/>
          <w:u w:val="single"/>
        </w:rPr>
        <w:t>Analytical Problem Solving</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mc:AlternateContent>
          <mc:Choice Requires="wps">
            <w:drawing>
              <wp:inline distT="0" distB="0" distL="0" distR="0">
                <wp:extent cx="5733415" cy="13970"/>
                <wp:effectExtent l="114300" t="0" r="114300" b="0"/>
                <wp:docPr id="5" name="Horizontal Line 3"/>
                <a:graphic xmlns:a="http://schemas.openxmlformats.org/drawingml/2006/main">
                  <a:graphicData uri="http://schemas.microsoft.com/office/word/2010/wordprocessingShape">
                    <wps:wsp>
                      <wps:cNvSpPr/>
                      <wps:nvSpPr>
                        <wps:cNvPr id="6" name="Horizontal Line 3"/>
                        <wps:cNvSpPr/>
                      </wps:nvSpPr>
                      <wps:spPr>
                        <a:xfrm>
                          <a:off x="0" y="0"/>
                          <a:ext cx="5733360" cy="14040"/>
                        </a:xfrm>
                        <a:prstGeom prst="rect">
                          <a:avLst/>
                        </a:prstGeom>
                        <a:noFill/>
                        <a:ln w="0">
                          <a:solidFill>
                            <a:srgbClr val="000000"/>
                          </a:solidFill>
                        </a:ln>
                      </wps:spPr>
                      <wps:bodyPr/>
                    </wps:wsp>
                  </a:graphicData>
                </a:graphic>
              </wp:inline>
            </w:drawing>
          </mc:Choice>
          <mc:Fallback>
            <w:pict>
              <v:rect id="shape_0" stroked="t" o:allowincell="t" style="width:451.4pt;height:1.05pt;mso-wrap-style:none;v-text-anchor:middle">
                <v:fill o:detectmouseclick="t" on="false"/>
                <v:stroke color="black" joinstyle="round" endcap="flat"/>
              </v:rect>
            </w:pict>
          </mc:Fallback>
        </mc:AlternateContent>
      </w:r>
    </w:p>
    <w:p>
      <w:pPr>
        <w:pStyle w:val="Normal"/>
        <w:rPr>
          <w:b/>
          <w:bCs/>
        </w:rPr>
      </w:pPr>
      <w:r>
        <w:rPr>
          <w:b/>
          <w:bCs/>
        </w:rPr>
      </w:r>
    </w:p>
    <w:p>
      <w:pPr>
        <w:pStyle w:val="Normal"/>
        <w:rPr>
          <w:b/>
          <w:bCs/>
          <w:i/>
          <w:iCs/>
        </w:rPr>
      </w:pPr>
      <w:r>
        <w:rPr>
          <w:b/>
          <w:bCs/>
          <w:i/>
          <w:iCs/>
        </w:rPr>
        <w:t>Code of Conduct:</w:t>
      </w:r>
    </w:p>
    <w:p>
      <w:pPr>
        <w:pStyle w:val="Normal"/>
        <w:rPr>
          <w:i/>
          <w:iCs/>
        </w:rPr>
      </w:pPr>
      <w:r>
        <w:rPr>
          <w:i/>
          <w:iCs/>
        </w:rPr>
      </w:r>
    </w:p>
    <w:p>
      <w:pPr>
        <w:pStyle w:val="Normal"/>
        <w:jc w:val="both"/>
        <w:rPr>
          <w:i/>
          <w:iCs/>
        </w:rPr>
      </w:pPr>
      <w:r>
        <w:rPr>
          <w:i/>
          <w:iCs/>
        </w:rPr>
        <w:t xml:space="preserve">I </w:t>
      </w:r>
      <w:r>
        <w:rPr>
          <w:i/>
          <w:iCs/>
        </w:rPr>
        <w:t>M.Raja Manohar Reddy /192325062</w:t>
      </w:r>
      <w:r>
        <w:rPr>
          <w:i/>
          <w:iCs/>
        </w:rPr>
        <w:t xml:space="preserve"> (Name / Reg No) certify that this submission is my original work and that I have adhered to the guidelines specified for this assessment.</w:t>
      </w:r>
    </w:p>
    <w:p>
      <w:pPr>
        <w:pStyle w:val="Normal"/>
        <w:jc w:val="both"/>
        <w:rPr>
          <w:i/>
          <w:iCs/>
        </w:rPr>
      </w:pPr>
      <w:r>
        <w:rPr>
          <w:i/>
          <w:iCs/>
        </w:rPr>
        <w:t>I understand that any violation of academic integrity rules will result in disciplinary action.</w:t>
      </w:r>
    </w:p>
    <w:p>
      <w:pPr>
        <w:pStyle w:val="Normal"/>
        <w:rPr>
          <w:i/>
          <w:iCs/>
        </w:rPr>
      </w:pPr>
      <w:r>
        <w:rPr>
          <w:i/>
          <w:iCs/>
        </w:rPr>
      </w:r>
    </w:p>
    <w:p>
      <w:pPr>
        <w:pStyle w:val="Normal"/>
        <w:rPr>
          <w:b/>
          <w:bCs/>
          <w:i/>
          <w:iCs/>
        </w:rPr>
      </w:pPr>
      <w:r>
        <w:rPr>
          <w:b/>
          <w:bCs/>
          <w:i/>
          <w:iCs/>
        </w:rPr>
        <w:t xml:space="preserve">Signature of the student: </w:t>
      </w:r>
      <w:r>
        <w:rPr>
          <w:b/>
          <w:bCs/>
          <w:i/>
          <w:iCs/>
        </w:rPr>
        <w:t>M.Raja Manohar Reddy</w:t>
      </w:r>
    </w:p>
    <w:p>
      <w:pPr>
        <w:pStyle w:val="Normal"/>
        <w:rPr/>
      </w:pPr>
      <w:r>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rPr>
          <w:i/>
          <w:iCs/>
        </w:rPr>
      </w:pPr>
      <w:r>
        <w:rPr>
          <w:i/>
          <w:iCs/>
        </w:rPr>
      </w:r>
    </w:p>
    <w:p>
      <w:pPr>
        <w:pStyle w:val="Normal"/>
        <w:ind w:start="3600"/>
        <w:jc w:val="both"/>
        <w:rPr>
          <w:rFonts w:ascii="Arial" w:hAnsi="Arial" w:cs="Arial"/>
        </w:rPr>
      </w:pPr>
      <w:r>
        <w:rPr>
          <w:rFonts w:cs="Arial" w:ascii="Arial" w:hAnsi="Arial"/>
        </w:rPr>
        <w:t>Annexure A</w:t>
      </w:r>
    </w:p>
    <w:p>
      <w:pPr>
        <w:pStyle w:val="Normal"/>
        <w:ind w:firstLine="720" w:start="1440"/>
        <w:jc w:val="both"/>
        <w:rPr>
          <w:rFonts w:ascii="Arial" w:hAnsi="Arial" w:cs="Arial"/>
        </w:rPr>
      </w:pPr>
      <w:r>
        <w:rPr>
          <w:rFonts w:cs="Arial" w:ascii="Arial" w:hAnsi="Arial"/>
        </w:rPr>
      </w:r>
    </w:p>
    <w:p>
      <w:pPr>
        <w:pStyle w:val="Normal"/>
        <w:jc w:val="center"/>
        <w:rPr>
          <w:b/>
          <w:bCs/>
          <w:sz w:val="28"/>
          <w:szCs w:val="28"/>
          <w:u w:val="single"/>
        </w:rPr>
      </w:pPr>
      <w:r>
        <w:rPr>
          <w:b/>
          <w:bCs/>
          <w:sz w:val="28"/>
          <w:szCs w:val="28"/>
          <w:u w:val="single"/>
        </w:rPr>
        <w:t>Analytical Problem Solving</w:t>
      </w:r>
    </w:p>
    <w:p>
      <w:pPr>
        <w:pStyle w:val="Normal"/>
        <w:jc w:val="center"/>
        <w:rPr>
          <w:rFonts w:ascii="Arial" w:hAnsi="Arial" w:cs="Arial"/>
          <w:color w:val="000000"/>
        </w:rPr>
      </w:pPr>
      <w:r>
        <w:rPr>
          <w:rFonts w:cs="Arial" w:ascii="Arial" w:hAnsi="Arial"/>
          <w:color w:val="000000"/>
        </w:rPr>
      </w:r>
    </w:p>
    <w:p>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tab/>
        <w:tab/>
        <w:tab/>
        <w:tab/>
        <w:tab/>
      </w:r>
    </w:p>
    <w:p>
      <w:pPr>
        <w:pStyle w:val="ListParagraph"/>
        <w:spacing w:before="80" w:after="40"/>
        <w:ind w:start="810"/>
        <w:jc w:val="both"/>
        <w:rPr>
          <w:bCs/>
          <w:sz w:val="24"/>
          <w:szCs w:val="24"/>
        </w:rPr>
      </w:pPr>
      <w:r>
        <w:rPr>
          <w:bCs/>
          <w:sz w:val="24"/>
          <w:szCs w:val="24"/>
        </w:rPr>
      </w:r>
    </w:p>
    <w:p>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tab/>
        <w:tab/>
        <w:tab/>
      </w:r>
    </w:p>
    <w:p>
      <w:pPr>
        <w:pStyle w:val="ListParagraph"/>
        <w:numPr>
          <w:ilvl w:val="0"/>
          <w:numId w:val="2"/>
        </w:numPr>
        <w:jc w:val="both"/>
        <w:rPr>
          <w:sz w:val="24"/>
          <w:szCs w:val="24"/>
          <w:lang w:val="en-GB"/>
        </w:rPr>
      </w:pPr>
      <w:r>
        <w:rPr>
          <w:sz w:val="24"/>
          <w:szCs w:val="24"/>
          <w:lang w:val="en-GB"/>
        </w:rPr>
        <w:t xml:space="preserve">What are the percept’s for this agent? </w:t>
        <w:tab/>
        <w:tab/>
      </w:r>
    </w:p>
    <w:p>
      <w:pPr>
        <w:pStyle w:val="ListParagraph"/>
        <w:numPr>
          <w:ilvl w:val="0"/>
          <w:numId w:val="2"/>
        </w:numPr>
        <w:jc w:val="both"/>
        <w:rPr>
          <w:sz w:val="24"/>
          <w:szCs w:val="24"/>
          <w:lang w:val="en-GB"/>
        </w:rPr>
      </w:pPr>
      <w:r>
        <w:rPr>
          <w:sz w:val="24"/>
          <w:szCs w:val="24"/>
          <w:lang w:val="en-GB"/>
        </w:rPr>
        <w:t xml:space="preserve">Characterize the operating environment. </w:t>
        <w:tab/>
        <w:tab/>
      </w:r>
    </w:p>
    <w:p>
      <w:pPr>
        <w:pStyle w:val="ListParagraph"/>
        <w:numPr>
          <w:ilvl w:val="0"/>
          <w:numId w:val="2"/>
        </w:numPr>
        <w:jc w:val="both"/>
        <w:rPr>
          <w:sz w:val="24"/>
          <w:szCs w:val="24"/>
          <w:lang w:val="en-GB"/>
        </w:rPr>
      </w:pPr>
      <w:r>
        <w:rPr>
          <w:sz w:val="24"/>
          <w:szCs w:val="24"/>
          <w:lang w:val="en-GB"/>
        </w:rPr>
        <w:t xml:space="preserve">What are the actions the agent can take? </w:t>
        <w:tab/>
        <w:tab/>
      </w:r>
    </w:p>
    <w:p>
      <w:pPr>
        <w:pStyle w:val="ListParagraph"/>
        <w:numPr>
          <w:ilvl w:val="0"/>
          <w:numId w:val="2"/>
        </w:numPr>
        <w:jc w:val="both"/>
        <w:rPr>
          <w:sz w:val="24"/>
          <w:szCs w:val="24"/>
          <w:lang w:val="en-GB"/>
        </w:rPr>
      </w:pPr>
      <w:r>
        <w:rPr>
          <w:sz w:val="24"/>
          <w:szCs w:val="24"/>
          <w:lang w:val="en-GB"/>
        </w:rPr>
        <w:t xml:space="preserve">How can one evaluate the performance of the agent? </w:t>
      </w:r>
    </w:p>
    <w:p>
      <w:pPr>
        <w:pStyle w:val="ListParagraph"/>
        <w:numPr>
          <w:ilvl w:val="0"/>
          <w:numId w:val="2"/>
        </w:numPr>
        <w:jc w:val="both"/>
        <w:rPr>
          <w:sz w:val="24"/>
          <w:szCs w:val="24"/>
        </w:rPr>
      </w:pPr>
      <w:r>
        <w:rPr>
          <w:sz w:val="24"/>
          <w:szCs w:val="24"/>
        </w:rPr>
        <w:t xml:space="preserve">What sort of agent architecture do you think is most suitable for this agent? Why? </w:t>
      </w:r>
    </w:p>
    <w:p>
      <w:pPr>
        <w:pStyle w:val="ListParagraph"/>
        <w:ind w:start="1530"/>
        <w:jc w:val="both"/>
        <w:rPr>
          <w:sz w:val="24"/>
          <w:szCs w:val="24"/>
        </w:rPr>
      </w:pPr>
      <w:r>
        <w:rPr>
          <w:sz w:val="24"/>
          <w:szCs w:val="24"/>
        </w:rPr>
      </w:r>
    </w:p>
    <w:p>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tab/>
        <w:tab/>
        <w:tab/>
        <w:tab/>
        <w:tab/>
        <w:tab/>
        <w:tab/>
        <w:tab/>
      </w:r>
    </w:p>
    <w:p>
      <w:pPr>
        <w:pStyle w:val="Normal"/>
        <w:spacing w:before="60" w:after="40"/>
        <w:ind w:start="450"/>
        <w:jc w:val="both"/>
        <w:rPr>
          <w:b/>
          <w:bCs/>
          <w:i/>
          <w:iCs/>
        </w:rPr>
      </w:pPr>
      <w:r>
        <w:rPr>
          <w:b/>
          <w:bCs/>
          <w:i/>
          <w:iCs/>
        </w:rPr>
      </w:r>
    </w:p>
    <w:p>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tab/>
        <w:tab/>
        <w:tab/>
        <w:tab/>
        <w:tab/>
        <w:tab/>
        <w:tab/>
        <w:tab/>
      </w:r>
    </w:p>
    <w:p>
      <w:pPr>
        <w:pStyle w:val="Normal"/>
        <w:ind w:firstLine="720" w:start="8640"/>
        <w:jc w:val="both"/>
        <w:rPr/>
      </w:pPr>
      <w:r>
        <w:rPr/>
      </w:r>
    </w:p>
    <w:p>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tab/>
        <w:tab/>
        <w:tab/>
        <w:tab/>
        <w:t xml:space="preserve">      </w:t>
      </w:r>
      <w:r>
        <w:rPr>
          <w:b/>
          <w:bCs/>
          <w:sz w:val="24"/>
          <w:szCs w:val="24"/>
        </w:rPr>
        <w:t xml:space="preserve">  </w:t>
      </w:r>
    </w:p>
    <w:p>
      <w:pPr>
        <w:pStyle w:val="ListParagraph"/>
        <w:ind w:start="810"/>
        <w:jc w:val="both"/>
        <w:rPr>
          <w:sz w:val="24"/>
          <w:szCs w:val="24"/>
        </w:rPr>
      </w:pPr>
      <w:r>
        <w:rPr>
          <w:sz w:val="24"/>
          <w:szCs w:val="24"/>
        </w:rPr>
      </w:r>
    </w:p>
    <w:p>
      <w:pPr>
        <w:pStyle w:val="ListParagraph"/>
        <w:ind w:start="810"/>
        <w:jc w:val="both"/>
        <w:rPr>
          <w:sz w:val="24"/>
          <w:szCs w:val="24"/>
        </w:rPr>
      </w:pPr>
      <w:r>
        <w:rPr>
          <w:sz w:val="24"/>
          <w:szCs w:val="24"/>
        </w:rPr>
        <w:t>The delivery network is represented as a weighted graph:</w:t>
      </w:r>
    </w:p>
    <w:p>
      <w:pPr>
        <w:pStyle w:val="ListParagraph"/>
        <w:ind w:start="810"/>
        <w:jc w:val="center"/>
        <w:rPr>
          <w:sz w:val="24"/>
          <w:szCs w:val="24"/>
        </w:rPr>
      </w:pPr>
      <w:r>
        <w:rPr/>
        <w:drawing>
          <wp:inline distT="0" distB="0" distL="0" distR="0">
            <wp:extent cx="3000375" cy="1524000"/>
            <wp:effectExtent l="0" t="0" r="0" b="0"/>
            <wp:docPr id="7"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4" descr="download.png"/>
                    <pic:cNvPicPr>
                      <a:picLocks noChangeAspect="1" noChangeArrowheads="1"/>
                    </pic:cNvPicPr>
                  </pic:nvPicPr>
                  <pic:blipFill>
                    <a:blip r:embed="rId2"/>
                    <a:stretch>
                      <a:fillRect/>
                    </a:stretch>
                  </pic:blipFill>
                  <pic:spPr bwMode="auto">
                    <a:xfrm>
                      <a:off x="0" y="0"/>
                      <a:ext cx="3000375" cy="1524000"/>
                    </a:xfrm>
                    <a:prstGeom prst="rect">
                      <a:avLst/>
                    </a:prstGeom>
                    <a:noFill/>
                  </pic:spPr>
                </pic:pic>
              </a:graphicData>
            </a:graphic>
          </wp:inline>
        </w:drawing>
      </w:r>
    </w:p>
    <w:p>
      <w:pPr>
        <w:pStyle w:val="ListParagraph"/>
        <w:ind w:start="810"/>
        <w:jc w:val="center"/>
        <w:rPr>
          <w:sz w:val="24"/>
          <w:szCs w:val="24"/>
        </w:rPr>
      </w:pPr>
      <w:r>
        <w:rPr>
          <w:sz w:val="24"/>
          <w:szCs w:val="24"/>
        </w:rPr>
      </w:r>
    </w:p>
    <w:p>
      <w:pPr>
        <w:pStyle w:val="Heading1"/>
        <w:spacing w:before="0" w:after="0"/>
        <w:rPr/>
      </w:pPr>
      <w:r>
        <w:rPr/>
      </w:r>
    </w:p>
    <w:p>
      <w:pPr>
        <w:pStyle w:val="Heading1"/>
        <w:spacing w:before="0" w:after="0"/>
        <w:rPr/>
      </w:pPr>
      <w:r>
        <w:rPr/>
        <w:t>1. Water Jug Problem</w:t>
      </w:r>
    </w:p>
    <w:p>
      <w:pPr>
        <w:pStyle w:val="Normal"/>
        <w:jc w:val="center"/>
        <w:rPr/>
      </w:pPr>
      <w:r>
        <w:rPr/>
        <w:drawing>
          <wp:inline distT="0" distB="0" distL="0" distR="0">
            <wp:extent cx="5669280" cy="165036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3"/>
                    <a:stretch>
                      <a:fillRect/>
                    </a:stretch>
                  </pic:blipFill>
                  <pic:spPr bwMode="auto">
                    <a:xfrm>
                      <a:off x="0" y="0"/>
                      <a:ext cx="5669280" cy="1650365"/>
                    </a:xfrm>
                    <a:prstGeom prst="rect">
                      <a:avLst/>
                    </a:prstGeom>
                    <a:noFill/>
                  </pic:spPr>
                </pic:pic>
              </a:graphicData>
            </a:graphic>
          </wp:inline>
        </w:drawing>
      </w:r>
    </w:p>
    <w:p>
      <w:pPr>
        <w:pStyle w:val="Normal"/>
        <w:spacing w:before="0" w:after="100"/>
        <w:rPr/>
      </w:pPr>
      <w:r>
        <w:rPr/>
        <w:t>Problem: Given a 4-gallon jug and a 3-gallon jug, obtain exactly 2 gallons in the 4-gallon jug. No measuring marks or other measuring devices are available.</w:t>
      </w:r>
    </w:p>
    <w:p>
      <w:pPr>
        <w:pStyle w:val="Normal"/>
        <w:spacing w:before="0" w:after="100"/>
        <w:rPr/>
      </w:pPr>
      <w:r>
        <w:rPr/>
        <w:t>State representation: (x, y), where x is the amount of water in the 4-gallon jug and y is the amount in the 3-gallon jug.</w:t>
      </w:r>
    </w:p>
    <w:p>
      <w:pPr>
        <w:pStyle w:val="Normal"/>
        <w:spacing w:before="0" w:after="100"/>
        <w:rPr/>
      </w:pPr>
      <w:r>
        <w:rPr/>
        <w:t>Initial state: (0, 0). Goal state: any state (2, y), where the 4-gallon jug contains exactly 2 gallons.</w:t>
      </w:r>
    </w:p>
    <w:p>
      <w:pPr>
        <w:pStyle w:val="Heading2"/>
        <w:rPr/>
      </w:pPr>
      <w:r>
        <w:rPr/>
        <w:t>Procedure</w:t>
      </w:r>
    </w:p>
    <w:p>
      <w:pPr>
        <w:pStyle w:val="ListBullet"/>
        <w:numPr>
          <w:ilvl w:val="0"/>
          <w:numId w:val="1"/>
        </w:numPr>
        <w:spacing w:before="0" w:after="40"/>
        <w:ind w:hanging="0" w:start="0"/>
        <w:contextualSpacing/>
        <w:rPr/>
      </w:pPr>
      <w:r>
        <w:rPr/>
        <w:t>(0, 0) – Both jugs are empty.</w:t>
      </w:r>
    </w:p>
    <w:p>
      <w:pPr>
        <w:pStyle w:val="ListBullet"/>
        <w:numPr>
          <w:ilvl w:val="0"/>
          <w:numId w:val="1"/>
        </w:numPr>
        <w:spacing w:before="0" w:after="40"/>
        <w:contextualSpacing/>
        <w:rPr/>
      </w:pPr>
      <w:r>
        <w:rPr/>
        <w:t>(0, 3) – Fill the 3-gallon jug.</w:t>
      </w:r>
    </w:p>
    <w:p>
      <w:pPr>
        <w:pStyle w:val="ListBullet"/>
        <w:numPr>
          <w:ilvl w:val="0"/>
          <w:numId w:val="1"/>
        </w:numPr>
        <w:spacing w:before="0" w:after="40"/>
        <w:contextualSpacing/>
        <w:rPr/>
      </w:pPr>
      <w:r>
        <w:rPr/>
        <w:t>(3, 0) – Pour the 3-gallon jug into the 4-gallon jug.</w:t>
      </w:r>
    </w:p>
    <w:p>
      <w:pPr>
        <w:pStyle w:val="ListBullet"/>
        <w:numPr>
          <w:ilvl w:val="0"/>
          <w:numId w:val="1"/>
        </w:numPr>
        <w:spacing w:before="0" w:after="40"/>
        <w:contextualSpacing/>
        <w:rPr/>
      </w:pPr>
      <w:r>
        <w:rPr/>
        <w:t>(3, 3) – Fill the 3-gallon jug again.</w:t>
      </w:r>
    </w:p>
    <w:p>
      <w:pPr>
        <w:pStyle w:val="ListBullet"/>
        <w:numPr>
          <w:ilvl w:val="0"/>
          <w:numId w:val="1"/>
        </w:numPr>
        <w:spacing w:before="0" w:after="40"/>
        <w:contextualSpacing/>
        <w:rPr/>
      </w:pPr>
      <w:r>
        <w:rPr/>
        <w:t>(4, 2) – Pour from the 3-gallon jug into the 4-gallon jug until the 4-gallon jug is full. One gallon remains in the 3-gallon jug.</w:t>
      </w:r>
    </w:p>
    <w:p>
      <w:pPr>
        <w:pStyle w:val="ListBullet"/>
        <w:numPr>
          <w:ilvl w:val="0"/>
          <w:numId w:val="1"/>
        </w:numPr>
        <w:spacing w:before="0" w:after="40"/>
        <w:contextualSpacing/>
        <w:rPr/>
      </w:pPr>
      <w:r>
        <w:rPr/>
        <w:t>(0, 2) – Empty the 4-gallon jug onto the ground.</w:t>
      </w:r>
    </w:p>
    <w:p>
      <w:pPr>
        <w:pStyle w:val="ListBullet"/>
        <w:numPr>
          <w:ilvl w:val="0"/>
          <w:numId w:val="1"/>
        </w:numPr>
        <w:spacing w:before="0" w:after="40"/>
        <w:contextualSpacing/>
        <w:rPr/>
      </w:pPr>
      <w:r>
        <w:rPr/>
        <w:t>(2, 0) – Pour the remaining 2 gallons from the 3-gallon jug into the 4-gallon jug.</w:t>
      </w:r>
    </w:p>
    <w:p>
      <w:pPr>
        <w:pStyle w:val="Normal"/>
        <w:spacing w:before="0" w:after="100"/>
        <w:rPr/>
      </w:pPr>
      <w:r>
        <w:rPr/>
        <w:t>Result: The 4-gallon jug contains exactly 2 gallons of water.</w:t>
      </w:r>
    </w:p>
    <w:p>
      <w:pPr>
        <w:pStyle w:val="Heading1"/>
        <w:rPr/>
      </w:pPr>
      <w:r>
        <w:rPr/>
        <w:t>2. Mars Rover as an Intelligent Agent</w:t>
      </w:r>
    </w:p>
    <w:p>
      <w:pPr>
        <w:pStyle w:val="Normal"/>
        <w:jc w:val="center"/>
        <w:rPr/>
      </w:pPr>
      <w:r>
        <w:rPr/>
        <w:drawing>
          <wp:inline distT="0" distB="0" distL="0" distR="0">
            <wp:extent cx="5303520" cy="207137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4"/>
                    <a:stretch>
                      <a:fillRect/>
                    </a:stretch>
                  </pic:blipFill>
                  <pic:spPr bwMode="auto">
                    <a:xfrm>
                      <a:off x="0" y="0"/>
                      <a:ext cx="5303520" cy="2071370"/>
                    </a:xfrm>
                    <a:prstGeom prst="rect">
                      <a:avLst/>
                    </a:prstGeom>
                    <a:noFill/>
                  </pic:spPr>
                </pic:pic>
              </a:graphicData>
            </a:graphic>
          </wp:inline>
        </w:drawing>
      </w:r>
    </w:p>
    <w:p>
      <w:pPr>
        <w:pStyle w:val="Normal"/>
        <w:spacing w:before="0" w:after="100"/>
        <w:rPr/>
      </w:pPr>
      <w:r>
        <w:rPr/>
        <w:t>A Mars Rover is an autonomous robotic agent that observes the Martian environment, moves across terrain, performs scientific measurements, and analyses rock or soil samples.</w:t>
      </w:r>
    </w:p>
    <w:p>
      <w:pPr>
        <w:pStyle w:val="Heading2"/>
        <w:rPr/>
      </w:pPr>
      <w:r>
        <w:rPr/>
        <w:t>i. Percepts</w:t>
      </w:r>
    </w:p>
    <w:p>
      <w:pPr>
        <w:pStyle w:val="Normal"/>
        <w:spacing w:before="0" w:after="100"/>
        <w:rPr/>
      </w:pPr>
      <w:r>
        <w:rPr/>
        <w:t>The rover receives percepts through cameras, spectrometers, temperature sensors, navigation cameras, wheel encoders, hazard-detection sensors, and sample-analysis instruments. These percepts include terrain shape, rocks, slopes, obstacles, soil composition, chemical signatures, temperature, lighting, and the rover’s own position and battery level.</w:t>
      </w:r>
    </w:p>
    <w:p>
      <w:pPr>
        <w:pStyle w:val="Heading2"/>
        <w:rPr/>
      </w:pPr>
      <w:r>
        <w:rPr/>
        <w:t>ii. Operating environment</w:t>
      </w:r>
    </w:p>
    <w:p>
      <w:pPr>
        <w:pStyle w:val="Normal"/>
        <w:spacing w:before="0" w:after="100"/>
        <w:rPr/>
      </w:pPr>
      <w:r>
        <w:rPr/>
        <w:t>The environment is partially observable, because the rover cannot sense everything around it; stochastic, because movement and measurements may be uncertain; sequential, because each action affects later decisions; dynamic, because conditions such as lighting and terrain hazards can change; continuous, because position and sensor values vary continuously; and single-agent in its immediate task, although it receives instructions from Earth and may coordinate with other systems. Communication delays and limited energy make autonomous decisions important.</w:t>
      </w:r>
    </w:p>
    <w:p>
      <w:pPr>
        <w:pStyle w:val="Heading2"/>
        <w:rPr/>
      </w:pPr>
      <w:r>
        <w:rPr/>
        <w:t>iii. Actions</w:t>
      </w:r>
    </w:p>
    <w:p>
      <w:pPr>
        <w:pStyle w:val="ListBullet"/>
        <w:numPr>
          <w:ilvl w:val="0"/>
          <w:numId w:val="1"/>
        </w:numPr>
        <w:spacing w:before="0" w:after="40"/>
        <w:contextualSpacing/>
        <w:rPr/>
      </w:pPr>
      <w:r>
        <w:rPr/>
        <w:t>Move forward, reverse, turn, and adjust speed.</w:t>
      </w:r>
    </w:p>
    <w:p>
      <w:pPr>
        <w:pStyle w:val="ListBullet"/>
        <w:numPr>
          <w:ilvl w:val="0"/>
          <w:numId w:val="1"/>
        </w:numPr>
        <w:spacing w:before="0" w:after="40"/>
        <w:contextualSpacing/>
        <w:rPr/>
      </w:pPr>
      <w:r>
        <w:rPr/>
        <w:t>Capture images and map the surroundings.</w:t>
      </w:r>
    </w:p>
    <w:p>
      <w:pPr>
        <w:pStyle w:val="ListBullet"/>
        <w:numPr>
          <w:ilvl w:val="0"/>
          <w:numId w:val="1"/>
        </w:numPr>
        <w:spacing w:before="0" w:after="40"/>
        <w:contextualSpacing/>
        <w:rPr/>
      </w:pPr>
      <w:r>
        <w:rPr/>
        <w:t>Avoid rocks, steep slopes, and other hazards.</w:t>
      </w:r>
    </w:p>
    <w:p>
      <w:pPr>
        <w:pStyle w:val="ListBullet"/>
        <w:numPr>
          <w:ilvl w:val="0"/>
          <w:numId w:val="1"/>
        </w:numPr>
        <w:spacing w:before="0" w:after="40"/>
        <w:contextualSpacing/>
        <w:rPr/>
      </w:pPr>
      <w:r>
        <w:rPr/>
        <w:t>Use an arm or drill to collect a sample.</w:t>
      </w:r>
    </w:p>
    <w:p>
      <w:pPr>
        <w:pStyle w:val="ListBullet"/>
        <w:numPr>
          <w:ilvl w:val="0"/>
          <w:numId w:val="1"/>
        </w:numPr>
        <w:spacing w:before="0" w:after="40"/>
        <w:contextualSpacing/>
        <w:rPr/>
      </w:pPr>
      <w:r>
        <w:rPr/>
        <w:t>Analyse samples using onboard scientific instruments.</w:t>
      </w:r>
    </w:p>
    <w:p>
      <w:pPr>
        <w:pStyle w:val="ListBullet"/>
        <w:numPr>
          <w:ilvl w:val="0"/>
          <w:numId w:val="1"/>
        </w:numPr>
        <w:spacing w:before="0" w:after="40"/>
        <w:contextualSpacing/>
        <w:rPr/>
      </w:pPr>
      <w:r>
        <w:rPr/>
        <w:t>Transmit data to Earth, conserve power, and enter a safe mode when necessary.</w:t>
      </w:r>
    </w:p>
    <w:p>
      <w:pPr>
        <w:pStyle w:val="Heading2"/>
        <w:rPr/>
      </w:pPr>
      <w:r>
        <w:rPr/>
        <w:t>iv. Performance evaluation</w:t>
      </w:r>
    </w:p>
    <w:p>
      <w:pPr>
        <w:pStyle w:val="Normal"/>
        <w:spacing w:before="0" w:after="100"/>
        <w:rPr/>
      </w:pPr>
      <w:r>
        <w:rPr/>
        <w:t>Performance can be evaluated by scientific value and accuracy of sample analysis, successful completion of exploration goals, distance and area explored, quality of images and maps, safe navigation without damage, energy efficiency, communication success, and the amount of useful data returned within the mission time.</w:t>
      </w:r>
    </w:p>
    <w:p>
      <w:pPr>
        <w:pStyle w:val="Heading2"/>
        <w:rPr/>
      </w:pPr>
      <w:r>
        <w:rPr/>
        <w:t>v. Suitable agent architecture</w:t>
      </w:r>
    </w:p>
    <w:p>
      <w:pPr>
        <w:pStyle w:val="Normal"/>
        <w:spacing w:before="0" w:after="100"/>
        <w:rPr/>
      </w:pPr>
      <w:r>
        <w:rPr/>
        <w:t>A model-based, goal-based agent with utility-based decision-making is most suitable. A model-based component maintains an internal map and estimates the rover’s state when the environment is only partly observable. Goal-based planning selects actions that achieve objectives such as reaching a rock or analysing a sample. A utility component compares trade-offs among scientific value, risk, time, and battery use. A learning component can further improve navigation and sample selection from experience.</w:t>
      </w:r>
    </w:p>
    <w:p>
      <w:pPr>
        <w:pStyle w:val="Heading1"/>
        <w:rPr/>
      </w:pPr>
      <w:r>
        <w:rPr/>
        <w:t>3. Eight-Queens Problem</w:t>
      </w:r>
    </w:p>
    <w:p>
      <w:pPr>
        <w:pStyle w:val="Normal"/>
        <w:jc w:val="center"/>
        <w:rPr/>
      </w:pPr>
      <w:r>
        <w:rPr/>
        <w:drawing>
          <wp:inline distT="0" distB="0" distL="0" distR="0">
            <wp:extent cx="3474720" cy="350964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5"/>
                    <a:stretch>
                      <a:fillRect/>
                    </a:stretch>
                  </pic:blipFill>
                  <pic:spPr bwMode="auto">
                    <a:xfrm>
                      <a:off x="0" y="0"/>
                      <a:ext cx="3474720" cy="3509645"/>
                    </a:xfrm>
                    <a:prstGeom prst="rect">
                      <a:avLst/>
                    </a:prstGeom>
                    <a:noFill/>
                  </pic:spPr>
                </pic:pic>
              </a:graphicData>
            </a:graphic>
          </wp:inline>
        </w:drawing>
      </w:r>
    </w:p>
    <w:p>
      <w:pPr>
        <w:pStyle w:val="Normal"/>
        <w:spacing w:before="0" w:after="100"/>
        <w:rPr/>
      </w:pPr>
      <w:r>
        <w:rPr/>
        <w:t>Problem: Place eight queens on an 8 × 8 chessboard so that no two queens attack each other. Queens attack along rows, columns, and diagonals.</w:t>
      </w:r>
    </w:p>
    <w:p>
      <w:pPr>
        <w:pStyle w:val="Heading2"/>
        <w:rPr/>
      </w:pPr>
      <w:r>
        <w:rPr/>
        <w:t>Problem formulation</w:t>
      </w:r>
    </w:p>
    <w:p>
      <w:pPr>
        <w:pStyle w:val="ListBullet"/>
        <w:numPr>
          <w:ilvl w:val="0"/>
          <w:numId w:val="1"/>
        </w:numPr>
        <w:spacing w:before="0" w:after="40"/>
        <w:contextualSpacing/>
        <w:rPr/>
      </w:pPr>
      <w:r>
        <w:rPr/>
        <w:t>Initial state: An empty chessboard.</w:t>
      </w:r>
    </w:p>
    <w:p>
      <w:pPr>
        <w:pStyle w:val="ListBullet"/>
        <w:numPr>
          <w:ilvl w:val="0"/>
          <w:numId w:val="1"/>
        </w:numPr>
        <w:spacing w:before="0" w:after="40"/>
        <w:contextualSpacing/>
        <w:rPr/>
      </w:pPr>
      <w:r>
        <w:rPr/>
        <w:t>State: A partial arrangement of queens, normally placing one queen in each of the first k columns.</w:t>
      </w:r>
    </w:p>
    <w:p>
      <w:pPr>
        <w:pStyle w:val="ListBullet"/>
        <w:numPr>
          <w:ilvl w:val="0"/>
          <w:numId w:val="1"/>
        </w:numPr>
        <w:spacing w:before="0" w:after="40"/>
        <w:contextualSpacing/>
        <w:rPr/>
      </w:pPr>
      <w:r>
        <w:rPr/>
        <w:t>Actions: Place a queen in a safe square in the next column.</w:t>
      </w:r>
    </w:p>
    <w:p>
      <w:pPr>
        <w:pStyle w:val="ListBullet"/>
        <w:numPr>
          <w:ilvl w:val="0"/>
          <w:numId w:val="1"/>
        </w:numPr>
        <w:spacing w:before="0" w:after="40"/>
        <w:contextualSpacing/>
        <w:rPr/>
      </w:pPr>
      <w:r>
        <w:rPr/>
        <w:t>Transition model: Add a queen at the selected row and next column.</w:t>
      </w:r>
    </w:p>
    <w:p>
      <w:pPr>
        <w:pStyle w:val="ListBullet"/>
        <w:numPr>
          <w:ilvl w:val="0"/>
          <w:numId w:val="1"/>
        </w:numPr>
        <w:spacing w:before="0" w:after="40"/>
        <w:contextualSpacing/>
        <w:rPr/>
      </w:pPr>
      <w:r>
        <w:rPr/>
        <w:t>Goal test: Eight queens have been placed, with no pair sharing a row, column, or diagonal.</w:t>
      </w:r>
    </w:p>
    <w:p>
      <w:pPr>
        <w:pStyle w:val="ListBullet"/>
        <w:numPr>
          <w:ilvl w:val="0"/>
          <w:numId w:val="1"/>
        </w:numPr>
        <w:spacing w:before="0" w:after="40"/>
        <w:contextualSpacing/>
        <w:rPr/>
      </w:pPr>
      <w:r>
        <w:rPr/>
        <w:t>Path cost: Each placement may be assigned cost 1; all complete solutions then have the same cost of 8.</w:t>
      </w:r>
    </w:p>
    <w:p>
      <w:pPr>
        <w:pStyle w:val="Normal"/>
        <w:spacing w:before="0" w:after="100"/>
        <w:rPr/>
      </w:pPr>
      <w:r>
        <w:rPr/>
        <w:t>Constraint representation: Let Q[c] be the row chosen for the queen in column c. A valid solution must satisfy Q[i] ≠ Q[j] and |Q[i] − Q[j]| ≠ |i − j| for every pair of distinct columns i and j.</w:t>
      </w:r>
    </w:p>
    <w:p>
      <w:pPr>
        <w:pStyle w:val="Heading2"/>
        <w:rPr/>
      </w:pPr>
      <w:r>
        <w:rPr/>
        <w:t>Search strategy</w:t>
      </w:r>
    </w:p>
    <w:p>
      <w:pPr>
        <w:pStyle w:val="Normal"/>
        <w:spacing w:before="0" w:after="100"/>
        <w:rPr/>
      </w:pPr>
      <w:r>
        <w:rPr/>
        <w:t>Backtracking depth-first search is an effective approach. Start in the first column, try each row, and continue only when the new queen does not conflict with any earlier queen. If no safe row exists, backtrack to the previous column and try another row. This systematically explores the search space while pruning invalid partial configurations.</w:t>
      </w:r>
    </w:p>
    <w:p>
      <w:pPr>
        <w:pStyle w:val="Normal"/>
        <w:spacing w:before="0" w:after="100"/>
        <w:rPr/>
      </w:pPr>
      <w:r>
        <w:rPr/>
        <w:t>Example of a valid solution (row positions for columns 1–8): [1, 5, 8, 6, 3, 7, 2, 4]. Each column contains one queen, all rows are different, and no two queens share a diagonal.</w:t>
      </w:r>
    </w:p>
    <w:p>
      <w:pPr>
        <w:pStyle w:val="Normal"/>
        <w:spacing w:before="0" w:after="100"/>
        <w:rPr/>
      </w:pPr>
      <w:r>
        <w:rPr/>
        <w:t>Result: The problem is solved when a safe placement of all eight queens passes the goal test.</w:t>
      </w:r>
    </w:p>
    <w:p>
      <w:pPr>
        <w:pStyle w:val="Heading1"/>
        <w:rPr/>
      </w:pPr>
      <w:r>
        <w:rPr/>
        <w:t>4. OLA Cab Booking as a Problem-Solving Agent</w:t>
      </w:r>
    </w:p>
    <w:p>
      <w:pPr>
        <w:pStyle w:val="Normal"/>
        <w:jc w:val="center"/>
        <w:rPr/>
      </w:pPr>
      <w:r>
        <w:rPr/>
        <w:drawing>
          <wp:inline distT="0" distB="0" distL="0" distR="0">
            <wp:extent cx="5029200" cy="225552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6"/>
                    <a:stretch>
                      <a:fillRect/>
                    </a:stretch>
                  </pic:blipFill>
                  <pic:spPr bwMode="auto">
                    <a:xfrm>
                      <a:off x="0" y="0"/>
                      <a:ext cx="5029200" cy="2255520"/>
                    </a:xfrm>
                    <a:prstGeom prst="rect">
                      <a:avLst/>
                    </a:prstGeom>
                    <a:noFill/>
                  </pic:spPr>
                </pic:pic>
              </a:graphicData>
            </a:graphic>
          </wp:inline>
        </w:drawing>
      </w:r>
    </w:p>
    <w:p>
      <w:pPr>
        <w:pStyle w:val="Normal"/>
        <w:spacing w:before="0" w:after="100"/>
        <w:rPr/>
      </w:pPr>
      <w:r>
        <w:rPr/>
        <w:t>A goal-based problem-solving agent is suitable because the customer has a destination goal and must choose a cab and route that reach it. A utility-based extension is even more practical because it can compare fare, estimated arrival time, comfort, availability, and customer preferences.</w:t>
      </w:r>
    </w:p>
    <w:p>
      <w:pPr>
        <w:pStyle w:val="Heading2"/>
        <w:rPr/>
      </w:pPr>
      <w:r>
        <w:rPr/>
        <w:t>Problem formulation</w:t>
      </w:r>
    </w:p>
    <w:p>
      <w:pPr>
        <w:pStyle w:val="ListBullet"/>
        <w:numPr>
          <w:ilvl w:val="0"/>
          <w:numId w:val="1"/>
        </w:numPr>
        <w:spacing w:before="0" w:after="40"/>
        <w:contextualSpacing/>
        <w:rPr/>
      </w:pPr>
      <w:r>
        <w:rPr/>
        <w:t>Initial state: Customer’s current location and booking preferences.</w:t>
      </w:r>
    </w:p>
    <w:p>
      <w:pPr>
        <w:pStyle w:val="ListBullet"/>
        <w:numPr>
          <w:ilvl w:val="0"/>
          <w:numId w:val="1"/>
        </w:numPr>
        <w:spacing w:before="0" w:after="40"/>
        <w:contextualSpacing/>
        <w:rPr/>
      </w:pPr>
      <w:r>
        <w:rPr/>
        <w:t>Goal state: Customer reaches the requested destination.</w:t>
      </w:r>
    </w:p>
    <w:p>
      <w:pPr>
        <w:pStyle w:val="ListBullet"/>
        <w:numPr>
          <w:ilvl w:val="0"/>
          <w:numId w:val="1"/>
        </w:numPr>
        <w:spacing w:before="0" w:after="40"/>
        <w:contextualSpacing/>
        <w:rPr/>
      </w:pPr>
      <w:r>
        <w:rPr/>
        <w:t>Actions: Select a cab type (Mini, Micro, Sedan, Shared, Prime, etc.), request a cab, choose an available route, and confirm the booking.</w:t>
      </w:r>
    </w:p>
    <w:p>
      <w:pPr>
        <w:pStyle w:val="ListBullet"/>
        <w:numPr>
          <w:ilvl w:val="0"/>
          <w:numId w:val="1"/>
        </w:numPr>
        <w:spacing w:before="0" w:after="40"/>
        <w:contextualSpacing/>
        <w:rPr/>
      </w:pPr>
      <w:r>
        <w:rPr/>
        <w:t>State information: Pickup and drop locations, traffic, route distance, fare estimate, cab availability, and estimated arrival time.</w:t>
      </w:r>
    </w:p>
    <w:p>
      <w:pPr>
        <w:pStyle w:val="ListBullet"/>
        <w:numPr>
          <w:ilvl w:val="0"/>
          <w:numId w:val="1"/>
        </w:numPr>
        <w:spacing w:before="0" w:after="40"/>
        <w:contextualSpacing/>
        <w:rPr/>
      </w:pPr>
      <w:r>
        <w:rPr/>
        <w:t>Evaluation: Minimise a cost function based on fare and travel time while respecting comfort and service preferences.</w:t>
      </w:r>
    </w:p>
    <w:p>
      <w:pPr>
        <w:pStyle w:val="Heading2"/>
        <w:rPr/>
      </w:pPr>
      <w:r>
        <w:rPr/>
        <w:t>Pseudocode</w:t>
      </w:r>
    </w:p>
    <w:p>
      <w:pPr>
        <w:pStyle w:val="Normal"/>
        <w:ind w:start="360"/>
        <w:rPr/>
      </w:pPr>
      <w:r>
        <w:rPr>
          <w:rFonts w:ascii="Consolas" w:hAnsi="Consolas"/>
          <w:sz w:val="18"/>
        </w:rPr>
        <w:t>BEGIN</w:t>
        <w:br/>
        <w:t xml:space="preserve">    INPUT pickup_location, destination</w:t>
        <w:br/>
        <w:t xml:space="preserve">    INPUT preferred_cab_type, budget, comfort_preference</w:t>
        <w:br/>
        <w:br/>
        <w:t xml:space="preserve">    map_data &lt;- GET_ROAD_NETWORK()</w:t>
        <w:br/>
        <w:t xml:space="preserve">    traffic &lt;- GET_CURRENT_TRAFFIC()</w:t>
        <w:br/>
        <w:t xml:space="preserve">    available_cabs &lt;- FIND_AVAILABLE_CABS(pickup_location)</w:t>
        <w:br/>
        <w:br/>
        <w:t xml:space="preserve">    IF available_cabs is empty THEN</w:t>
        <w:br/>
        <w:t xml:space="preserve">        DISPLAY "No cabs available"</w:t>
        <w:br/>
        <w:t xml:space="preserve">        STOP</w:t>
        <w:br/>
        <w:t xml:space="preserve">    END IF</w:t>
        <w:br/>
        <w:br/>
        <w:t xml:space="preserve">    options &lt;- empty list</w:t>
        <w:br/>
        <w:br/>
        <w:t xml:space="preserve">    FOR each cab IN available_cabs DO</w:t>
        <w:br/>
        <w:t xml:space="preserve">        IF cab matches preferred_cab_type OR no type is preferred THEN</w:t>
        <w:br/>
        <w:t xml:space="preserve">            route &lt;- FIND_ROUTE(pickup_location, destination, traffic)</w:t>
        <w:br/>
        <w:t xml:space="preserve">            fare &lt;- ESTIMATE_FARE(cab.type, route.distance)</w:t>
        <w:br/>
        <w:t xml:space="preserve">            time &lt;- ESTIMATE_TIME(route, traffic)</w:t>
        <w:br/>
        <w:br/>
        <w:t xml:space="preserve">            IF fare &lt;= budget OR budget is not specified THEN</w:t>
        <w:br/>
        <w:t xml:space="preserve">                score &lt;- WEIGHTED_SCORE(fare, time, comfort_preference)</w:t>
        <w:br/>
        <w:t xml:space="preserve">                ADD (cab, route, fare, time, score) TO options</w:t>
        <w:br/>
        <w:t xml:space="preserve">            END IF</w:t>
        <w:br/>
        <w:t xml:space="preserve">        END IF</w:t>
        <w:br/>
        <w:t xml:space="preserve">    END FOR</w:t>
        <w:br/>
        <w:br/>
        <w:t xml:space="preserve">    IF options is empty THEN</w:t>
        <w:br/>
        <w:t xml:space="preserve">        DISPLAY "No suitable cab found; change preferences"</w:t>
        <w:br/>
        <w:t xml:space="preserve">    ELSE</w:t>
        <w:br/>
        <w:t xml:space="preserve">        best_option &lt;- option with lowest score</w:t>
        <w:br/>
        <w:t xml:space="preserve">        DISPLAY best_option cab type, route, fare, and estimated time</w:t>
        <w:br/>
        <w:t xml:space="preserve">        IF customer confirms THEN</w:t>
        <w:br/>
        <w:t xml:space="preserve">            BOOK(best_option.cab)</w:t>
        <w:br/>
        <w:t xml:space="preserve">            DISPLAY "Booking confirmed"</w:t>
        <w:br/>
        <w:t xml:space="preserve">        END IF</w:t>
        <w:br/>
        <w:t xml:space="preserve">    END IF</w:t>
        <w:br/>
        <w:t>END</w:t>
      </w:r>
    </w:p>
    <w:p>
      <w:pPr>
        <w:pStyle w:val="Normal"/>
        <w:spacing w:before="0" w:after="100"/>
        <w:rPr/>
      </w:pPr>
      <w:r>
        <w:rPr/>
        <w:t>Result: The agent recommends a suitable available cab and route by balancing the customer’s destination, budget, time, and comfort requirements.</w:t>
      </w:r>
    </w:p>
    <w:p>
      <w:pPr>
        <w:pStyle w:val="Heading1"/>
        <w:rPr/>
      </w:pPr>
      <w:r>
        <w:rPr/>
        <w:t>5. Uniform Cost Search (UCS) for the Delivery Network</w:t>
      </w:r>
    </w:p>
    <w:p>
      <w:pPr>
        <w:pStyle w:val="Normal"/>
        <w:jc w:val="center"/>
        <w:rPr/>
      </w:pPr>
      <w:r>
        <w:rPr/>
        <w:drawing>
          <wp:inline distT="0" distB="0" distL="0" distR="0">
            <wp:extent cx="5486400" cy="230568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noChangeArrowheads="1"/>
                    </pic:cNvPicPr>
                  </pic:nvPicPr>
                  <pic:blipFill>
                    <a:blip r:embed="rId7"/>
                    <a:stretch>
                      <a:fillRect/>
                    </a:stretch>
                  </pic:blipFill>
                  <pic:spPr bwMode="auto">
                    <a:xfrm>
                      <a:off x="0" y="0"/>
                      <a:ext cx="5486400" cy="2305685"/>
                    </a:xfrm>
                    <a:prstGeom prst="rect">
                      <a:avLst/>
                    </a:prstGeom>
                    <a:noFill/>
                  </pic:spPr>
                </pic:pic>
              </a:graphicData>
            </a:graphic>
          </wp:inline>
        </w:drawing>
      </w:r>
    </w:p>
    <w:p>
      <w:pPr>
        <w:pStyle w:val="Normal"/>
        <w:spacing w:before="0" w:after="100"/>
        <w:rPr/>
      </w:pPr>
      <w:r>
        <w:rPr/>
        <w:t>Uniform Cost Search expands the frontier node with the lowest cumulative path cost g(n). It is appropriate when route costs are non-negative and the objective is to find a minimum-cost path.</w:t>
      </w:r>
    </w:p>
    <w:p>
      <w:pPr>
        <w:pStyle w:val="Normal"/>
        <w:spacing w:before="0" w:after="100"/>
        <w:rPr/>
      </w:pPr>
      <w:r>
        <w:rPr/>
        <w:t>Directed edges shown in the graph: S→A (1), S→G (12), A→B (3), A→C (1), B→D (3), C→D (1), C→G (2), and D→G (3).</w:t>
      </w:r>
    </w:p>
    <w:p>
      <w:pPr>
        <w:pStyle w:val="Heading2"/>
        <w:rPr/>
      </w:pPr>
      <w:r>
        <w:rPr/>
        <w:t>UCS expansion</w:t>
      </w:r>
    </w:p>
    <w:p>
      <w:pPr>
        <w:pStyle w:val="ListBullet"/>
        <w:numPr>
          <w:ilvl w:val="0"/>
          <w:numId w:val="1"/>
        </w:numPr>
        <w:spacing w:before="0" w:after="40"/>
        <w:contextualSpacing/>
        <w:rPr/>
      </w:pPr>
      <w:r>
        <w:rPr/>
        <w:t>Start at S with cost 0. Frontier: A(1), G(12).</w:t>
      </w:r>
    </w:p>
    <w:p>
      <w:pPr>
        <w:pStyle w:val="ListBullet"/>
        <w:numPr>
          <w:ilvl w:val="0"/>
          <w:numId w:val="1"/>
        </w:numPr>
        <w:spacing w:before="0" w:after="40"/>
        <w:contextualSpacing/>
        <w:rPr/>
      </w:pPr>
      <w:r>
        <w:rPr/>
        <w:t>Expand A(1). Add C(2) and B(4). Frontier: C(2), B(4), G(12).</w:t>
      </w:r>
    </w:p>
    <w:p>
      <w:pPr>
        <w:pStyle w:val="ListBullet"/>
        <w:numPr>
          <w:ilvl w:val="0"/>
          <w:numId w:val="1"/>
        </w:numPr>
        <w:spacing w:before="0" w:after="40"/>
        <w:contextualSpacing/>
        <w:rPr/>
      </w:pPr>
      <w:r>
        <w:rPr/>
        <w:t>Expand C(2). Add D(3) and improve G to cost 4 (2 + 2). Frontier: D(3), B(4), G(4).</w:t>
      </w:r>
    </w:p>
    <w:p>
      <w:pPr>
        <w:pStyle w:val="ListBullet"/>
        <w:numPr>
          <w:ilvl w:val="0"/>
          <w:numId w:val="1"/>
        </w:numPr>
        <w:spacing w:before="0" w:after="40"/>
        <w:contextualSpacing/>
        <w:rPr/>
      </w:pPr>
      <w:r>
        <w:rPr/>
        <w:t>Expand D(3). The path through D gives G a cost of 6 (3 + 3), so it does not improve G’s current cost of 4. Frontier: B(4), G(4).</w:t>
      </w:r>
    </w:p>
    <w:p>
      <w:pPr>
        <w:pStyle w:val="ListBullet"/>
        <w:numPr>
          <w:ilvl w:val="0"/>
          <w:numId w:val="1"/>
        </w:numPr>
        <w:spacing w:before="0" w:after="40"/>
        <w:contextualSpacing/>
        <w:rPr/>
      </w:pPr>
      <w:r>
        <w:rPr/>
        <w:t>Expand B(4). The path through B gives D a cost of 7, which is worse than the known cost 3. Frontier: G(4).</w:t>
      </w:r>
    </w:p>
    <w:p>
      <w:pPr>
        <w:pStyle w:val="ListBullet"/>
        <w:numPr>
          <w:ilvl w:val="0"/>
          <w:numId w:val="1"/>
        </w:numPr>
        <w:spacing w:before="0" w:after="40"/>
        <w:contextualSpacing/>
        <w:rPr/>
      </w:pPr>
      <w:r>
        <w:rPr/>
        <w:t>Remove G(4) from the frontier. The goal is reached with the lowest cumulative cost.</w:t>
      </w:r>
    </w:p>
    <w:p>
      <w:pPr>
        <w:pStyle w:val="Heading2"/>
        <w:rPr/>
      </w:pPr>
      <w:r>
        <w:rPr/>
        <w:t>Cost comparison</w:t>
      </w:r>
    </w:p>
    <w:tbl>
      <w:tblPr>
        <w:tblStyle w:val="TableGrid"/>
        <w:tblW w:w="9936" w:type="dxa"/>
        <w:jc w:val="start"/>
        <w:tblInd w:w="-113"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Path</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Calculation</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Total cost</w:t>
            </w:r>
          </w:p>
        </w:tc>
      </w:tr>
      <w:tr>
        <w:trPr/>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 → G</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12</w:t>
            </w:r>
          </w:p>
        </w:tc>
      </w:tr>
      <w:tr>
        <w:trPr/>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 → A → C → G</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+ 1 + 2</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4</w:t>
            </w:r>
          </w:p>
        </w:tc>
      </w:tr>
      <w:tr>
        <w:trPr/>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 → A → C → D → G</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+ 1 + 1 + 3</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6</w:t>
            </w:r>
          </w:p>
        </w:tc>
      </w:tr>
      <w:tr>
        <w:trPr/>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S → A → B → D → G</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 + 3 + 3 + 3</w:t>
            </w:r>
          </w:p>
        </w:tc>
        <w:tc>
          <w:tcPr>
            <w:tcW w:w="331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t>10</w:t>
            </w:r>
          </w:p>
        </w:tc>
      </w:tr>
    </w:tbl>
    <w:p>
      <w:pPr>
        <w:pStyle w:val="Normal"/>
        <w:spacing w:before="0" w:after="100"/>
        <w:rPr/>
      </w:pPr>
      <w:r>
        <w:rPr/>
        <w:t>Optimal path: S → A → C → G.</w:t>
      </w:r>
    </w:p>
    <w:p>
      <w:pPr>
        <w:pStyle w:val="Normal"/>
        <w:spacing w:before="0" w:after="100"/>
        <w:rPr/>
      </w:pPr>
      <w:r>
        <w:rPr/>
        <w:t>Minimum total cost: 1 + 1 + 2 = 4 cost units.</w:t>
      </w:r>
    </w:p>
    <w:p>
      <w:pPr>
        <w:pStyle w:val="Normal"/>
        <w:spacing w:before="0" w:after="100"/>
        <w:rPr/>
      </w:pPr>
      <w:r>
        <w:rPr/>
        <w:t>Interpretation: UCS selects the route with the smallest accumulated travel cost, rather than the route with the fewest edges. Under the given edge weights, travelling through A and C reaches G at total cost 4, which is cheaper than the direct route costing 12.</w:t>
      </w:r>
    </w:p>
    <w:p>
      <w:pPr>
        <w:pStyle w:val="Heading1"/>
        <w:rPr/>
      </w:pPr>
      <w:r>
        <w:rPr/>
        <w:t>Conclusion</w:t>
      </w:r>
    </w:p>
    <w:p>
      <w:pPr>
        <w:pStyle w:val="Normal"/>
        <w:spacing w:before="0" w:after="100"/>
        <w:rPr/>
      </w:pPr>
      <w:r>
        <w:rPr/>
        <w:t>These problems demonstrate how Artificial Intelligence represents real-world tasks as states, actions, goals, and costs. State-space search solves the Water Jug and Eight-Queens problems; intelligent-agent design guides Mars exploration and cab booking; and Uniform Cost Search identifies the minimum-cost delivery route.</w:t>
      </w:r>
    </w:p>
    <w:p>
      <w:pPr>
        <w:pStyle w:val="ListParagraph"/>
        <w:ind w:start="810"/>
        <w:jc w:val="center"/>
        <w:rPr>
          <w:sz w:val="24"/>
          <w:szCs w:val="24"/>
        </w:rPr>
      </w:pPr>
      <w:r>
        <w:rPr>
          <w:sz w:val="24"/>
          <w:szCs w:val="24"/>
        </w:rPr>
      </w:r>
    </w:p>
    <w:p>
      <w:pPr>
        <w:pStyle w:val="Normal"/>
        <w:spacing w:before="120" w:after="80"/>
        <w:ind w:start="450"/>
        <w:rPr/>
      </w:pPr>
      <w:r>
        <w:rPr>
          <w:b/>
          <w:bCs/>
          <w:u w:val="single"/>
        </w:rPr>
        <w:t>RUBRICS FOR CALCULATION:</w:t>
      </w:r>
    </w:p>
    <w:tbl>
      <w:tblPr>
        <w:tblStyle w:val="9"/>
        <w:tblW w:w="10602" w:type="dxa"/>
        <w:jc w:val="start"/>
        <w:tblInd w:w="-790" w:type="dxa"/>
        <w:tblLayout w:type="fixed"/>
        <w:tblCellMar>
          <w:top w:w="60" w:type="dxa"/>
          <w:start w:w="100" w:type="dxa"/>
          <w:bottom w:w="60" w:type="dxa"/>
          <w:end w:w="100" w:type="dxa"/>
        </w:tblCellMar>
      </w:tblPr>
      <w:tblGrid>
        <w:gridCol w:w="1974"/>
        <w:gridCol w:w="1673"/>
        <w:gridCol w:w="1811"/>
        <w:gridCol w:w="1719"/>
        <w:gridCol w:w="1881"/>
        <w:gridCol w:w="1544"/>
      </w:tblGrid>
      <w:tr>
        <w:trPr>
          <w:trHeight w:val="434" w:hRule="atLeast"/>
        </w:trPr>
        <w:tc>
          <w:tcPr>
            <w:tcW w:w="1974" w:type="dxa"/>
            <w:tcBorders>
              <w:top w:val="single" w:sz="4" w:space="0" w:color="000000"/>
              <w:start w:val="single" w:sz="4" w:space="0" w:color="000000"/>
              <w:bottom w:val="single" w:sz="4" w:space="0" w:color="000000"/>
              <w:end w:val="single" w:sz="4" w:space="0" w:color="000000"/>
            </w:tcBorders>
            <w:shd w:color="auto" w:fill="1F4E79" w:val="clear"/>
            <w:vAlign w:val="center"/>
          </w:tcPr>
          <w:p>
            <w:pPr>
              <w:pStyle w:val="Normal"/>
              <w:widowControl/>
              <w:spacing w:before="0" w:after="0"/>
              <w:ind w:start="450"/>
              <w:jc w:val="center"/>
              <w:rPr>
                <w:kern w:val="0"/>
              </w:rPr>
            </w:pPr>
            <w:r>
              <w:rPr>
                <w:rFonts w:cs="Arial" w:ascii="Arial" w:hAnsi="Arial"/>
                <w:b/>
                <w:bCs/>
                <w:color w:val="000000"/>
                <w:kern w:val="0"/>
                <w:sz w:val="22"/>
                <w:szCs w:val="22"/>
              </w:rPr>
              <w:t>Criteria</w:t>
            </w:r>
          </w:p>
        </w:tc>
        <w:tc>
          <w:tcPr>
            <w:tcW w:w="1673" w:type="dxa"/>
            <w:tcBorders>
              <w:top w:val="single" w:sz="4" w:space="0" w:color="000000"/>
              <w:start w:val="single" w:sz="4" w:space="0" w:color="000000"/>
              <w:bottom w:val="single" w:sz="4" w:space="0" w:color="000000"/>
              <w:end w:val="single" w:sz="4" w:space="0" w:color="000000"/>
            </w:tcBorders>
            <w:shd w:color="auto" w:fill="1F4E79" w:val="clear"/>
            <w:vAlign w:val="center"/>
          </w:tcPr>
          <w:p>
            <w:pPr>
              <w:pStyle w:val="Normal"/>
              <w:widowControl/>
              <w:spacing w:before="0" w:after="0"/>
              <w:ind w:start="450"/>
              <w:jc w:val="center"/>
              <w:rPr>
                <w:kern w:val="0"/>
              </w:rPr>
            </w:pPr>
            <w:r>
              <w:rPr>
                <w:rFonts w:cs="Arial" w:ascii="Arial" w:hAnsi="Arial"/>
                <w:b/>
                <w:bCs/>
                <w:color w:val="000000"/>
                <w:kern w:val="0"/>
                <w:sz w:val="22"/>
                <w:szCs w:val="22"/>
              </w:rPr>
              <w:t>Weightage</w:t>
            </w:r>
          </w:p>
        </w:tc>
        <w:tc>
          <w:tcPr>
            <w:tcW w:w="1811" w:type="dxa"/>
            <w:tcBorders>
              <w:top w:val="single" w:sz="4" w:space="0" w:color="000000"/>
              <w:start w:val="single" w:sz="4" w:space="0" w:color="000000"/>
              <w:bottom w:val="single" w:sz="4" w:space="0" w:color="000000"/>
              <w:end w:val="single" w:sz="4" w:space="0" w:color="000000"/>
            </w:tcBorders>
            <w:shd w:color="auto" w:fill="1F4E79" w:val="clear"/>
            <w:vAlign w:val="center"/>
          </w:tcPr>
          <w:p>
            <w:pPr>
              <w:pStyle w:val="Normal"/>
              <w:widowControl/>
              <w:spacing w:before="0" w:after="0"/>
              <w:ind w:start="450"/>
              <w:jc w:val="center"/>
              <w:rPr>
                <w:kern w:val="0"/>
              </w:rPr>
            </w:pPr>
            <w:r>
              <w:rPr>
                <w:rFonts w:cs="Arial" w:ascii="Arial" w:hAnsi="Arial"/>
                <w:b/>
                <w:bCs/>
                <w:color w:val="000000"/>
                <w:kern w:val="0"/>
                <w:sz w:val="22"/>
                <w:szCs w:val="22"/>
              </w:rPr>
              <w:t>Level 4 (Exemplary)</w:t>
            </w:r>
          </w:p>
        </w:tc>
        <w:tc>
          <w:tcPr>
            <w:tcW w:w="1719" w:type="dxa"/>
            <w:tcBorders>
              <w:top w:val="single" w:sz="4" w:space="0" w:color="000000"/>
              <w:start w:val="single" w:sz="4" w:space="0" w:color="000000"/>
              <w:bottom w:val="single" w:sz="4" w:space="0" w:color="000000"/>
              <w:end w:val="single" w:sz="4" w:space="0" w:color="000000"/>
            </w:tcBorders>
            <w:shd w:color="auto" w:fill="1F4E79" w:val="clear"/>
            <w:vAlign w:val="center"/>
          </w:tcPr>
          <w:p>
            <w:pPr>
              <w:pStyle w:val="Normal"/>
              <w:widowControl/>
              <w:spacing w:before="0" w:after="0"/>
              <w:ind w:start="450"/>
              <w:jc w:val="center"/>
              <w:rPr>
                <w:kern w:val="0"/>
              </w:rPr>
            </w:pPr>
            <w:r>
              <w:rPr>
                <w:rFonts w:cs="Arial" w:ascii="Arial" w:hAnsi="Arial"/>
                <w:b/>
                <w:bCs/>
                <w:color w:val="000000"/>
                <w:kern w:val="0"/>
                <w:sz w:val="22"/>
                <w:szCs w:val="22"/>
              </w:rPr>
              <w:t>Level 3 (Proficient)</w:t>
            </w:r>
          </w:p>
        </w:tc>
        <w:tc>
          <w:tcPr>
            <w:tcW w:w="1881" w:type="dxa"/>
            <w:tcBorders>
              <w:top w:val="single" w:sz="4" w:space="0" w:color="000000"/>
              <w:start w:val="single" w:sz="4" w:space="0" w:color="000000"/>
              <w:bottom w:val="single" w:sz="4" w:space="0" w:color="000000"/>
              <w:end w:val="single" w:sz="4" w:space="0" w:color="000000"/>
            </w:tcBorders>
            <w:shd w:color="auto" w:fill="1F4E79" w:val="clear"/>
            <w:vAlign w:val="center"/>
          </w:tcPr>
          <w:p>
            <w:pPr>
              <w:pStyle w:val="Normal"/>
              <w:widowControl/>
              <w:spacing w:before="0" w:after="0"/>
              <w:ind w:start="450"/>
              <w:jc w:val="center"/>
              <w:rPr>
                <w:kern w:val="0"/>
              </w:rPr>
            </w:pPr>
            <w:r>
              <w:rPr>
                <w:rFonts w:cs="Arial" w:ascii="Arial" w:hAnsi="Arial"/>
                <w:b/>
                <w:bCs/>
                <w:color w:val="000000"/>
                <w:kern w:val="0"/>
                <w:sz w:val="22"/>
                <w:szCs w:val="22"/>
              </w:rPr>
              <w:t>Level 2 (Developing)</w:t>
            </w:r>
          </w:p>
        </w:tc>
        <w:tc>
          <w:tcPr>
            <w:tcW w:w="1544" w:type="dxa"/>
            <w:tcBorders>
              <w:top w:val="single" w:sz="4" w:space="0" w:color="000000"/>
              <w:start w:val="single" w:sz="4" w:space="0" w:color="000000"/>
              <w:bottom w:val="single" w:sz="4" w:space="0" w:color="000000"/>
              <w:end w:val="single" w:sz="4" w:space="0" w:color="000000"/>
            </w:tcBorders>
            <w:shd w:color="auto" w:fill="1F4E79" w:val="clear"/>
            <w:vAlign w:val="center"/>
          </w:tcPr>
          <w:p>
            <w:pPr>
              <w:pStyle w:val="Normal"/>
              <w:widowControl/>
              <w:spacing w:before="0" w:after="0"/>
              <w:ind w:start="205"/>
              <w:jc w:val="center"/>
              <w:rPr>
                <w:kern w:val="0"/>
              </w:rPr>
            </w:pPr>
            <w:r>
              <w:rPr>
                <w:rFonts w:cs="Arial" w:ascii="Arial" w:hAnsi="Arial"/>
                <w:b/>
                <w:bCs/>
                <w:color w:val="000000"/>
                <w:kern w:val="0"/>
                <w:sz w:val="22"/>
                <w:szCs w:val="22"/>
              </w:rPr>
              <w:t>Level 1 (Beginning)</w:t>
            </w:r>
          </w:p>
        </w:tc>
      </w:tr>
      <w:tr>
        <w:trPr>
          <w:trHeight w:val="620" w:hRule="atLeast"/>
        </w:trPr>
        <w:tc>
          <w:tcPr>
            <w:tcW w:w="1974" w:type="dxa"/>
            <w:tcBorders>
              <w:top w:val="single" w:sz="4" w:space="0" w:color="000000"/>
              <w:start w:val="single" w:sz="4" w:space="0" w:color="000000"/>
              <w:bottom w:val="single" w:sz="4" w:space="0" w:color="000000"/>
              <w:end w:val="single" w:sz="4" w:space="0" w:color="000000"/>
            </w:tcBorders>
            <w:shd w:color="auto" w:fill="D6E4F0" w:val="clear"/>
            <w:vAlign w:val="center"/>
          </w:tcPr>
          <w:p>
            <w:pPr>
              <w:pStyle w:val="Normal"/>
              <w:widowControl/>
              <w:spacing w:before="0" w:after="0"/>
              <w:ind w:start="450"/>
              <w:jc w:val="start"/>
              <w:rPr>
                <w:kern w:val="0"/>
              </w:rPr>
            </w:pPr>
            <w:r>
              <w:rPr>
                <w:rFonts w:cs="Arial" w:ascii="Arial" w:hAnsi="Arial"/>
                <w:color w:val="000000"/>
                <w:kern w:val="0"/>
                <w:sz w:val="22"/>
                <w:szCs w:val="22"/>
              </w:rPr>
              <w:t>Problem Understanding</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20%</w:t>
            </w:r>
          </w:p>
        </w:tc>
        <w:tc>
          <w:tcPr>
            <w:tcW w:w="18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Clearly interprets problem, identifies all parameters and requirements accurately</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Understands problem with minor gaps</w:t>
            </w:r>
          </w:p>
        </w:tc>
        <w:tc>
          <w:tcPr>
            <w:tcW w:w="1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Partial understanding; misses key elements</w:t>
            </w:r>
          </w:p>
        </w:tc>
        <w:tc>
          <w:tcPr>
            <w:tcW w:w="15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25"/>
              <w:jc w:val="center"/>
              <w:rPr>
                <w:kern w:val="0"/>
              </w:rPr>
            </w:pPr>
            <w:r>
              <w:rPr>
                <w:rFonts w:cs="Arial" w:ascii="Arial" w:hAnsi="Arial"/>
                <w:color w:val="000000"/>
                <w:kern w:val="0"/>
                <w:sz w:val="22"/>
                <w:szCs w:val="22"/>
              </w:rPr>
              <w:t>Misinterprets or unable to understand problem</w:t>
            </w:r>
          </w:p>
        </w:tc>
      </w:tr>
      <w:tr>
        <w:trPr>
          <w:trHeight w:val="829" w:hRule="atLeast"/>
        </w:trPr>
        <w:tc>
          <w:tcPr>
            <w:tcW w:w="1974" w:type="dxa"/>
            <w:tcBorders>
              <w:top w:val="single" w:sz="4" w:space="0" w:color="000000"/>
              <w:start w:val="single" w:sz="4" w:space="0" w:color="000000"/>
              <w:bottom w:val="single" w:sz="4" w:space="0" w:color="000000"/>
              <w:end w:val="single" w:sz="4" w:space="0" w:color="000000"/>
            </w:tcBorders>
            <w:shd w:color="auto" w:fill="D6E4F0" w:val="clear"/>
            <w:vAlign w:val="center"/>
          </w:tcPr>
          <w:p>
            <w:pPr>
              <w:pStyle w:val="Normal"/>
              <w:widowControl/>
              <w:spacing w:before="0" w:after="0"/>
              <w:ind w:start="450"/>
              <w:jc w:val="start"/>
              <w:rPr>
                <w:kern w:val="0"/>
              </w:rPr>
            </w:pPr>
            <w:r>
              <w:rPr>
                <w:rFonts w:cs="Arial" w:ascii="Arial" w:hAnsi="Arial"/>
                <w:color w:val="000000"/>
                <w:kern w:val="0"/>
                <w:sz w:val="22"/>
                <w:szCs w:val="22"/>
              </w:rPr>
              <w:t>Method Selection</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20%</w:t>
            </w:r>
          </w:p>
        </w:tc>
        <w:tc>
          <w:tcPr>
            <w:tcW w:w="18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Selects most appropriate method/formula with strong justification</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Selects correct method with minor errors</w:t>
            </w:r>
          </w:p>
        </w:tc>
        <w:tc>
          <w:tcPr>
            <w:tcW w:w="1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Inappropriate or partially correct method</w:t>
            </w:r>
          </w:p>
        </w:tc>
        <w:tc>
          <w:tcPr>
            <w:tcW w:w="15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25"/>
              <w:jc w:val="center"/>
              <w:rPr>
                <w:kern w:val="0"/>
              </w:rPr>
            </w:pPr>
            <w:r>
              <w:rPr>
                <w:rFonts w:cs="Arial" w:ascii="Arial" w:hAnsi="Arial"/>
                <w:color w:val="000000"/>
                <w:kern w:val="0"/>
                <w:sz w:val="22"/>
                <w:szCs w:val="22"/>
              </w:rPr>
              <w:t>Unable to select method</w:t>
            </w:r>
          </w:p>
        </w:tc>
      </w:tr>
      <w:tr>
        <w:trPr>
          <w:trHeight w:val="620" w:hRule="atLeast"/>
        </w:trPr>
        <w:tc>
          <w:tcPr>
            <w:tcW w:w="1974" w:type="dxa"/>
            <w:tcBorders>
              <w:top w:val="single" w:sz="4" w:space="0" w:color="000000"/>
              <w:start w:val="single" w:sz="4" w:space="0" w:color="000000"/>
              <w:bottom w:val="single" w:sz="4" w:space="0" w:color="000000"/>
              <w:end w:val="single" w:sz="4" w:space="0" w:color="000000"/>
            </w:tcBorders>
            <w:shd w:color="auto" w:fill="D6E4F0" w:val="clear"/>
            <w:vAlign w:val="center"/>
          </w:tcPr>
          <w:p>
            <w:pPr>
              <w:pStyle w:val="Normal"/>
              <w:widowControl/>
              <w:spacing w:before="0" w:after="0"/>
              <w:ind w:start="450"/>
              <w:jc w:val="start"/>
              <w:rPr>
                <w:kern w:val="0"/>
              </w:rPr>
            </w:pPr>
            <w:r>
              <w:rPr>
                <w:rFonts w:cs="Arial" w:ascii="Arial" w:hAnsi="Arial"/>
                <w:color w:val="000000"/>
                <w:kern w:val="0"/>
                <w:sz w:val="22"/>
                <w:szCs w:val="22"/>
              </w:rPr>
              <w:t>Solution Process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25%</w:t>
            </w:r>
          </w:p>
        </w:tc>
        <w:tc>
          <w:tcPr>
            <w:tcW w:w="18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Logical, systematic steps with correct approach throughout</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Mostly correct steps with minor mistakes</w:t>
            </w:r>
          </w:p>
        </w:tc>
        <w:tc>
          <w:tcPr>
            <w:tcW w:w="1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Disorganized steps; multiple errors</w:t>
            </w:r>
          </w:p>
        </w:tc>
        <w:tc>
          <w:tcPr>
            <w:tcW w:w="15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25"/>
              <w:jc w:val="center"/>
              <w:rPr>
                <w:kern w:val="0"/>
              </w:rPr>
            </w:pPr>
            <w:r>
              <w:rPr>
                <w:rFonts w:cs="Arial" w:ascii="Arial" w:hAnsi="Arial"/>
                <w:color w:val="000000"/>
                <w:kern w:val="0"/>
                <w:sz w:val="22"/>
                <w:szCs w:val="22"/>
              </w:rPr>
              <w:t>No clear process</w:t>
            </w:r>
          </w:p>
        </w:tc>
      </w:tr>
      <w:tr>
        <w:trPr>
          <w:trHeight w:val="620" w:hRule="atLeast"/>
        </w:trPr>
        <w:tc>
          <w:tcPr>
            <w:tcW w:w="1974" w:type="dxa"/>
            <w:tcBorders>
              <w:top w:val="single" w:sz="4" w:space="0" w:color="000000"/>
              <w:start w:val="single" w:sz="4" w:space="0" w:color="000000"/>
              <w:bottom w:val="single" w:sz="4" w:space="0" w:color="000000"/>
              <w:end w:val="single" w:sz="4" w:space="0" w:color="000000"/>
            </w:tcBorders>
            <w:shd w:color="auto" w:fill="D6E4F0" w:val="clear"/>
            <w:vAlign w:val="center"/>
          </w:tcPr>
          <w:p>
            <w:pPr>
              <w:pStyle w:val="Normal"/>
              <w:widowControl/>
              <w:spacing w:before="0" w:after="0"/>
              <w:ind w:start="450"/>
              <w:jc w:val="start"/>
              <w:rPr>
                <w:kern w:val="0"/>
              </w:rPr>
            </w:pPr>
            <w:r>
              <w:rPr>
                <w:rFonts w:cs="Arial" w:ascii="Arial" w:hAnsi="Arial"/>
                <w:color w:val="000000"/>
                <w:kern w:val="0"/>
                <w:sz w:val="22"/>
                <w:szCs w:val="22"/>
              </w:rPr>
              <w:t>Accuracy of Calculation</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20%</w:t>
            </w:r>
          </w:p>
        </w:tc>
        <w:tc>
          <w:tcPr>
            <w:tcW w:w="18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All calculations accurate; correct final answer</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Minor calculation errors</w:t>
            </w:r>
          </w:p>
        </w:tc>
        <w:tc>
          <w:tcPr>
            <w:tcW w:w="1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Frequent errors; incorrect final answer</w:t>
            </w:r>
          </w:p>
        </w:tc>
        <w:tc>
          <w:tcPr>
            <w:tcW w:w="15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kern w:val="0"/>
              </w:rPr>
            </w:pPr>
            <w:r>
              <w:rPr>
                <w:rFonts w:cs="Arial" w:ascii="Arial" w:hAnsi="Arial"/>
                <w:color w:val="000000"/>
                <w:kern w:val="0"/>
                <w:sz w:val="22"/>
                <w:szCs w:val="22"/>
              </w:rPr>
              <w:t>No valid calculations</w:t>
            </w:r>
          </w:p>
        </w:tc>
      </w:tr>
      <w:tr>
        <w:trPr>
          <w:trHeight w:val="620" w:hRule="atLeast"/>
        </w:trPr>
        <w:tc>
          <w:tcPr>
            <w:tcW w:w="1974" w:type="dxa"/>
            <w:tcBorders>
              <w:top w:val="single" w:sz="4" w:space="0" w:color="000000"/>
              <w:start w:val="single" w:sz="4" w:space="0" w:color="000000"/>
              <w:bottom w:val="single" w:sz="4" w:space="0" w:color="000000"/>
              <w:end w:val="single" w:sz="4" w:space="0" w:color="000000"/>
            </w:tcBorders>
            <w:shd w:color="auto" w:fill="D6E4F0" w:val="clear"/>
            <w:vAlign w:val="center"/>
          </w:tcPr>
          <w:p>
            <w:pPr>
              <w:pStyle w:val="Normal"/>
              <w:widowControl/>
              <w:spacing w:before="0" w:after="0"/>
              <w:ind w:start="450"/>
              <w:jc w:val="start"/>
              <w:rPr>
                <w:kern w:val="0"/>
              </w:rPr>
            </w:pPr>
            <w:r>
              <w:rPr>
                <w:rFonts w:cs="Arial" w:ascii="Arial" w:hAnsi="Arial"/>
                <w:color w:val="000000"/>
                <w:kern w:val="0"/>
                <w:sz w:val="22"/>
                <w:szCs w:val="22"/>
              </w:rPr>
              <w:t>Interpretation of Results</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15%</w:t>
            </w:r>
          </w:p>
        </w:tc>
        <w:tc>
          <w:tcPr>
            <w:tcW w:w="18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Clearly interprets results with units and engineering relevance</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Basic interpretation with minor omissions</w:t>
            </w:r>
          </w:p>
        </w:tc>
        <w:tc>
          <w:tcPr>
            <w:tcW w:w="1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start"/>
              <w:rPr>
                <w:kern w:val="0"/>
              </w:rPr>
            </w:pPr>
            <w:r>
              <w:rPr>
                <w:rFonts w:cs="Arial" w:ascii="Arial" w:hAnsi="Arial"/>
                <w:color w:val="000000"/>
                <w:kern w:val="0"/>
                <w:sz w:val="22"/>
                <w:szCs w:val="22"/>
              </w:rPr>
              <w:t>Limited or unclear interpretation</w:t>
            </w:r>
          </w:p>
        </w:tc>
        <w:tc>
          <w:tcPr>
            <w:tcW w:w="15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kern w:val="0"/>
              </w:rPr>
            </w:pPr>
            <w:r>
              <w:rPr>
                <w:rFonts w:cs="Arial" w:ascii="Arial" w:hAnsi="Arial"/>
                <w:color w:val="000000"/>
                <w:kern w:val="0"/>
                <w:sz w:val="22"/>
                <w:szCs w:val="22"/>
              </w:rPr>
              <w:t>No interpretation</w:t>
            </w:r>
          </w:p>
        </w:tc>
      </w:tr>
      <w:tr>
        <w:trPr>
          <w:trHeight w:val="276" w:hRule="atLeast"/>
        </w:trPr>
        <w:tc>
          <w:tcPr>
            <w:tcW w:w="1974" w:type="dxa"/>
            <w:tcBorders>
              <w:top w:val="single" w:sz="4" w:space="0" w:color="000000"/>
              <w:start w:val="single" w:sz="4" w:space="0" w:color="000000"/>
              <w:bottom w:val="single" w:sz="4" w:space="0" w:color="000000"/>
              <w:end w:val="single" w:sz="4" w:space="0" w:color="000000"/>
            </w:tcBorders>
            <w:shd w:color="auto" w:fill="D6E4F0" w:val="clear"/>
            <w:vAlign w:val="center"/>
          </w:tcPr>
          <w:p>
            <w:pPr>
              <w:pStyle w:val="Normal"/>
              <w:widowControl/>
              <w:spacing w:before="0" w:after="0"/>
              <w:ind w:start="450"/>
              <w:jc w:val="start"/>
              <w:rPr>
                <w:b/>
              </w:rPr>
            </w:pPr>
            <w:r>
              <w:rPr>
                <w:rFonts w:cs="Arial" w:ascii="Arial" w:hAnsi="Arial"/>
                <w:color w:val="000000"/>
                <w:kern w:val="0"/>
                <w:sz w:val="22"/>
                <w:szCs w:val="22"/>
              </w:rPr>
              <w:t>Problem Understanding</w:t>
            </w:r>
          </w:p>
        </w:tc>
        <w:tc>
          <w:tcPr>
            <w:tcW w:w="167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b/>
              </w:rPr>
            </w:pPr>
            <w:r>
              <w:rPr>
                <w:rFonts w:cs="Arial" w:ascii="Arial" w:hAnsi="Arial"/>
                <w:color w:val="000000"/>
                <w:kern w:val="0"/>
                <w:sz w:val="22"/>
                <w:szCs w:val="22"/>
              </w:rPr>
              <w:t>20%</w:t>
            </w:r>
          </w:p>
        </w:tc>
        <w:tc>
          <w:tcPr>
            <w:tcW w:w="181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b/>
              </w:rPr>
            </w:pPr>
            <w:r>
              <w:rPr>
                <w:rFonts w:cs="Arial" w:ascii="Arial" w:hAnsi="Arial"/>
                <w:color w:val="000000"/>
                <w:kern w:val="0"/>
                <w:sz w:val="22"/>
                <w:szCs w:val="22"/>
              </w:rPr>
              <w:t>Clearly interprets problem, identifies all parameters and requirements accurately</w:t>
            </w:r>
          </w:p>
        </w:tc>
        <w:tc>
          <w:tcPr>
            <w:tcW w:w="171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b/>
              </w:rPr>
            </w:pPr>
            <w:r>
              <w:rPr>
                <w:rFonts w:cs="Arial" w:ascii="Arial" w:hAnsi="Arial"/>
                <w:color w:val="000000"/>
                <w:kern w:val="0"/>
                <w:sz w:val="22"/>
                <w:szCs w:val="22"/>
              </w:rPr>
              <w:t>Understands problem with minor gaps</w:t>
            </w:r>
          </w:p>
        </w:tc>
        <w:tc>
          <w:tcPr>
            <w:tcW w:w="188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b/>
              </w:rPr>
            </w:pPr>
            <w:r>
              <w:rPr>
                <w:rFonts w:cs="Arial" w:ascii="Arial" w:hAnsi="Arial"/>
                <w:color w:val="000000"/>
                <w:kern w:val="0"/>
                <w:sz w:val="22"/>
                <w:szCs w:val="22"/>
              </w:rPr>
              <w:t>Partial understanding; misses key elements</w:t>
            </w:r>
          </w:p>
        </w:tc>
        <w:tc>
          <w:tcPr>
            <w:tcW w:w="1544"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ind w:start="118"/>
              <w:jc w:val="center"/>
              <w:rPr>
                <w:b/>
              </w:rPr>
            </w:pPr>
            <w:r>
              <w:rPr>
                <w:rFonts w:cs="Arial" w:ascii="Arial" w:hAnsi="Arial"/>
                <w:color w:val="000000"/>
                <w:kern w:val="0"/>
                <w:sz w:val="22"/>
                <w:szCs w:val="22"/>
              </w:rPr>
              <w:t>Misinterprets or unable to understand problem</w:t>
            </w:r>
          </w:p>
        </w:tc>
      </w:tr>
    </w:tbl>
    <w:p>
      <w:pPr>
        <w:pStyle w:val="Normal"/>
        <w:rPr/>
      </w:pPr>
      <w:r>
        <w:rPr/>
      </w:r>
    </w:p>
    <w:sectPr>
      <w:type w:val="nextPage"/>
      <w:pgSz w:w="11906" w:h="16838"/>
      <w:pgMar w:left="1440" w:right="1397"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Liberation Sans">
    <w:altName w:val="Arial"/>
    <w:charset w:val="01"/>
    <w:family w:val="swiss"/>
    <w:pitch w:val="variable"/>
  </w:font>
  <w:font w:name="Helvetica">
    <w:altName w:val="Arial"/>
    <w:charset w:val="01"/>
    <w:family w:val="swiss"/>
    <w:pitch w:val="variable"/>
  </w:font>
  <w:font w:name="Consolas">
    <w:charset w:val="01"/>
    <w:family w:val="roman"/>
    <w:pitch w:val="variable"/>
    <w:embedRegular r:id="rId1" w:fontKey="{01014A78-CABC-4EF0-12AC-5CD89AEFDE0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10" w:hanging="360"/>
      </w:pPr>
      <w:rPr/>
    </w:lvl>
    <w:lvl w:ilvl="1">
      <w:start w:val="1"/>
      <w:numFmt w:val="lowerLetter"/>
      <w:lvlText w:val="%2."/>
      <w:lvlJc w:val="start"/>
      <w:pPr>
        <w:tabs>
          <w:tab w:val="num" w:pos="0"/>
        </w:tabs>
        <w:ind w:start="1530" w:hanging="360"/>
      </w:pPr>
      <w:rPr/>
    </w:lvl>
    <w:lvl w:ilvl="2">
      <w:start w:val="1"/>
      <w:numFmt w:val="lowerRoman"/>
      <w:lvlText w:val="%3."/>
      <w:lvlJc w:val="end"/>
      <w:pPr>
        <w:tabs>
          <w:tab w:val="num" w:pos="0"/>
        </w:tabs>
        <w:ind w:start="2250" w:hanging="180"/>
      </w:pPr>
      <w:rPr/>
    </w:lvl>
    <w:lvl w:ilvl="3">
      <w:start w:val="1"/>
      <w:numFmt w:val="decimal"/>
      <w:lvlText w:val="%4."/>
      <w:lvlJc w:val="start"/>
      <w:pPr>
        <w:tabs>
          <w:tab w:val="num" w:pos="0"/>
        </w:tabs>
        <w:ind w:start="2970" w:hanging="360"/>
      </w:pPr>
      <w:rPr/>
    </w:lvl>
    <w:lvl w:ilvl="4">
      <w:start w:val="1"/>
      <w:numFmt w:val="lowerLetter"/>
      <w:lvlText w:val="%5."/>
      <w:lvlJc w:val="start"/>
      <w:pPr>
        <w:tabs>
          <w:tab w:val="num" w:pos="0"/>
        </w:tabs>
        <w:ind w:start="3690" w:hanging="360"/>
      </w:pPr>
      <w:rPr/>
    </w:lvl>
    <w:lvl w:ilvl="5">
      <w:start w:val="1"/>
      <w:numFmt w:val="lowerRoman"/>
      <w:lvlText w:val="%6."/>
      <w:lvlJc w:val="end"/>
      <w:pPr>
        <w:tabs>
          <w:tab w:val="num" w:pos="0"/>
        </w:tabs>
        <w:ind w:start="4410" w:hanging="180"/>
      </w:pPr>
      <w:rPr/>
    </w:lvl>
    <w:lvl w:ilvl="6">
      <w:start w:val="1"/>
      <w:numFmt w:val="decimal"/>
      <w:lvlText w:val="%7."/>
      <w:lvlJc w:val="start"/>
      <w:pPr>
        <w:tabs>
          <w:tab w:val="num" w:pos="0"/>
        </w:tabs>
        <w:ind w:start="5130" w:hanging="360"/>
      </w:pPr>
      <w:rPr/>
    </w:lvl>
    <w:lvl w:ilvl="7">
      <w:start w:val="1"/>
      <w:numFmt w:val="lowerLetter"/>
      <w:lvlText w:val="%8."/>
      <w:lvlJc w:val="start"/>
      <w:pPr>
        <w:tabs>
          <w:tab w:val="num" w:pos="0"/>
        </w:tabs>
        <w:ind w:start="5850" w:hanging="360"/>
      </w:pPr>
      <w:rPr/>
    </w:lvl>
    <w:lvl w:ilvl="8">
      <w:start w:val="1"/>
      <w:numFmt w:val="lowerRoman"/>
      <w:lvlText w:val="%9."/>
      <w:lvlJc w:val="end"/>
      <w:pPr>
        <w:tabs>
          <w:tab w:val="num" w:pos="0"/>
        </w:tabs>
        <w:ind w:start="6570" w:hanging="180"/>
      </w:pPr>
      <w:rPr/>
    </w:lvl>
  </w:abstractNum>
  <w:abstractNum w:abstractNumId="2">
    <w:lvl w:ilvl="0">
      <w:start w:val="1"/>
      <w:numFmt w:val="lowerRoman"/>
      <w:lvlText w:val="%1."/>
      <w:lvlJc w:val="start"/>
      <w:pPr>
        <w:tabs>
          <w:tab w:val="num" w:pos="0"/>
        </w:tabs>
        <w:ind w:start="1530" w:hanging="720"/>
      </w:pPr>
      <w:rPr/>
    </w:lvl>
    <w:lvl w:ilvl="1">
      <w:start w:val="1"/>
      <w:numFmt w:val="lowerLetter"/>
      <w:lvlText w:val="%2."/>
      <w:lvlJc w:val="start"/>
      <w:pPr>
        <w:tabs>
          <w:tab w:val="num" w:pos="0"/>
        </w:tabs>
        <w:ind w:start="1890" w:hanging="360"/>
      </w:pPr>
      <w:rPr/>
    </w:lvl>
    <w:lvl w:ilvl="2">
      <w:start w:val="1"/>
      <w:numFmt w:val="lowerRoman"/>
      <w:lvlText w:val="%3."/>
      <w:lvlJc w:val="end"/>
      <w:pPr>
        <w:tabs>
          <w:tab w:val="num" w:pos="0"/>
        </w:tabs>
        <w:ind w:start="2610" w:hanging="180"/>
      </w:pPr>
      <w:rPr/>
    </w:lvl>
    <w:lvl w:ilvl="3">
      <w:start w:val="1"/>
      <w:numFmt w:val="decimal"/>
      <w:lvlText w:val="%4."/>
      <w:lvlJc w:val="start"/>
      <w:pPr>
        <w:tabs>
          <w:tab w:val="num" w:pos="0"/>
        </w:tabs>
        <w:ind w:start="3330" w:hanging="360"/>
      </w:pPr>
      <w:rPr/>
    </w:lvl>
    <w:lvl w:ilvl="4">
      <w:start w:val="1"/>
      <w:numFmt w:val="lowerLetter"/>
      <w:lvlText w:val="%5."/>
      <w:lvlJc w:val="start"/>
      <w:pPr>
        <w:tabs>
          <w:tab w:val="num" w:pos="0"/>
        </w:tabs>
        <w:ind w:start="4050" w:hanging="360"/>
      </w:pPr>
      <w:rPr/>
    </w:lvl>
    <w:lvl w:ilvl="5">
      <w:start w:val="1"/>
      <w:numFmt w:val="lowerRoman"/>
      <w:lvlText w:val="%6."/>
      <w:lvlJc w:val="end"/>
      <w:pPr>
        <w:tabs>
          <w:tab w:val="num" w:pos="0"/>
        </w:tabs>
        <w:ind w:start="4770" w:hanging="180"/>
      </w:pPr>
      <w:rPr/>
    </w:lvl>
    <w:lvl w:ilvl="6">
      <w:start w:val="1"/>
      <w:numFmt w:val="decimal"/>
      <w:lvlText w:val="%7."/>
      <w:lvlJc w:val="start"/>
      <w:pPr>
        <w:tabs>
          <w:tab w:val="num" w:pos="0"/>
        </w:tabs>
        <w:ind w:start="5490" w:hanging="360"/>
      </w:pPr>
      <w:rPr/>
    </w:lvl>
    <w:lvl w:ilvl="7">
      <w:start w:val="1"/>
      <w:numFmt w:val="lowerLetter"/>
      <w:lvlText w:val="%8."/>
      <w:lvlJc w:val="start"/>
      <w:pPr>
        <w:tabs>
          <w:tab w:val="num" w:pos="0"/>
        </w:tabs>
        <w:ind w:start="6210" w:hanging="360"/>
      </w:pPr>
      <w:rPr/>
    </w:lvl>
    <w:lvl w:ilvl="8">
      <w:start w:val="1"/>
      <w:numFmt w:val="lowerRoman"/>
      <w:lvlText w:val="%9."/>
      <w:lvlJc w:val="end"/>
      <w:pPr>
        <w:tabs>
          <w:tab w:val="num" w:pos="0"/>
        </w:tabs>
        <w:ind w:start="693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0" w:semiHidden="0"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240" w:before="0" w:after="0"/>
      <w:jc w:val="start"/>
    </w:pPr>
    <w:rPr>
      <w:rFonts w:ascii="Times New Roman" w:hAnsi="Times New Roman" w:eastAsia="Times New Roman" w:cs="Times New Roman"/>
      <w:color w:val="auto"/>
      <w:kern w:val="0"/>
      <w:sz w:val="24"/>
      <w:szCs w:val="24"/>
      <w:lang w:val="en-IN" w:eastAsia="en-GB" w:bidi="ar-SA"/>
    </w:rPr>
  </w:style>
  <w:style w:type="paragraph" w:styleId="Heading1">
    <w:name w:val="heading 1"/>
    <w:basedOn w:val="Normal"/>
    <w:next w:val="Normal"/>
    <w:uiPriority w:val="9"/>
    <w:qFormat/>
    <w:pPr>
      <w:keepNext w:val="true"/>
      <w:keepLines/>
      <w:spacing w:lineRule="auto" w:line="276" w:before="400" w:after="120"/>
      <w:outlineLvl w:val="0"/>
    </w:pPr>
    <w:rPr>
      <w:rFonts w:ascii="Arial" w:hAnsi="Arial" w:eastAsia="Arial" w:cs="Arial"/>
      <w:sz w:val="40"/>
      <w:szCs w:val="40"/>
      <w:lang w:val="en-GB"/>
    </w:rPr>
  </w:style>
  <w:style w:type="paragraph" w:styleId="Heading2">
    <w:name w:val="heading 2"/>
    <w:basedOn w:val="Normal"/>
    <w:next w:val="Normal"/>
    <w:uiPriority w:val="9"/>
    <w:semiHidden/>
    <w:unhideWhenUsed/>
    <w:qFormat/>
    <w:pPr>
      <w:keepNext w:val="true"/>
      <w:keepLines/>
      <w:spacing w:lineRule="auto" w:line="276" w:before="360" w:after="120"/>
      <w:outlineLvl w:val="1"/>
    </w:pPr>
    <w:rPr>
      <w:rFonts w:ascii="Arial" w:hAnsi="Arial" w:eastAsia="Arial" w:cs="Arial"/>
      <w:sz w:val="32"/>
      <w:szCs w:val="32"/>
      <w:lang w:val="en-GB"/>
    </w:rPr>
  </w:style>
  <w:style w:type="paragraph" w:styleId="Heading3">
    <w:name w:val="heading 3"/>
    <w:basedOn w:val="Normal"/>
    <w:next w:val="Normal"/>
    <w:uiPriority w:val="9"/>
    <w:semiHidden/>
    <w:unhideWhenUsed/>
    <w:qFormat/>
    <w:pPr>
      <w:keepNext w:val="true"/>
      <w:keepLines/>
      <w:spacing w:lineRule="auto" w:line="276" w:before="320" w:after="80"/>
      <w:outlineLvl w:val="2"/>
    </w:pPr>
    <w:rPr>
      <w:rFonts w:ascii="Arial" w:hAnsi="Arial" w:eastAsia="Arial" w:cs="Arial"/>
      <w:color w:val="434343"/>
      <w:sz w:val="28"/>
      <w:szCs w:val="28"/>
      <w:lang w:val="en-GB"/>
    </w:rPr>
  </w:style>
  <w:style w:type="paragraph" w:styleId="Heading4">
    <w:name w:val="heading 4"/>
    <w:basedOn w:val="Normal"/>
    <w:next w:val="Normal"/>
    <w:uiPriority w:val="9"/>
    <w:semiHidden/>
    <w:unhideWhenUsed/>
    <w:qFormat/>
    <w:pPr>
      <w:keepNext w:val="true"/>
      <w:keepLines/>
      <w:spacing w:lineRule="auto" w:line="276" w:before="280" w:after="80"/>
      <w:outlineLvl w:val="3"/>
    </w:pPr>
    <w:rPr>
      <w:rFonts w:ascii="Arial" w:hAnsi="Arial" w:eastAsia="Arial" w:cs="Arial"/>
      <w:color w:val="666666"/>
      <w:lang w:val="en-GB"/>
    </w:rPr>
  </w:style>
  <w:style w:type="paragraph" w:styleId="Heading5">
    <w:name w:val="heading 5"/>
    <w:basedOn w:val="Normal"/>
    <w:next w:val="Normal"/>
    <w:uiPriority w:val="9"/>
    <w:semiHidden/>
    <w:unhideWhenUsed/>
    <w:qFormat/>
    <w:pPr>
      <w:keepNext w:val="true"/>
      <w:keepLines/>
      <w:spacing w:lineRule="auto" w:line="276" w:before="240" w:after="80"/>
      <w:outlineLvl w:val="4"/>
    </w:pPr>
    <w:rPr>
      <w:rFonts w:ascii="Arial" w:hAnsi="Arial" w:eastAsia="Arial" w:cs="Arial"/>
      <w:color w:val="666666"/>
      <w:sz w:val="22"/>
      <w:szCs w:val="22"/>
      <w:lang w:val="en-GB"/>
    </w:rPr>
  </w:style>
  <w:style w:type="paragraph" w:styleId="Heading6">
    <w:name w:val="heading 6"/>
    <w:basedOn w:val="Normal"/>
    <w:next w:val="Normal"/>
    <w:uiPriority w:val="9"/>
    <w:semiHidden/>
    <w:unhideWhenUsed/>
    <w:qFormat/>
    <w:pPr>
      <w:keepNext w:val="true"/>
      <w:keepLines/>
      <w:spacing w:lineRule="auto" w:line="276" w:before="240" w:after="80"/>
      <w:outlineLvl w:val="5"/>
    </w:pPr>
    <w:rPr>
      <w:rFonts w:ascii="Arial" w:hAnsi="Arial" w:eastAsia="Arial" w:cs="Arial"/>
      <w:i/>
      <w:iCs/>
      <w:color w:val="666666"/>
      <w:sz w:val="22"/>
      <w:szCs w:val="22"/>
      <w:lang w:val="en-GB"/>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0"/>
    <w:qFormat/>
    <w:rPr>
      <w:i/>
      <w:iCs/>
    </w:rPr>
  </w:style>
  <w:style w:type="character" w:styleId="Strong">
    <w:name w:val="Strong"/>
    <w:basedOn w:val="DefaultParagraphFont"/>
    <w:uiPriority w:val="0"/>
    <w:qFormat/>
    <w:rPr>
      <w:b/>
      <w:bC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Web">
    <w:name w:val="Normal (Web)"/>
    <w:basedOn w:val="Normal"/>
    <w:uiPriority w:val="0"/>
    <w:unhideWhenUsed/>
    <w:qFormat/>
    <w:pPr>
      <w:spacing w:beforeAutospacing="1" w:afterAutospacing="1"/>
    </w:pPr>
    <w:rPr/>
  </w:style>
  <w:style w:type="paragraph" w:styleId="Subtitle">
    <w:name w:val="Subtitle"/>
    <w:basedOn w:val="Normal"/>
    <w:next w:val="Normal"/>
    <w:uiPriority w:val="11"/>
    <w:qFormat/>
    <w:pPr>
      <w:keepNext w:val="true"/>
      <w:keepLines/>
      <w:spacing w:lineRule="auto" w:line="276" w:before="0" w:after="320"/>
    </w:pPr>
    <w:rPr>
      <w:rFonts w:ascii="Arial" w:hAnsi="Arial" w:eastAsia="Arial" w:cs="Arial"/>
      <w:color w:val="666666"/>
      <w:sz w:val="30"/>
      <w:szCs w:val="30"/>
      <w:lang w:val="en-GB"/>
    </w:rPr>
  </w:style>
  <w:style w:type="paragraph" w:styleId="Title">
    <w:name w:val="Title"/>
    <w:basedOn w:val="Normal"/>
    <w:next w:val="Normal"/>
    <w:uiPriority w:val="10"/>
    <w:qFormat/>
    <w:pPr>
      <w:keepNext w:val="true"/>
      <w:keepLines/>
      <w:spacing w:lineRule="auto" w:line="276" w:before="0" w:after="60"/>
    </w:pPr>
    <w:rPr>
      <w:rFonts w:ascii="Arial" w:hAnsi="Arial" w:eastAsia="Arial" w:cs="Arial"/>
      <w:sz w:val="52"/>
      <w:szCs w:val="52"/>
      <w:lang w:val="en-GB"/>
    </w:rPr>
  </w:style>
  <w:style w:type="paragraph" w:styleId="p1" w:customStyle="1">
    <w:name w:val="p1"/>
    <w:basedOn w:val="Normal"/>
    <w:uiPriority w:val="0"/>
    <w:qFormat/>
    <w:pPr/>
    <w:rPr>
      <w:rFonts w:ascii="Helvetica" w:hAnsi="Helvetica"/>
      <w:color w:val="000000"/>
      <w:sz w:val="15"/>
      <w:szCs w:val="15"/>
    </w:rPr>
  </w:style>
  <w:style w:type="paragraph" w:styleId="Normal1" w:customStyle="1">
    <w:name w:val="Normal1"/>
    <w:uiPriority w:val="0"/>
    <w:qFormat/>
    <w:pPr>
      <w:widowControl w:val="false"/>
      <w:suppressAutoHyphens w:val="true"/>
      <w:bidi w:val="0"/>
      <w:spacing w:lineRule="auto" w:line="240" w:before="0" w:after="200"/>
      <w:jc w:val="start"/>
      <w:textAlignment w:val="baseline"/>
    </w:pPr>
    <w:rPr>
      <w:rFonts w:ascii="Liberation Serif" w:hAnsi="Liberation Serif" w:eastAsia="Droid Sans Fallback" w:cs="FreeSans"/>
      <w:color w:val="00000A"/>
      <w:kern w:val="0"/>
      <w:sz w:val="24"/>
      <w:szCs w:val="24"/>
      <w:lang w:val="en-IN" w:eastAsia="zh-CN" w:bidi="hi-IN"/>
    </w:rPr>
  </w:style>
  <w:style w:type="paragraph" w:styleId="ListParagraph">
    <w:name w:val="List Paragraph"/>
    <w:uiPriority w:val="0"/>
    <w:qFormat/>
    <w:pPr>
      <w:widowControl/>
      <w:bidi w:val="0"/>
      <w:spacing w:lineRule="auto" w:line="240" w:before="0" w:after="0"/>
      <w:jc w:val="start"/>
    </w:pPr>
    <w:rPr>
      <w:rFonts w:ascii="Times New Roman" w:hAnsi="Times New Roman" w:eastAsia="Times New Roman" w:cs="Times New Roman"/>
      <w:color w:val="auto"/>
      <w:kern w:val="0"/>
      <w:sz w:val="20"/>
      <w:szCs w:val="20"/>
      <w:lang w:val="en-IN" w:eastAsia="en-IN" w:bidi="ar-SA"/>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ListBullet">
    <w:name w:val="List Bullet"/>
    <w:basedOn w:val="Normal"/>
    <w:pPr>
      <w:numPr>
        <w:ilvl w:val="0"/>
        <w:numId w:val="1"/>
      </w:numPr>
      <w:spacing w:before="0" w:after="200"/>
      <w:contextualSpacing/>
    </w:pPr>
    <w:rPr/>
  </w:style>
  <w:style w:type="table" w:default="1" w:styleId="9">
    <w:name w:val="Normal Table"/>
    <w:uiPriority w:val="99"/>
    <w:semiHidden/>
    <w:unhideWhenUsed/>
    <w:qFormat/>
    <w:tblPr>
      <w:tblCellMar>
        <w:top w:w="0" w:type="dxa"/>
        <w:left w:w="108" w:type="dxa"/>
        <w:bottom w:w="0" w:type="dxa"/>
        <w:right w:w="108" w:type="dxa"/>
      </w:tblCellMar>
    </w:tblPr>
  </w:style>
  <w:style w:type="table" w:customStyle="1" w:styleId="15">
    <w:name w:val="TableNormal"/>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Application>LibreOffice/26.8.1.1$Windows_X86_64 LibreOffice_project/bf6ef2662401c7d6dce671ab4deb26ee0af3a7c1</Application>
  <AppVersion>15.0000</AppVersion>
  <Pages>9</Pages>
  <Words>2010</Words>
  <Characters>10623</Characters>
  <CharactersWithSpaces>12780</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dc:description/>
  <dc:language>en-IN</dc:language>
  <cp:lastModifiedBy/>
  <dcterms:modified xsi:type="dcterms:W3CDTF">2026-10-21T19:07:20Z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8DDEA744D68C400A8F7586C6793A0DB9_12</vt:lpwstr>
  </property>
  <property fmtid="{D5CDD505-2E9C-101B-9397-08002B2CF9AE}" pid="3" name="KSOProductBuildVer">
    <vt:lpwstr>1033-12.1.0.28032</vt:lpwstr>
  </property>
  <property fmtid="{D5CDD505-2E9C-101B-9397-08002B2CF9AE}" pid="4" name="KSOTemplateDocerSaveRecord">
    <vt:lpwstr>eyJoZGlkIjoiMDNkZjJmZmM1ZGFhOWFhMzgxMzJjNTZhMzEyOWMxNDIiLCJ1c2VySWQiOiI1Njc1MDYzNjc1MjIifQ==</vt:lpwstr>
  </property>
</Properties>
</file>