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>
      <w:pPr>
        <w:pStyle w:val="Normal"/>
        <w:jc w:val="center"/>
        <w:rPr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>
      <w:pPr>
        <w:pStyle w:val="Normal"/>
        <w:pBdr>
          <w:bottom w:val="single" w:sz="6" w:space="1" w:color="1F4E79"/>
        </w:pBdr>
        <w:spacing w:before="0"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p>
      <w:pPr>
        <w:pStyle w:val="Normal"/>
        <w:pBdr>
          <w:bottom w:val="single" w:sz="6" w:space="1" w:color="1F4E79"/>
        </w:pBdr>
        <w:spacing w:before="0" w:after="80"/>
        <w:jc w:val="center"/>
        <w:rPr/>
      </w:pPr>
      <w:r>
        <w:rPr/>
      </w:r>
    </w:p>
    <w:p>
      <w:pPr>
        <w:pStyle w:val="Normal"/>
        <w:spacing w:before="0" w:after="50"/>
        <w:rPr/>
      </w:pPr>
      <w:r>
        <w:rPr/>
      </w:r>
    </w:p>
    <w:tbl>
      <w:tblPr>
        <w:tblStyle w:val="a"/>
        <w:tblW w:w="1008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val="0000" w:firstRow="0" w:noVBand="0" w:lastRow="0" w:firstColumn="0" w:lastColumn="0" w:noHBand="0"/>
      </w:tblPr>
      <w:tblGrid>
        <w:gridCol w:w="1800"/>
        <w:gridCol w:w="3240"/>
        <w:gridCol w:w="1800"/>
        <w:gridCol w:w="3240"/>
      </w:tblGrid>
      <w:tr>
        <w:trPr/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>
        <w:trPr/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CO1 – Imitation (L1)</w:t>
            </w:r>
          </w:p>
        </w:tc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>
        <w:trPr/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EBF3FB" w:val="clear"/>
          </w:tcPr>
          <w:p>
            <w:pPr>
              <w:pStyle w:val="Normal"/>
              <w:rPr/>
            </w:pPr>
            <w:r>
              <w:rPr/>
              <w:t>Analyse NLP models, regular expression patterns, finite state automata, morphological processing techniques and to interpret language processing. (BL-3)</w:t>
            </w:r>
          </w:p>
        </w:tc>
      </w:tr>
      <w:tr>
        <w:trPr/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sz w:val="18"/>
                <w:szCs w:val="18"/>
              </w:rPr>
              <w:t>M.Raja Manohar Reddy</w:t>
            </w:r>
          </w:p>
        </w:tc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192325062</w:t>
            </w:r>
          </w:p>
        </w:tc>
      </w:tr>
      <w:tr>
        <w:trPr/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10-10-26</w:t>
            </w:r>
          </w:p>
        </w:tc>
      </w:tr>
    </w:tbl>
    <w:p>
      <w:pPr>
        <w:pStyle w:val="Normal"/>
        <w:spacing w:before="0" w:after="50"/>
        <w:rPr/>
      </w:pPr>
      <w:r>
        <w:rPr/>
      </w:r>
    </w:p>
    <w:tbl>
      <w:tblPr>
        <w:tblStyle w:val="a0"/>
        <w:tblW w:w="1008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  <w:tblLook w:val="0000" w:firstRow="0" w:noVBand="0" w:lastRow="0" w:firstColumn="0" w:lastColumn="0" w:noHBand="0"/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FFF9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</w:rPr>
              <w:t>Code of Conduct</w:t>
            </w:r>
          </w:p>
          <w:p>
            <w:pPr>
              <w:pStyle w:val="Normal"/>
              <w:spacing w:before="0" w:after="60"/>
              <w:rPr/>
            </w:pPr>
            <w:r>
              <w:rPr>
                <w:i/>
                <w:iCs/>
                <w:sz w:val="18"/>
                <w:szCs w:val="18"/>
              </w:rPr>
              <w:t>I_</w:t>
            </w:r>
            <w:r>
              <w:rPr>
                <w:i/>
                <w:iCs/>
                <w:sz w:val="18"/>
                <w:szCs w:val="18"/>
              </w:rPr>
              <w:t>M.Raja Manohar Reddy /  192325062</w:t>
            </w:r>
            <w:r>
              <w:rPr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Signature of the Student:  </w:t>
            </w:r>
            <w:r>
              <w:rPr>
                <w:i/>
                <w:iCs/>
                <w:sz w:val="18"/>
                <w:szCs w:val="18"/>
              </w:rPr>
              <w:t>M.Raja Manohar Reddy</w:t>
            </w:r>
          </w:p>
        </w:tc>
      </w:tr>
    </w:tbl>
    <w:p>
      <w:pPr>
        <w:pStyle w:val="Normal"/>
        <w:spacing w:before="0" w:after="50"/>
        <w:rPr/>
      </w:pPr>
      <w:r>
        <w:rPr/>
      </w:r>
    </w:p>
    <w:tbl>
      <w:tblPr>
        <w:tblStyle w:val="a1"/>
        <w:tblW w:w="1008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  <w:tblLook w:val="0000" w:firstRow="0" w:noVBand="0" w:lastRow="0" w:firstColumn="0" w:lastColumn="0" w:noHBand="0"/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</w:rPr>
              <w:t>Instructions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jc w:val="both"/>
              <w:rPr>
                <w:color w:val="000000"/>
              </w:rPr>
            </w:pPr>
            <w:r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 the correctness of the implementation using suitable test cases and justify the output obtained.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jc w:val="both"/>
              <w:rPr>
                <w:sz w:val="22"/>
                <w:szCs w:val="22"/>
              </w:rPr>
            </w:pPr>
            <w:r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>
            <w:pPr>
              <w:pStyle w:val="Normal"/>
              <w:numPr>
                <w:ilvl w:val="0"/>
                <w:numId w:val="1"/>
              </w:numPr>
              <w:pBdr/>
              <w:rPr/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>
      <w:pPr>
        <w:pStyle w:val="Normal"/>
        <w:spacing w:before="0" w:after="50"/>
        <w:rPr/>
      </w:pPr>
      <w:r>
        <w:rPr/>
      </w:r>
    </w:p>
    <w:tbl>
      <w:tblPr>
        <w:tblStyle w:val="a2"/>
        <w:tblW w:w="10079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000" w:firstRow="0" w:noVBand="0" w:lastRow="0" w:firstColumn="0" w:lastColumn="0" w:noHBand="0"/>
      </w:tblPr>
      <w:tblGrid>
        <w:gridCol w:w="4631"/>
        <w:gridCol w:w="4086"/>
        <w:gridCol w:w="1362"/>
      </w:tblGrid>
      <w:tr>
        <w:trPr>
          <w:trHeight w:val="221" w:hRule="atLeast"/>
        </w:trPr>
        <w:tc>
          <w:tcPr>
            <w:tcW w:w="4631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>
        <w:trPr>
          <w:trHeight w:val="429" w:hRule="atLeast"/>
        </w:trPr>
        <w:tc>
          <w:tcPr>
            <w:tcW w:w="4631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trHeight w:val="444" w:hRule="atLeast"/>
        </w:trPr>
        <w:tc>
          <w:tcPr>
            <w:tcW w:w="4631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EBF3FB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7FB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</w:tr>
      <w:tr>
        <w:trPr>
          <w:trHeight w:val="429" w:hRule="atLeast"/>
        </w:trPr>
        <w:tc>
          <w:tcPr>
            <w:tcW w:w="4631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Normal"/>
        <w:spacing w:before="0" w:after="50"/>
        <w:rPr/>
      </w:pPr>
      <w:r>
        <w:rPr/>
      </w:r>
    </w:p>
    <w:p>
      <w:pPr>
        <w:pStyle w:val="Normal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</w:r>
      <w:r>
        <w:br w:type="page"/>
      </w:r>
    </w:p>
    <w:p>
      <w:pPr>
        <w:pStyle w:val="Normal"/>
        <w:pBdr>
          <w:bottom w:val="single" w:sz="4" w:space="1" w:color="C00000"/>
        </w:pBdr>
        <w:spacing w:before="0" w:after="40"/>
        <w:rPr/>
      </w:pPr>
      <w:r>
        <w:rPr>
          <w:b/>
          <w:bCs/>
          <w:color w:val="C00000"/>
          <w:sz w:val="22"/>
          <w:szCs w:val="22"/>
        </w:rPr>
        <w:t>Annexure A – Application Based Questions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Section 1: Regular Expressions – Resume Information Extraction</w:t>
      </w:r>
    </w:p>
    <w:tbl>
      <w:tblPr>
        <w:tblW w:w="1008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val="0000" w:firstRow="0" w:noVBand="0" w:lastRow="0" w:firstColumn="0" w:lastColumn="0" w:noHBand="0"/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jc w:val="both"/>
              <w:rPr/>
            </w:pPr>
            <w:r>
              <w:rPr/>
              <w:t>A multinational recruitment company receives thousands of resumes every day in text format. The HR department requires an automated system to extract candidate information for shortlisting.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t>Extract the candidate's name.</w:t>
            </w:r>
          </w:p>
          <w:p>
            <w:pPr>
              <w:pStyle w:val="Normal"/>
              <w:jc w:val="both"/>
              <w:rPr/>
            </w:pPr>
            <w:r>
              <w:rPr/>
              <w:t>Identify email addresses.</w:t>
            </w:r>
          </w:p>
          <w:p>
            <w:pPr>
              <w:pStyle w:val="Normal"/>
              <w:jc w:val="both"/>
              <w:rPr/>
            </w:pPr>
            <w:r>
              <w:rPr/>
              <w:t>Extract mobile numbers.</w:t>
            </w:r>
          </w:p>
          <w:p>
            <w:pPr>
              <w:pStyle w:val="Normal"/>
              <w:jc w:val="both"/>
              <w:rPr/>
            </w:pPr>
            <w:r>
              <w:rPr/>
              <w:t>Detect technical skills (Python, Java, SQL, Machine Learning, NLP).</w:t>
            </w:r>
          </w:p>
          <w:p>
            <w:pPr>
              <w:pStyle w:val="Normal"/>
              <w:jc w:val="both"/>
              <w:rPr/>
            </w:pPr>
            <w:r>
              <w:rPr/>
              <w:t>Extract years of experience.</w:t>
            </w:r>
          </w:p>
          <w:p>
            <w:pPr>
              <w:pStyle w:val="Normal"/>
              <w:jc w:val="both"/>
              <w:rPr/>
            </w:pPr>
            <w:r>
              <w:rPr/>
              <w:t>Generate a structured summary of the candidate's profile.</w:t>
            </w:r>
          </w:p>
          <w:p>
            <w:pPr>
              <w:pStyle w:val="Normal"/>
              <w:jc w:val="both"/>
              <w:rPr/>
            </w:pPr>
            <w:r>
              <w:rPr/>
              <w:t>Display candidates who satisfy the minimum eligibility criteria (minimum 2 years of experience and Python skill).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t>Program :</w:t>
            </w:r>
          </w:p>
          <w:p>
            <w:pPr>
              <w:pStyle w:val="Normal"/>
              <w:jc w:val="both"/>
              <w:rPr/>
            </w:pP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20435" cy="60934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0435" cy="6093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  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48400" cy="697865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00" cy="697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hd w:val="clear" w:color="auto" w:fill="D6E4F0"/>
        <w:spacing w:before="100" w:after="40"/>
        <w:rPr/>
      </w:pPr>
      <w:r>
        <w:rPr/>
      </w:r>
    </w:p>
    <w:p>
      <w:pPr>
        <w:pStyle w:val="Normal"/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62865</wp:posOffset>
            </wp:positionH>
            <wp:positionV relativeFrom="paragraph">
              <wp:posOffset>11495405</wp:posOffset>
            </wp:positionV>
            <wp:extent cx="5662295" cy="717105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717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</w:rPr>
        <w:t>Section 2: Regular Expressions – Product Search System</w:t>
      </w:r>
    </w:p>
    <w:tbl>
      <w:tblPr>
        <w:tblW w:w="1008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val="0000" w:firstRow="0" w:noVBand="0" w:lastRow="0" w:firstColumn="0" w:lastColumn="0" w:noHBand="0"/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7FBFF" w:val="clear"/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jc w:val="both"/>
              <w:rPr/>
            </w:pPr>
            <w:r>
              <w:rPr/>
              <w:t>An e-commerce company plans to enhance its product search engine to improve customer experience through flexible keyword matching.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t>Search products using an exact keyword.</w:t>
            </w:r>
          </w:p>
          <w:p>
            <w:pPr>
              <w:pStyle w:val="Normal"/>
              <w:jc w:val="both"/>
              <w:rPr/>
            </w:pPr>
            <w:r>
              <w:rPr/>
              <w:t>Perform prefix-based searches.</w:t>
            </w:r>
          </w:p>
          <w:p>
            <w:pPr>
              <w:pStyle w:val="Normal"/>
              <w:jc w:val="both"/>
              <w:rPr/>
            </w:pPr>
            <w:r>
              <w:rPr/>
              <w:t>Perform suffix-based searches.</w:t>
            </w:r>
          </w:p>
          <w:p>
            <w:pPr>
              <w:pStyle w:val="Normal"/>
              <w:jc w:val="both"/>
              <w:rPr/>
            </w:pPr>
            <w:r>
              <w:rPr/>
              <w:t>Search using partial keywords.</w:t>
            </w:r>
          </w:p>
          <w:p>
            <w:pPr>
              <w:pStyle w:val="Normal"/>
              <w:jc w:val="both"/>
              <w:rPr/>
            </w:pPr>
            <w:r>
              <w:rPr/>
              <w:t>Perform case-insensitive searches.</w:t>
            </w:r>
          </w:p>
          <w:p>
            <w:pPr>
              <w:pStyle w:val="Normal"/>
              <w:jc w:val="both"/>
              <w:rPr/>
            </w:pPr>
            <w:r>
              <w:rPr/>
              <w:t>Display all matching product names.</w:t>
            </w:r>
          </w:p>
          <w:p>
            <w:pPr>
              <w:pStyle w:val="Normal"/>
              <w:jc w:val="both"/>
              <w:rPr/>
            </w:pPr>
            <w:r>
              <w:rPr/>
              <w:t>Generate a report showing the total number of matching products for each search.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5105400" cy="7018655"/>
                  <wp:effectExtent l="0" t="0" r="0" b="0"/>
                  <wp:wrapSquare wrapText="largest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701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Program: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</w:tbl>
    <w:p>
      <w:pPr>
        <w:pStyle w:val="Normal"/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Section 3: Regular Expressions – University Registration System</w:t>
      </w:r>
    </w:p>
    <w:tbl>
      <w:tblPr>
        <w:tblW w:w="1008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val="0000" w:firstRow="0" w:noVBand="0" w:lastRow="0" w:firstColumn="0" w:lastColumn="0" w:noHBand="0"/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</w:tcPr>
          <w:p>
            <w:pPr>
              <w:pStyle w:val="Normal"/>
              <w:jc w:val="both"/>
              <w:rPr/>
            </w:pPr>
            <w:r>
              <w:rPr/>
              <w:t>A university is developing an automated online registration portal to verify student information before course enrollment.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t>Validate the student register number.</w:t>
            </w:r>
          </w:p>
          <w:p>
            <w:pPr>
              <w:pStyle w:val="Normal"/>
              <w:jc w:val="both"/>
              <w:rPr/>
            </w:pPr>
            <w:r>
              <w:rPr/>
              <w:t>Validate the institutional email address.</w:t>
            </w:r>
          </w:p>
          <w:p>
            <w:pPr>
              <w:pStyle w:val="Normal"/>
              <w:jc w:val="both"/>
              <w:rPr/>
            </w:pPr>
            <w:r>
              <w:rPr/>
              <w:t>Validate the course code.</w:t>
            </w:r>
          </w:p>
          <w:p>
            <w:pPr>
              <w:pStyle w:val="Normal"/>
              <w:jc w:val="both"/>
              <w:rPr/>
            </w:pPr>
            <w:r>
              <w:rPr/>
              <w:t>Validate the semester information.</w:t>
            </w:r>
          </w:p>
          <w:p>
            <w:pPr>
              <w:pStyle w:val="Normal"/>
              <w:jc w:val="both"/>
              <w:rPr/>
            </w:pPr>
            <w:r>
              <w:rPr/>
              <w:t>Validate the student's mobile number.</w:t>
            </w:r>
          </w:p>
          <w:p>
            <w:pPr>
              <w:pStyle w:val="Normal"/>
              <w:jc w:val="both"/>
              <w:rPr/>
            </w:pPr>
            <w:r>
              <w:rPr/>
              <w:t>Display appropriate validation messages for each field.</w:t>
            </w:r>
          </w:p>
          <w:p>
            <w:pPr>
              <w:pStyle w:val="Normal"/>
              <w:jc w:val="both"/>
              <w:rPr/>
            </w:pPr>
            <w:r>
              <w:rPr/>
              <w:t>Generate a final registration status report indicating whether the registration is successful.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jc w:val="both"/>
              <w:rPr/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5166995" cy="6819900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995" cy="6819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>
      <w:pPr>
        <w:pStyle w:val="Normal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</w:r>
      <w:r>
        <w:br w:type="page"/>
      </w:r>
    </w:p>
    <w:p>
      <w:pPr>
        <w:pStyle w:val="Normal"/>
        <w:pBdr>
          <w:bottom w:val="single" w:sz="4" w:space="6" w:color="2E75B6"/>
        </w:pBdr>
        <w:spacing w:before="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49"/>
        <w:gridCol w:w="1311"/>
        <w:gridCol w:w="1923"/>
        <w:gridCol w:w="1946"/>
        <w:gridCol w:w="1941"/>
        <w:gridCol w:w="1959"/>
      </w:tblGrid>
      <w:tr>
        <w:trPr>
          <w:trHeight w:val="898" w:hRule="atLeast"/>
        </w:trPr>
        <w:tc>
          <w:tcPr>
            <w:tcW w:w="1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>
        <w:trPr>
          <w:trHeight w:val="1227" w:hRule="atLeast"/>
        </w:trPr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2" w:val="1F497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sz w:val="24"/>
                <w:szCs w:val="24"/>
              </w:rPr>
              <w:t>Understanding of Problem Context</w:t>
            </w:r>
          </w:p>
        </w:tc>
        <w:tc>
          <w:tcPr>
            <w:tcW w:w="13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>
        <w:trPr>
          <w:trHeight w:val="1227" w:hRule="atLeast"/>
        </w:trPr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2" w:val="1F497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sz w:val="24"/>
                <w:szCs w:val="24"/>
              </w:rPr>
              <w:t>Application of Concepts</w:t>
            </w:r>
          </w:p>
        </w:tc>
        <w:tc>
          <w:tcPr>
            <w:tcW w:w="13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>
        <w:trPr>
          <w:trHeight w:val="921" w:hRule="atLeast"/>
        </w:trPr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2" w:val="1F497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sz w:val="24"/>
                <w:szCs w:val="24"/>
              </w:rPr>
              <w:t>Problem-Solving Approach</w:t>
            </w:r>
          </w:p>
        </w:tc>
        <w:tc>
          <w:tcPr>
            <w:tcW w:w="13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>
        <w:trPr>
          <w:trHeight w:val="921" w:hRule="atLeast"/>
        </w:trPr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2" w:val="1F497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sz w:val="24"/>
                <w:szCs w:val="24"/>
              </w:rPr>
              <w:t>Accuracy of Solution</w:t>
            </w:r>
          </w:p>
        </w:tc>
        <w:tc>
          <w:tcPr>
            <w:tcW w:w="13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>
        <w:trPr>
          <w:trHeight w:val="1227" w:hRule="atLeast"/>
        </w:trPr>
        <w:tc>
          <w:tcPr>
            <w:tcW w:w="17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themeColor="text2" w:val="1F497D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sz w:val="24"/>
                <w:szCs w:val="24"/>
              </w:rPr>
              <w:t>Clarity</w:t>
            </w:r>
          </w:p>
        </w:tc>
        <w:tc>
          <w:tcPr>
            <w:tcW w:w="131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5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>
      <w:pPr>
        <w:pStyle w:val="Normal"/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</w:r>
    </w:p>
    <w:tbl>
      <w:tblPr>
        <w:tblStyle w:val="TableGrid"/>
        <w:tblW w:w="107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46"/>
        <w:gridCol w:w="1516"/>
        <w:gridCol w:w="1637"/>
        <w:gridCol w:w="1497"/>
        <w:gridCol w:w="1548"/>
        <w:gridCol w:w="1359"/>
        <w:gridCol w:w="1208"/>
        <w:gridCol w:w="918"/>
      </w:tblGrid>
      <w:tr>
        <w:trPr>
          <w:trHeight w:val="1115" w:hRule="atLeast"/>
        </w:trPr>
        <w:tc>
          <w:tcPr>
            <w:tcW w:w="1046" w:type="dxa"/>
            <w:tcBorders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  <w:t>Q. No. / Criteria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kern w:val="0"/>
                <w:sz w:val="22"/>
                <w:szCs w:val="22"/>
                <w:lang w:val="en-GB" w:eastAsia="en-IN" w:bidi="ar-SA"/>
              </w:rPr>
              <w:t>Understanding of Problem Context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kern w:val="0"/>
                <w:sz w:val="22"/>
                <w:szCs w:val="22"/>
                <w:lang w:val="en-GB" w:eastAsia="en-IN" w:bidi="ar-SA"/>
              </w:rPr>
              <w:t>Application of Concepts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kern w:val="0"/>
                <w:sz w:val="22"/>
                <w:szCs w:val="22"/>
                <w:lang w:val="en-GB" w:eastAsia="en-IN" w:bidi="ar-SA"/>
              </w:rPr>
              <w:t>Problem-Solving Approach</w:t>
            </w:r>
          </w:p>
        </w:tc>
        <w:tc>
          <w:tcPr>
            <w:tcW w:w="1548" w:type="dxa"/>
            <w:tcBorders/>
            <w:vAlign w:val="center"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kern w:val="0"/>
                <w:sz w:val="22"/>
                <w:szCs w:val="22"/>
                <w:lang w:val="en-GB" w:eastAsia="en-IN" w:bidi="ar-SA"/>
              </w:rPr>
              <w:t>Accuracy of Solution</w:t>
            </w:r>
          </w:p>
        </w:tc>
        <w:tc>
          <w:tcPr>
            <w:tcW w:w="1359" w:type="dxa"/>
            <w:tcBorders/>
            <w:vAlign w:val="center"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themeColor="text2" w:val="1F497D"/>
                <w:kern w:val="0"/>
                <w:sz w:val="22"/>
                <w:szCs w:val="22"/>
                <w:lang w:val="en-GB" w:eastAsia="en-IN" w:bidi="ar-SA"/>
              </w:rPr>
              <w:t>Clarity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  <w:t>Sub. Total</w:t>
            </w:r>
          </w:p>
        </w:tc>
        <w:tc>
          <w:tcPr>
            <w:tcW w:w="918" w:type="dxa"/>
            <w:tcBorders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  <w:t>Total %</w:t>
            </w:r>
          </w:p>
        </w:tc>
      </w:tr>
      <w:tr>
        <w:trPr>
          <w:trHeight w:val="414" w:hRule="atLeast"/>
        </w:trPr>
        <w:tc>
          <w:tcPr>
            <w:tcW w:w="1046" w:type="dxa"/>
            <w:tcBorders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  <w:t>1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637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497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548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359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918" w:type="dxa"/>
            <w:vMerge w:val="restart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</w:tr>
      <w:tr>
        <w:trPr>
          <w:trHeight w:val="414" w:hRule="atLeast"/>
        </w:trPr>
        <w:tc>
          <w:tcPr>
            <w:tcW w:w="1046" w:type="dxa"/>
            <w:tcBorders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  <w:t>2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637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497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548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359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918" w:type="dxa"/>
            <w:vMerge w:val="continue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</w:tr>
      <w:tr>
        <w:trPr>
          <w:trHeight w:val="414" w:hRule="atLeast"/>
        </w:trPr>
        <w:tc>
          <w:tcPr>
            <w:tcW w:w="1046" w:type="dxa"/>
            <w:tcBorders/>
          </w:tcPr>
          <w:p>
            <w:pPr>
              <w:pStyle w:val="Normal"/>
              <w:widowControl/>
              <w:spacing w:before="0"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  <w:t>3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637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497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548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359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  <w:tc>
          <w:tcPr>
            <w:tcW w:w="918" w:type="dxa"/>
            <w:vMerge w:val="continue"/>
            <w:tcBorders/>
          </w:tcPr>
          <w:p>
            <w:pPr>
              <w:pStyle w:val="Normal"/>
              <w:widowControl/>
              <w:spacing w:before="0" w:after="50"/>
              <w:jc w:val="start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eastAsia="Arial" w:cs="Times New Roman" w:ascii="Times New Roman" w:hAnsi="Times New Roman"/>
                <w:b/>
                <w:bCs/>
                <w:color w:val="1F4E79"/>
                <w:kern w:val="0"/>
                <w:sz w:val="22"/>
                <w:szCs w:val="22"/>
                <w:lang w:val="en-GB" w:eastAsia="en-IN" w:bidi="ar-SA"/>
              </w:rPr>
            </w:r>
          </w:p>
        </w:tc>
      </w:tr>
    </w:tbl>
    <w:p>
      <w:pPr>
        <w:pStyle w:val="Normal"/>
        <w:spacing w:before="0"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>
        <w:rPr>
          <w:rFonts w:cs="Times New Roman" w:ascii="Times New Roman" w:hAnsi="Times New Roman"/>
          <w:b/>
          <w:bCs/>
          <w:color w:val="1F4E79"/>
          <w:sz w:val="22"/>
          <w:szCs w:val="22"/>
        </w:rPr>
      </w:r>
    </w:p>
    <w:p>
      <w:pPr>
        <w:pStyle w:val="Normal"/>
        <w:spacing w:before="0" w:after="5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</w:r>
    </w:p>
    <w:tbl>
      <w:tblPr>
        <w:tblStyle w:val="a4"/>
        <w:tblW w:w="1008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val="0000" w:firstRow="0" w:noVBand="0" w:lastRow="0" w:firstColumn="0" w:lastColumn="0" w:noHBand="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>
        <w:trPr/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>
        <w:trPr/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start w:val="single" w:sz="4" w:space="0" w:color="9DC3E6"/>
              <w:bottom w:val="single" w:sz="4" w:space="0" w:color="9DC3E6"/>
              <w:end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>
      <w:pPr>
        <w:pStyle w:val="Normal"/>
        <w:widowControl w:val="false"/>
        <w:pBdr/>
        <w:spacing w:lineRule="auto" w:line="276"/>
        <w:rPr/>
      </w:pPr>
      <w:r>
        <w:rPr/>
      </w:r>
    </w:p>
    <w:sectPr>
      <w:type w:val="nextPage"/>
      <w:pgSz w:w="12240" w:h="15840"/>
      <w:pgMar w:left="1080" w:right="1080" w:gutter="0" w:header="0" w:top="426" w:footer="0" w:bottom="56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3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zh-CN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25e5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pBdr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/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/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pBdr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c72bf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LibreOffice/26.8.0.3$Windows_X86_64 LibreOffice_project/bce0998afefdbc355585ca324285661a2170ba77</Application>
  <AppVersion>15.0000</AppVersion>
  <Pages>7</Pages>
  <Words>665</Words>
  <Characters>4397</Characters>
  <CharactersWithSpaces>4948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2026-06-03T12:19:00Z</dcterms:created>
  <dc:creator>Deepa</dc:creator>
  <dc:description/>
  <dc:language>en-IN</dc:language>
  <cp:lastModifiedBy/>
  <dcterms:modified xsi:type="dcterms:W3CDTF">2026-10-12T14:11:27Z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