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4472C4" w:themeColor="accent1"/>
          <w:lang w:val="en-US"/>
          <w14:textFill>
            <w14:solidFill>
              <w14:schemeClr w14:val="accent1"/>
            </w14:solidFill>
          </w14:textFill>
        </w:rPr>
      </w:pPr>
      <w:r>
        <w:rPr>
          <w:b/>
          <w:bCs/>
          <w:color w:val="4472C4" w:themeColor="accent1"/>
          <w14:textFill>
            <w14:solidFill>
              <w14:schemeClr w14:val="accent1"/>
            </w14:solidFill>
          </w14:textFill>
        </w:rPr>
        <w:t xml:space="preserve"> environment monitori</w:t>
      </w:r>
      <w:r>
        <w:rPr>
          <w:rFonts w:hint="default"/>
          <w:b/>
          <w:bCs/>
          <w:color w:val="4472C4" w:themeColor="accent1"/>
          <w:lang w:val="en-US"/>
          <w14:textFill>
            <w14:solidFill>
              <w14:schemeClr w14:val="accent1"/>
            </w14:solidFill>
          </w14:textFill>
        </w:rPr>
        <w:t>ng in park</w:t>
      </w:r>
    </w:p>
    <w:p>
      <w:pPr>
        <w:rPr>
          <w:rFonts w:hint="default"/>
          <w:b/>
          <w:bCs/>
          <w:color w:val="4472C4" w:themeColor="accent1"/>
          <w:lang w:val="en-US"/>
          <w14:textFill>
            <w14:solidFill>
              <w14:schemeClr w14:val="accent1"/>
            </w14:solidFill>
          </w14:textFill>
        </w:rPr>
      </w:pPr>
      <w:r>
        <w:rPr>
          <w:rFonts w:hint="default"/>
          <w:b/>
          <w:bCs/>
          <w:color w:val="4472C4" w:themeColor="accent1"/>
          <w:lang w:val="en-US"/>
          <w14:textFill>
            <w14:solidFill>
              <w14:schemeClr w14:val="accent1"/>
            </w14:solidFill>
          </w14:textFill>
        </w:rPr>
        <w:t>Submitted by:</w:t>
      </w:r>
    </w:p>
    <w:p>
      <w:pPr>
        <w:numPr>
          <w:ilvl w:val="0"/>
          <w:numId w:val="1"/>
        </w:numPr>
        <w:rPr>
          <w:rFonts w:hint="default"/>
          <w:b/>
          <w:bCs/>
          <w:color w:val="4472C4" w:themeColor="accent1"/>
          <w:lang w:val="en-US"/>
          <w14:textFill>
            <w14:solidFill>
              <w14:schemeClr w14:val="accent1"/>
            </w14:solidFill>
          </w14:textFill>
        </w:rPr>
      </w:pPr>
      <w:r>
        <w:rPr>
          <w:rFonts w:hint="default"/>
          <w:b/>
          <w:bCs/>
          <w:color w:val="4472C4" w:themeColor="accent1"/>
          <w:lang w:val="en-US"/>
          <w14:textFill>
            <w14:solidFill>
              <w14:schemeClr w14:val="accent1"/>
            </w14:solidFill>
          </w14:textFill>
        </w:rPr>
        <w:t>S.Rajesh</w:t>
      </w:r>
    </w:p>
    <w:p>
      <w:pPr>
        <w:numPr>
          <w:ilvl w:val="0"/>
          <w:numId w:val="1"/>
        </w:numPr>
        <w:rPr>
          <w:rFonts w:hint="default"/>
          <w:b/>
          <w:bCs/>
          <w:color w:val="4472C4" w:themeColor="accent1"/>
          <w:lang w:val="en-US"/>
          <w14:textFill>
            <w14:solidFill>
              <w14:schemeClr w14:val="accent1"/>
            </w14:solidFill>
          </w14:textFill>
        </w:rPr>
      </w:pPr>
      <w:r>
        <w:rPr>
          <w:rFonts w:hint="default"/>
          <w:b/>
          <w:bCs/>
          <w:color w:val="4472C4" w:themeColor="accent1"/>
          <w:lang w:val="en-US"/>
          <w14:textFill>
            <w14:solidFill>
              <w14:schemeClr w14:val="accent1"/>
            </w14:solidFill>
          </w14:textFill>
        </w:rPr>
        <w:t>P.Bhuvaneshwaran</w:t>
      </w:r>
    </w:p>
    <w:p>
      <w:pPr>
        <w:numPr>
          <w:ilvl w:val="0"/>
          <w:numId w:val="1"/>
        </w:numPr>
        <w:rPr>
          <w:rFonts w:hint="default"/>
          <w:b/>
          <w:bCs/>
          <w:color w:val="4472C4" w:themeColor="accent1"/>
          <w:lang w:val="en-US"/>
          <w14:textFill>
            <w14:solidFill>
              <w14:schemeClr w14:val="accent1"/>
            </w14:solidFill>
          </w14:textFill>
        </w:rPr>
      </w:pPr>
      <w:r>
        <w:rPr>
          <w:rFonts w:hint="default"/>
          <w:b/>
          <w:bCs/>
          <w:color w:val="4472C4" w:themeColor="accent1"/>
          <w:lang w:val="en-US"/>
          <w14:textFill>
            <w14:solidFill>
              <w14:schemeClr w14:val="accent1"/>
            </w14:solidFill>
          </w14:textFill>
        </w:rPr>
        <w:t>K.Karthik</w:t>
      </w:r>
    </w:p>
    <w:p>
      <w:pPr>
        <w:numPr>
          <w:ilvl w:val="0"/>
          <w:numId w:val="1"/>
        </w:numPr>
        <w:rPr>
          <w:rFonts w:hint="default"/>
          <w:b/>
          <w:bCs/>
          <w:color w:val="4472C4" w:themeColor="accent1"/>
          <w:lang w:val="en-US"/>
          <w14:textFill>
            <w14:solidFill>
              <w14:schemeClr w14:val="accent1"/>
            </w14:solidFill>
          </w14:textFill>
        </w:rPr>
      </w:pPr>
      <w:r>
        <w:rPr>
          <w:rFonts w:hint="default"/>
          <w:b/>
          <w:bCs/>
          <w:color w:val="4472C4" w:themeColor="accent1"/>
          <w:lang w:val="en-US"/>
          <w14:textFill>
            <w14:solidFill>
              <w14:schemeClr w14:val="accent1"/>
            </w14:solidFill>
          </w14:textFill>
        </w:rPr>
        <w:t>A.Muhamed</w:t>
      </w:r>
    </w:p>
    <w:p>
      <w:pPr>
        <w:numPr>
          <w:ilvl w:val="0"/>
          <w:numId w:val="1"/>
        </w:numPr>
        <w:rPr>
          <w:rFonts w:hint="default"/>
          <w:b/>
          <w:bCs/>
          <w:color w:val="4472C4" w:themeColor="accent1"/>
          <w:lang w:val="en-US"/>
          <w14:textFill>
            <w14:solidFill>
              <w14:schemeClr w14:val="accent1"/>
            </w14:solidFill>
          </w14:textFill>
        </w:rPr>
      </w:pPr>
      <w:r>
        <w:rPr>
          <w:rFonts w:hint="default"/>
          <w:b/>
          <w:bCs/>
          <w:color w:val="4472C4" w:themeColor="accent1"/>
          <w:lang w:val="en-US"/>
          <w14:textFill>
            <w14:solidFill>
              <w14:schemeClr w14:val="accent1"/>
            </w14:solidFill>
          </w14:textFill>
        </w:rPr>
        <w:t>M.Anbumani</w:t>
      </w:r>
    </w:p>
    <w:p/>
    <w:p>
      <w:r>
        <w:t>1. **Sensors and Data Collection:** Select appropriate sensors to measure parameters like temperature, humidity, air quality, water quality, and other relevant environmental factors. Ensure the sensors can provide accurate data over time.</w:t>
      </w:r>
    </w:p>
    <w:p/>
    <w:p>
      <w:r>
        <w:t>2. **Connectivity and Communication:** Choose a reliable communication protocol such as Wi-Fi, Bluetooth, LoRaWAN, or cellular networks to transmit data from the sensors to a central server or cloud platform.</w:t>
      </w:r>
    </w:p>
    <w:p/>
    <w:p>
      <w:r>
        <w:t>3. **Data Processing and Analysis:** Implement a robust data processing system to handle the incoming data and perform analysis to extract valuable insights. This may involve techniques such as data filtering, aggregation, and statistical analysis.</w:t>
      </w:r>
    </w:p>
    <w:p/>
    <w:p>
      <w:r>
        <w:t>4. **Power Management:** Develop an efficient power management system to ensure that the IoT devices operate reliably and have extended battery life, if applicable. Consider using low-power hardware components and implementing power-saving algorithms.</w:t>
      </w:r>
    </w:p>
    <w:p/>
    <w:p>
      <w:r>
        <w:t>5. **Security and Privacy:** Prioritize the security of the system by implementing encryption, authentication, and secure data transmission protocols to safeguard sensitive environmental data. Ensure compliance with relevant privacy regulations.</w:t>
      </w:r>
    </w:p>
    <w:p/>
    <w:p>
      <w:r>
        <w:t>6. **User Interface and Visualization:** Create a user-friendly interface that allows users to monitor real-time data and access historical information through a web or mobile application. Implement data visualization tools for easy interpretation of complex environmental data.</w:t>
      </w:r>
    </w:p>
    <w:p/>
    <w:p>
      <w:r>
        <w:t>7. **Alerts and Notifications:** Set up a notification system that alerts users in real-time when environmental parameters cross predefined thresholds. This can help in timely response to critical changes in the environment.</w:t>
      </w:r>
    </w:p>
    <w:p/>
    <w:p>
      <w:r>
        <w:t>8. **Scalability and Flexibility:** Design the system to be scalable, allowing for the addition of more sensors or the integration of new features as the project requirements evolve. Ensure the system is adaptable to different environmental monitoring scenarios.</w:t>
      </w:r>
    </w:p>
    <w:p/>
    <w:p>
      <w:r>
        <w:t>9. **Regulatory Compliance:** Familiarize yourself with relevant environmental regulations and standards to ensure that the project complies with legal requirements and environmental guidelines.</w:t>
      </w:r>
    </w:p>
    <w:p/>
    <w:p>
      <w:r>
        <w:t>10. **Data Storage and Management:** Implement a reliable data storage solution, whether on-premises or on the cloud, to securely store and manage the collected environmental data for long-term analysis and historical reference.</w:t>
      </w:r>
    </w:p>
    <w:p/>
    <w:p>
      <w:r>
        <w:t xml:space="preserve">By addressing these requirements, you can develop a comprehensive IoT project for environment monitoring that effectively contributes to environmental conservation and management.               </w:t>
      </w:r>
    </w:p>
    <w:p/>
    <w:p>
      <w:pPr>
        <w:rPr>
          <w:color w:val="4472C4" w:themeColor="accent1"/>
          <w14:textFill>
            <w14:solidFill>
              <w14:schemeClr w14:val="accent1"/>
            </w14:solidFill>
          </w14:textFill>
        </w:rPr>
      </w:pPr>
      <w:r>
        <w:rPr>
          <w:color w:val="4472C4" w:themeColor="accent1"/>
          <w14:textFill>
            <w14:solidFill>
              <w14:schemeClr w14:val="accent1"/>
            </w14:solidFill>
          </w14:textFill>
        </w:rPr>
        <w:t>Web development technology:</w:t>
      </w:r>
    </w:p>
    <w:p>
      <w:r>
        <w:t>In an IoT environment monitoring project, you may need to utilize various web development technologies to create an interactive and user-friendly interface. Some essential technologies for web development in this context include:</w:t>
      </w:r>
    </w:p>
    <w:p/>
    <w:p>
      <w:r>
        <w:t>1. **HTML (HyperText Markup Language):** Essential for creating the structure of web pages, including text, images, and other multimedia elements.</w:t>
      </w:r>
    </w:p>
    <w:p/>
    <w:p>
      <w:r>
        <w:t>2. **CSS (Cascading Style Sheets):** Used to define the visual presentation of the web pages, allowing you to customize the layout, fonts, colors, and overall design aesthetics.</w:t>
      </w:r>
    </w:p>
    <w:p/>
    <w:p>
      <w:r>
        <w:t>3. **JavaScript:** Enables the creation of interactive and dynamic web content. You can use JavaScript to handle real-time data updates, implement interactive charts and graphs, and manage user interactions.</w:t>
      </w:r>
    </w:p>
    <w:p/>
    <w:p>
      <w:r>
        <w:t>4. **Web Frameworks (e.g., React, Angular, or Vue.js):** These frameworks facilitate the development of complex user interfaces and help manage data flow and state changes efficiently. They are particularly useful for creating responsive and dynamic dashboard interfaces for monitoring environmental data.</w:t>
      </w:r>
    </w:p>
    <w:p/>
    <w:p>
      <w:r>
        <w:t>5. **RESTful APIs (Application Programming Interfaces):** Implement RESTful APIs to facilitate communication between the IoT devices and the web application, enabling data exchange and management.</w:t>
      </w:r>
    </w:p>
    <w:p/>
    <w:p>
      <w:r>
        <w:t>6. **Data Visualization Libraries (e.g., D3.js, Chart.js):** Integrate data visualization libraries to create interactive charts, graphs, and maps that effectively represent the environmental data collected from IoT devices.</w:t>
      </w:r>
    </w:p>
    <w:p/>
    <w:p>
      <w:r>
        <w:t>7. **Backend Technologies (e.g., Node.js, Django, Flask):** These technologies are crucial for building the server-side logic that handles data processing, storage, and communication with IoT devices. They also help manage user authentication and authorization.</w:t>
      </w:r>
    </w:p>
    <w:p/>
    <w:p>
      <w:r>
        <w:t>8. **Database Management Systems (e.g., MongoDB, MySQL, PostgreSQL):** Implement a suitable database management system to store and manage the large volumes of environmental data collected from the IoT devices. Choose a system that can handle time-series data effectively.</w:t>
      </w:r>
    </w:p>
    <w:p/>
    <w:p>
      <w:r>
        <w:t>9. **Web Sockets:** Use Web Sockets to enable real-time communication between the IoT devices and the web application, allowing users to receive immediate updates and notifications related to the environmental monitoring data.</w:t>
      </w:r>
    </w:p>
    <w:p/>
    <w:p>
      <w:r>
        <w:t>By integrating these web development technologies into your IoT environment monitoring project, you can create a robust and user-friendly web application that provides real-time monitoring, data visualization, and data analysis functionalities for effective environmental management.</w:t>
      </w:r>
    </w:p>
    <w:p/>
    <w:p>
      <w:pPr>
        <w:rPr>
          <w:color w:val="4472C4" w:themeColor="accent1"/>
          <w14:textFill>
            <w14:solidFill>
              <w14:schemeClr w14:val="accent1"/>
            </w14:solidFill>
          </w14:textFill>
        </w:rPr>
      </w:pPr>
      <w:r>
        <w:rPr>
          <w:color w:val="4472C4" w:themeColor="accent1"/>
          <w14:textFill>
            <w14:solidFill>
              <w14:schemeClr w14:val="accent1"/>
            </w14:solidFill>
          </w14:textFill>
        </w:rPr>
        <w:t>Relevant activities:</w:t>
      </w:r>
    </w:p>
    <w:p>
      <w:r>
        <w:t>In an IoT environment monitoring project, several key activities are crucial for successful implementation and effective environmental data management. Some of the relevant activities include:</w:t>
      </w:r>
    </w:p>
    <w:p/>
    <w:p>
      <w:r>
        <w:t>1. **Sensor Selection and Deployment:** Identify the appropriate sensors based on the environmental parameters to be monitored, and ensure their accurate deployment in the target locations.</w:t>
      </w:r>
    </w:p>
    <w:p/>
    <w:p>
      <w:r>
        <w:t>2. **Data Collection and Transmission:** Establish a robust data collection mechanism that enables the seamless transmission of environmental data from the sensors to the central server or cloud platform.</w:t>
      </w:r>
    </w:p>
    <w:p/>
    <w:p>
      <w:r>
        <w:t>3. **Data Processing and Analysis:** Develop data processing algorithms to filter, aggregate, and analyze the collected data for generating meaningful insights and identifying patterns or anomalies in the environmental conditions.</w:t>
      </w:r>
    </w:p>
    <w:p/>
    <w:p>
      <w:r>
        <w:t>4. **User Interface Development:** Create an intuitive and user-friendly interface that allows users to monitor real-time data, access historical records, and configure personalized alerts and notifications.</w:t>
      </w:r>
    </w:p>
    <w:p/>
    <w:p>
      <w:r>
        <w:t>5. **Data Visualization:** Implement data visualization techniques to present complex environmental data in the form of charts, graphs, and maps, making it easier for users to interpret and analyze the information.</w:t>
      </w:r>
    </w:p>
    <w:p/>
    <w:p>
      <w:r>
        <w:t>6. **Security Implementation:** Establish robust security measures, including data encryption, access control, and authentication protocols, to protect sensitive environmental data from unauthorized access or breaches.</w:t>
      </w:r>
    </w:p>
    <w:p/>
    <w:p>
      <w:r>
        <w:t>7. **Alerts and Notifications Setup:** Configure an alert system that promptly notifies users when environmental parameters exceed predefined thresholds, enabling timely responses to critical changes in the monitored environment.</w:t>
      </w:r>
    </w:p>
    <w:p/>
    <w:p>
      <w:r>
        <w:t>8. **Remote Monitoring and Control:** Develop mechanisms for remote monitoring and control, allowing users to manage and adjust the IoT devices and their settings from a centralized interface.</w:t>
      </w:r>
    </w:p>
    <w:p/>
    <w:p>
      <w:r>
        <w:t>9. **Maintenance and Calibration:** Establish regular maintenance schedules for the IoT devices, including calibration, software updates, and hardware checks, to ensure the continuous accuracy and reliability of the monitoring system.</w:t>
      </w:r>
    </w:p>
    <w:p/>
    <w:p>
      <w:r>
        <w:t>10. **Data Storage and Management:** Implement an efficient data storage and management system to securely store the collected environmental data, ensuring its accessibility for long-term analysis and reporting purposes.</w:t>
      </w:r>
    </w:p>
    <w:p/>
    <w:p>
      <w:pPr>
        <w:sectPr>
          <w:pgSz w:w="12240" w:h="15840"/>
          <w:pgMar w:top="1440" w:right="1440" w:bottom="1440" w:left="1440" w:header="708" w:footer="708" w:gutter="0"/>
          <w:cols w:space="708" w:num="1"/>
          <w:docGrid w:linePitch="360" w:charSpace="0"/>
        </w:sectPr>
      </w:pPr>
      <w:r>
        <w:t>By focusing on these activities, you can effectively design, implement, and manage an IoT environment monitoring project that contributes to sustainable environmental management and decision-making.</w:t>
      </w:r>
    </w:p>
    <w:p>
      <w:pPr>
        <w:sectPr>
          <w:pgSz w:w="12240" w:h="15840"/>
          <w:pgMar w:top="1440" w:right="1440" w:bottom="1440" w:left="1440" w:header="708" w:footer="708" w:gutter="0"/>
          <w:cols w:space="708" w:num="1"/>
          <w:docGrid w:linePitch="360" w:charSpace="0"/>
        </w:sectPr>
      </w:pPr>
    </w:p>
    <w:p>
      <w:pPr>
        <w:rPr>
          <w:rFonts w:hint="default"/>
          <w:b/>
          <w:bCs/>
          <w:lang w:val="en-US"/>
        </w:rPr>
      </w:pPr>
      <w:bookmarkStart w:id="0" w:name="_GoBack"/>
      <w:r>
        <w:rPr>
          <w:rFonts w:hint="default"/>
          <w:b/>
          <w:bCs/>
          <w:lang w:val="en-US"/>
        </w:rPr>
        <w:t>Program:</w:t>
      </w:r>
    </w:p>
    <w:bookmarkEnd w:id="0"/>
    <w:p>
      <w:pPr>
        <w:rPr>
          <w:rFonts w:hint="default"/>
          <w:lang w:val="en-US"/>
        </w:rPr>
      </w:pPr>
    </w:p>
    <w:p>
      <w:pPr>
        <w:rPr>
          <w:rFonts w:hint="default"/>
          <w:lang w:val="en-US"/>
        </w:rPr>
      </w:pPr>
      <w:r>
        <w:rPr>
          <w:rFonts w:hint="default"/>
          <w:lang w:val="en-US"/>
        </w:rPr>
        <w:t>import Adafruit_DHT</w:t>
      </w:r>
    </w:p>
    <w:p>
      <w:pPr>
        <w:rPr>
          <w:rFonts w:hint="default"/>
          <w:lang w:val="en-US"/>
        </w:rPr>
      </w:pPr>
      <w:r>
        <w:rPr>
          <w:rFonts w:hint="default"/>
          <w:lang w:val="en-US"/>
        </w:rPr>
        <w:t>import csv</w:t>
      </w:r>
    </w:p>
    <w:p>
      <w:pPr>
        <w:rPr>
          <w:rFonts w:hint="default"/>
          <w:lang w:val="en-US"/>
        </w:rPr>
      </w:pPr>
      <w:r>
        <w:rPr>
          <w:rFonts w:hint="default"/>
          <w:lang w:val="en-US"/>
        </w:rPr>
        <w:t>import time</w:t>
      </w:r>
    </w:p>
    <w:p>
      <w:pPr>
        <w:rPr>
          <w:rFonts w:hint="default"/>
          <w:lang w:val="en-US"/>
        </w:rPr>
      </w:pPr>
    </w:p>
    <w:p>
      <w:pPr>
        <w:rPr>
          <w:rFonts w:hint="default"/>
          <w:lang w:val="en-US"/>
        </w:rPr>
      </w:pPr>
      <w:r>
        <w:rPr>
          <w:rFonts w:hint="default"/>
          <w:lang w:val="en-US"/>
        </w:rPr>
        <w:t># Set up the sensor type and GPIO pin</w:t>
      </w:r>
    </w:p>
    <w:p>
      <w:pPr>
        <w:rPr>
          <w:rFonts w:hint="default"/>
          <w:lang w:val="en-US"/>
        </w:rPr>
      </w:pPr>
      <w:r>
        <w:rPr>
          <w:rFonts w:hint="default"/>
          <w:lang w:val="en-US"/>
        </w:rPr>
        <w:t>sensor = Adafruit_DHT.DHT11</w:t>
      </w:r>
    </w:p>
    <w:p>
      <w:pPr>
        <w:rPr>
          <w:rFonts w:hint="default"/>
          <w:lang w:val="en-US"/>
        </w:rPr>
      </w:pPr>
      <w:r>
        <w:rPr>
          <w:rFonts w:hint="default"/>
          <w:lang w:val="en-US"/>
        </w:rPr>
        <w:t>pin = 4  # Change this to the appropriate GPIO pin</w:t>
      </w:r>
    </w:p>
    <w:p>
      <w:pPr>
        <w:rPr>
          <w:rFonts w:hint="default"/>
          <w:lang w:val="en-US"/>
        </w:rPr>
      </w:pPr>
    </w:p>
    <w:p>
      <w:pPr>
        <w:rPr>
          <w:rFonts w:hint="default"/>
          <w:lang w:val="en-US"/>
        </w:rPr>
      </w:pPr>
      <w:r>
        <w:rPr>
          <w:rFonts w:hint="default"/>
          <w:lang w:val="en-US"/>
        </w:rPr>
        <w:t># Create and open a CSV file for data logging</w:t>
      </w:r>
    </w:p>
    <w:p>
      <w:pPr>
        <w:rPr>
          <w:rFonts w:hint="default"/>
          <w:lang w:val="en-US"/>
        </w:rPr>
      </w:pPr>
      <w:r>
        <w:rPr>
          <w:rFonts w:hint="default"/>
          <w:lang w:val="en-US"/>
        </w:rPr>
        <w:t>csv_file = open('park_environment_data.csv', 'w', newline='')</w:t>
      </w:r>
    </w:p>
    <w:p>
      <w:pPr>
        <w:rPr>
          <w:rFonts w:hint="default"/>
          <w:lang w:val="en-US"/>
        </w:rPr>
      </w:pPr>
      <w:r>
        <w:rPr>
          <w:rFonts w:hint="default"/>
          <w:lang w:val="en-US"/>
        </w:rPr>
        <w:t>csv_writer = csv.writer(csv_file)</w:t>
      </w:r>
    </w:p>
    <w:p>
      <w:pPr>
        <w:rPr>
          <w:rFonts w:hint="default"/>
          <w:lang w:val="en-US"/>
        </w:rPr>
      </w:pPr>
      <w:r>
        <w:rPr>
          <w:rFonts w:hint="default"/>
          <w:lang w:val="en-US"/>
        </w:rPr>
        <w:t>csv_writer.writerow(['Timestamp', 'Temperature (°C)', 'Humidity (%)'])</w:t>
      </w:r>
    </w:p>
    <w:p>
      <w:pPr>
        <w:rPr>
          <w:rFonts w:hint="default"/>
          <w:lang w:val="en-US"/>
        </w:rPr>
      </w:pPr>
    </w:p>
    <w:p>
      <w:pPr>
        <w:rPr>
          <w:rFonts w:hint="default"/>
          <w:lang w:val="en-US"/>
        </w:rPr>
      </w:pPr>
      <w:r>
        <w:rPr>
          <w:rFonts w:hint="default"/>
          <w:lang w:val="en-US"/>
        </w:rPr>
        <w:t>try:</w:t>
      </w:r>
    </w:p>
    <w:p>
      <w:pPr>
        <w:rPr>
          <w:rFonts w:hint="default"/>
          <w:lang w:val="en-US"/>
        </w:rPr>
      </w:pPr>
      <w:r>
        <w:rPr>
          <w:rFonts w:hint="default"/>
          <w:lang w:val="en-US"/>
        </w:rPr>
        <w:t xml:space="preserve">    while True:</w:t>
      </w:r>
    </w:p>
    <w:p>
      <w:pPr>
        <w:rPr>
          <w:rFonts w:hint="default"/>
          <w:lang w:val="en-US"/>
        </w:rPr>
      </w:pPr>
      <w:r>
        <w:rPr>
          <w:rFonts w:hint="default"/>
          <w:lang w:val="en-US"/>
        </w:rPr>
        <w:t xml:space="preserve">        # Read data from the DHT11 sensor</w:t>
      </w:r>
    </w:p>
    <w:p>
      <w:pPr>
        <w:rPr>
          <w:rFonts w:hint="default"/>
          <w:lang w:val="en-US"/>
        </w:rPr>
      </w:pPr>
      <w:r>
        <w:rPr>
          <w:rFonts w:hint="default"/>
          <w:lang w:val="en-US"/>
        </w:rPr>
        <w:t xml:space="preserve">        humidity, temperature = Adafruit_DHT.read_retry(sensor, pin)</w:t>
      </w:r>
    </w:p>
    <w:p>
      <w:pPr>
        <w:rPr>
          <w:rFonts w:hint="default"/>
          <w:lang w:val="en-US"/>
        </w:rPr>
      </w:pPr>
      <w:r>
        <w:rPr>
          <w:rFonts w:hint="default"/>
          <w:lang w:val="en-US"/>
        </w:rPr>
        <w:t xml:space="preserve">        </w:t>
      </w:r>
    </w:p>
    <w:p>
      <w:pPr>
        <w:rPr>
          <w:rFonts w:hint="default"/>
          <w:lang w:val="en-US"/>
        </w:rPr>
      </w:pPr>
      <w:r>
        <w:rPr>
          <w:rFonts w:hint="default"/>
          <w:lang w:val="en-US"/>
        </w:rPr>
        <w:t xml:space="preserve">        if humidity is not None and temperature is not None:</w:t>
      </w:r>
    </w:p>
    <w:p>
      <w:pPr>
        <w:rPr>
          <w:rFonts w:hint="default"/>
          <w:lang w:val="en-US"/>
        </w:rPr>
      </w:pPr>
      <w:r>
        <w:rPr>
          <w:rFonts w:hint="default"/>
          <w:lang w:val="en-US"/>
        </w:rPr>
        <w:t xml:space="preserve">            # Get the current timestamp</w:t>
      </w:r>
    </w:p>
    <w:p>
      <w:pPr>
        <w:rPr>
          <w:rFonts w:hint="default"/>
          <w:lang w:val="en-US"/>
        </w:rPr>
      </w:pPr>
      <w:r>
        <w:rPr>
          <w:rFonts w:hint="default"/>
          <w:lang w:val="en-US"/>
        </w:rPr>
        <w:t xml:space="preserve">            timestamp = time.strftime('%Y-%m-%d %H:%M:%S')</w:t>
      </w:r>
    </w:p>
    <w:p>
      <w:pPr>
        <w:rPr>
          <w:rFonts w:hint="default"/>
          <w:lang w:val="en-US"/>
        </w:rPr>
      </w:pPr>
      <w:r>
        <w:rPr>
          <w:rFonts w:hint="default"/>
          <w:lang w:val="en-US"/>
        </w:rPr>
        <w:t xml:space="preserve">            </w:t>
      </w:r>
    </w:p>
    <w:p>
      <w:pPr>
        <w:rPr>
          <w:rFonts w:hint="default"/>
          <w:lang w:val="en-US"/>
        </w:rPr>
      </w:pPr>
      <w:r>
        <w:rPr>
          <w:rFonts w:hint="default"/>
          <w:lang w:val="en-US"/>
        </w:rPr>
        <w:t xml:space="preserve">            # Print the data to the console</w:t>
      </w:r>
    </w:p>
    <w:p>
      <w:pPr>
        <w:rPr>
          <w:rFonts w:hint="default"/>
          <w:lang w:val="en-US"/>
        </w:rPr>
      </w:pPr>
      <w:r>
        <w:rPr>
          <w:rFonts w:hint="default"/>
          <w:lang w:val="en-US"/>
        </w:rPr>
        <w:t xml:space="preserve">            print(f'Timestamp: {timestamp}, Temperature: {temperature:.2f}°C, Humidity: {humidity:.2f}%')</w:t>
      </w:r>
    </w:p>
    <w:p>
      <w:pPr>
        <w:rPr>
          <w:rFonts w:hint="default"/>
          <w:lang w:val="en-US"/>
        </w:rPr>
      </w:pPr>
      <w:r>
        <w:rPr>
          <w:rFonts w:hint="default"/>
          <w:lang w:val="en-US"/>
        </w:rPr>
        <w:t xml:space="preserve">            </w:t>
      </w:r>
    </w:p>
    <w:p>
      <w:pPr>
        <w:rPr>
          <w:rFonts w:hint="default"/>
          <w:lang w:val="en-US"/>
        </w:rPr>
      </w:pPr>
      <w:r>
        <w:rPr>
          <w:rFonts w:hint="default"/>
          <w:lang w:val="en-US"/>
        </w:rPr>
        <w:t xml:space="preserve">            # Write the data to the CSV file</w:t>
      </w:r>
    </w:p>
    <w:p>
      <w:pPr>
        <w:rPr>
          <w:rFonts w:hint="default"/>
          <w:lang w:val="en-US"/>
        </w:rPr>
      </w:pPr>
      <w:r>
        <w:rPr>
          <w:rFonts w:hint="default"/>
          <w:lang w:val="en-US"/>
        </w:rPr>
        <w:t xml:space="preserve">            csv_writer.writerow([timestamp, temperature, humidity])</w:t>
      </w:r>
    </w:p>
    <w:p>
      <w:pPr>
        <w:rPr>
          <w:rFonts w:hint="default"/>
          <w:lang w:val="en-US"/>
        </w:rPr>
      </w:pPr>
      <w:r>
        <w:rPr>
          <w:rFonts w:hint="default"/>
          <w:lang w:val="en-US"/>
        </w:rPr>
        <w:t xml:space="preserve">            csv_file.flush()</w:t>
      </w:r>
    </w:p>
    <w:p>
      <w:pPr>
        <w:rPr>
          <w:rFonts w:hint="default"/>
          <w:lang w:val="en-US"/>
        </w:rPr>
      </w:pPr>
      <w:r>
        <w:rPr>
          <w:rFonts w:hint="default"/>
          <w:lang w:val="en-US"/>
        </w:rPr>
        <w:t xml:space="preserve">        else:</w:t>
      </w:r>
    </w:p>
    <w:p>
      <w:pPr>
        <w:rPr>
          <w:rFonts w:hint="default"/>
          <w:lang w:val="en-US"/>
        </w:rPr>
      </w:pPr>
      <w:r>
        <w:rPr>
          <w:rFonts w:hint="default"/>
          <w:lang w:val="en-US"/>
        </w:rPr>
        <w:t xml:space="preserve">            print('Failed to retrieve data from the sensor')</w:t>
      </w:r>
    </w:p>
    <w:p>
      <w:pPr>
        <w:rPr>
          <w:rFonts w:hint="default"/>
          <w:lang w:val="en-US"/>
        </w:rPr>
      </w:pPr>
    </w:p>
    <w:p>
      <w:pPr>
        <w:rPr>
          <w:rFonts w:hint="default"/>
          <w:lang w:val="en-US"/>
        </w:rPr>
      </w:pPr>
      <w:r>
        <w:rPr>
          <w:rFonts w:hint="default"/>
          <w:lang w:val="en-US"/>
        </w:rPr>
        <w:t xml:space="preserve">        # Read data every 10 minutes (adjust the interval as needed)</w:t>
      </w:r>
    </w:p>
    <w:p>
      <w:pPr>
        <w:rPr>
          <w:rFonts w:hint="default"/>
          <w:lang w:val="en-US"/>
        </w:rPr>
      </w:pPr>
      <w:r>
        <w:rPr>
          <w:rFonts w:hint="default"/>
          <w:lang w:val="en-US"/>
        </w:rPr>
        <w:t xml:space="preserve">        time.sleep(600)</w:t>
      </w:r>
    </w:p>
    <w:p>
      <w:pPr>
        <w:rPr>
          <w:rFonts w:hint="default"/>
          <w:lang w:val="en-US"/>
        </w:rPr>
      </w:pPr>
    </w:p>
    <w:p>
      <w:pPr>
        <w:rPr>
          <w:rFonts w:hint="default"/>
          <w:lang w:val="en-US"/>
        </w:rPr>
      </w:pPr>
      <w:r>
        <w:rPr>
          <w:rFonts w:hint="default"/>
          <w:lang w:val="en-US"/>
        </w:rPr>
        <w:t>except KeyboardInterrupt:</w:t>
      </w:r>
    </w:p>
    <w:p>
      <w:pPr>
        <w:rPr>
          <w:rFonts w:hint="default"/>
          <w:lang w:val="en-US"/>
        </w:rPr>
      </w:pPr>
      <w:r>
        <w:rPr>
          <w:rFonts w:hint="default"/>
          <w:lang w:val="en-US"/>
        </w:rPr>
        <w:t xml:space="preserve">    print('Monitoring stopped')</w:t>
      </w:r>
    </w:p>
    <w:p>
      <w:pPr>
        <w:rPr>
          <w:rFonts w:hint="default"/>
          <w:lang w:val="en-US"/>
        </w:rPr>
      </w:pPr>
      <w:r>
        <w:rPr>
          <w:rFonts w:hint="default"/>
          <w:lang w:val="en-US"/>
        </w:rPr>
        <w:t xml:space="preserve">    csv_file.close()</w:t>
      </w:r>
    </w:p>
    <w:p>
      <w:pPr>
        <w:rPr>
          <w:rFonts w:hint="default"/>
          <w:lang w:val="en-US"/>
        </w:rPr>
        <w:sectPr>
          <w:pgSz w:w="12240" w:h="15840"/>
          <w:pgMar w:top="1440" w:right="1440" w:bottom="1440" w:left="1440" w:header="708" w:footer="708" w:gutter="0"/>
          <w:cols w:space="708" w:num="1"/>
          <w:docGrid w:linePitch="360" w:charSpace="0"/>
        </w:sectPr>
      </w:pPr>
    </w:p>
    <w:p>
      <w:p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Conclusion:</w:t>
      </w:r>
    </w:p>
    <w:p>
      <w:pPr>
        <w:rPr>
          <w:rFonts w:hint="default"/>
          <w:lang w:val="en-US"/>
        </w:rPr>
      </w:pPr>
    </w:p>
    <w:p>
      <w:pPr>
        <w:rPr>
          <w:rFonts w:hint="default"/>
          <w:lang w:val="en-US"/>
        </w:rPr>
        <w:sectPr>
          <w:pgSz w:w="12240" w:h="15840"/>
          <w:pgMar w:top="1440" w:right="1440" w:bottom="1440" w:left="1440" w:header="708" w:footer="708" w:gutter="0"/>
          <w:cols w:space="708" w:num="1"/>
          <w:docGrid w:linePitch="360" w:charSpace="0"/>
        </w:sectPr>
      </w:pPr>
      <w:r>
        <w:rPr>
          <w:rFonts w:hint="default"/>
          <w:lang w:val="en-US"/>
        </w:rPr>
        <w:t>Monitoring the environment in a park is crucial for preserving its natural beauty and ecological balance. In conclusion, regular monitoring allows us to assess air and water quality, track wildlife populations, and address any potential issues, ensuring that the park remains a sustainable and enjoyable place for both visitors and the local ecosystem. This information aids in informed decision-making and conservation efforts to maintain the park's health and biodiversity</w:t>
      </w: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pPr>
        <w:sectPr>
          <w:pgSz w:w="12240" w:h="15840"/>
          <w:pgMar w:top="1440" w:right="1440" w:bottom="1440" w:left="1440" w:header="708" w:footer="708" w:gutter="0"/>
          <w:cols w:space="708" w:num="1"/>
          <w:docGrid w:linePitch="360" w:charSpace="0"/>
        </w:sectPr>
      </w:pP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97816"/>
    <w:multiLevelType w:val="singleLevel"/>
    <w:tmpl w:val="CCC9781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6"/>
    <w:rsid w:val="00044847"/>
    <w:rsid w:val="0016294D"/>
    <w:rsid w:val="004E0998"/>
    <w:rsid w:val="006806AB"/>
    <w:rsid w:val="006A31FE"/>
    <w:rsid w:val="008C3823"/>
    <w:rsid w:val="00915A5E"/>
    <w:rsid w:val="00B8473A"/>
    <w:rsid w:val="00CD5282"/>
    <w:rsid w:val="00CE594F"/>
    <w:rsid w:val="00D03F21"/>
    <w:rsid w:val="00E85126"/>
    <w:rsid w:val="77E952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1177</Words>
  <Characters>6710</Characters>
  <Lines>55</Lines>
  <Paragraphs>15</Paragraphs>
  <TotalTime>10</TotalTime>
  <ScaleCrop>false</ScaleCrop>
  <LinksUpToDate>false</LinksUpToDate>
  <CharactersWithSpaces>7872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2023-11-01T16:14:00Z</dcterms:created>
  <dc:creator>jai surya B.tech IT</dc:creator>
  <cp:lastModifiedBy>USER</cp:lastModifiedBy>
  <dcterms:modified xsi:type="dcterms:W3CDTF">2023-10-31T11:32:14Z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5BDA236767A746C3BEA90A174D5674FA_12</vt:lpwstr>
  </property>
</Properties>
</file>